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A9C" w:rsidRDefault="00AC2A9C" w:rsidP="00AC2A9C">
      <w:pPr>
        <w:spacing w:before="24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</w:pPr>
      <w:bookmarkStart w:id="0" w:name="_Hlk168667220"/>
      <w:r w:rsidRPr="00DB7399">
        <w:rPr>
          <w:rFonts w:ascii="Fira Sans" w:eastAsia="Times New Roman" w:hAnsi="Fira Sans" w:cs="Times New Roman"/>
          <w:b/>
          <w:bCs/>
          <w:noProof/>
          <w:color w:val="001D77"/>
          <w:sz w:val="19"/>
          <w:szCs w:val="19"/>
          <w:shd w:val="clear" w:color="auto" w:fill="FFFFFF"/>
          <w:lang w:eastAsia="pl-PL"/>
        </w:rPr>
        <w:drawing>
          <wp:inline distT="0" distB="0" distL="0" distR="0" wp14:anchorId="45574CD2" wp14:editId="412ADE9E">
            <wp:extent cx="1713230" cy="810895"/>
            <wp:effectExtent l="0" t="0" r="127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2A9C" w:rsidRPr="00DB7399" w:rsidRDefault="00AC2A9C" w:rsidP="00AC2A9C">
      <w:pPr>
        <w:spacing w:after="0"/>
        <w:rPr>
          <w:rFonts w:ascii="Fira Sans Extra Condensed SemiB" w:eastAsia="Calibri" w:hAnsi="Fira Sans Extra Condensed SemiB" w:cs="Times New Roman"/>
          <w:sz w:val="37"/>
          <w:szCs w:val="37"/>
        </w:rPr>
      </w:pPr>
      <w:r w:rsidRPr="00DB7399">
        <w:rPr>
          <w:rFonts w:ascii="Fira Sans Extra Condensed SemiB" w:eastAsia="Calibri" w:hAnsi="Fira Sans Extra Condensed SemiB" w:cs="Times New Roman"/>
          <w:sz w:val="37"/>
          <w:szCs w:val="37"/>
        </w:rPr>
        <w:t>Aneks do opracowania sygnalnego</w:t>
      </w:r>
    </w:p>
    <w:p w:rsidR="00AC2A9C" w:rsidRPr="00DB7399" w:rsidRDefault="00AC2A9C" w:rsidP="00AC2A9C">
      <w:pPr>
        <w:spacing w:after="0"/>
        <w:rPr>
          <w:rFonts w:ascii="Fira Sans Extra Condensed SemiB" w:eastAsia="Calibri" w:hAnsi="Fira Sans Extra Condensed SemiB" w:cs="Times New Roman"/>
          <w:sz w:val="40"/>
          <w:szCs w:val="16"/>
        </w:rPr>
      </w:pPr>
      <w:r w:rsidRPr="00DB7399">
        <w:rPr>
          <w:rFonts w:ascii="Fira Sans Extra Condensed SemiB" w:eastAsia="Calibri" w:hAnsi="Fira Sans Extra Condensed SemiB" w:cs="Times New Roman"/>
          <w:sz w:val="37"/>
          <w:szCs w:val="37"/>
        </w:rPr>
        <w:t xml:space="preserve">„Zasięg </w:t>
      </w:r>
      <w:r>
        <w:rPr>
          <w:rFonts w:ascii="Fira Sans Extra Condensed SemiB" w:eastAsia="Calibri" w:hAnsi="Fira Sans Extra Condensed SemiB" w:cs="Times New Roman"/>
          <w:sz w:val="37"/>
          <w:szCs w:val="37"/>
        </w:rPr>
        <w:t xml:space="preserve">zagrożenia </w:t>
      </w:r>
      <w:r w:rsidRPr="00DB7399">
        <w:rPr>
          <w:rFonts w:ascii="Fira Sans Extra Condensed SemiB" w:eastAsia="Calibri" w:hAnsi="Fira Sans Extra Condensed SemiB" w:cs="Times New Roman"/>
          <w:sz w:val="37"/>
          <w:szCs w:val="37"/>
        </w:rPr>
        <w:t>ubóstw</w:t>
      </w:r>
      <w:r>
        <w:rPr>
          <w:rFonts w:ascii="Fira Sans Extra Condensed SemiB" w:eastAsia="Calibri" w:hAnsi="Fira Sans Extra Condensed SemiB" w:cs="Times New Roman"/>
          <w:sz w:val="37"/>
          <w:szCs w:val="37"/>
        </w:rPr>
        <w:t>em</w:t>
      </w:r>
      <w:r w:rsidRPr="00DB7399">
        <w:rPr>
          <w:rFonts w:ascii="Fira Sans Extra Condensed SemiB" w:eastAsia="Calibri" w:hAnsi="Fira Sans Extra Condensed SemiB" w:cs="Times New Roman"/>
          <w:sz w:val="37"/>
          <w:szCs w:val="37"/>
        </w:rPr>
        <w:t xml:space="preserve"> ekonomiczn</w:t>
      </w:r>
      <w:r>
        <w:rPr>
          <w:rFonts w:ascii="Fira Sans Extra Condensed SemiB" w:eastAsia="Calibri" w:hAnsi="Fira Sans Extra Condensed SemiB" w:cs="Times New Roman"/>
          <w:sz w:val="37"/>
          <w:szCs w:val="37"/>
        </w:rPr>
        <w:t>ym</w:t>
      </w:r>
      <w:r w:rsidRPr="00DB7399">
        <w:rPr>
          <w:rFonts w:ascii="Fira Sans Extra Condensed SemiB" w:eastAsia="Calibri" w:hAnsi="Fira Sans Extra Condensed SemiB" w:cs="Times New Roman"/>
          <w:sz w:val="37"/>
          <w:szCs w:val="37"/>
        </w:rPr>
        <w:t xml:space="preserve"> w Polsce w 202</w:t>
      </w:r>
      <w:r w:rsidR="003F3F45">
        <w:rPr>
          <w:rFonts w:ascii="Fira Sans Extra Condensed SemiB" w:eastAsia="Calibri" w:hAnsi="Fira Sans Extra Condensed SemiB" w:cs="Times New Roman"/>
          <w:sz w:val="37"/>
          <w:szCs w:val="37"/>
        </w:rPr>
        <w:t>5</w:t>
      </w:r>
      <w:r w:rsidRPr="00DB7399">
        <w:rPr>
          <w:rFonts w:ascii="Fira Sans Extra Condensed SemiB" w:eastAsia="Calibri" w:hAnsi="Fira Sans Extra Condensed SemiB" w:cs="Times New Roman"/>
          <w:sz w:val="37"/>
          <w:szCs w:val="37"/>
        </w:rPr>
        <w:t xml:space="preserve"> r.”</w:t>
      </w:r>
    </w:p>
    <w:p w:rsidR="00AC2A9C" w:rsidRDefault="00AC2A9C" w:rsidP="00AC2A9C">
      <w:pPr>
        <w:spacing w:before="24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</w:pPr>
    </w:p>
    <w:p w:rsidR="00AC2A9C" w:rsidRPr="00ED7DA1" w:rsidRDefault="00AC2A9C" w:rsidP="004717DC">
      <w:pPr>
        <w:spacing w:before="24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</w:pPr>
      <w:r w:rsidRPr="00ED7DA1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  <w:t xml:space="preserve">Uwagi metodologiczne </w:t>
      </w:r>
    </w:p>
    <w:p w:rsidR="003F3F45" w:rsidRPr="00ED7DA1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 xml:space="preserve">GUS </w:t>
      </w:r>
      <w:r w:rsidR="003F3F45">
        <w:rPr>
          <w:rFonts w:ascii="Fira Sans" w:eastAsia="Calibri" w:hAnsi="Fira Sans" w:cs="Times New Roman"/>
          <w:sz w:val="19"/>
          <w:szCs w:val="19"/>
        </w:rPr>
        <w:t>corocznie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publikuje dane dotyczące zasięgu</w:t>
      </w:r>
      <w:r>
        <w:rPr>
          <w:rFonts w:ascii="Fira Sans" w:eastAsia="Calibri" w:hAnsi="Fira Sans" w:cs="Times New Roman"/>
          <w:sz w:val="19"/>
          <w:szCs w:val="19"/>
        </w:rPr>
        <w:t xml:space="preserve"> zagrożenia ubóstwem ekonomicznym (wcześniej określanym jako zasięg </w:t>
      </w:r>
      <w:r w:rsidRPr="00ED7DA1">
        <w:rPr>
          <w:rFonts w:ascii="Fira Sans" w:eastAsia="Calibri" w:hAnsi="Fira Sans" w:cs="Times New Roman"/>
          <w:sz w:val="19"/>
          <w:szCs w:val="19"/>
        </w:rPr>
        <w:t>ubóstwa ekonomicznego</w:t>
      </w:r>
      <w:r>
        <w:rPr>
          <w:rFonts w:ascii="Fira Sans" w:eastAsia="Calibri" w:hAnsi="Fira Sans" w:cs="Times New Roman"/>
          <w:sz w:val="19"/>
          <w:szCs w:val="19"/>
        </w:rPr>
        <w:t>)</w:t>
      </w:r>
      <w:r w:rsidRPr="00ED7DA1">
        <w:rPr>
          <w:rFonts w:ascii="Fira Sans" w:eastAsia="Calibri" w:hAnsi="Fira Sans" w:cs="Times New Roman"/>
          <w:sz w:val="19"/>
          <w:szCs w:val="19"/>
        </w:rPr>
        <w:t>, szacowanego w oparciu o wyniki Badania budżetów gospodarstw domowych</w:t>
      </w:r>
      <w:r w:rsidR="003F3F45">
        <w:rPr>
          <w:rFonts w:ascii="Fira Sans" w:eastAsia="Calibri" w:hAnsi="Fira Sans" w:cs="Times New Roman"/>
          <w:sz w:val="19"/>
          <w:szCs w:val="19"/>
        </w:rPr>
        <w:t xml:space="preserve">. </w:t>
      </w:r>
      <w:r w:rsidR="003F3F45" w:rsidRPr="00ED7DA1">
        <w:rPr>
          <w:rFonts w:ascii="Fira Sans" w:eastAsia="Calibri" w:hAnsi="Fira Sans" w:cs="Times New Roman"/>
          <w:sz w:val="19"/>
          <w:szCs w:val="19"/>
        </w:rPr>
        <w:t xml:space="preserve">Wskaźnik zasięgu </w:t>
      </w:r>
      <w:r w:rsidR="003F3F45"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="003F3F45" w:rsidRPr="00ED7DA1">
        <w:rPr>
          <w:rFonts w:ascii="Fira Sans" w:eastAsia="Calibri" w:hAnsi="Fira Sans" w:cs="Times New Roman"/>
          <w:sz w:val="19"/>
          <w:szCs w:val="19"/>
        </w:rPr>
        <w:t>ubóstw</w:t>
      </w:r>
      <w:r w:rsidR="003F3F45">
        <w:rPr>
          <w:rFonts w:ascii="Fira Sans" w:eastAsia="Calibri" w:hAnsi="Fira Sans" w:cs="Times New Roman"/>
          <w:sz w:val="19"/>
          <w:szCs w:val="19"/>
        </w:rPr>
        <w:t>em</w:t>
      </w:r>
      <w:r w:rsidR="003F3F45" w:rsidRPr="00ED7DA1">
        <w:rPr>
          <w:rFonts w:ascii="Fira Sans" w:eastAsia="Calibri" w:hAnsi="Fira Sans" w:cs="Times New Roman"/>
          <w:sz w:val="19"/>
          <w:szCs w:val="19"/>
        </w:rPr>
        <w:t xml:space="preserve"> (stopa </w:t>
      </w:r>
      <w:r w:rsidR="003F3F45"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="003F3F45" w:rsidRPr="00ED7DA1">
        <w:rPr>
          <w:rFonts w:ascii="Fira Sans" w:eastAsia="Calibri" w:hAnsi="Fira Sans" w:cs="Times New Roman"/>
          <w:sz w:val="19"/>
          <w:szCs w:val="19"/>
        </w:rPr>
        <w:t>ubóstw</w:t>
      </w:r>
      <w:r w:rsidR="003F3F45">
        <w:rPr>
          <w:rFonts w:ascii="Fira Sans" w:eastAsia="Calibri" w:hAnsi="Fira Sans" w:cs="Times New Roman"/>
          <w:sz w:val="19"/>
          <w:szCs w:val="19"/>
        </w:rPr>
        <w:t>em</w:t>
      </w:r>
      <w:r w:rsidR="003F3F45" w:rsidRPr="00ED7DA1">
        <w:rPr>
          <w:rFonts w:ascii="Fira Sans" w:eastAsia="Calibri" w:hAnsi="Fira Sans" w:cs="Times New Roman"/>
          <w:sz w:val="19"/>
          <w:szCs w:val="19"/>
        </w:rPr>
        <w:t>) jest to odsetek osób w gospodarstwach domowych, w których poziom wydatków (obejmujących również wartość artykułów otrzymanych bezpłatnie oraz wartość spożycia naturalnego, powiększonych o fundusz remontowy) był niższy od przyjętej granicy</w:t>
      </w:r>
      <w:r w:rsidR="003F3F45">
        <w:rPr>
          <w:rFonts w:ascii="Fira Sans" w:eastAsia="Calibri" w:hAnsi="Fira Sans" w:cs="Times New Roman"/>
          <w:sz w:val="19"/>
          <w:szCs w:val="19"/>
        </w:rPr>
        <w:t xml:space="preserve"> zagrożenia</w:t>
      </w:r>
      <w:r w:rsidR="003F3F45" w:rsidRPr="00ED7DA1">
        <w:rPr>
          <w:rFonts w:ascii="Fira Sans" w:eastAsia="Calibri" w:hAnsi="Fira Sans" w:cs="Times New Roman"/>
          <w:sz w:val="19"/>
          <w:szCs w:val="19"/>
        </w:rPr>
        <w:t xml:space="preserve"> ubóstw</w:t>
      </w:r>
      <w:r w:rsidR="003F3F45">
        <w:rPr>
          <w:rFonts w:ascii="Fira Sans" w:eastAsia="Calibri" w:hAnsi="Fira Sans" w:cs="Times New Roman"/>
          <w:sz w:val="19"/>
          <w:szCs w:val="19"/>
        </w:rPr>
        <w:t>em</w:t>
      </w:r>
      <w:r w:rsidR="003F3F45" w:rsidRPr="00ED7DA1">
        <w:rPr>
          <w:rFonts w:ascii="Fira Sans" w:eastAsia="Calibri" w:hAnsi="Fira Sans" w:cs="Times New Roman"/>
          <w:sz w:val="19"/>
          <w:szCs w:val="19"/>
        </w:rPr>
        <w:t>.</w:t>
      </w:r>
    </w:p>
    <w:p w:rsidR="00AC2A9C" w:rsidRPr="00ED7DA1" w:rsidRDefault="003F3F45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>
        <w:rPr>
          <w:rFonts w:ascii="Fira Sans" w:eastAsia="Calibri" w:hAnsi="Fira Sans" w:cs="Times New Roman"/>
          <w:sz w:val="19"/>
          <w:szCs w:val="19"/>
        </w:rPr>
        <w:t>Zasięg zagrożenia ubóstwem podawany jest w oparciu o trzy linie ubóstwa monetarnego</w:t>
      </w:r>
      <w:r w:rsidR="00AC2A9C" w:rsidRPr="00ED7DA1">
        <w:rPr>
          <w:rFonts w:ascii="Fira Sans" w:eastAsia="Calibri" w:hAnsi="Fira Sans" w:cs="Times New Roman"/>
          <w:sz w:val="19"/>
          <w:szCs w:val="19"/>
        </w:rPr>
        <w:t>.</w:t>
      </w:r>
      <w:r>
        <w:rPr>
          <w:rFonts w:ascii="Fira Sans" w:eastAsia="Calibri" w:hAnsi="Fira Sans" w:cs="Times New Roman"/>
          <w:sz w:val="19"/>
          <w:szCs w:val="19"/>
        </w:rPr>
        <w:t xml:space="preserve"> Każda z granic spełnia inną funkcję analityczną. </w:t>
      </w:r>
      <w:r w:rsidR="00AC2A9C" w:rsidRPr="00ED7DA1">
        <w:rPr>
          <w:rFonts w:ascii="Fira Sans" w:eastAsia="Calibri" w:hAnsi="Fira Sans" w:cs="Times New Roman"/>
          <w:sz w:val="19"/>
          <w:szCs w:val="19"/>
        </w:rPr>
        <w:t xml:space="preserve">Przyjęte zostały następujące </w:t>
      </w:r>
      <w:r w:rsidR="00AC2A9C" w:rsidRPr="00ED7DA1">
        <w:rPr>
          <w:rFonts w:ascii="Fira Sans" w:eastAsia="Calibri" w:hAnsi="Fira Sans" w:cs="Times New Roman"/>
          <w:b/>
          <w:sz w:val="19"/>
          <w:szCs w:val="19"/>
        </w:rPr>
        <w:t xml:space="preserve">granice </w:t>
      </w:r>
      <w:r w:rsidR="00AC2A9C" w:rsidRPr="00ED7DA1">
        <w:rPr>
          <w:rFonts w:ascii="Fira Sans" w:eastAsia="Calibri" w:hAnsi="Fira Sans" w:cs="Times New Roman"/>
          <w:sz w:val="19"/>
          <w:szCs w:val="19"/>
        </w:rPr>
        <w:t xml:space="preserve">(określane także zamiennie jako progi lub linie) </w:t>
      </w:r>
      <w:r w:rsidR="00AC2A9C" w:rsidRPr="005852CF">
        <w:rPr>
          <w:rFonts w:ascii="Fira Sans" w:eastAsia="Calibri" w:hAnsi="Fira Sans" w:cs="Times New Roman"/>
          <w:b/>
          <w:sz w:val="19"/>
          <w:szCs w:val="19"/>
        </w:rPr>
        <w:t xml:space="preserve">zagrożenia </w:t>
      </w:r>
      <w:r w:rsidR="00AC2A9C" w:rsidRPr="00ED7DA1">
        <w:rPr>
          <w:rFonts w:ascii="Fira Sans" w:eastAsia="Calibri" w:hAnsi="Fira Sans" w:cs="Times New Roman"/>
          <w:b/>
          <w:sz w:val="19"/>
          <w:szCs w:val="19"/>
        </w:rPr>
        <w:t>ubóstw</w:t>
      </w:r>
      <w:r w:rsidR="00AC2A9C">
        <w:rPr>
          <w:rFonts w:ascii="Fira Sans" w:eastAsia="Calibri" w:hAnsi="Fira Sans" w:cs="Times New Roman"/>
          <w:b/>
          <w:sz w:val="19"/>
          <w:szCs w:val="19"/>
        </w:rPr>
        <w:t>em</w:t>
      </w:r>
      <w:r w:rsidR="00AC2A9C" w:rsidRPr="00ED7DA1">
        <w:rPr>
          <w:rFonts w:ascii="Fira Sans" w:eastAsia="Calibri" w:hAnsi="Fira Sans" w:cs="Times New Roman"/>
          <w:b/>
          <w:sz w:val="19"/>
          <w:szCs w:val="19"/>
        </w:rPr>
        <w:t xml:space="preserve"> ekonomiczn</w:t>
      </w:r>
      <w:r w:rsidR="00AC2A9C">
        <w:rPr>
          <w:rFonts w:ascii="Fira Sans" w:eastAsia="Calibri" w:hAnsi="Fira Sans" w:cs="Times New Roman"/>
          <w:b/>
          <w:sz w:val="19"/>
          <w:szCs w:val="19"/>
        </w:rPr>
        <w:t>ym</w:t>
      </w:r>
      <w:r w:rsidR="00AC2A9C" w:rsidRPr="00ED7DA1">
        <w:rPr>
          <w:rFonts w:ascii="Fira Sans" w:eastAsia="Calibri" w:hAnsi="Fira Sans" w:cs="Times New Roman"/>
          <w:sz w:val="19"/>
          <w:szCs w:val="19"/>
        </w:rPr>
        <w:t>:</w:t>
      </w:r>
    </w:p>
    <w:p w:rsidR="00AC2A9C" w:rsidRPr="00ED7DA1" w:rsidRDefault="00AC2A9C" w:rsidP="004717DC">
      <w:pPr>
        <w:numPr>
          <w:ilvl w:val="0"/>
          <w:numId w:val="1"/>
        </w:numPr>
        <w:spacing w:before="120" w:after="120" w:line="240" w:lineRule="exact"/>
        <w:contextualSpacing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 xml:space="preserve">Granica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skrajn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>, ustalana na podstawie minimum egzystencji szacowanego przez Instytut Pracy i Spraw Socjalnych (</w:t>
      </w:r>
      <w:proofErr w:type="spellStart"/>
      <w:r w:rsidRPr="00ED7DA1">
        <w:rPr>
          <w:rFonts w:ascii="Fira Sans" w:eastAsia="Calibri" w:hAnsi="Fira Sans" w:cs="Times New Roman"/>
          <w:sz w:val="19"/>
          <w:szCs w:val="19"/>
        </w:rPr>
        <w:t>IPiSS</w:t>
      </w:r>
      <w:proofErr w:type="spellEnd"/>
      <w:r w:rsidRPr="00ED7DA1">
        <w:rPr>
          <w:rFonts w:ascii="Fira Sans" w:eastAsia="Calibri" w:hAnsi="Fira Sans" w:cs="Times New Roman"/>
          <w:sz w:val="19"/>
          <w:szCs w:val="19"/>
        </w:rPr>
        <w:t>) dla 1-osobowego gospodarstwa pracowniczego. Minimum egzystencji uwzględnia jedynie te potrzeby, których zaspokojenie nie może być odłożone w czasie, a konsumpcja niższa od tego poziomu utrudnia przeżycie i stanowi zagrożenie dla rozwoju psychofizycznego człowieka</w:t>
      </w:r>
      <w:r w:rsidRPr="00ED7DA1">
        <w:rPr>
          <w:rFonts w:ascii="Fira Sans" w:eastAsia="Calibri" w:hAnsi="Fira Sans" w:cs="Times New Roman"/>
          <w:sz w:val="19"/>
          <w:szCs w:val="19"/>
          <w:vertAlign w:val="superscript"/>
        </w:rPr>
        <w:footnoteReference w:id="1"/>
      </w:r>
      <w:r w:rsidRPr="00ED7DA1">
        <w:rPr>
          <w:rFonts w:ascii="Fira Sans" w:eastAsia="Calibri" w:hAnsi="Fira Sans" w:cs="Times New Roman"/>
          <w:sz w:val="19"/>
          <w:szCs w:val="19"/>
        </w:rPr>
        <w:t>.</w:t>
      </w:r>
    </w:p>
    <w:p w:rsidR="00AC2A9C" w:rsidRPr="00ED7DA1" w:rsidRDefault="00AC2A9C" w:rsidP="004717DC">
      <w:pPr>
        <w:numPr>
          <w:ilvl w:val="0"/>
          <w:numId w:val="1"/>
        </w:numPr>
        <w:spacing w:before="120" w:after="120" w:line="240" w:lineRule="exact"/>
        <w:contextualSpacing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 xml:space="preserve">Granica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tzw. 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ustawow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>, określona na poziomie kwot, które zgodnie z</w:t>
      </w:r>
      <w:r>
        <w:rPr>
          <w:rFonts w:ascii="Fira Sans" w:eastAsia="Calibri" w:hAnsi="Fira Sans" w:cs="Times New Roman"/>
          <w:sz w:val="19"/>
          <w:szCs w:val="19"/>
        </w:rPr>
        <w:t> </w:t>
      </w:r>
      <w:r w:rsidRPr="00ED7DA1">
        <w:rPr>
          <w:rFonts w:ascii="Fira Sans" w:eastAsia="Calibri" w:hAnsi="Fira Sans" w:cs="Times New Roman"/>
          <w:sz w:val="19"/>
          <w:szCs w:val="19"/>
        </w:rPr>
        <w:t>obowiązującą ustawą o</w:t>
      </w:r>
      <w:r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ED7DA1">
        <w:rPr>
          <w:rFonts w:ascii="Fira Sans" w:eastAsia="Calibri" w:hAnsi="Fira Sans" w:cs="Times New Roman"/>
          <w:sz w:val="19"/>
          <w:szCs w:val="19"/>
        </w:rPr>
        <w:t>pomocy społecznej uprawniają do ubiegania się o przyznanie świadczenia pieniężnego z</w:t>
      </w:r>
      <w:r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ED7DA1">
        <w:rPr>
          <w:rFonts w:ascii="Fira Sans" w:eastAsia="Calibri" w:hAnsi="Fira Sans" w:cs="Times New Roman"/>
          <w:sz w:val="19"/>
          <w:szCs w:val="19"/>
        </w:rPr>
        <w:t>pomocy społecznej.</w:t>
      </w:r>
      <w:r w:rsidR="003F3F45">
        <w:rPr>
          <w:rFonts w:ascii="Fira Sans" w:eastAsia="Calibri" w:hAnsi="Fira Sans" w:cs="Times New Roman"/>
          <w:sz w:val="19"/>
          <w:szCs w:val="19"/>
        </w:rPr>
        <w:t xml:space="preserve"> Zasięg oszacowany na podstawie tej linii identyfikuje część populacji potencjalnie objętą narzędziami polityki społecznej.</w:t>
      </w:r>
    </w:p>
    <w:p w:rsidR="00AC2A9C" w:rsidRPr="00ED7DA1" w:rsidRDefault="00AC2A9C" w:rsidP="004717DC">
      <w:pPr>
        <w:numPr>
          <w:ilvl w:val="0"/>
          <w:numId w:val="1"/>
        </w:numPr>
        <w:spacing w:before="120" w:after="120" w:line="240" w:lineRule="exact"/>
        <w:contextualSpacing/>
        <w:rPr>
          <w:rFonts w:ascii="Fira Sans" w:eastAsia="Calibri" w:hAnsi="Fira Sans" w:cs="Times New Roman"/>
          <w:sz w:val="19"/>
          <w:szCs w:val="19"/>
        </w:rPr>
      </w:pPr>
      <w:r>
        <w:rPr>
          <w:rFonts w:ascii="Fira Sans" w:eastAsia="Calibri" w:hAnsi="Fira Sans" w:cs="Times New Roman"/>
          <w:sz w:val="19"/>
          <w:szCs w:val="19"/>
        </w:rPr>
        <w:t>Granica zagrożenia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ubóstw</w:t>
      </w:r>
      <w:r>
        <w:rPr>
          <w:rFonts w:ascii="Fira Sans" w:eastAsia="Calibri" w:hAnsi="Fira Sans" w:cs="Times New Roman"/>
          <w:sz w:val="19"/>
          <w:szCs w:val="19"/>
        </w:rPr>
        <w:t>em relatywnym</w:t>
      </w:r>
      <w:r w:rsidRPr="00ED7DA1">
        <w:rPr>
          <w:rFonts w:ascii="Fira Sans" w:eastAsia="Calibri" w:hAnsi="Fira Sans" w:cs="Times New Roman"/>
          <w:sz w:val="19"/>
          <w:szCs w:val="19"/>
        </w:rPr>
        <w:t>, ustalona na poziomie 50% średnich wydatków ogółu gospodarstw domowych (obliczonych na podstawie wyników Badania budżetów gospodarstw domowych)</w:t>
      </w:r>
      <w:r w:rsidR="003F3F45">
        <w:rPr>
          <w:rFonts w:ascii="Fira Sans" w:eastAsia="Calibri" w:hAnsi="Fira Sans" w:cs="Times New Roman"/>
          <w:sz w:val="19"/>
          <w:szCs w:val="19"/>
        </w:rPr>
        <w:t xml:space="preserve"> identyfikuje część populacji, którą można określić jako ubogą monetarnie.</w:t>
      </w:r>
    </w:p>
    <w:p w:rsidR="00AC2A9C" w:rsidRPr="00ED7DA1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</w:p>
    <w:p w:rsidR="00321322" w:rsidRDefault="00092E29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092E29">
        <w:rPr>
          <w:rFonts w:ascii="Fira Sans" w:eastAsia="Calibri" w:hAnsi="Fira Sans" w:cs="Times New Roman"/>
          <w:sz w:val="19"/>
          <w:szCs w:val="19"/>
        </w:rPr>
        <w:t>Wskaźnik zasięgu zagrożenia ubóstwem (stopa zagrożenia ubóstwem) jest to odsetek osób w gospodarstwach domowych, w których poziom wydatków (obejmujących również wartość artykułów otrzymanych bezpłatnie oraz wartość spożycia naturalnego, powiększonych o fundusz remontowy) był niższy od przyjętej granicy zagrożenia ubóstwem.</w:t>
      </w:r>
    </w:p>
    <w:p w:rsidR="00AC2A9C" w:rsidRPr="0066482E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>Oprócz wskaźników zasięgu ubóstwa, na podstawie wyników Badania budżetów gospodarstw domowych, obliczane są również wskaźniki zasięgu (stopy)</w:t>
      </w:r>
      <w:r>
        <w:rPr>
          <w:rFonts w:ascii="Fira Sans" w:eastAsia="Calibri" w:hAnsi="Fira Sans" w:cs="Times New Roman"/>
          <w:sz w:val="19"/>
          <w:szCs w:val="19"/>
        </w:rPr>
        <w:t xml:space="preserve"> zagrożenia</w:t>
      </w:r>
      <w:r w:rsidRPr="00ED7DA1">
        <w:rPr>
          <w:rFonts w:ascii="Fira Sans" w:eastAsia="Calibri" w:hAnsi="Fira Sans" w:cs="Times New Roman"/>
          <w:b/>
          <w:sz w:val="19"/>
          <w:szCs w:val="19"/>
        </w:rPr>
        <w:t xml:space="preserve"> niedostatk</w:t>
      </w:r>
      <w:r>
        <w:rPr>
          <w:rFonts w:ascii="Fira Sans" w:eastAsia="Calibri" w:hAnsi="Fira Sans" w:cs="Times New Roman"/>
          <w:b/>
          <w:sz w:val="19"/>
          <w:szCs w:val="19"/>
        </w:rPr>
        <w:t xml:space="preserve">iem </w:t>
      </w:r>
      <w:r w:rsidRPr="00C45338">
        <w:rPr>
          <w:rFonts w:ascii="Fira Sans" w:eastAsia="Calibri" w:hAnsi="Fira Sans" w:cs="Times New Roman"/>
          <w:sz w:val="19"/>
          <w:szCs w:val="19"/>
        </w:rPr>
        <w:t>(</w:t>
      </w:r>
      <w:r w:rsidRPr="00DB7399">
        <w:rPr>
          <w:rFonts w:ascii="Fira Sans" w:eastAsia="Calibri" w:hAnsi="Fira Sans" w:cs="Times New Roman"/>
          <w:sz w:val="19"/>
          <w:szCs w:val="19"/>
        </w:rPr>
        <w:t>wcześniej określanym</w:t>
      </w:r>
      <w:r>
        <w:rPr>
          <w:rFonts w:ascii="Fira Sans" w:eastAsia="Calibri" w:hAnsi="Fira Sans" w:cs="Times New Roman"/>
          <w:b/>
          <w:sz w:val="19"/>
          <w:szCs w:val="19"/>
        </w:rPr>
        <w:t xml:space="preserve"> </w:t>
      </w:r>
      <w:r w:rsidRPr="00DB7399">
        <w:rPr>
          <w:rFonts w:ascii="Fira Sans" w:eastAsia="Calibri" w:hAnsi="Fira Sans" w:cs="Times New Roman"/>
          <w:sz w:val="19"/>
          <w:szCs w:val="19"/>
        </w:rPr>
        <w:t>jako</w:t>
      </w:r>
      <w:r>
        <w:rPr>
          <w:rFonts w:ascii="Fira Sans" w:eastAsia="Calibri" w:hAnsi="Fira Sans" w:cs="Times New Roman"/>
          <w:b/>
          <w:sz w:val="19"/>
          <w:szCs w:val="19"/>
        </w:rPr>
        <w:t xml:space="preserve"> zasięg sfery niedostatku</w:t>
      </w:r>
      <w:r w:rsidRPr="00C45338">
        <w:rPr>
          <w:rFonts w:ascii="Fira Sans" w:eastAsia="Calibri" w:hAnsi="Fira Sans" w:cs="Times New Roman"/>
          <w:sz w:val="19"/>
          <w:szCs w:val="19"/>
        </w:rPr>
        <w:t>)</w:t>
      </w:r>
      <w:r w:rsidRPr="00ED7DA1">
        <w:rPr>
          <w:rFonts w:ascii="Fira Sans" w:eastAsia="Calibri" w:hAnsi="Fira Sans" w:cs="Times New Roman"/>
          <w:sz w:val="19"/>
          <w:szCs w:val="19"/>
        </w:rPr>
        <w:t>.</w:t>
      </w:r>
      <w:r w:rsidRPr="00CC0323"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Granica </w:t>
      </w:r>
      <w:r>
        <w:rPr>
          <w:rFonts w:ascii="Fira Sans" w:eastAsia="Calibri" w:hAnsi="Fira Sans" w:cs="Times New Roman"/>
          <w:sz w:val="19"/>
          <w:szCs w:val="19"/>
        </w:rPr>
        <w:t>zagrożenia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niedostatk</w:t>
      </w:r>
      <w:r>
        <w:rPr>
          <w:rFonts w:ascii="Fira Sans" w:eastAsia="Calibri" w:hAnsi="Fira Sans" w:cs="Times New Roman"/>
          <w:sz w:val="19"/>
          <w:szCs w:val="19"/>
        </w:rPr>
        <w:t>iem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ustalana jest na podstawie minimum socjalnego szacowanego przez </w:t>
      </w:r>
      <w:proofErr w:type="spellStart"/>
      <w:r w:rsidRPr="00ED7DA1">
        <w:rPr>
          <w:rFonts w:ascii="Fira Sans" w:eastAsia="Calibri" w:hAnsi="Fira Sans" w:cs="Times New Roman"/>
          <w:sz w:val="19"/>
          <w:szCs w:val="19"/>
        </w:rPr>
        <w:t>IPiSS</w:t>
      </w:r>
      <w:proofErr w:type="spellEnd"/>
      <w:r w:rsidRPr="00ED7DA1">
        <w:rPr>
          <w:rFonts w:ascii="Fira Sans" w:eastAsia="Calibri" w:hAnsi="Fira Sans" w:cs="Times New Roman"/>
          <w:sz w:val="19"/>
          <w:szCs w:val="19"/>
        </w:rPr>
        <w:t>. W przypadku gospodarstw pracowników i</w:t>
      </w:r>
      <w:r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ED7DA1">
        <w:rPr>
          <w:rFonts w:ascii="Fira Sans" w:eastAsia="Calibri" w:hAnsi="Fira Sans" w:cs="Times New Roman"/>
          <w:sz w:val="19"/>
          <w:szCs w:val="19"/>
        </w:rPr>
        <w:t>pracujących na własny rachunek granicę</w:t>
      </w:r>
      <w:r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66482E">
        <w:rPr>
          <w:rFonts w:ascii="Fira Sans" w:eastAsia="Calibri" w:hAnsi="Fira Sans" w:cs="Times New Roman"/>
          <w:sz w:val="19"/>
          <w:szCs w:val="19"/>
        </w:rPr>
        <w:t xml:space="preserve">zagrożenia niedostatkiem </w:t>
      </w:r>
      <w:r w:rsidRPr="00ED7DA1">
        <w:rPr>
          <w:rFonts w:ascii="Fira Sans" w:eastAsia="Calibri" w:hAnsi="Fira Sans" w:cs="Times New Roman"/>
          <w:sz w:val="19"/>
          <w:szCs w:val="19"/>
        </w:rPr>
        <w:t>stanowi minimum socjalne obliczone dla 1-osobowego gospodarstwa pracowniczego, w przypadku gospodarstw rolników, emerytów, rencistów i utrzymujących się z</w:t>
      </w:r>
      <w:r>
        <w:rPr>
          <w:rFonts w:ascii="Fira Sans" w:eastAsia="Calibri" w:hAnsi="Fira Sans" w:cs="Times New Roman"/>
          <w:sz w:val="19"/>
          <w:szCs w:val="19"/>
        </w:rPr>
        <w:t> 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niezarobkowych źródeł granicą jest minimum socjalne obliczone dla 1-osobowego gospodarstwa </w:t>
      </w:r>
      <w:r w:rsidRPr="0066482E">
        <w:rPr>
          <w:rFonts w:ascii="Fira Sans" w:eastAsia="Calibri" w:hAnsi="Fira Sans" w:cs="Times New Roman"/>
          <w:sz w:val="19"/>
          <w:szCs w:val="19"/>
        </w:rPr>
        <w:t>emeryckiego.</w:t>
      </w:r>
      <w:r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66482E">
        <w:rPr>
          <w:rFonts w:ascii="Fira Sans" w:eastAsia="Calibri" w:hAnsi="Fira Sans" w:cs="Times New Roman"/>
          <w:sz w:val="19"/>
          <w:szCs w:val="19"/>
        </w:rPr>
        <w:t xml:space="preserve">Minimum </w:t>
      </w:r>
      <w:r w:rsidRPr="00ED7DA1">
        <w:rPr>
          <w:rFonts w:ascii="Fira Sans" w:eastAsia="Calibri" w:hAnsi="Fira Sans" w:cs="Times New Roman"/>
          <w:sz w:val="19"/>
          <w:szCs w:val="19"/>
        </w:rPr>
        <w:t>socjalne stanowi próg, poniżej którego następuje deprywacja integracyjnych potrzeb człowieka. Wydatki konsumpcyjne niższe od tego poziomu nie są wystarczające, by wykonywać pracę zawodową, kontynuować kształcenie, utrzymywać więzi rodzinne i kontakty towarzyskie oraz uczestniczyć w</w:t>
      </w:r>
      <w:r>
        <w:rPr>
          <w:rFonts w:ascii="Fira Sans" w:eastAsia="Calibri" w:hAnsi="Fira Sans" w:cs="Times New Roman"/>
          <w:sz w:val="19"/>
          <w:szCs w:val="19"/>
        </w:rPr>
        <w:t> </w:t>
      </w:r>
      <w:r w:rsidRPr="00ED7DA1">
        <w:rPr>
          <w:rFonts w:ascii="Fira Sans" w:eastAsia="Calibri" w:hAnsi="Fira Sans" w:cs="Times New Roman"/>
          <w:sz w:val="19"/>
          <w:szCs w:val="19"/>
        </w:rPr>
        <w:t>kulturze</w:t>
      </w:r>
      <w:r w:rsidRPr="00ED7DA1">
        <w:rPr>
          <w:rFonts w:ascii="Fira Sans" w:eastAsia="Calibri" w:hAnsi="Fira Sans" w:cs="Times New Roman"/>
          <w:sz w:val="19"/>
          <w:szCs w:val="19"/>
          <w:vertAlign w:val="superscript"/>
        </w:rPr>
        <w:footnoteReference w:id="2"/>
      </w:r>
      <w:r w:rsidRPr="00ED7DA1">
        <w:rPr>
          <w:rFonts w:ascii="Fira Sans" w:eastAsia="Calibri" w:hAnsi="Fira Sans" w:cs="Times New Roman"/>
          <w:sz w:val="19"/>
          <w:szCs w:val="19"/>
        </w:rPr>
        <w:t>.</w:t>
      </w:r>
    </w:p>
    <w:p w:rsidR="00AC2A9C" w:rsidRPr="00ED7DA1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lastRenderedPageBreak/>
        <w:t xml:space="preserve">Wskaźnik zasięgu (stopa) </w:t>
      </w:r>
      <w:r>
        <w:rPr>
          <w:rFonts w:ascii="Fira Sans" w:eastAsia="Calibri" w:hAnsi="Fira Sans" w:cs="Times New Roman"/>
          <w:sz w:val="19"/>
          <w:szCs w:val="19"/>
        </w:rPr>
        <w:t>zagrożenia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niedostatk</w:t>
      </w:r>
      <w:r>
        <w:rPr>
          <w:rFonts w:ascii="Fira Sans" w:eastAsia="Calibri" w:hAnsi="Fira Sans" w:cs="Times New Roman"/>
          <w:sz w:val="19"/>
          <w:szCs w:val="19"/>
        </w:rPr>
        <w:t>iem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jest to odsetek osób w gospodarstwach domowych, w</w:t>
      </w:r>
      <w:r>
        <w:rPr>
          <w:rFonts w:ascii="Fira Sans" w:eastAsia="Calibri" w:hAnsi="Fira Sans" w:cs="Times New Roman"/>
          <w:sz w:val="19"/>
          <w:szCs w:val="19"/>
        </w:rPr>
        <w:t> 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których poziom wydatków (obejmujących również wartość artykułów otrzymanych bezpłatnie oraz wartość spożycia naturalnego, powiększonych o fundusz remontowy) był niższy od przyjętej granicy </w:t>
      </w:r>
      <w:r>
        <w:rPr>
          <w:rFonts w:ascii="Fira Sans" w:eastAsia="Calibri" w:hAnsi="Fira Sans" w:cs="Times New Roman"/>
          <w:sz w:val="19"/>
          <w:szCs w:val="19"/>
        </w:rPr>
        <w:t>zagrożenia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niedostatk</w:t>
      </w:r>
      <w:r>
        <w:rPr>
          <w:rFonts w:ascii="Fira Sans" w:eastAsia="Calibri" w:hAnsi="Fira Sans" w:cs="Times New Roman"/>
          <w:sz w:val="19"/>
          <w:szCs w:val="19"/>
        </w:rPr>
        <w:t>iem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(minimum socjalnego).</w:t>
      </w:r>
    </w:p>
    <w:p w:rsidR="00AC2A9C" w:rsidRPr="00ED7DA1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 xml:space="preserve">W przypadku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skrajn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i relatywn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, jak również </w:t>
      </w:r>
      <w:r>
        <w:rPr>
          <w:rFonts w:ascii="Fira Sans" w:eastAsia="Calibri" w:hAnsi="Fira Sans" w:cs="Times New Roman"/>
          <w:sz w:val="19"/>
          <w:szCs w:val="19"/>
        </w:rPr>
        <w:t>zagrożenia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niedostatk</w:t>
      </w:r>
      <w:r>
        <w:rPr>
          <w:rFonts w:ascii="Fira Sans" w:eastAsia="Calibri" w:hAnsi="Fira Sans" w:cs="Times New Roman"/>
          <w:sz w:val="19"/>
          <w:szCs w:val="19"/>
        </w:rPr>
        <w:t>iem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, w celu wyeliminowania wpływu, jaki na koszty utrzymania gospodarstw domowych wywiera </w:t>
      </w:r>
      <w:bookmarkStart w:id="1" w:name="_Hlk200992025"/>
      <w:r w:rsidRPr="00ED7DA1">
        <w:rPr>
          <w:rFonts w:ascii="Fira Sans" w:eastAsia="Calibri" w:hAnsi="Fira Sans" w:cs="Times New Roman"/>
          <w:sz w:val="19"/>
          <w:szCs w:val="19"/>
        </w:rPr>
        <w:t>ich struktura demograficzna (wielkość gospodarstwa i wiek członków gospodarstwa domowego)</w:t>
      </w:r>
      <w:bookmarkEnd w:id="1"/>
      <w:r w:rsidRPr="00ED7DA1">
        <w:rPr>
          <w:rFonts w:ascii="Fira Sans" w:eastAsia="Calibri" w:hAnsi="Fira Sans" w:cs="Times New Roman"/>
          <w:sz w:val="19"/>
          <w:szCs w:val="19"/>
        </w:rPr>
        <w:t xml:space="preserve"> przy ustalaniu granic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zastosowano tzw. oryginalną skalę ekwiwalentności OECD. Według tej skali wagę 1</w:t>
      </w:r>
      <w:r>
        <w:rPr>
          <w:rFonts w:ascii="Fira Sans" w:eastAsia="Calibri" w:hAnsi="Fira Sans" w:cs="Times New Roman"/>
          <w:sz w:val="19"/>
          <w:szCs w:val="19"/>
        </w:rPr>
        <w:t> </w:t>
      </w:r>
      <w:r w:rsidRPr="00ED7DA1">
        <w:rPr>
          <w:rFonts w:ascii="Fira Sans" w:eastAsia="Calibri" w:hAnsi="Fira Sans" w:cs="Times New Roman"/>
          <w:sz w:val="19"/>
          <w:szCs w:val="19"/>
        </w:rPr>
        <w:t>przypisuje się pierwszej osobie w</w:t>
      </w:r>
      <w:r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gospodarstwie domowym w wieku 14 lat lub więcej; 0,7 – każdej następnej osobie w tym wieku; 0,5 – każdemu dziecku w wieku poniżej 14 lat. Oznacza to, że granica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dla gospodarstwa 4-osobowego złożonego z dwóch osób dorosłych i dwojga dzieci w wieku poniżej 14 lat jest 2,7 </w:t>
      </w:r>
      <w:proofErr w:type="spellStart"/>
      <w:r w:rsidRPr="00ED7DA1">
        <w:rPr>
          <w:rFonts w:ascii="Fira Sans" w:eastAsia="Calibri" w:hAnsi="Fira Sans" w:cs="Times New Roman"/>
          <w:sz w:val="19"/>
          <w:szCs w:val="19"/>
        </w:rPr>
        <w:t>raza</w:t>
      </w:r>
      <w:proofErr w:type="spellEnd"/>
      <w:r w:rsidRPr="00ED7DA1">
        <w:rPr>
          <w:rFonts w:ascii="Fira Sans" w:eastAsia="Calibri" w:hAnsi="Fira Sans" w:cs="Times New Roman"/>
          <w:sz w:val="19"/>
          <w:szCs w:val="19"/>
        </w:rPr>
        <w:t xml:space="preserve"> wyższa niż dla gospodarstwa 1-osobowego.</w:t>
      </w:r>
    </w:p>
    <w:p w:rsidR="003F3F45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>Dla przykładu w IV kwartale 202</w:t>
      </w:r>
      <w:r w:rsidR="003F3F45">
        <w:rPr>
          <w:rFonts w:ascii="Fira Sans" w:eastAsia="Calibri" w:hAnsi="Fira Sans" w:cs="Times New Roman"/>
          <w:sz w:val="19"/>
          <w:szCs w:val="19"/>
        </w:rPr>
        <w:t>5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r. dla gospodarstwa 1-osobowego granica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skrajn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(minimum egzystencji) wyniosła </w:t>
      </w:r>
      <w:r w:rsidR="003F3F45">
        <w:rPr>
          <w:rFonts w:ascii="Fira Sans" w:eastAsia="Calibri" w:hAnsi="Fira Sans" w:cs="Times New Roman"/>
          <w:sz w:val="19"/>
          <w:szCs w:val="19"/>
        </w:rPr>
        <w:t>1037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zł, a ubóstwa relatywnego 1</w:t>
      </w:r>
      <w:r w:rsidR="003F3F45">
        <w:rPr>
          <w:rFonts w:ascii="Fira Sans" w:eastAsia="Calibri" w:hAnsi="Fira Sans" w:cs="Times New Roman"/>
          <w:sz w:val="19"/>
          <w:szCs w:val="19"/>
        </w:rPr>
        <w:t>332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zł. Natomiast dla opisanego wyżej gospodarstwa 4-osobowego granica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skrajn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wyniosła 2</w:t>
      </w:r>
      <w:r w:rsidR="003F3F45">
        <w:rPr>
          <w:rFonts w:ascii="Fira Sans" w:eastAsia="Calibri" w:hAnsi="Fira Sans" w:cs="Times New Roman"/>
          <w:sz w:val="19"/>
          <w:szCs w:val="19"/>
        </w:rPr>
        <w:t>799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zł, a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relatywn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</w:t>
      </w:r>
      <w:r w:rsidR="003F3F45">
        <w:rPr>
          <w:rFonts w:ascii="Fira Sans" w:eastAsia="Calibri" w:hAnsi="Fira Sans" w:cs="Times New Roman"/>
          <w:sz w:val="19"/>
          <w:szCs w:val="19"/>
        </w:rPr>
        <w:t>3597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zł</w:t>
      </w:r>
      <w:r w:rsidR="003F3F45">
        <w:rPr>
          <w:rFonts w:ascii="Fira Sans" w:eastAsia="Calibri" w:hAnsi="Fira Sans" w:cs="Times New Roman"/>
          <w:sz w:val="19"/>
          <w:szCs w:val="19"/>
        </w:rPr>
        <w:t xml:space="preserve"> (por. tablica 1)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. </w:t>
      </w:r>
    </w:p>
    <w:p w:rsidR="00AC2A9C" w:rsidRPr="00ED7DA1" w:rsidRDefault="00AC2A9C" w:rsidP="004717DC">
      <w:pPr>
        <w:spacing w:before="120" w:after="120" w:line="240" w:lineRule="exact"/>
        <w:rPr>
          <w:rFonts w:ascii="Calibri" w:eastAsia="Calibri" w:hAnsi="Calibri" w:cs="Times New Roman"/>
          <w:noProof/>
          <w:szCs w:val="19"/>
          <w:lang w:eastAsia="pl-PL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 xml:space="preserve">W przypadku ubóstwa ustawowego przy obliczaniu granic </w:t>
      </w:r>
      <w:r>
        <w:rPr>
          <w:rFonts w:ascii="Fira Sans" w:eastAsia="Calibri" w:hAnsi="Fira Sans" w:cs="Times New Roman"/>
          <w:sz w:val="19"/>
          <w:szCs w:val="19"/>
        </w:rPr>
        <w:t xml:space="preserve">zagrożenia tym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obowiązują dwie wielkości progowe – dla osoby samotnie gospodarującej (gospodarstwo jednoosobowe) oraz dla osoby w gospodarstwie wieloosobowym. Począwszy od stycznia 202</w:t>
      </w:r>
      <w:r w:rsidR="003F3F45">
        <w:rPr>
          <w:rFonts w:ascii="Fira Sans" w:eastAsia="Calibri" w:hAnsi="Fira Sans" w:cs="Times New Roman"/>
          <w:sz w:val="19"/>
          <w:szCs w:val="19"/>
        </w:rPr>
        <w:t>5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r. wartości progowe dla gospodarstwa</w:t>
      </w:r>
      <w:r>
        <w:rPr>
          <w:rFonts w:ascii="Fira Sans" w:eastAsia="Calibri" w:hAnsi="Fira Sans" w:cs="Times New Roman"/>
          <w:sz w:val="19"/>
          <w:szCs w:val="19"/>
        </w:rPr>
        <w:t xml:space="preserve"> 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1-osobowego wynosiły </w:t>
      </w:r>
      <w:r w:rsidR="003F3F45">
        <w:rPr>
          <w:rFonts w:ascii="Fira Sans" w:eastAsia="Calibri" w:hAnsi="Fira Sans" w:cs="Times New Roman"/>
          <w:sz w:val="19"/>
          <w:szCs w:val="19"/>
        </w:rPr>
        <w:t>1010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zł, natomiast dla osoby w gospodarstwie wieloosobowym – </w:t>
      </w:r>
      <w:r w:rsidR="003F3F45">
        <w:rPr>
          <w:rFonts w:ascii="Fira Sans" w:eastAsia="Calibri" w:hAnsi="Fira Sans" w:cs="Times New Roman"/>
          <w:sz w:val="19"/>
          <w:szCs w:val="19"/>
        </w:rPr>
        <w:t>823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zł.</w:t>
      </w:r>
      <w:r w:rsidRPr="00ED7DA1">
        <w:rPr>
          <w:rFonts w:ascii="Calibri" w:eastAsia="Calibri" w:hAnsi="Calibri" w:cs="Times New Roman"/>
          <w:noProof/>
          <w:szCs w:val="19"/>
          <w:lang w:eastAsia="pl-PL"/>
        </w:rPr>
        <w:t xml:space="preserve"> </w:t>
      </w:r>
    </w:p>
    <w:p w:rsidR="00AC2A9C" w:rsidRPr="00ED7DA1" w:rsidRDefault="00AC2A9C" w:rsidP="004717DC">
      <w:pPr>
        <w:spacing w:before="120" w:after="120" w:line="240" w:lineRule="exact"/>
        <w:rPr>
          <w:rFonts w:ascii="Fira Sans" w:eastAsia="Calibri" w:hAnsi="Fira Sans" w:cs="Times New Roman"/>
          <w:noProof/>
          <w:sz w:val="19"/>
          <w:szCs w:val="19"/>
          <w:lang w:eastAsia="pl-PL"/>
        </w:rPr>
      </w:pPr>
      <w:r w:rsidRPr="00ED7DA1">
        <w:rPr>
          <w:rFonts w:ascii="Fira Sans" w:eastAsia="Calibri" w:hAnsi="Fira Sans" w:cs="Times New Roman"/>
          <w:noProof/>
          <w:sz w:val="19"/>
          <w:szCs w:val="19"/>
          <w:lang w:eastAsia="pl-PL"/>
        </w:rPr>
        <w:t xml:space="preserve">Prezentowane wskaźniki zasięgu (stopy) </w:t>
      </w:r>
      <w:r>
        <w:rPr>
          <w:rFonts w:ascii="Fira Sans" w:eastAsia="Calibri" w:hAnsi="Fira Sans" w:cs="Times New Roman"/>
          <w:noProof/>
          <w:sz w:val="19"/>
          <w:szCs w:val="19"/>
          <w:lang w:eastAsia="pl-PL"/>
        </w:rPr>
        <w:t xml:space="preserve">zagrożenia </w:t>
      </w:r>
      <w:r w:rsidRPr="00ED7DA1">
        <w:rPr>
          <w:rFonts w:ascii="Fira Sans" w:eastAsia="Calibri" w:hAnsi="Fira Sans" w:cs="Times New Roman"/>
          <w:noProof/>
          <w:sz w:val="19"/>
          <w:szCs w:val="19"/>
          <w:lang w:eastAsia="pl-PL"/>
        </w:rPr>
        <w:t>ubóstw</w:t>
      </w:r>
      <w:r>
        <w:rPr>
          <w:rFonts w:ascii="Fira Sans" w:eastAsia="Calibri" w:hAnsi="Fira Sans" w:cs="Times New Roman"/>
          <w:noProof/>
          <w:sz w:val="19"/>
          <w:szCs w:val="19"/>
          <w:lang w:eastAsia="pl-PL"/>
        </w:rPr>
        <w:t>em</w:t>
      </w:r>
      <w:r w:rsidRPr="00ED7DA1">
        <w:rPr>
          <w:rFonts w:ascii="Fira Sans" w:eastAsia="Calibri" w:hAnsi="Fira Sans" w:cs="Times New Roman"/>
          <w:noProof/>
          <w:sz w:val="19"/>
          <w:szCs w:val="19"/>
          <w:lang w:eastAsia="pl-PL"/>
        </w:rPr>
        <w:t xml:space="preserve"> i niedostatk</w:t>
      </w:r>
      <w:r>
        <w:rPr>
          <w:rFonts w:ascii="Fira Sans" w:eastAsia="Calibri" w:hAnsi="Fira Sans" w:cs="Times New Roman"/>
          <w:noProof/>
          <w:sz w:val="19"/>
          <w:szCs w:val="19"/>
          <w:lang w:eastAsia="pl-PL"/>
        </w:rPr>
        <w:t>iem</w:t>
      </w:r>
      <w:r w:rsidRPr="00ED7DA1">
        <w:rPr>
          <w:rFonts w:ascii="Fira Sans" w:eastAsia="Calibri" w:hAnsi="Fira Sans" w:cs="Times New Roman"/>
          <w:noProof/>
          <w:sz w:val="19"/>
          <w:szCs w:val="19"/>
          <w:lang w:eastAsia="pl-PL"/>
        </w:rPr>
        <w:t xml:space="preserve"> są wyznaczane na podstawie wyników całorocznego Badania budżetów gospodarstw domowych, w związku z czym reprezentują uśredniony poziom zjawiska dl</w:t>
      </w:r>
      <w:r>
        <w:rPr>
          <w:rFonts w:ascii="Fira Sans" w:eastAsia="Calibri" w:hAnsi="Fira Sans" w:cs="Times New Roman"/>
          <w:noProof/>
          <w:sz w:val="19"/>
          <w:szCs w:val="19"/>
          <w:lang w:eastAsia="pl-PL"/>
        </w:rPr>
        <w:t>a okresu obejmującego cały rok.</w:t>
      </w:r>
    </w:p>
    <w:p w:rsidR="00AC2A9C" w:rsidRPr="00ED7DA1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noProof/>
          <w:sz w:val="19"/>
          <w:szCs w:val="19"/>
          <w:lang w:eastAsia="pl-PL"/>
        </w:rPr>
        <w:t>Wyniki badań statystycznych prowadzonych metodą reprezentacyjną obarczone są błędem losowym. Dotyczy to także Badania budżetów gospodarstw domowych, na podstawie którego</w:t>
      </w:r>
      <w:r>
        <w:rPr>
          <w:rFonts w:ascii="Fira Sans" w:eastAsia="Calibri" w:hAnsi="Fira Sans" w:cs="Times New Roman"/>
          <w:noProof/>
          <w:sz w:val="19"/>
          <w:szCs w:val="19"/>
          <w:lang w:eastAsia="pl-PL"/>
        </w:rPr>
        <w:t xml:space="preserve"> szacowany jest zasięg zagrożenia ubóstwem i niedostatkiem.</w:t>
      </w:r>
      <w:r w:rsidR="00B10CF9">
        <w:rPr>
          <w:rFonts w:ascii="Fira Sans" w:eastAsia="Calibri" w:hAnsi="Fira Sans" w:cs="Times New Roman"/>
          <w:noProof/>
          <w:sz w:val="19"/>
          <w:szCs w:val="19"/>
          <w:lang w:eastAsia="pl-PL"/>
        </w:rPr>
        <w:t xml:space="preserve"> </w:t>
      </w:r>
      <w:r w:rsidR="00B10CF9" w:rsidRPr="00B10CF9">
        <w:rPr>
          <w:rFonts w:ascii="Fira Sans" w:eastAsia="Calibri" w:hAnsi="Fira Sans" w:cs="Times New Roman"/>
          <w:b/>
          <w:noProof/>
          <w:sz w:val="19"/>
          <w:szCs w:val="19"/>
          <w:lang w:eastAsia="pl-PL"/>
        </w:rPr>
        <w:t>Ewentualne zmiany wskaźników zagrożenia z roku na rok są wynikiem zarówno zmian badanego zjawiska w populacji jak i zmian próby (połowa próby</w:t>
      </w:r>
      <w:r w:rsidR="00B10CF9">
        <w:rPr>
          <w:rFonts w:ascii="Fira Sans" w:eastAsia="Calibri" w:hAnsi="Fira Sans" w:cs="Times New Roman"/>
          <w:b/>
          <w:noProof/>
          <w:sz w:val="19"/>
          <w:szCs w:val="19"/>
          <w:lang w:eastAsia="pl-PL"/>
        </w:rPr>
        <w:t xml:space="preserve"> w BBGD</w:t>
      </w:r>
      <w:r w:rsidR="00B10CF9" w:rsidRPr="00B10CF9">
        <w:rPr>
          <w:rFonts w:ascii="Fira Sans" w:eastAsia="Calibri" w:hAnsi="Fira Sans" w:cs="Times New Roman"/>
          <w:b/>
          <w:noProof/>
          <w:sz w:val="19"/>
          <w:szCs w:val="19"/>
          <w:lang w:eastAsia="pl-PL"/>
        </w:rPr>
        <w:t xml:space="preserve"> ulega rotacji co roku). W efekcie wszelkie zmiany powinny być intepretowane bardzo ostrożnie.</w:t>
      </w:r>
    </w:p>
    <w:p w:rsidR="00AC2A9C" w:rsidRDefault="00AC2A9C" w:rsidP="004717DC">
      <w:pPr>
        <w:spacing w:before="120" w:after="120" w:line="240" w:lineRule="exact"/>
        <w:rPr>
          <w:rFonts w:ascii="Fira Sans" w:eastAsia="Calibri" w:hAnsi="Fira Sans" w:cs="Times New Roman"/>
          <w:sz w:val="19"/>
          <w:szCs w:val="19"/>
        </w:rPr>
      </w:pPr>
      <w:r w:rsidRPr="00ED7DA1">
        <w:rPr>
          <w:rFonts w:ascii="Fira Sans" w:eastAsia="Calibri" w:hAnsi="Fira Sans" w:cs="Times New Roman"/>
          <w:sz w:val="19"/>
          <w:szCs w:val="19"/>
        </w:rPr>
        <w:t xml:space="preserve">Prezentowane dane odnoszące się do zasięgu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ekonomiczn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(skrajn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>, relatywn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i tzw. ustawow</w:t>
      </w:r>
      <w:r>
        <w:rPr>
          <w:rFonts w:ascii="Fira Sans" w:eastAsia="Calibri" w:hAnsi="Fira Sans" w:cs="Times New Roman"/>
          <w:sz w:val="19"/>
          <w:szCs w:val="19"/>
        </w:rPr>
        <w:t>ym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) oraz </w:t>
      </w:r>
      <w:r>
        <w:rPr>
          <w:rFonts w:ascii="Fira Sans" w:eastAsia="Calibri" w:hAnsi="Fira Sans" w:cs="Times New Roman"/>
          <w:sz w:val="19"/>
          <w:szCs w:val="19"/>
        </w:rPr>
        <w:t>zagrożenia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niedostatk</w:t>
      </w:r>
      <w:r>
        <w:rPr>
          <w:rFonts w:ascii="Fira Sans" w:eastAsia="Calibri" w:hAnsi="Fira Sans" w:cs="Times New Roman"/>
          <w:sz w:val="19"/>
          <w:szCs w:val="19"/>
        </w:rPr>
        <w:t>iem</w:t>
      </w:r>
      <w:r w:rsidRPr="00ED7DA1">
        <w:rPr>
          <w:rFonts w:ascii="Fira Sans" w:eastAsia="Calibri" w:hAnsi="Fira Sans" w:cs="Times New Roman"/>
          <w:sz w:val="19"/>
          <w:szCs w:val="19"/>
        </w:rPr>
        <w:t>, a także oszacowania błędu standardowego podano z</w:t>
      </w:r>
      <w:r>
        <w:rPr>
          <w:rFonts w:ascii="Fira Sans" w:eastAsia="Calibri" w:hAnsi="Fira Sans" w:cs="Times New Roman"/>
          <w:sz w:val="19"/>
          <w:szCs w:val="19"/>
        </w:rPr>
        <w:t> 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dokładnością do jednego miejsca po przecinku. Granice (progi) </w:t>
      </w:r>
      <w:r>
        <w:rPr>
          <w:rFonts w:ascii="Fira Sans" w:eastAsia="Calibri" w:hAnsi="Fira Sans" w:cs="Times New Roman"/>
          <w:sz w:val="19"/>
          <w:szCs w:val="19"/>
        </w:rPr>
        <w:t xml:space="preserve">zagrożenia </w:t>
      </w:r>
      <w:r w:rsidRPr="00ED7DA1">
        <w:rPr>
          <w:rFonts w:ascii="Fira Sans" w:eastAsia="Calibri" w:hAnsi="Fira Sans" w:cs="Times New Roman"/>
          <w:sz w:val="19"/>
          <w:szCs w:val="19"/>
        </w:rPr>
        <w:t>ubóstw</w:t>
      </w:r>
      <w:r>
        <w:rPr>
          <w:rFonts w:ascii="Fira Sans" w:eastAsia="Calibri" w:hAnsi="Fira Sans" w:cs="Times New Roman"/>
          <w:sz w:val="19"/>
          <w:szCs w:val="19"/>
        </w:rPr>
        <w:t>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ekonomiczn</w:t>
      </w:r>
      <w:r>
        <w:rPr>
          <w:rFonts w:ascii="Fira Sans" w:eastAsia="Calibri" w:hAnsi="Fira Sans" w:cs="Times New Roman"/>
          <w:sz w:val="19"/>
          <w:szCs w:val="19"/>
        </w:rPr>
        <w:t xml:space="preserve">ym </w:t>
      </w:r>
      <w:r w:rsidRPr="00ED7DA1">
        <w:rPr>
          <w:rFonts w:ascii="Fira Sans" w:eastAsia="Calibri" w:hAnsi="Fira Sans" w:cs="Times New Roman"/>
          <w:sz w:val="19"/>
          <w:szCs w:val="19"/>
        </w:rPr>
        <w:t>i</w:t>
      </w:r>
      <w:r>
        <w:rPr>
          <w:rFonts w:ascii="Fira Sans" w:eastAsia="Calibri" w:hAnsi="Fira Sans" w:cs="Times New Roman"/>
          <w:sz w:val="19"/>
          <w:szCs w:val="19"/>
        </w:rPr>
        <w:t> </w:t>
      </w:r>
      <w:r w:rsidRPr="00ED7DA1">
        <w:rPr>
          <w:rFonts w:ascii="Fira Sans" w:eastAsia="Calibri" w:hAnsi="Fira Sans" w:cs="Times New Roman"/>
          <w:sz w:val="19"/>
          <w:szCs w:val="19"/>
        </w:rPr>
        <w:t>niedostatk</w:t>
      </w:r>
      <w:r>
        <w:rPr>
          <w:rFonts w:ascii="Fira Sans" w:eastAsia="Calibri" w:hAnsi="Fira Sans" w:cs="Times New Roman"/>
          <w:sz w:val="19"/>
          <w:szCs w:val="19"/>
        </w:rPr>
        <w:t>iem</w:t>
      </w:r>
      <w:r w:rsidRPr="00ED7DA1">
        <w:rPr>
          <w:rFonts w:ascii="Fira Sans" w:eastAsia="Calibri" w:hAnsi="Fira Sans" w:cs="Times New Roman"/>
          <w:sz w:val="19"/>
          <w:szCs w:val="19"/>
        </w:rPr>
        <w:t xml:space="preserve"> zostały zaokrąglone do pełnych złotych.</w:t>
      </w:r>
    </w:p>
    <w:p w:rsidR="00AC2A9C" w:rsidRDefault="00AC2A9C" w:rsidP="00AC2A9C">
      <w:pPr>
        <w:rPr>
          <w:rFonts w:ascii="Fira Sans" w:eastAsia="Calibri" w:hAnsi="Fira Sans" w:cs="Times New Roman"/>
          <w:b/>
          <w:noProof/>
          <w:sz w:val="19"/>
          <w:szCs w:val="19"/>
          <w:lang w:eastAsia="pl-PL"/>
        </w:rPr>
      </w:pPr>
    </w:p>
    <w:p w:rsidR="00AC2A9C" w:rsidRDefault="00AC2A9C" w:rsidP="00FE4A2E">
      <w:pPr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</w:pPr>
    </w:p>
    <w:p w:rsidR="00FE4A2E" w:rsidRPr="006D1422" w:rsidRDefault="00FE4A2E" w:rsidP="00A83D1B">
      <w:pPr>
        <w:pageBreakBefore/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</w:pPr>
      <w:r w:rsidRPr="006D1422"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  <w:lastRenderedPageBreak/>
        <w:t>Aneks tabelaryczny</w:t>
      </w:r>
    </w:p>
    <w:tbl>
      <w:tblPr>
        <w:tblpPr w:leftFromText="141" w:rightFromText="141" w:vertAnchor="text" w:horzAnchor="margin" w:tblpY="47"/>
        <w:tblW w:w="5000" w:type="pct"/>
        <w:tblBorders>
          <w:insideH w:val="single" w:sz="4" w:space="0" w:color="001D77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8"/>
        <w:gridCol w:w="1323"/>
        <w:gridCol w:w="1308"/>
        <w:gridCol w:w="1308"/>
        <w:gridCol w:w="1162"/>
        <w:gridCol w:w="1307"/>
        <w:gridCol w:w="1162"/>
      </w:tblGrid>
      <w:tr w:rsidR="00FE4A2E" w:rsidRPr="006D1422" w:rsidTr="00C65843">
        <w:trPr>
          <w:trHeight w:hRule="exact" w:val="284"/>
        </w:trPr>
        <w:tc>
          <w:tcPr>
            <w:tcW w:w="9298" w:type="dxa"/>
            <w:gridSpan w:val="7"/>
            <w:tcBorders>
              <w:top w:val="nil"/>
              <w:bottom w:val="nil"/>
            </w:tcBorders>
          </w:tcPr>
          <w:bookmarkEnd w:id="0"/>
          <w:p w:rsidR="00FE4A2E" w:rsidRPr="006D1422" w:rsidRDefault="00FE4A2E" w:rsidP="00C65843">
            <w:pPr>
              <w:spacing w:after="20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 1. Granice </w:t>
            </w:r>
            <w:r w:rsidR="00DB05B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zagrożenia </w:t>
            </w:r>
            <w:proofErr w:type="spellStart"/>
            <w:r w:rsidR="00DB05B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ubóstwem</w:t>
            </w: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dla wybranych typów gospodarstw</w:t>
            </w:r>
            <w:r w:rsidRPr="006D1422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(zł)</w:t>
            </w:r>
          </w:p>
          <w:p w:rsidR="00FE4A2E" w:rsidRPr="006D1422" w:rsidRDefault="00FE4A2E" w:rsidP="00C65843">
            <w:pPr>
              <w:spacing w:after="20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FE4A2E" w:rsidRPr="006D1422" w:rsidRDefault="00FE4A2E" w:rsidP="00C65843">
            <w:pPr>
              <w:spacing w:after="20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FE4A2E" w:rsidRPr="006D1422" w:rsidTr="00C65843">
        <w:trPr>
          <w:trHeight w:hRule="exact" w:val="113"/>
        </w:trPr>
        <w:tc>
          <w:tcPr>
            <w:tcW w:w="9298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uto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FE4A2E" w:rsidRPr="006D1422" w:rsidTr="00C65843">
        <w:trPr>
          <w:trHeight w:val="454"/>
        </w:trPr>
        <w:tc>
          <w:tcPr>
            <w:tcW w:w="1728" w:type="dxa"/>
            <w:vMerge w:val="restart"/>
            <w:tcBorders>
              <w:top w:val="nil"/>
              <w:bottom w:val="single" w:sz="12" w:space="0" w:color="2F5496"/>
              <w:right w:val="single" w:sz="4" w:space="0" w:color="2F5496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Granice ubóstw</w:t>
            </w:r>
          </w:p>
        </w:tc>
        <w:tc>
          <w:tcPr>
            <w:tcW w:w="3939" w:type="dxa"/>
            <w:gridSpan w:val="3"/>
            <w:tcBorders>
              <w:top w:val="nil"/>
              <w:left w:val="single" w:sz="4" w:space="0" w:color="2F5496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1-osobowe</w:t>
            </w:r>
          </w:p>
        </w:tc>
        <w:tc>
          <w:tcPr>
            <w:tcW w:w="3631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809DE" w:rsidRDefault="00FE4A2E" w:rsidP="008809DE">
            <w:pPr>
              <w:spacing w:after="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4-osobowe (2 osoby dorosłe</w:t>
            </w:r>
          </w:p>
          <w:p w:rsidR="00FE4A2E" w:rsidRPr="006D1422" w:rsidRDefault="00FE4A2E" w:rsidP="008809DE">
            <w:pPr>
              <w:spacing w:after="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i 2 dzieci do 14 roku życia)</w:t>
            </w:r>
          </w:p>
        </w:tc>
      </w:tr>
      <w:tr w:rsidR="008277D5" w:rsidRPr="006D1422" w:rsidTr="008277D5">
        <w:trPr>
          <w:trHeight w:val="454"/>
        </w:trPr>
        <w:tc>
          <w:tcPr>
            <w:tcW w:w="1728" w:type="dxa"/>
            <w:vMerge/>
            <w:tcBorders>
              <w:top w:val="single" w:sz="12" w:space="0" w:color="2F5496"/>
              <w:bottom w:val="single" w:sz="12" w:space="0" w:color="2F5496"/>
              <w:right w:val="single" w:sz="4" w:space="0" w:color="2F5496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12" w:space="0" w:color="2F5496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trike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308" w:type="dxa"/>
            <w:tcBorders>
              <w:top w:val="single" w:sz="4" w:space="0" w:color="001D77"/>
              <w:left w:val="single" w:sz="4" w:space="0" w:color="001D77"/>
              <w:bottom w:val="single" w:sz="12" w:space="0" w:color="2F5496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308" w:type="dxa"/>
            <w:tcBorders>
              <w:top w:val="single" w:sz="4" w:space="0" w:color="001D77"/>
              <w:left w:val="single" w:sz="4" w:space="0" w:color="001D77"/>
              <w:bottom w:val="single" w:sz="12" w:space="0" w:color="2F5496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162" w:type="dxa"/>
            <w:tcBorders>
              <w:top w:val="single" w:sz="4" w:space="0" w:color="001D77"/>
              <w:left w:val="single" w:sz="4" w:space="0" w:color="001D77"/>
              <w:bottom w:val="single" w:sz="12" w:space="0" w:color="2F5496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trike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307" w:type="dxa"/>
            <w:tcBorders>
              <w:top w:val="single" w:sz="4" w:space="0" w:color="001D77"/>
              <w:left w:val="single" w:sz="4" w:space="0" w:color="001D77"/>
              <w:bottom w:val="single" w:sz="12" w:space="0" w:color="2F5496"/>
              <w:right w:val="nil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162" w:type="dxa"/>
            <w:tcBorders>
              <w:top w:val="single" w:sz="4" w:space="0" w:color="001D77"/>
              <w:left w:val="single" w:sz="4" w:space="0" w:color="001D77"/>
              <w:bottom w:val="single" w:sz="12" w:space="0" w:color="2F5496"/>
              <w:right w:val="nil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2025</w:t>
            </w:r>
          </w:p>
        </w:tc>
      </w:tr>
      <w:tr w:rsidR="008277D5" w:rsidRPr="006D1422" w:rsidTr="008277D5">
        <w:trPr>
          <w:trHeight w:val="454"/>
        </w:trPr>
        <w:tc>
          <w:tcPr>
            <w:tcW w:w="1728" w:type="dxa"/>
            <w:tcBorders>
              <w:top w:val="single" w:sz="12" w:space="0" w:color="2F5496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277D5" w:rsidRPr="006D1422" w:rsidRDefault="008277D5" w:rsidP="008277D5">
            <w:pPr>
              <w:spacing w:after="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Skrajnego (minimum egzystencji)</w:t>
            </w:r>
          </w:p>
        </w:tc>
        <w:tc>
          <w:tcPr>
            <w:tcW w:w="1323" w:type="dxa"/>
            <w:tcBorders>
              <w:top w:val="single" w:sz="12" w:space="0" w:color="2F54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913</w:t>
            </w:r>
          </w:p>
        </w:tc>
        <w:tc>
          <w:tcPr>
            <w:tcW w:w="1308" w:type="dxa"/>
            <w:tcBorders>
              <w:top w:val="single" w:sz="12" w:space="0" w:color="2F54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972</w:t>
            </w:r>
          </w:p>
        </w:tc>
        <w:tc>
          <w:tcPr>
            <w:tcW w:w="1308" w:type="dxa"/>
            <w:tcBorders>
              <w:top w:val="single" w:sz="12" w:space="0" w:color="2F54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C4600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1037</w:t>
            </w:r>
          </w:p>
        </w:tc>
        <w:tc>
          <w:tcPr>
            <w:tcW w:w="1162" w:type="dxa"/>
            <w:tcBorders>
              <w:top w:val="single" w:sz="12" w:space="0" w:color="2F5496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2465</w:t>
            </w:r>
          </w:p>
        </w:tc>
        <w:tc>
          <w:tcPr>
            <w:tcW w:w="1307" w:type="dxa"/>
            <w:tcBorders>
              <w:top w:val="single" w:sz="12" w:space="0" w:color="2F5496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2624</w:t>
            </w:r>
          </w:p>
        </w:tc>
        <w:tc>
          <w:tcPr>
            <w:tcW w:w="1162" w:type="dxa"/>
            <w:tcBorders>
              <w:top w:val="single" w:sz="12" w:space="0" w:color="2F5496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277D5" w:rsidRPr="006D1422" w:rsidRDefault="00A43A31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2799</w:t>
            </w:r>
          </w:p>
        </w:tc>
      </w:tr>
      <w:tr w:rsidR="008277D5" w:rsidRPr="006D1422" w:rsidTr="008277D5">
        <w:trPr>
          <w:trHeight w:val="454"/>
        </w:trPr>
        <w:tc>
          <w:tcPr>
            <w:tcW w:w="17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277D5" w:rsidRPr="006D1422" w:rsidRDefault="008277D5" w:rsidP="008277D5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Relatywnego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1092</w:t>
            </w:r>
          </w:p>
        </w:tc>
        <w:tc>
          <w:tcPr>
            <w:tcW w:w="13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1266</w:t>
            </w:r>
          </w:p>
        </w:tc>
        <w:tc>
          <w:tcPr>
            <w:tcW w:w="13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C4600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1332</w:t>
            </w:r>
          </w:p>
        </w:tc>
        <w:tc>
          <w:tcPr>
            <w:tcW w:w="11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2949</w:t>
            </w:r>
          </w:p>
        </w:tc>
        <w:tc>
          <w:tcPr>
            <w:tcW w:w="13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3417</w:t>
            </w:r>
          </w:p>
        </w:tc>
        <w:tc>
          <w:tcPr>
            <w:tcW w:w="116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8277D5" w:rsidRPr="006D1422" w:rsidRDefault="00A43A31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3597</w:t>
            </w:r>
          </w:p>
        </w:tc>
      </w:tr>
      <w:tr w:rsidR="008277D5" w:rsidRPr="006D1422" w:rsidTr="008277D5">
        <w:trPr>
          <w:trHeight w:val="454"/>
        </w:trPr>
        <w:tc>
          <w:tcPr>
            <w:tcW w:w="17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8277D5" w:rsidRPr="006D1422" w:rsidRDefault="008277D5" w:rsidP="008277D5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Ustawowego</w:t>
            </w:r>
            <w:r w:rsidRPr="006D1422">
              <w:rPr>
                <w:rFonts w:ascii="Fira Sans" w:eastAsia="Calibri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776</w:t>
            </w:r>
          </w:p>
        </w:tc>
        <w:tc>
          <w:tcPr>
            <w:tcW w:w="13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776</w:t>
            </w:r>
          </w:p>
        </w:tc>
        <w:tc>
          <w:tcPr>
            <w:tcW w:w="13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8277D5" w:rsidRPr="006D1422" w:rsidRDefault="008C4600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1010</w:t>
            </w:r>
          </w:p>
        </w:tc>
        <w:tc>
          <w:tcPr>
            <w:tcW w:w="1162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2400</w:t>
            </w:r>
          </w:p>
        </w:tc>
        <w:tc>
          <w:tcPr>
            <w:tcW w:w="1307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8277D5" w:rsidRPr="006D1422" w:rsidRDefault="008277D5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2400</w:t>
            </w:r>
          </w:p>
        </w:tc>
        <w:tc>
          <w:tcPr>
            <w:tcW w:w="1162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8277D5" w:rsidRPr="006D1422" w:rsidRDefault="00A43A31" w:rsidP="008277D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3292</w:t>
            </w:r>
          </w:p>
        </w:tc>
      </w:tr>
      <w:tr w:rsidR="00FE4A2E" w:rsidRPr="006D1422" w:rsidTr="00C65843">
        <w:trPr>
          <w:trHeight w:val="947"/>
        </w:trPr>
        <w:tc>
          <w:tcPr>
            <w:tcW w:w="9298" w:type="dxa"/>
            <w:gridSpan w:val="7"/>
            <w:tcBorders>
              <w:top w:val="nil"/>
              <w:bottom w:val="nil"/>
            </w:tcBorders>
          </w:tcPr>
          <w:p w:rsidR="00FE4A2E" w:rsidRPr="006D1422" w:rsidRDefault="00FE4A2E" w:rsidP="00C65843">
            <w:pPr>
              <w:spacing w:before="240" w:after="0" w:line="240" w:lineRule="auto"/>
              <w:jc w:val="both"/>
              <w:rPr>
                <w:rFonts w:ascii="Fira Sans" w:eastAsia="Calibri" w:hAnsi="Fira Sans" w:cs="Arial"/>
                <w:i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Times New Roman"/>
                <w:sz w:val="16"/>
                <w:szCs w:val="16"/>
                <w:lang w:eastAsia="pl-PL"/>
              </w:rPr>
              <w:t xml:space="preserve">a </w:t>
            </w: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Poziom granic w IV kwartale. Wartości granic zostały zaokrąglone do pełnych złotych.</w:t>
            </w:r>
          </w:p>
          <w:p w:rsidR="00FE4A2E" w:rsidRPr="001416E7" w:rsidRDefault="00DB05B0" w:rsidP="00C65843">
            <w:pPr>
              <w:spacing w:before="60" w:after="0" w:line="240" w:lineRule="auto"/>
              <w:jc w:val="both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b Dla osoby samotnie gospodarującej od stycznia 2022 r. 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do końca 2024 r. </w:t>
            </w: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próg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zagrożenia</w:t>
            </w: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ubóstw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wynosił 776 zł. Dla osoby w gospodarstwie wieloosobowym próg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zagrożenia</w:t>
            </w: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ubóstw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od stycznia 2022 r. do końca 2024 r.</w:t>
            </w:r>
            <w:r w:rsidRPr="006D1422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wynosił 600 zł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.</w:t>
            </w:r>
            <w:r w:rsidR="00092E29" w:rsidRPr="00092E29">
              <w:rPr>
                <w:rFonts w:ascii="Fira Sans" w:eastAsia="Calibri" w:hAnsi="Fira Sans" w:cs="Arial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092E29" w:rsidRPr="00092E2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Od stycznia 2025 roku granica zagrożenia ubóstwem ustawowym wynosi 1010 zł dla gospodarstw jednoosobowych oraz 823 zł na osobę dla gospodarstw wieloosobowych.</w:t>
            </w:r>
          </w:p>
        </w:tc>
      </w:tr>
    </w:tbl>
    <w:p w:rsidR="00FE4A2E" w:rsidRDefault="00FE4A2E" w:rsidP="00FE4A2E"/>
    <w:tbl>
      <w:tblPr>
        <w:tblW w:w="0" w:type="auto"/>
        <w:jc w:val="center"/>
        <w:tblBorders>
          <w:left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409"/>
        <w:gridCol w:w="410"/>
        <w:gridCol w:w="409"/>
        <w:gridCol w:w="410"/>
        <w:gridCol w:w="409"/>
        <w:gridCol w:w="363"/>
        <w:gridCol w:w="425"/>
        <w:gridCol w:w="426"/>
        <w:gridCol w:w="424"/>
        <w:gridCol w:w="410"/>
        <w:gridCol w:w="441"/>
        <w:gridCol w:w="378"/>
        <w:gridCol w:w="473"/>
        <w:gridCol w:w="346"/>
        <w:gridCol w:w="409"/>
        <w:gridCol w:w="410"/>
        <w:gridCol w:w="409"/>
        <w:gridCol w:w="410"/>
      </w:tblGrid>
      <w:tr w:rsidR="00FE4A2E" w:rsidRPr="006D1422" w:rsidTr="00C65843">
        <w:trPr>
          <w:trHeight w:val="211"/>
          <w:jc w:val="center"/>
        </w:trPr>
        <w:tc>
          <w:tcPr>
            <w:tcW w:w="907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85302C" w:rsidRDefault="00FE4A2E" w:rsidP="00DB05B0">
            <w:pPr>
              <w:spacing w:before="60" w:after="60" w:line="240" w:lineRule="auto"/>
              <w:ind w:left="641" w:hanging="641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  <w:t>t</w:t>
            </w: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ablica 2. Wskaźniki zasięgu </w:t>
            </w:r>
            <w:r w:rsidR="0085302C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ubóstwem</w:t>
            </w: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grup społeczno-ekonomicznych gospodarstw domowych</w:t>
            </w:r>
          </w:p>
          <w:p w:rsidR="00FE4A2E" w:rsidRPr="006D1422" w:rsidRDefault="00FE4A2E" w:rsidP="00DB05B0">
            <w:pPr>
              <w:spacing w:before="60" w:after="60" w:line="240" w:lineRule="auto"/>
              <w:ind w:left="641" w:hanging="641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(% osób w gospodarstwach domowych)</w:t>
            </w:r>
          </w:p>
        </w:tc>
      </w:tr>
      <w:tr w:rsidR="00FE4A2E" w:rsidRPr="006D1422" w:rsidTr="006865CD">
        <w:trPr>
          <w:trHeight w:val="611"/>
          <w:jc w:val="center"/>
        </w:trPr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E4A2E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Gospodarstwa</w:t>
            </w:r>
          </w:p>
          <w:p w:rsidR="00FE4A2E" w:rsidRPr="006D1422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domowe</w:t>
            </w:r>
          </w:p>
          <w:p w:rsidR="00FE4A2E" w:rsidRPr="006D1422" w:rsidRDefault="00FE4A2E" w:rsidP="00C65843">
            <w:pPr>
              <w:spacing w:after="0" w:line="240" w:lineRule="atLeast"/>
              <w:ind w:left="1201" w:hanging="1247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2410" w:type="dxa"/>
            <w:gridSpan w:val="6"/>
            <w:tcBorders>
              <w:top w:val="nil"/>
              <w:left w:val="single" w:sz="4" w:space="0" w:color="001D77"/>
              <w:right w:val="single" w:sz="4" w:space="0" w:color="001D77"/>
            </w:tcBorders>
          </w:tcPr>
          <w:p w:rsidR="00FE4A2E" w:rsidRPr="006D1422" w:rsidRDefault="00FE4A2E" w:rsidP="0085302C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 w:rsidR="0085302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ubóstwem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(stopa </w:t>
            </w:r>
            <w:r w:rsidR="0085302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skrajnym</w:t>
            </w:r>
          </w:p>
        </w:tc>
        <w:tc>
          <w:tcPr>
            <w:tcW w:w="2504" w:type="dxa"/>
            <w:gridSpan w:val="6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auto"/>
            </w:tcBorders>
          </w:tcPr>
          <w:p w:rsidR="00FE4A2E" w:rsidRPr="006D1422" w:rsidRDefault="00FE4A2E" w:rsidP="0085302C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 w:rsidR="0085302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 w:rsidR="0085302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 w:rsidR="0085302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relatywnym</w:t>
            </w:r>
          </w:p>
        </w:tc>
        <w:tc>
          <w:tcPr>
            <w:tcW w:w="24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4A2E" w:rsidRPr="006865CD" w:rsidRDefault="00FE4A2E" w:rsidP="008809DE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ustawowym</w:t>
            </w:r>
            <w:r w:rsidR="006865C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  <w:tr w:rsidR="00FE4A2E" w:rsidRPr="006D1422" w:rsidTr="006865CD">
        <w:trPr>
          <w:trHeight w:val="30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nil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ind w:left="1247" w:hanging="1247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</w:tcPr>
          <w:p w:rsidR="00FE4A2E" w:rsidRPr="006D1422" w:rsidRDefault="008277D5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8277D5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8277D5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001D77"/>
            </w:tcBorders>
          </w:tcPr>
          <w:p w:rsidR="00FE4A2E" w:rsidRPr="006D1422" w:rsidRDefault="008277D5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8277D5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8277D5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right w:val="single" w:sz="4" w:space="0" w:color="001D77"/>
            </w:tcBorders>
          </w:tcPr>
          <w:p w:rsidR="00FE4A2E" w:rsidRPr="006D1422" w:rsidRDefault="008277D5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FE4A2E" w:rsidRPr="006D1422" w:rsidRDefault="001A13BF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6D1422" w:rsidTr="006865CD">
        <w:trPr>
          <w:trHeight w:val="307"/>
          <w:jc w:val="center"/>
        </w:trPr>
        <w:tc>
          <w:tcPr>
            <w:tcW w:w="1701" w:type="dxa"/>
            <w:vMerge/>
            <w:tcBorders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ind w:left="1247" w:hanging="1247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10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10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6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25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26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2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10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41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7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7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346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10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1A13BF" w:rsidRPr="006D1422" w:rsidTr="006865CD">
        <w:trPr>
          <w:trHeight w:val="611"/>
          <w:jc w:val="center"/>
        </w:trPr>
        <w:tc>
          <w:tcPr>
            <w:tcW w:w="1701" w:type="dxa"/>
            <w:tcBorders>
              <w:top w:val="single" w:sz="12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247" w:hanging="1247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409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6,6</w:t>
            </w:r>
          </w:p>
        </w:tc>
        <w:tc>
          <w:tcPr>
            <w:tcW w:w="41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09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5,2</w:t>
            </w:r>
          </w:p>
        </w:tc>
        <w:tc>
          <w:tcPr>
            <w:tcW w:w="41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09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5,3</w:t>
            </w:r>
          </w:p>
        </w:tc>
        <w:tc>
          <w:tcPr>
            <w:tcW w:w="363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25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12,2</w:t>
            </w:r>
          </w:p>
        </w:tc>
        <w:tc>
          <w:tcPr>
            <w:tcW w:w="426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0,5</w:t>
            </w:r>
          </w:p>
        </w:tc>
        <w:tc>
          <w:tcPr>
            <w:tcW w:w="424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13,3</w:t>
            </w:r>
          </w:p>
        </w:tc>
        <w:tc>
          <w:tcPr>
            <w:tcW w:w="410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0,6</w:t>
            </w:r>
          </w:p>
        </w:tc>
        <w:tc>
          <w:tcPr>
            <w:tcW w:w="441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13,5</w:t>
            </w:r>
          </w:p>
        </w:tc>
        <w:tc>
          <w:tcPr>
            <w:tcW w:w="378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0,6</w:t>
            </w:r>
          </w:p>
        </w:tc>
        <w:tc>
          <w:tcPr>
            <w:tcW w:w="473" w:type="dxa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4,1</w:t>
            </w:r>
          </w:p>
        </w:tc>
        <w:tc>
          <w:tcPr>
            <w:tcW w:w="346" w:type="dxa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0,3</w:t>
            </w:r>
          </w:p>
        </w:tc>
        <w:tc>
          <w:tcPr>
            <w:tcW w:w="409" w:type="dxa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2,6</w:t>
            </w:r>
          </w:p>
        </w:tc>
        <w:tc>
          <w:tcPr>
            <w:tcW w:w="410" w:type="dxa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0,3</w:t>
            </w:r>
          </w:p>
        </w:tc>
        <w:tc>
          <w:tcPr>
            <w:tcW w:w="409" w:type="dxa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8,1</w:t>
            </w:r>
          </w:p>
        </w:tc>
        <w:tc>
          <w:tcPr>
            <w:tcW w:w="410" w:type="dxa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5"/>
                <w:szCs w:val="15"/>
                <w:lang w:eastAsia="pl-PL"/>
              </w:rPr>
              <w:t>0,5</w:t>
            </w:r>
          </w:p>
        </w:tc>
      </w:tr>
      <w:tr w:rsidR="001A13BF" w:rsidRPr="006D1422" w:rsidTr="006865CD">
        <w:trPr>
          <w:trHeight w:val="611"/>
          <w:jc w:val="center"/>
        </w:trPr>
        <w:tc>
          <w:tcPr>
            <w:tcW w:w="1701" w:type="dxa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247" w:hanging="1247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Pracowników</w:t>
            </w:r>
          </w:p>
        </w:tc>
        <w:tc>
          <w:tcPr>
            <w:tcW w:w="409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6,4</w:t>
            </w:r>
          </w:p>
        </w:tc>
        <w:tc>
          <w:tcPr>
            <w:tcW w:w="410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0,5</w:t>
            </w:r>
          </w:p>
        </w:tc>
        <w:tc>
          <w:tcPr>
            <w:tcW w:w="409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4,7</w:t>
            </w:r>
          </w:p>
        </w:tc>
        <w:tc>
          <w:tcPr>
            <w:tcW w:w="410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0,5</w:t>
            </w:r>
          </w:p>
        </w:tc>
        <w:tc>
          <w:tcPr>
            <w:tcW w:w="409" w:type="dxa"/>
            <w:tcBorders>
              <w:top w:val="single" w:sz="4" w:space="0" w:color="001D77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4,4</w:t>
            </w:r>
          </w:p>
        </w:tc>
        <w:tc>
          <w:tcPr>
            <w:tcW w:w="363" w:type="dxa"/>
            <w:tcBorders>
              <w:top w:val="single" w:sz="4" w:space="0" w:color="001D77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25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11,7</w:t>
            </w:r>
          </w:p>
        </w:tc>
        <w:tc>
          <w:tcPr>
            <w:tcW w:w="426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0,7</w:t>
            </w:r>
          </w:p>
        </w:tc>
        <w:tc>
          <w:tcPr>
            <w:tcW w:w="424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12,2</w:t>
            </w:r>
          </w:p>
        </w:tc>
        <w:tc>
          <w:tcPr>
            <w:tcW w:w="410" w:type="dxa"/>
            <w:tcBorders>
              <w:top w:val="single" w:sz="4" w:space="0" w:color="001D77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0,7</w:t>
            </w:r>
          </w:p>
        </w:tc>
        <w:tc>
          <w:tcPr>
            <w:tcW w:w="441" w:type="dxa"/>
            <w:tcBorders>
              <w:top w:val="single" w:sz="4" w:space="0" w:color="001D77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12,5</w:t>
            </w:r>
          </w:p>
        </w:tc>
        <w:tc>
          <w:tcPr>
            <w:tcW w:w="378" w:type="dxa"/>
            <w:tcBorders>
              <w:top w:val="single" w:sz="4" w:space="0" w:color="001D77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0,7</w:t>
            </w:r>
          </w:p>
        </w:tc>
        <w:tc>
          <w:tcPr>
            <w:tcW w:w="473" w:type="dxa"/>
            <w:tcBorders>
              <w:top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4,2</w:t>
            </w:r>
          </w:p>
        </w:tc>
        <w:tc>
          <w:tcPr>
            <w:tcW w:w="346" w:type="dxa"/>
            <w:tcBorders>
              <w:top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09" w:type="dxa"/>
            <w:tcBorders>
              <w:top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2,7</w:t>
            </w:r>
          </w:p>
        </w:tc>
        <w:tc>
          <w:tcPr>
            <w:tcW w:w="410" w:type="dxa"/>
            <w:tcBorders>
              <w:top w:val="single" w:sz="4" w:space="0" w:color="001D77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09" w:type="dxa"/>
            <w:tcBorders>
              <w:top w:val="single" w:sz="4" w:space="0" w:color="001D77"/>
              <w:right w:val="nil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7,4</w:t>
            </w:r>
          </w:p>
        </w:tc>
        <w:tc>
          <w:tcPr>
            <w:tcW w:w="410" w:type="dxa"/>
            <w:tcBorders>
              <w:top w:val="single" w:sz="4" w:space="0" w:color="001D77"/>
              <w:right w:val="nil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0,5</w:t>
            </w:r>
          </w:p>
        </w:tc>
      </w:tr>
      <w:tr w:rsidR="001A13BF" w:rsidRPr="006D1422" w:rsidTr="006865CD">
        <w:trPr>
          <w:trHeight w:val="611"/>
          <w:jc w:val="center"/>
        </w:trPr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247" w:hanging="1247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Rolników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14,1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2,3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11,4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2,7</w:t>
            </w:r>
          </w:p>
        </w:tc>
        <w:tc>
          <w:tcPr>
            <w:tcW w:w="409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17,5</w:t>
            </w:r>
          </w:p>
        </w:tc>
        <w:tc>
          <w:tcPr>
            <w:tcW w:w="363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2,6</w:t>
            </w:r>
          </w:p>
        </w:tc>
        <w:tc>
          <w:tcPr>
            <w:tcW w:w="425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26,8</w:t>
            </w:r>
          </w:p>
        </w:tc>
        <w:tc>
          <w:tcPr>
            <w:tcW w:w="426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2,9</w:t>
            </w:r>
          </w:p>
        </w:tc>
        <w:tc>
          <w:tcPr>
            <w:tcW w:w="424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32,3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3,2</w:t>
            </w:r>
          </w:p>
        </w:tc>
        <w:tc>
          <w:tcPr>
            <w:tcW w:w="441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33,3</w:t>
            </w:r>
          </w:p>
        </w:tc>
        <w:tc>
          <w:tcPr>
            <w:tcW w:w="378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3,4</w:t>
            </w:r>
          </w:p>
        </w:tc>
        <w:tc>
          <w:tcPr>
            <w:tcW w:w="473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9,4</w:t>
            </w:r>
          </w:p>
        </w:tc>
        <w:tc>
          <w:tcPr>
            <w:tcW w:w="346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1,9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3,8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1,2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24,5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3,2</w:t>
            </w:r>
          </w:p>
        </w:tc>
      </w:tr>
      <w:tr w:rsidR="001A13BF" w:rsidRPr="006D1422" w:rsidTr="006865CD">
        <w:trPr>
          <w:trHeight w:val="611"/>
          <w:jc w:val="center"/>
        </w:trPr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3,8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0,7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4,5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0,9</w:t>
            </w:r>
          </w:p>
        </w:tc>
        <w:tc>
          <w:tcPr>
            <w:tcW w:w="409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4,2</w:t>
            </w:r>
          </w:p>
        </w:tc>
        <w:tc>
          <w:tcPr>
            <w:tcW w:w="363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0,8</w:t>
            </w:r>
          </w:p>
        </w:tc>
        <w:tc>
          <w:tcPr>
            <w:tcW w:w="425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7,9</w:t>
            </w:r>
          </w:p>
        </w:tc>
        <w:tc>
          <w:tcPr>
            <w:tcW w:w="426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1,0</w:t>
            </w:r>
          </w:p>
        </w:tc>
        <w:tc>
          <w:tcPr>
            <w:tcW w:w="424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11,2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1,4</w:t>
            </w:r>
          </w:p>
        </w:tc>
        <w:tc>
          <w:tcPr>
            <w:tcW w:w="441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9,6</w:t>
            </w:r>
          </w:p>
        </w:tc>
        <w:tc>
          <w:tcPr>
            <w:tcW w:w="378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1,1</w:t>
            </w:r>
          </w:p>
        </w:tc>
        <w:tc>
          <w:tcPr>
            <w:tcW w:w="473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2,5</w:t>
            </w:r>
          </w:p>
        </w:tc>
        <w:tc>
          <w:tcPr>
            <w:tcW w:w="346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0,6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2,5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0,7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6,6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1,0</w:t>
            </w:r>
          </w:p>
        </w:tc>
      </w:tr>
      <w:tr w:rsidR="001A13BF" w:rsidRPr="006D1422" w:rsidTr="006865CD">
        <w:trPr>
          <w:trHeight w:val="611"/>
          <w:jc w:val="center"/>
        </w:trPr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247" w:hanging="1247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Emerytów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5,9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0,6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4,9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0,6</w:t>
            </w:r>
          </w:p>
        </w:tc>
        <w:tc>
          <w:tcPr>
            <w:tcW w:w="409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4,3</w:t>
            </w:r>
          </w:p>
        </w:tc>
        <w:tc>
          <w:tcPr>
            <w:tcW w:w="363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0,5</w:t>
            </w:r>
          </w:p>
        </w:tc>
        <w:tc>
          <w:tcPr>
            <w:tcW w:w="425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10,9</w:t>
            </w:r>
          </w:p>
        </w:tc>
        <w:tc>
          <w:tcPr>
            <w:tcW w:w="426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0,8</w:t>
            </w:r>
          </w:p>
        </w:tc>
        <w:tc>
          <w:tcPr>
            <w:tcW w:w="424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11,6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0,9</w:t>
            </w:r>
          </w:p>
        </w:tc>
        <w:tc>
          <w:tcPr>
            <w:tcW w:w="441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11,0</w:t>
            </w:r>
          </w:p>
        </w:tc>
        <w:tc>
          <w:tcPr>
            <w:tcW w:w="378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0,8</w:t>
            </w:r>
          </w:p>
        </w:tc>
        <w:tc>
          <w:tcPr>
            <w:tcW w:w="473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2,4</w:t>
            </w:r>
          </w:p>
        </w:tc>
        <w:tc>
          <w:tcPr>
            <w:tcW w:w="346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1,7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0,4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5,0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0,6</w:t>
            </w:r>
          </w:p>
        </w:tc>
      </w:tr>
      <w:tr w:rsidR="001A13BF" w:rsidRPr="006D1422" w:rsidTr="006865CD">
        <w:trPr>
          <w:trHeight w:val="611"/>
          <w:jc w:val="center"/>
        </w:trPr>
        <w:tc>
          <w:tcPr>
            <w:tcW w:w="1701" w:type="dxa"/>
            <w:tcBorders>
              <w:left w:val="nil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247" w:hanging="1247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Rencistów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8,4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2,1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6,0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1,9</w:t>
            </w:r>
          </w:p>
        </w:tc>
        <w:tc>
          <w:tcPr>
            <w:tcW w:w="409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12,1</w:t>
            </w:r>
          </w:p>
        </w:tc>
        <w:tc>
          <w:tcPr>
            <w:tcW w:w="363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3,2</w:t>
            </w:r>
          </w:p>
        </w:tc>
        <w:tc>
          <w:tcPr>
            <w:tcW w:w="425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13,6</w:t>
            </w:r>
          </w:p>
        </w:tc>
        <w:tc>
          <w:tcPr>
            <w:tcW w:w="426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2,8</w:t>
            </w:r>
          </w:p>
        </w:tc>
        <w:tc>
          <w:tcPr>
            <w:tcW w:w="424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15,2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2,6</w:t>
            </w:r>
          </w:p>
        </w:tc>
        <w:tc>
          <w:tcPr>
            <w:tcW w:w="441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25,8</w:t>
            </w:r>
          </w:p>
        </w:tc>
        <w:tc>
          <w:tcPr>
            <w:tcW w:w="378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3,5</w:t>
            </w:r>
          </w:p>
        </w:tc>
        <w:tc>
          <w:tcPr>
            <w:tcW w:w="473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4,4</w:t>
            </w:r>
          </w:p>
        </w:tc>
        <w:tc>
          <w:tcPr>
            <w:tcW w:w="346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1,8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2,5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1,3</w:t>
            </w:r>
          </w:p>
        </w:tc>
        <w:tc>
          <w:tcPr>
            <w:tcW w:w="409" w:type="dxa"/>
            <w:tcBorders>
              <w:right w:val="nil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12,2</w:t>
            </w:r>
          </w:p>
        </w:tc>
        <w:tc>
          <w:tcPr>
            <w:tcW w:w="410" w:type="dxa"/>
            <w:tcBorders>
              <w:right w:val="nil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3,2</w:t>
            </w:r>
          </w:p>
        </w:tc>
      </w:tr>
      <w:tr w:rsidR="001A13BF" w:rsidRPr="006D1422" w:rsidTr="006865CD">
        <w:trPr>
          <w:trHeight w:val="611"/>
          <w:jc w:val="center"/>
        </w:trPr>
        <w:tc>
          <w:tcPr>
            <w:tcW w:w="1701" w:type="dxa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Utrzymujących się </w:t>
            </w:r>
          </w:p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innych niezarobkowych źródeł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17,9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2,7</w:t>
            </w:r>
          </w:p>
        </w:tc>
        <w:tc>
          <w:tcPr>
            <w:tcW w:w="409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10,8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2,4</w:t>
            </w:r>
          </w:p>
        </w:tc>
        <w:tc>
          <w:tcPr>
            <w:tcW w:w="409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12,1</w:t>
            </w:r>
          </w:p>
        </w:tc>
        <w:tc>
          <w:tcPr>
            <w:tcW w:w="363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2,3</w:t>
            </w:r>
          </w:p>
        </w:tc>
        <w:tc>
          <w:tcPr>
            <w:tcW w:w="425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28,6</w:t>
            </w:r>
          </w:p>
        </w:tc>
        <w:tc>
          <w:tcPr>
            <w:tcW w:w="426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3,2</w:t>
            </w:r>
          </w:p>
        </w:tc>
        <w:tc>
          <w:tcPr>
            <w:tcW w:w="424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30,3</w:t>
            </w:r>
          </w:p>
        </w:tc>
        <w:tc>
          <w:tcPr>
            <w:tcW w:w="410" w:type="dxa"/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3,7</w:t>
            </w:r>
          </w:p>
        </w:tc>
        <w:tc>
          <w:tcPr>
            <w:tcW w:w="441" w:type="dxa"/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24,3</w:t>
            </w:r>
          </w:p>
        </w:tc>
        <w:tc>
          <w:tcPr>
            <w:tcW w:w="378" w:type="dxa"/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3,1</w:t>
            </w:r>
          </w:p>
        </w:tc>
        <w:tc>
          <w:tcPr>
            <w:tcW w:w="473" w:type="dxa"/>
            <w:tcBorders>
              <w:bottom w:val="nil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14,8</w:t>
            </w:r>
          </w:p>
        </w:tc>
        <w:tc>
          <w:tcPr>
            <w:tcW w:w="346" w:type="dxa"/>
            <w:tcBorders>
              <w:bottom w:val="nil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 w:rsidRPr="00B44C41"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2,8</w:t>
            </w:r>
          </w:p>
        </w:tc>
        <w:tc>
          <w:tcPr>
            <w:tcW w:w="409" w:type="dxa"/>
            <w:tcBorders>
              <w:bottom w:val="nil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5,9</w:t>
            </w:r>
          </w:p>
        </w:tc>
        <w:tc>
          <w:tcPr>
            <w:tcW w:w="410" w:type="dxa"/>
            <w:tcBorders>
              <w:bottom w:val="nil"/>
              <w:right w:val="nil"/>
            </w:tcBorders>
            <w:vAlign w:val="center"/>
          </w:tcPr>
          <w:p w:rsidR="001A13BF" w:rsidRPr="00B44C41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1,6</w:t>
            </w:r>
          </w:p>
        </w:tc>
        <w:tc>
          <w:tcPr>
            <w:tcW w:w="409" w:type="dxa"/>
            <w:tcBorders>
              <w:bottom w:val="nil"/>
              <w:right w:val="nil"/>
            </w:tcBorders>
            <w:vAlign w:val="center"/>
          </w:tcPr>
          <w:p w:rsidR="001A13BF" w:rsidRPr="00B44C41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18,8</w:t>
            </w:r>
          </w:p>
        </w:tc>
        <w:tc>
          <w:tcPr>
            <w:tcW w:w="410" w:type="dxa"/>
            <w:tcBorders>
              <w:bottom w:val="nil"/>
              <w:right w:val="nil"/>
            </w:tcBorders>
            <w:vAlign w:val="center"/>
          </w:tcPr>
          <w:p w:rsidR="001A13BF" w:rsidRPr="00B44C41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</w:pPr>
            <w:r>
              <w:rPr>
                <w:rFonts w:ascii="Fira Sans" w:eastAsia="Times New Roman" w:hAnsi="Fira Sans" w:cs="Arial"/>
                <w:sz w:val="15"/>
                <w:szCs w:val="15"/>
                <w:lang w:eastAsia="pl-PL"/>
              </w:rPr>
              <w:t>2,9</w:t>
            </w:r>
          </w:p>
        </w:tc>
      </w:tr>
    </w:tbl>
    <w:p w:rsidR="00FE4A2E" w:rsidRPr="00A42741" w:rsidRDefault="00092E29" w:rsidP="00FE4A2E">
      <w:pPr>
        <w:rPr>
          <w:rFonts w:ascii="Fira Sans" w:hAnsi="Fira Sans"/>
        </w:rPr>
      </w:pPr>
      <w:r w:rsidRPr="00A42741">
        <w:rPr>
          <w:rFonts w:ascii="Fira Sans" w:hAnsi="Fira Sans"/>
          <w:sz w:val="16"/>
          <w:szCs w:val="16"/>
        </w:rPr>
        <w:t xml:space="preserve">* Od 2022 do 2024 roku zasięgi zagrożenia ubóstwem ustawowym  zostały odnotowane przy takich samych progach. W 2025 wartości tych progów uległy podniesieniu.  </w:t>
      </w:r>
    </w:p>
    <w:p w:rsidR="00FE4A2E" w:rsidRDefault="00FE4A2E" w:rsidP="00FE4A2E"/>
    <w:p w:rsidR="00FE4A2E" w:rsidRDefault="00FE4A2E" w:rsidP="00FE4A2E"/>
    <w:p w:rsidR="00FE4A2E" w:rsidRDefault="00FE4A2E" w:rsidP="00FE4A2E"/>
    <w:p w:rsidR="00BF60FD" w:rsidRDefault="00BF60FD" w:rsidP="00FE4A2E"/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436"/>
        <w:gridCol w:w="446"/>
        <w:gridCol w:w="437"/>
        <w:gridCol w:w="435"/>
        <w:gridCol w:w="435"/>
        <w:gridCol w:w="435"/>
        <w:gridCol w:w="437"/>
        <w:gridCol w:w="435"/>
        <w:gridCol w:w="435"/>
        <w:gridCol w:w="435"/>
        <w:gridCol w:w="443"/>
        <w:gridCol w:w="437"/>
        <w:gridCol w:w="435"/>
        <w:gridCol w:w="435"/>
        <w:gridCol w:w="435"/>
        <w:gridCol w:w="437"/>
        <w:gridCol w:w="435"/>
        <w:gridCol w:w="437"/>
      </w:tblGrid>
      <w:tr w:rsidR="00FE4A2E" w:rsidRPr="006D1422" w:rsidTr="00DB05B0">
        <w:trPr>
          <w:trHeight w:hRule="exact" w:val="568"/>
          <w:jc w:val="center"/>
        </w:trPr>
        <w:tc>
          <w:tcPr>
            <w:tcW w:w="5000" w:type="pct"/>
            <w:gridSpan w:val="19"/>
            <w:tcBorders>
              <w:top w:val="nil"/>
            </w:tcBorders>
          </w:tcPr>
          <w:p w:rsidR="00FE4A2E" w:rsidRPr="006D1422" w:rsidRDefault="00FE4A2E" w:rsidP="00C65843">
            <w:pPr>
              <w:spacing w:after="0" w:line="240" w:lineRule="exact"/>
              <w:rPr>
                <w:rFonts w:ascii="Fira Sans" w:eastAsia="Times New Roman" w:hAnsi="Fira Sans" w:cs="Arial"/>
                <w:caps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Tablica 3. Wskaźniki zasięgu </w:t>
            </w:r>
            <w:r w:rsidR="0085302C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ubóstwem</w:t>
            </w:r>
            <w:r w:rsidRPr="006D142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typów gospodarstw domowych</w:t>
            </w:r>
            <w:r w:rsidRPr="006D1422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 (% osób w gospodarstwach domowych)</w:t>
            </w:r>
          </w:p>
        </w:tc>
      </w:tr>
      <w:tr w:rsidR="00FE4A2E" w:rsidRPr="006D1422" w:rsidTr="00BF60FD">
        <w:trPr>
          <w:trHeight w:val="615"/>
          <w:jc w:val="center"/>
        </w:trPr>
        <w:tc>
          <w:tcPr>
            <w:tcW w:w="773" w:type="pct"/>
            <w:vMerge w:val="restart"/>
            <w:tcBorders>
              <w:right w:val="single" w:sz="4" w:space="0" w:color="2F5496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2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  <w:p w:rsidR="00FE4A2E" w:rsidRPr="006D1422" w:rsidRDefault="00FE4A2E" w:rsidP="00C65843">
            <w:pPr>
              <w:spacing w:after="0" w:line="22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6D1422" w:rsidRDefault="00FE4A2E" w:rsidP="00C65843">
            <w:pPr>
              <w:spacing w:after="0" w:line="22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411" w:type="pct"/>
            <w:gridSpan w:val="6"/>
            <w:tcBorders>
              <w:bottom w:val="single" w:sz="4" w:space="0" w:color="auto"/>
              <w:right w:val="single" w:sz="4" w:space="0" w:color="001D77"/>
            </w:tcBorders>
          </w:tcPr>
          <w:p w:rsidR="00FE4A2E" w:rsidRPr="006D1422" w:rsidRDefault="0085302C" w:rsidP="0085302C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skrajnym</w:t>
            </w:r>
          </w:p>
        </w:tc>
        <w:tc>
          <w:tcPr>
            <w:tcW w:w="1410" w:type="pct"/>
            <w:gridSpan w:val="6"/>
            <w:tcBorders>
              <w:bottom w:val="single" w:sz="4" w:space="0" w:color="auto"/>
              <w:right w:val="single" w:sz="4" w:space="0" w:color="001D77"/>
            </w:tcBorders>
          </w:tcPr>
          <w:p w:rsidR="00FE4A2E" w:rsidRPr="006D142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relatywnym</w:t>
            </w:r>
          </w:p>
        </w:tc>
        <w:tc>
          <w:tcPr>
            <w:tcW w:w="1406" w:type="pct"/>
            <w:gridSpan w:val="6"/>
            <w:tcBorders>
              <w:bottom w:val="single" w:sz="4" w:space="0" w:color="auto"/>
            </w:tcBorders>
          </w:tcPr>
          <w:p w:rsidR="00FE4A2E" w:rsidRPr="006D142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ustawowym</w:t>
            </w:r>
            <w:r w:rsidR="006865C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  <w:tr w:rsidR="00FE4A2E" w:rsidRPr="006D1422" w:rsidTr="00BF60FD">
        <w:trPr>
          <w:trHeight w:val="308"/>
          <w:jc w:val="center"/>
        </w:trPr>
        <w:tc>
          <w:tcPr>
            <w:tcW w:w="773" w:type="pct"/>
            <w:vMerge/>
            <w:tcBorders>
              <w:top w:val="single" w:sz="4" w:space="0" w:color="auto"/>
              <w:right w:val="single" w:sz="4" w:space="0" w:color="2F5496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23ABD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1A13B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6D1422" w:rsidRDefault="00123ABD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1A13B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025</w:t>
            </w:r>
          </w:p>
        </w:tc>
      </w:tr>
      <w:tr w:rsidR="00FE4A2E" w:rsidRPr="006D1422" w:rsidTr="00921C49">
        <w:trPr>
          <w:trHeight w:val="307"/>
          <w:jc w:val="center"/>
        </w:trPr>
        <w:tc>
          <w:tcPr>
            <w:tcW w:w="773" w:type="pct"/>
            <w:vMerge/>
            <w:tcBorders>
              <w:top w:val="single" w:sz="4" w:space="0" w:color="auto"/>
              <w:bottom w:val="single" w:sz="12" w:space="0" w:color="001D77"/>
              <w:right w:val="single" w:sz="4" w:space="0" w:color="2F5496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001D77"/>
              <w:bottom w:val="single" w:sz="12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1A13BF" w:rsidRPr="006D1422" w:rsidTr="00921C49">
        <w:trPr>
          <w:trHeight w:val="510"/>
          <w:jc w:val="center"/>
        </w:trPr>
        <w:tc>
          <w:tcPr>
            <w:tcW w:w="773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34" w:type="pct"/>
            <w:tcBorders>
              <w:top w:val="single" w:sz="12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40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Calibri" w:hAnsi="Fira Sans" w:cs="Times New Roman"/>
                <w:sz w:val="16"/>
                <w:szCs w:val="16"/>
              </w:rPr>
              <w:t>12,2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1-osobowe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24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0,1</w:t>
            </w:r>
          </w:p>
        </w:tc>
      </w:tr>
      <w:tr w:rsidR="00FE4A2E" w:rsidRPr="006D1422" w:rsidTr="00BF60FD">
        <w:trPr>
          <w:trHeight w:val="299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E4A2E" w:rsidRPr="006D1422" w:rsidRDefault="00FE4A2E" w:rsidP="00C658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Małżeństwa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: </w:t>
            </w:r>
          </w:p>
        </w:tc>
        <w:tc>
          <w:tcPr>
            <w:tcW w:w="4227" w:type="pct"/>
            <w:gridSpan w:val="18"/>
            <w:tcBorders>
              <w:top w:val="single" w:sz="4" w:space="0" w:color="001D77"/>
              <w:bottom w:val="single" w:sz="4" w:space="0" w:color="001D77"/>
            </w:tcBorders>
            <w:shd w:val="clear" w:color="auto" w:fill="F2F2F2"/>
            <w:vAlign w:val="center"/>
          </w:tcPr>
          <w:p w:rsidR="00FE4A2E" w:rsidRPr="00DC3F6A" w:rsidRDefault="00FE4A2E" w:rsidP="00921C49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70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bez dzieci na </w:t>
            </w:r>
            <w:proofErr w:type="spellStart"/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utrzymaniu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24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0,1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70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1 dzieckiem na utrzymaniu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24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before="60" w:after="60" w:line="240" w:lineRule="atLeast"/>
              <w:ind w:left="170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2 dzieci na utrzymaniu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24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1A13BF" w:rsidRPr="006D1422" w:rsidTr="00022543">
        <w:trPr>
          <w:trHeight w:val="56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70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co najmniej 3 dzieci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br/>
              <w:t>na utrzymaniu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6,9</w:t>
            </w:r>
          </w:p>
        </w:tc>
        <w:tc>
          <w:tcPr>
            <w:tcW w:w="24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1,6</w:t>
            </w:r>
          </w:p>
        </w:tc>
      </w:tr>
      <w:tr w:rsidR="001A13BF" w:rsidRPr="006D1422" w:rsidTr="006865CD">
        <w:trPr>
          <w:trHeight w:val="56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Matka lub ojciec z dziećmi na utrzymaniu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4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6865CD" w:rsidRPr="006D1422" w:rsidTr="00022543">
        <w:trPr>
          <w:trHeight w:val="567"/>
          <w:jc w:val="center"/>
        </w:trPr>
        <w:tc>
          <w:tcPr>
            <w:tcW w:w="773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865CD" w:rsidRPr="006D1422" w:rsidRDefault="006865CD" w:rsidP="001A13BF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Inne gospodarstwa domowe</w:t>
            </w:r>
            <w:r w:rsidR="0015095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**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Pr="00DC3F6A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240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Pr="00DC3F6A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  <w:r w:rsidR="00DB05B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Default="00DB05B0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Pr="00DC3F6A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Pr="00DC3F6A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</w:t>
            </w:r>
            <w:r w:rsidR="00DB05B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,</w:t>
            </w: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Default="00DB05B0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17,0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865CD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865CD" w:rsidRPr="00DC3F6A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865CD" w:rsidRPr="00DC3F6A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865CD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865CD" w:rsidRDefault="0015095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865CD" w:rsidRDefault="00DB05B0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865CD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</w:tr>
    </w:tbl>
    <w:p w:rsidR="00FE4A2E" w:rsidRPr="006D1422" w:rsidRDefault="00FE4A2E" w:rsidP="00FE4A2E">
      <w:pPr>
        <w:spacing w:before="240" w:after="0" w:line="240" w:lineRule="auto"/>
        <w:jc w:val="both"/>
        <w:rPr>
          <w:rFonts w:ascii="Fira Sans" w:eastAsia="Times New Roman" w:hAnsi="Fira Sans" w:cs="Arial"/>
          <w:i/>
          <w:color w:val="000000"/>
          <w:sz w:val="16"/>
          <w:szCs w:val="16"/>
          <w:lang w:eastAsia="pl-PL"/>
        </w:rPr>
      </w:pPr>
      <w:r w:rsidRPr="00A430BF">
        <w:rPr>
          <w:rFonts w:ascii="Fira Sans" w:eastAsia="Times New Roman" w:hAnsi="Fira Sans" w:cs="Arial"/>
          <w:color w:val="000000"/>
          <w:sz w:val="16"/>
          <w:szCs w:val="16"/>
          <w:vertAlign w:val="superscript"/>
          <w:lang w:eastAsia="pl-PL"/>
        </w:rPr>
        <w:t>a</w:t>
      </w:r>
      <w:r w:rsidRPr="006D142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 W grupie małżeństw uwzględniono również związki nieformalne.</w:t>
      </w:r>
    </w:p>
    <w:p w:rsidR="00FE4A2E" w:rsidRDefault="00FE4A2E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A430BF">
        <w:rPr>
          <w:rFonts w:ascii="Fira Sans" w:eastAsia="Times New Roman" w:hAnsi="Fira Sans" w:cs="Arial"/>
          <w:color w:val="000000"/>
          <w:sz w:val="16"/>
          <w:szCs w:val="16"/>
          <w:vertAlign w:val="superscript"/>
          <w:lang w:eastAsia="pl-PL"/>
        </w:rPr>
        <w:t>b</w:t>
      </w:r>
      <w:r w:rsidRPr="006D142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 Dziecko na utrzymaniu jest to osoba w wieku 0–14 lat (włącznie), będąca w składzie gospodarstwa domowego lub osoba w</w:t>
      </w:r>
      <w:r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 </w:t>
      </w:r>
      <w:r w:rsidRPr="006D142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wieku 15–25 lat, o ile nie posiada własnego źródła utrzymania lub nie pozostaje w związku małżeńskim (lub związku nieformalnym).</w:t>
      </w:r>
    </w:p>
    <w:p w:rsidR="00092E29" w:rsidRDefault="006865CD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*</w:t>
      </w:r>
      <w:r w:rsidR="00092E29">
        <w:t xml:space="preserve"> </w:t>
      </w:r>
      <w:r w:rsidR="00092E29" w:rsidRPr="00092E29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Od 2022 do 2024 roku zasięgi zagrożenia ubóstwem ustawowym  zostały odnotowane przy takich samych progach. W 2025 wartości tych progów uległy podniesieniu.  </w:t>
      </w:r>
    </w:p>
    <w:p w:rsidR="00DB05B0" w:rsidRDefault="006865CD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6865CD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*</w:t>
      </w:r>
      <w:r w:rsidR="0015095F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*</w:t>
      </w:r>
      <w:r w:rsidRPr="006865CD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 Inne gospodarstwa domowe mogą tworzyć m.in. małżeństwa z dziećmi na utrzymaniu i innymi osobami, matka lub ojciec </w:t>
      </w:r>
    </w:p>
    <w:p w:rsidR="006865CD" w:rsidRDefault="006865CD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6865CD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z dziećmi na utrzymaniu i innymi osobami, inne osoby z dziećmi na utrzymaniu.</w:t>
      </w:r>
    </w:p>
    <w:p w:rsidR="0015095F" w:rsidRDefault="0015095F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C45671" w:rsidRPr="00DC3F6A" w:rsidRDefault="00C45671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p w:rsidR="00FE4A2E" w:rsidRDefault="00FE4A2E" w:rsidP="00FE4A2E">
      <w:pPr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  <w:r w:rsidRPr="006D1422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>Tablica 4. Wskaźniki zasięgu u</w:t>
      </w:r>
      <w:r w:rsidR="0085302C" w:rsidRPr="0085302C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 xml:space="preserve"> </w:t>
      </w:r>
      <w:r w:rsidR="0085302C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>zagrożenia ubóstwem</w:t>
      </w:r>
      <w:r w:rsidRPr="006D1422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 xml:space="preserve"> w gospodarstwach domowych według obecności osób w wieku 0–17 lat</w:t>
      </w:r>
      <w:r>
        <w:rPr>
          <w:rFonts w:ascii="Fira Sans" w:eastAsia="Times New Roman" w:hAnsi="Fira Sans" w:cs="Arial"/>
          <w:b/>
          <w:bCs/>
          <w:color w:val="000000"/>
          <w:sz w:val="16"/>
          <w:szCs w:val="16"/>
          <w:vertAlign w:val="superscript"/>
          <w:lang w:eastAsia="pl-PL"/>
        </w:rPr>
        <w:t>a</w:t>
      </w:r>
      <w:r w:rsidRPr="006D1422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 xml:space="preserve"> </w:t>
      </w:r>
      <w:r w:rsidRPr="006D1422">
        <w:rPr>
          <w:rFonts w:ascii="Fira Sans" w:eastAsia="Times New Roman" w:hAnsi="Fira Sans" w:cs="Times New Roman"/>
          <w:b/>
          <w:sz w:val="16"/>
          <w:szCs w:val="16"/>
          <w:lang w:eastAsia="pl-PL"/>
        </w:rPr>
        <w:t>(% osób w gospodarstwach domowych)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408"/>
        <w:gridCol w:w="472"/>
        <w:gridCol w:w="437"/>
        <w:gridCol w:w="435"/>
        <w:gridCol w:w="435"/>
        <w:gridCol w:w="435"/>
        <w:gridCol w:w="437"/>
        <w:gridCol w:w="435"/>
        <w:gridCol w:w="435"/>
        <w:gridCol w:w="435"/>
        <w:gridCol w:w="443"/>
        <w:gridCol w:w="437"/>
        <w:gridCol w:w="435"/>
        <w:gridCol w:w="435"/>
        <w:gridCol w:w="435"/>
        <w:gridCol w:w="437"/>
        <w:gridCol w:w="435"/>
        <w:gridCol w:w="439"/>
      </w:tblGrid>
      <w:tr w:rsidR="00FE4A2E" w:rsidRPr="006D1422" w:rsidTr="00123ABD">
        <w:trPr>
          <w:trHeight w:val="615"/>
          <w:jc w:val="center"/>
        </w:trPr>
        <w:tc>
          <w:tcPr>
            <w:tcW w:w="773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410" w:type="pct"/>
            <w:gridSpan w:val="6"/>
            <w:tcBorders>
              <w:right w:val="single" w:sz="4" w:space="0" w:color="001D77"/>
            </w:tcBorders>
          </w:tcPr>
          <w:p w:rsidR="00FE4A2E" w:rsidRPr="006D1422" w:rsidRDefault="0085302C" w:rsidP="008809DE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skrajnym</w:t>
            </w:r>
          </w:p>
        </w:tc>
        <w:tc>
          <w:tcPr>
            <w:tcW w:w="1410" w:type="pct"/>
            <w:gridSpan w:val="6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relatywnym</w:t>
            </w:r>
          </w:p>
        </w:tc>
        <w:tc>
          <w:tcPr>
            <w:tcW w:w="1407" w:type="pct"/>
            <w:gridSpan w:val="6"/>
            <w:tcBorders>
              <w:left w:val="single" w:sz="4" w:space="0" w:color="001D77"/>
              <w:bottom w:val="single" w:sz="4" w:space="0" w:color="auto"/>
            </w:tcBorders>
          </w:tcPr>
          <w:p w:rsidR="00FE4A2E" w:rsidRPr="006D142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ustawowym</w:t>
            </w:r>
            <w:r w:rsidR="006865C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  <w:tr w:rsidR="00FE4A2E" w:rsidRPr="006D1422" w:rsidTr="00123ABD">
        <w:trPr>
          <w:trHeight w:val="308"/>
          <w:jc w:val="center"/>
        </w:trPr>
        <w:tc>
          <w:tcPr>
            <w:tcW w:w="773" w:type="pct"/>
            <w:vMerge/>
            <w:tcBorders>
              <w:top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6D1422" w:rsidTr="00C5254E">
        <w:trPr>
          <w:trHeight w:val="307"/>
          <w:jc w:val="center"/>
        </w:trPr>
        <w:tc>
          <w:tcPr>
            <w:tcW w:w="773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5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5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5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5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6" w:type="pct"/>
            <w:tcBorders>
              <w:left w:val="single" w:sz="4" w:space="0" w:color="001D77"/>
              <w:bottom w:val="single" w:sz="12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19" w:type="pct"/>
            <w:tcBorders>
              <w:top w:val="single" w:sz="12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5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23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co najmniej 1 osobą 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wieku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0–17 lat </w:t>
            </w:r>
          </w:p>
        </w:tc>
        <w:tc>
          <w:tcPr>
            <w:tcW w:w="2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2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23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13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 1 osobą w wieku </w:t>
            </w:r>
          </w:p>
          <w:p w:rsidR="001A13BF" w:rsidRPr="006D1422" w:rsidRDefault="001A13BF" w:rsidP="001A13BF">
            <w:pPr>
              <w:spacing w:after="0" w:line="240" w:lineRule="atLeast"/>
              <w:ind w:left="113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0–17 lat</w:t>
            </w:r>
          </w:p>
        </w:tc>
        <w:tc>
          <w:tcPr>
            <w:tcW w:w="2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2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16,3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23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13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2 osobami w wieku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0–17 lat</w:t>
            </w:r>
          </w:p>
        </w:tc>
        <w:tc>
          <w:tcPr>
            <w:tcW w:w="2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2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17,1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23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after="0" w:line="240" w:lineRule="atLeast"/>
              <w:ind w:left="113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co najmniej 3 osobami</w:t>
            </w:r>
          </w:p>
          <w:p w:rsidR="001A13BF" w:rsidRPr="006D1422" w:rsidRDefault="001A13BF" w:rsidP="001A13BF">
            <w:pPr>
              <w:spacing w:after="0" w:line="240" w:lineRule="atLeast"/>
              <w:ind w:left="113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wieku 0–17 lat</w:t>
            </w:r>
          </w:p>
        </w:tc>
        <w:tc>
          <w:tcPr>
            <w:tcW w:w="2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25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19,7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17,7</w:t>
            </w:r>
          </w:p>
        </w:tc>
        <w:tc>
          <w:tcPr>
            <w:tcW w:w="23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1,9</w:t>
            </w:r>
          </w:p>
        </w:tc>
      </w:tr>
      <w:tr w:rsidR="001A13BF" w:rsidRPr="006D1422" w:rsidTr="00022543">
        <w:trPr>
          <w:trHeight w:val="510"/>
          <w:jc w:val="center"/>
        </w:trPr>
        <w:tc>
          <w:tcPr>
            <w:tcW w:w="773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1A13BF" w:rsidRPr="006D1422" w:rsidRDefault="001A13BF" w:rsidP="001A13BF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Bez osób w wieku 0–17 lat</w:t>
            </w:r>
          </w:p>
        </w:tc>
        <w:tc>
          <w:tcPr>
            <w:tcW w:w="2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5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236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</w:tr>
    </w:tbl>
    <w:p w:rsidR="00FE4A2E" w:rsidRDefault="00FE4A2E" w:rsidP="00DB05B0">
      <w:pPr>
        <w:spacing w:before="60"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4007CB">
        <w:rPr>
          <w:rFonts w:ascii="Fira Sans" w:eastAsia="Times New Roman" w:hAnsi="Fira Sans" w:cs="Arial"/>
          <w:color w:val="000000"/>
          <w:sz w:val="16"/>
          <w:szCs w:val="16"/>
          <w:vertAlign w:val="superscript"/>
          <w:lang w:eastAsia="pl-PL"/>
        </w:rPr>
        <w:t>a</w:t>
      </w:r>
      <w:r w:rsidRPr="006D142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 Dane odnoszą się do gospodarstw domowych z dziećmi (osobami) w wieku 0–17 lat, niezależnie od tego, czy są utrzymywane przez rodziców (lub innych członków gospodarstwa), czy mają własne źródło utrzymania, takie jak np. renta rodzinna lub alimenty. W skład tych gospodarstw oprócz rodziców i dzieci w wieku 0–17 lat mogą wchodzić także inne osoby, takie jak np. starsze rodzeństwo, dziadkowie, bracia </w:t>
      </w:r>
      <w:r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lub siostry jednego z rodziców.</w:t>
      </w:r>
    </w:p>
    <w:p w:rsidR="00A42741" w:rsidRDefault="006865CD" w:rsidP="00A42741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*</w:t>
      </w:r>
      <w:r w:rsidRPr="006865CD">
        <w:t xml:space="preserve"> </w:t>
      </w:r>
      <w:bookmarkStart w:id="2" w:name="_GoBack"/>
      <w:bookmarkEnd w:id="2"/>
      <w:r w:rsidR="00A42741" w:rsidRPr="00626B3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Od 2022 do 2024 roku zasięgi zagrożenia ubóstwem ustawowym  zostały odnotowane przy takich samych progach. W 2025 wartości tych progów uległy podniesieniu.  </w:t>
      </w:r>
    </w:p>
    <w:p w:rsidR="00A42741" w:rsidRDefault="00A42741" w:rsidP="00A42741">
      <w:pPr>
        <w:spacing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p w:rsidR="00FE4A2E" w:rsidRDefault="00FE4A2E" w:rsidP="00A42741">
      <w:pPr>
        <w:spacing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  <w:r w:rsidRPr="00A97D9C">
        <w:rPr>
          <w:rFonts w:ascii="Fira Sans" w:eastAsia="Times New Roman" w:hAnsi="Fira Sans" w:cs="Times New Roman"/>
          <w:b/>
          <w:sz w:val="16"/>
          <w:szCs w:val="16"/>
          <w:lang w:eastAsia="pl-PL"/>
        </w:rPr>
        <w:t xml:space="preserve">Tablica 5. </w:t>
      </w:r>
      <w:r w:rsidRPr="00A97D9C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 xml:space="preserve">Wskaźniki zasięgu </w:t>
      </w:r>
      <w:r w:rsidR="0085302C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>zagrożenia ubóstwem</w:t>
      </w:r>
      <w:r w:rsidRPr="00A97D9C">
        <w:rPr>
          <w:rFonts w:ascii="Fira Sans" w:eastAsia="Times New Roman" w:hAnsi="Fira Sans" w:cs="Times New Roman"/>
          <w:b/>
          <w:sz w:val="16"/>
          <w:szCs w:val="16"/>
          <w:lang w:eastAsia="pl-PL"/>
        </w:rPr>
        <w:t xml:space="preserve"> według wieku (% osób w gospodarstwach domowych)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8"/>
        <w:gridCol w:w="363"/>
        <w:gridCol w:w="515"/>
        <w:gridCol w:w="435"/>
        <w:gridCol w:w="435"/>
        <w:gridCol w:w="435"/>
        <w:gridCol w:w="435"/>
        <w:gridCol w:w="437"/>
        <w:gridCol w:w="435"/>
        <w:gridCol w:w="435"/>
        <w:gridCol w:w="435"/>
        <w:gridCol w:w="443"/>
        <w:gridCol w:w="437"/>
        <w:gridCol w:w="435"/>
        <w:gridCol w:w="435"/>
        <w:gridCol w:w="435"/>
        <w:gridCol w:w="437"/>
        <w:gridCol w:w="435"/>
        <w:gridCol w:w="443"/>
      </w:tblGrid>
      <w:tr w:rsidR="00FE4A2E" w:rsidRPr="006D1422" w:rsidTr="00AC26BA">
        <w:trPr>
          <w:trHeight w:val="615"/>
          <w:jc w:val="center"/>
        </w:trPr>
        <w:tc>
          <w:tcPr>
            <w:tcW w:w="773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408" w:type="pct"/>
            <w:gridSpan w:val="6"/>
            <w:tcBorders>
              <w:right w:val="single" w:sz="4" w:space="0" w:color="001D77"/>
            </w:tcBorders>
          </w:tcPr>
          <w:p w:rsidR="00FE4A2E" w:rsidRPr="006D1422" w:rsidRDefault="0085302C" w:rsidP="008809DE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skrajnym</w:t>
            </w:r>
          </w:p>
        </w:tc>
        <w:tc>
          <w:tcPr>
            <w:tcW w:w="1410" w:type="pct"/>
            <w:gridSpan w:val="6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relatywnym</w:t>
            </w:r>
          </w:p>
        </w:tc>
        <w:tc>
          <w:tcPr>
            <w:tcW w:w="1409" w:type="pct"/>
            <w:gridSpan w:val="6"/>
            <w:tcBorders>
              <w:left w:val="single" w:sz="4" w:space="0" w:color="001D77"/>
              <w:bottom w:val="single" w:sz="4" w:space="0" w:color="auto"/>
            </w:tcBorders>
          </w:tcPr>
          <w:p w:rsidR="00FE4A2E" w:rsidRPr="006D142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ustawowym</w:t>
            </w:r>
            <w:r w:rsidR="006865C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  <w:r w:rsidR="00625DC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  <w:tr w:rsidR="00FE4A2E" w:rsidRPr="006D1422" w:rsidTr="00AC26BA">
        <w:trPr>
          <w:trHeight w:val="308"/>
          <w:jc w:val="center"/>
        </w:trPr>
        <w:tc>
          <w:tcPr>
            <w:tcW w:w="773" w:type="pct"/>
            <w:vMerge/>
            <w:tcBorders>
              <w:top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  <w:gridSpan w:val="2"/>
            <w:tcBorders>
              <w:top w:val="single" w:sz="4" w:space="0" w:color="auto"/>
              <w:right w:val="single" w:sz="4" w:space="0" w:color="001D77"/>
            </w:tcBorders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1A13BF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023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6D1422" w:rsidRDefault="001A13BF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6D1422" w:rsidTr="00C5254E">
        <w:trPr>
          <w:trHeight w:val="307"/>
          <w:jc w:val="center"/>
        </w:trPr>
        <w:tc>
          <w:tcPr>
            <w:tcW w:w="773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6D142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5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8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5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5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4" w:type="pct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8" w:type="pct"/>
            <w:tcBorders>
              <w:left w:val="single" w:sz="4" w:space="0" w:color="001D77"/>
            </w:tcBorders>
            <w:vAlign w:val="center"/>
          </w:tcPr>
          <w:p w:rsidR="00FE4A2E" w:rsidRPr="006D142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1A13BF" w:rsidRPr="006D1422" w:rsidTr="00022543">
        <w:trPr>
          <w:trHeight w:val="307"/>
          <w:jc w:val="center"/>
        </w:trPr>
        <w:tc>
          <w:tcPr>
            <w:tcW w:w="773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36ACA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95" w:type="pct"/>
            <w:tcBorders>
              <w:top w:val="single" w:sz="12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77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23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23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1A13BF" w:rsidRPr="006D1422" w:rsidTr="00022543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36AC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0–17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2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16,3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1A13BF" w:rsidRPr="006D1422" w:rsidTr="00022543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36AC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18–64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7,7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625DC3" w:rsidRPr="006D1422" w:rsidTr="00DB05B0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25DC3" w:rsidRPr="00836ACA" w:rsidRDefault="00625DC3" w:rsidP="001A13BF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   w tym</w:t>
            </w:r>
            <w:r w:rsidR="00DB05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" w:type="pct"/>
            <w:gridSpan w:val="1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25DC3" w:rsidRPr="00DC3F6A" w:rsidRDefault="00625DC3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</w:p>
        </w:tc>
      </w:tr>
      <w:tr w:rsidR="0015095F" w:rsidRPr="006D1422" w:rsidTr="00022543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5095F" w:rsidRPr="00836ACA" w:rsidRDefault="00625DC3" w:rsidP="001A13BF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="00395C68" w:rsidRPr="00395C6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Mężczyźni*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204CD9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204CD9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15095F" w:rsidRPr="006D1422" w:rsidTr="00022543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5095F" w:rsidRPr="00836ACA" w:rsidRDefault="00625DC3" w:rsidP="001A13BF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="00395C68" w:rsidRPr="00395C6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Kobiety*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204CD9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204CD9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1A13BF" w:rsidRPr="006D1422" w:rsidTr="0015095F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A13BF" w:rsidRPr="006D1422" w:rsidRDefault="001A13BF" w:rsidP="001A13BF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36AC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65 i więcej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2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1A13BF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921C49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A13B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</w:tr>
      <w:tr w:rsidR="00625DC3" w:rsidRPr="006D1422" w:rsidTr="00DB05B0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25DC3" w:rsidRPr="00836ACA" w:rsidRDefault="00625DC3" w:rsidP="001A13BF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   w tym</w:t>
            </w:r>
            <w:r w:rsidR="00DB05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" w:type="pct"/>
            <w:gridSpan w:val="1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25DC3" w:rsidRPr="00DC3F6A" w:rsidRDefault="00625DC3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</w:p>
        </w:tc>
      </w:tr>
      <w:tr w:rsidR="0015095F" w:rsidRPr="006D1422" w:rsidTr="0015095F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5095F" w:rsidRPr="00836ACA" w:rsidRDefault="00625DC3" w:rsidP="001A13BF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       </w:t>
            </w:r>
            <w:r w:rsidR="00395C68" w:rsidRPr="00395C6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Mężczyźni*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15095F" w:rsidRPr="006D1422" w:rsidTr="00022543">
        <w:trPr>
          <w:trHeight w:val="307"/>
          <w:jc w:val="center"/>
        </w:trPr>
        <w:tc>
          <w:tcPr>
            <w:tcW w:w="773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5095F" w:rsidRPr="00836ACA" w:rsidRDefault="00625DC3" w:rsidP="001A13BF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       </w:t>
            </w:r>
            <w:r w:rsidR="00395C68" w:rsidRPr="00395C6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Kobiety*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77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5095F" w:rsidRPr="00DC3F6A" w:rsidRDefault="00C45671" w:rsidP="001A13BF">
            <w:pPr>
              <w:spacing w:before="60" w:after="60" w:line="240" w:lineRule="atLeast"/>
              <w:jc w:val="center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23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5095F" w:rsidRDefault="00AA4E7C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5095F" w:rsidRDefault="00DB05B0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23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15095F" w:rsidRPr="00DC3F6A" w:rsidRDefault="00F41405" w:rsidP="001A13BF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</w:tr>
    </w:tbl>
    <w:p w:rsidR="00625DC3" w:rsidRDefault="00625DC3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sz w:val="16"/>
          <w:szCs w:val="16"/>
          <w:lang w:eastAsia="pl-PL"/>
        </w:rPr>
      </w:pPr>
      <w:r>
        <w:rPr>
          <w:rFonts w:ascii="Fira Sans" w:eastAsia="Times New Roman" w:hAnsi="Fira Sans" w:cs="Times New Roman"/>
          <w:sz w:val="16"/>
          <w:szCs w:val="16"/>
          <w:lang w:eastAsia="pl-PL"/>
        </w:rPr>
        <w:t>*</w:t>
      </w:r>
      <w:r w:rsidR="002D43C6" w:rsidRPr="002D43C6">
        <w:rPr>
          <w:rFonts w:ascii="Fira Sans" w:eastAsia="Times New Roman" w:hAnsi="Fira Sans" w:cs="Times New Roman"/>
          <w:sz w:val="16"/>
          <w:szCs w:val="16"/>
          <w:lang w:eastAsia="pl-PL"/>
        </w:rPr>
        <w:t xml:space="preserve"> </w:t>
      </w:r>
      <w:r w:rsidR="004739F7">
        <w:rPr>
          <w:rFonts w:ascii="Fira Sans" w:eastAsia="Times New Roman" w:hAnsi="Fira Sans" w:cs="Times New Roman"/>
          <w:sz w:val="16"/>
          <w:szCs w:val="16"/>
          <w:lang w:eastAsia="pl-PL"/>
        </w:rPr>
        <w:t>Od</w:t>
      </w:r>
      <w:r w:rsidR="002D43C6" w:rsidRPr="002D43C6">
        <w:rPr>
          <w:rFonts w:ascii="Fira Sans" w:eastAsia="Times New Roman" w:hAnsi="Fira Sans" w:cs="Times New Roman"/>
          <w:sz w:val="16"/>
          <w:szCs w:val="16"/>
          <w:lang w:eastAsia="pl-PL"/>
        </w:rPr>
        <w:t xml:space="preserve"> 2024 rok</w:t>
      </w:r>
      <w:r w:rsidR="004739F7">
        <w:rPr>
          <w:rFonts w:ascii="Fira Sans" w:eastAsia="Times New Roman" w:hAnsi="Fira Sans" w:cs="Times New Roman"/>
          <w:sz w:val="16"/>
          <w:szCs w:val="16"/>
          <w:lang w:eastAsia="pl-PL"/>
        </w:rPr>
        <w:t>u</w:t>
      </w:r>
      <w:r w:rsidR="002D43C6" w:rsidRPr="002D43C6">
        <w:rPr>
          <w:rFonts w:ascii="Fira Sans" w:eastAsia="Times New Roman" w:hAnsi="Fira Sans" w:cs="Times New Roman"/>
          <w:sz w:val="16"/>
          <w:szCs w:val="16"/>
          <w:lang w:eastAsia="pl-PL"/>
        </w:rPr>
        <w:t xml:space="preserve"> nalicz</w:t>
      </w:r>
      <w:r w:rsidR="004739F7">
        <w:rPr>
          <w:rFonts w:ascii="Fira Sans" w:eastAsia="Times New Roman" w:hAnsi="Fira Sans" w:cs="Times New Roman"/>
          <w:sz w:val="16"/>
          <w:szCs w:val="16"/>
          <w:lang w:eastAsia="pl-PL"/>
        </w:rPr>
        <w:t>a się</w:t>
      </w:r>
      <w:r w:rsidR="002D43C6" w:rsidRPr="002D43C6">
        <w:rPr>
          <w:rFonts w:ascii="Fira Sans" w:eastAsia="Times New Roman" w:hAnsi="Fira Sans" w:cs="Times New Roman"/>
          <w:sz w:val="16"/>
          <w:szCs w:val="16"/>
          <w:lang w:eastAsia="pl-PL"/>
        </w:rPr>
        <w:t xml:space="preserve"> zasięgi zagrożenia ubóstwem ekonomicznym i niedostatkiem także ze względu płeć. </w:t>
      </w:r>
      <w:r w:rsidR="004739F7">
        <w:rPr>
          <w:rFonts w:ascii="Fira Sans" w:eastAsia="Times New Roman" w:hAnsi="Fira Sans" w:cs="Times New Roman"/>
          <w:sz w:val="16"/>
          <w:szCs w:val="16"/>
          <w:lang w:eastAsia="pl-PL"/>
        </w:rPr>
        <w:t>Bierze się</w:t>
      </w:r>
      <w:r w:rsidR="002D43C6" w:rsidRPr="002D43C6">
        <w:rPr>
          <w:rFonts w:ascii="Fira Sans" w:eastAsia="Times New Roman" w:hAnsi="Fira Sans" w:cs="Times New Roman"/>
          <w:sz w:val="16"/>
          <w:szCs w:val="16"/>
          <w:lang w:eastAsia="pl-PL"/>
        </w:rPr>
        <w:t xml:space="preserve"> pod uwagę tylko osoby pełnoletnie.</w:t>
      </w:r>
    </w:p>
    <w:p w:rsidR="00C45671" w:rsidRPr="006865CD" w:rsidRDefault="006865CD" w:rsidP="00AA4E7C">
      <w:pPr>
        <w:spacing w:after="0" w:line="240" w:lineRule="auto"/>
        <w:jc w:val="both"/>
        <w:rPr>
          <w:rFonts w:ascii="Fira Sans" w:eastAsia="Times New Roman" w:hAnsi="Fira Sans" w:cs="Times New Roman"/>
          <w:sz w:val="16"/>
          <w:szCs w:val="16"/>
          <w:lang w:eastAsia="pl-PL"/>
        </w:rPr>
      </w:pPr>
      <w:r w:rsidRPr="006865CD">
        <w:rPr>
          <w:rFonts w:ascii="Fira Sans" w:eastAsia="Times New Roman" w:hAnsi="Fira Sans" w:cs="Times New Roman"/>
          <w:sz w:val="16"/>
          <w:szCs w:val="16"/>
          <w:lang w:eastAsia="pl-PL"/>
        </w:rPr>
        <w:t>*</w:t>
      </w:r>
      <w:r w:rsidR="00625DC3">
        <w:rPr>
          <w:rFonts w:ascii="Fira Sans" w:eastAsia="Times New Roman" w:hAnsi="Fira Sans" w:cs="Times New Roman"/>
          <w:sz w:val="16"/>
          <w:szCs w:val="16"/>
          <w:lang w:eastAsia="pl-PL"/>
        </w:rPr>
        <w:t>*</w:t>
      </w:r>
      <w:r w:rsidR="00A42741" w:rsidRPr="006865CD">
        <w:t xml:space="preserve"> </w:t>
      </w:r>
      <w:r w:rsidR="00A42741" w:rsidRPr="00626B3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Od 2022 do 2024 roku zasięgi zagrożenia ubóstwem ustawowym  zostały odnotowane przy takich samych progach. W 2025 wartości tych progów uległy podniesieniu.  </w:t>
      </w:r>
    </w:p>
    <w:p w:rsidR="00FE4A2E" w:rsidRDefault="00FE4A2E" w:rsidP="00A42741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  <w:r w:rsidRPr="00DC3F6A">
        <w:rPr>
          <w:rFonts w:ascii="Fira Sans" w:eastAsia="Times New Roman" w:hAnsi="Fira Sans" w:cs="Times New Roman"/>
          <w:b/>
          <w:sz w:val="16"/>
          <w:szCs w:val="16"/>
          <w:lang w:eastAsia="pl-PL"/>
        </w:rPr>
        <w:lastRenderedPageBreak/>
        <w:t>Tablica. 6.</w:t>
      </w:r>
      <w:r w:rsidRPr="00DC3F6A">
        <w:rPr>
          <w:rFonts w:ascii="Fira Sans" w:eastAsia="Times New Roman" w:hAnsi="Fira Sans" w:cs="Times New Roman"/>
          <w:b/>
          <w:bCs/>
          <w:sz w:val="16"/>
          <w:szCs w:val="16"/>
          <w:lang w:eastAsia="pl-PL"/>
        </w:rPr>
        <w:t xml:space="preserve"> Wskaźniki zasięgu </w:t>
      </w:r>
      <w:r w:rsidR="0085302C">
        <w:rPr>
          <w:rFonts w:ascii="Fira Sans" w:eastAsia="Times New Roman" w:hAnsi="Fira Sans" w:cs="Arial"/>
          <w:b/>
          <w:bCs/>
          <w:color w:val="000000"/>
          <w:sz w:val="16"/>
          <w:szCs w:val="16"/>
          <w:lang w:eastAsia="pl-PL"/>
        </w:rPr>
        <w:t>zagrożenia ubóstwem</w:t>
      </w:r>
      <w:r w:rsidRPr="00DC3F6A">
        <w:rPr>
          <w:rFonts w:ascii="Fira Sans" w:eastAsia="Times New Roman" w:hAnsi="Fira Sans" w:cs="Times New Roman"/>
          <w:b/>
          <w:bCs/>
          <w:sz w:val="16"/>
          <w:szCs w:val="16"/>
          <w:lang w:eastAsia="pl-PL"/>
        </w:rPr>
        <w:t xml:space="preserve"> w gospodarstwach domowych według obecności osób z orzeczeniem o </w:t>
      </w:r>
      <w:proofErr w:type="spellStart"/>
      <w:r w:rsidRPr="00DC3F6A">
        <w:rPr>
          <w:rFonts w:ascii="Fira Sans" w:eastAsia="Times New Roman" w:hAnsi="Fira Sans" w:cs="Times New Roman"/>
          <w:b/>
          <w:bCs/>
          <w:sz w:val="16"/>
          <w:szCs w:val="16"/>
          <w:lang w:eastAsia="pl-PL"/>
        </w:rPr>
        <w:t>niepełnosprawności</w:t>
      </w:r>
      <w:r w:rsidRPr="00DC3F6A">
        <w:rPr>
          <w:rFonts w:ascii="Fira Sans" w:eastAsia="Times New Roman" w:hAnsi="Fira Sans" w:cs="Times New Roman"/>
          <w:b/>
          <w:bCs/>
          <w:i/>
          <w:sz w:val="16"/>
          <w:szCs w:val="16"/>
          <w:vertAlign w:val="superscript"/>
          <w:lang w:eastAsia="pl-PL"/>
        </w:rPr>
        <w:t>a</w:t>
      </w:r>
      <w:proofErr w:type="spellEnd"/>
      <w:r w:rsidRPr="00DC3F6A">
        <w:rPr>
          <w:rFonts w:ascii="Fira Sans" w:eastAsia="Times New Roman" w:hAnsi="Fira Sans" w:cs="Times New Roman"/>
          <w:b/>
          <w:bCs/>
          <w:sz w:val="16"/>
          <w:szCs w:val="16"/>
          <w:lang w:eastAsia="pl-PL"/>
        </w:rPr>
        <w:t xml:space="preserve"> </w:t>
      </w:r>
      <w:r w:rsidRPr="00DC3F6A">
        <w:rPr>
          <w:rFonts w:ascii="Fira Sans" w:eastAsia="Times New Roman" w:hAnsi="Fira Sans" w:cs="Times New Roman"/>
          <w:b/>
          <w:sz w:val="16"/>
          <w:szCs w:val="16"/>
          <w:lang w:eastAsia="pl-PL"/>
        </w:rPr>
        <w:t>(% osób w gospodarstwach domowych)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1"/>
        <w:gridCol w:w="400"/>
        <w:gridCol w:w="400"/>
        <w:gridCol w:w="401"/>
        <w:gridCol w:w="401"/>
        <w:gridCol w:w="401"/>
        <w:gridCol w:w="400"/>
        <w:gridCol w:w="426"/>
        <w:gridCol w:w="401"/>
        <w:gridCol w:w="431"/>
        <w:gridCol w:w="401"/>
        <w:gridCol w:w="422"/>
        <w:gridCol w:w="401"/>
        <w:gridCol w:w="422"/>
        <w:gridCol w:w="402"/>
        <w:gridCol w:w="402"/>
        <w:gridCol w:w="402"/>
        <w:gridCol w:w="402"/>
        <w:gridCol w:w="402"/>
      </w:tblGrid>
      <w:tr w:rsidR="00FE4A2E" w:rsidRPr="00DC3F6A" w:rsidTr="00844313">
        <w:trPr>
          <w:trHeight w:val="524"/>
          <w:jc w:val="center"/>
        </w:trPr>
        <w:tc>
          <w:tcPr>
            <w:tcW w:w="1981" w:type="dxa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DC3F6A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:rsidR="00FE4A2E" w:rsidRPr="00DC3F6A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DC3F6A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s – błąd standardowy</w:t>
            </w:r>
          </w:p>
          <w:p w:rsidR="00FE4A2E" w:rsidRPr="00DC3F6A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403" w:type="dxa"/>
            <w:gridSpan w:val="6"/>
            <w:tcBorders>
              <w:right w:val="single" w:sz="4" w:space="0" w:color="001D77"/>
            </w:tcBorders>
          </w:tcPr>
          <w:p w:rsidR="00FE4A2E" w:rsidRPr="00DC3F6A" w:rsidRDefault="0085302C" w:rsidP="008809DE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skrajnym</w:t>
            </w:r>
          </w:p>
        </w:tc>
        <w:tc>
          <w:tcPr>
            <w:tcW w:w="2482" w:type="dxa"/>
            <w:gridSpan w:val="6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DC3F6A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relatywnym</w:t>
            </w:r>
          </w:p>
        </w:tc>
        <w:tc>
          <w:tcPr>
            <w:tcW w:w="2432" w:type="dxa"/>
            <w:gridSpan w:val="6"/>
            <w:tcBorders>
              <w:left w:val="single" w:sz="4" w:space="0" w:color="001D77"/>
              <w:bottom w:val="single" w:sz="4" w:space="0" w:color="auto"/>
            </w:tcBorders>
          </w:tcPr>
          <w:p w:rsidR="00FE4A2E" w:rsidRPr="00DC3F6A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ustawowym</w:t>
            </w:r>
            <w:r w:rsidR="006865C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  <w:tr w:rsidR="00FE4A2E" w:rsidRPr="00DC3F6A" w:rsidTr="00844313">
        <w:trPr>
          <w:trHeight w:val="210"/>
          <w:jc w:val="center"/>
        </w:trPr>
        <w:tc>
          <w:tcPr>
            <w:tcW w:w="1981" w:type="dxa"/>
            <w:vMerge/>
            <w:tcBorders>
              <w:top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FE4A2E" w:rsidRPr="00DC3F6A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right w:val="single" w:sz="4" w:space="0" w:color="001D77"/>
            </w:tcBorders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DC3F6A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DC3F6A" w:rsidTr="00C5254E">
        <w:trPr>
          <w:trHeight w:val="210"/>
          <w:jc w:val="center"/>
        </w:trPr>
        <w:tc>
          <w:tcPr>
            <w:tcW w:w="1981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DC3F6A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1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1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1" w:type="dxa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0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26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1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31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1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2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1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2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02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02" w:type="dxa"/>
            <w:tcBorders>
              <w:left w:val="single" w:sz="4" w:space="0" w:color="001D77"/>
              <w:bottom w:val="single" w:sz="12" w:space="0" w:color="001D77"/>
            </w:tcBorders>
            <w:vAlign w:val="center"/>
          </w:tcPr>
          <w:p w:rsidR="00FE4A2E" w:rsidRPr="00DC3F6A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2C3633" w:rsidRPr="005015CF" w:rsidTr="00022543">
        <w:trPr>
          <w:trHeight w:val="615"/>
          <w:jc w:val="center"/>
        </w:trPr>
        <w:tc>
          <w:tcPr>
            <w:tcW w:w="1981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D0059D" w:rsidRDefault="002C3633" w:rsidP="002C3633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Pr="0080676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400" w:type="dxa"/>
            <w:tcBorders>
              <w:top w:val="single" w:sz="12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400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401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401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401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2C3633" w:rsidRPr="00DC3F6A" w:rsidRDefault="00921C49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400" w:type="dxa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42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40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43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40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42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921C49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40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42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40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40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40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40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921C49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40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</w:tr>
      <w:tr w:rsidR="002C3633" w:rsidRPr="005015CF" w:rsidTr="00022543">
        <w:trPr>
          <w:trHeight w:val="615"/>
          <w:jc w:val="center"/>
        </w:trPr>
        <w:tc>
          <w:tcPr>
            <w:tcW w:w="19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C3633" w:rsidRPr="00D0059D" w:rsidRDefault="002C3633" w:rsidP="002C3633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Gospodarstwa domowe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br/>
            </w: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co najmniej 1 osobą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br/>
            </w: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niepełnosprawnością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DB05B0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4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15,6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1,1</w:t>
            </w:r>
          </w:p>
        </w:tc>
      </w:tr>
      <w:tr w:rsidR="00452934" w:rsidRPr="00501ADC" w:rsidTr="00F41405">
        <w:trPr>
          <w:trHeight w:val="359"/>
          <w:jc w:val="center"/>
        </w:trPr>
        <w:tc>
          <w:tcPr>
            <w:tcW w:w="19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452934" w:rsidRPr="00A42741" w:rsidRDefault="00452934" w:rsidP="0084431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7317" w:type="dxa"/>
            <w:gridSpan w:val="18"/>
            <w:tcBorders>
              <w:top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452934" w:rsidRPr="00A42741" w:rsidRDefault="00452934" w:rsidP="00844313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2C3633" w:rsidRPr="005015CF" w:rsidTr="00022543">
        <w:trPr>
          <w:trHeight w:val="615"/>
          <w:jc w:val="center"/>
        </w:trPr>
        <w:tc>
          <w:tcPr>
            <w:tcW w:w="19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42741" w:rsidRDefault="002C3633" w:rsidP="002C3633">
            <w:pPr>
              <w:spacing w:after="0" w:line="240" w:lineRule="atLeast"/>
              <w:ind w:left="170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osobą odniesienia gospodarstwa domowego z niepełnosprawnością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4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16,7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8,6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1,9</w:t>
            </w:r>
          </w:p>
        </w:tc>
      </w:tr>
      <w:tr w:rsidR="002C3633" w:rsidRPr="005015CF" w:rsidTr="00022543">
        <w:trPr>
          <w:trHeight w:val="615"/>
          <w:jc w:val="center"/>
        </w:trPr>
        <w:tc>
          <w:tcPr>
            <w:tcW w:w="198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42741" w:rsidRDefault="002C3633" w:rsidP="002C3633">
            <w:pPr>
              <w:spacing w:after="0" w:line="240" w:lineRule="atLeast"/>
              <w:ind w:left="170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przynajmniej </w:t>
            </w:r>
            <w:r w:rsidRPr="00A4274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br/>
              <w:t>1 dzieckiem do lat 16 posiadającym orzeczenie o niepełnosprawności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4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12,3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15,7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42741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42741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3,0</w:t>
            </w:r>
          </w:p>
        </w:tc>
      </w:tr>
      <w:tr w:rsidR="002C3633" w:rsidRPr="005015CF" w:rsidTr="00022543">
        <w:trPr>
          <w:trHeight w:val="615"/>
          <w:jc w:val="center"/>
        </w:trPr>
        <w:tc>
          <w:tcPr>
            <w:tcW w:w="1981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D0059D" w:rsidRDefault="002C3633" w:rsidP="002C3633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bez osób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br/>
            </w: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niepełnosprawnością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6,1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40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4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43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4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42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DC3F6A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DC3F6A" w:rsidRDefault="002C3633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DC3F6A" w:rsidRDefault="00921C49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402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DC3F6A" w:rsidRDefault="00F41405" w:rsidP="002C3633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0,5</w:t>
            </w:r>
          </w:p>
        </w:tc>
      </w:tr>
    </w:tbl>
    <w:p w:rsidR="00FE4A2E" w:rsidRDefault="00FE4A2E" w:rsidP="00DB05B0">
      <w:pPr>
        <w:spacing w:before="60"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4007CB">
        <w:rPr>
          <w:rFonts w:ascii="Fira Sans" w:eastAsia="Times New Roman" w:hAnsi="Fira Sans" w:cs="Arial"/>
          <w:color w:val="000000"/>
          <w:sz w:val="16"/>
          <w:szCs w:val="16"/>
          <w:vertAlign w:val="superscript"/>
          <w:lang w:eastAsia="pl-PL"/>
        </w:rPr>
        <w:t>a</w:t>
      </w:r>
      <w:r w:rsidRPr="006F7CE2">
        <w:rPr>
          <w:rFonts w:ascii="Fira Sans" w:eastAsia="Times New Roman" w:hAnsi="Fira Sans" w:cs="Arial"/>
          <w:i/>
          <w:color w:val="000000"/>
          <w:sz w:val="16"/>
          <w:szCs w:val="16"/>
          <w:lang w:eastAsia="pl-PL"/>
        </w:rPr>
        <w:t xml:space="preserve"> </w:t>
      </w:r>
      <w:r w:rsidRPr="006F7CE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W przypadku osób w wieku 16 lat i więcej za osobę z orzeczeniem o niepełnosprawności (z niepełnosprawnością prawną) uznawana jest osoba posiadająca orzeczenie o stopniu niepełnosprawności wydane przez odpowiedni organ. Osobom do 16 roku życia wydaje się orzeczenie o niepełnosprawności bez orzekania o jej stopniu</w:t>
      </w:r>
      <w:r w:rsidR="00DB05B0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.</w:t>
      </w:r>
    </w:p>
    <w:p w:rsidR="00FE4A2E" w:rsidRDefault="006865CD" w:rsidP="00A42741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6865CD">
        <w:rPr>
          <w:rFonts w:ascii="Fira Sans" w:eastAsia="Times New Roman" w:hAnsi="Fira Sans" w:cs="Times New Roman"/>
          <w:sz w:val="16"/>
          <w:szCs w:val="16"/>
          <w:lang w:eastAsia="pl-PL"/>
        </w:rPr>
        <w:t>*</w:t>
      </w:r>
      <w:r w:rsidR="00A42741" w:rsidRPr="006865CD">
        <w:t xml:space="preserve"> </w:t>
      </w:r>
      <w:r w:rsidR="00A42741" w:rsidRPr="00626B3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Od 2022 do 2024 roku zasięgi zagrożenia ubóstwem ustawowym  zostały odnotowane przy takich samych progach. W 2025 wartości tych progów uległy podniesieniu.  </w:t>
      </w:r>
    </w:p>
    <w:p w:rsidR="00A42741" w:rsidRDefault="00A42741" w:rsidP="00A42741">
      <w:pPr>
        <w:spacing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5"/>
        <w:gridCol w:w="417"/>
        <w:gridCol w:w="422"/>
        <w:gridCol w:w="426"/>
        <w:gridCol w:w="424"/>
        <w:gridCol w:w="426"/>
        <w:gridCol w:w="420"/>
        <w:gridCol w:w="428"/>
        <w:gridCol w:w="422"/>
        <w:gridCol w:w="433"/>
        <w:gridCol w:w="424"/>
        <w:gridCol w:w="433"/>
        <w:gridCol w:w="431"/>
        <w:gridCol w:w="424"/>
        <w:gridCol w:w="424"/>
        <w:gridCol w:w="424"/>
        <w:gridCol w:w="424"/>
        <w:gridCol w:w="426"/>
        <w:gridCol w:w="385"/>
      </w:tblGrid>
      <w:tr w:rsidR="00FE4A2E" w:rsidRPr="00BB0D02" w:rsidTr="00C65843">
        <w:trPr>
          <w:trHeight w:hRule="exact" w:val="704"/>
          <w:jc w:val="center"/>
        </w:trPr>
        <w:tc>
          <w:tcPr>
            <w:tcW w:w="5000" w:type="pct"/>
            <w:gridSpan w:val="19"/>
            <w:tcBorders>
              <w:top w:val="nil"/>
            </w:tcBorders>
          </w:tcPr>
          <w:p w:rsidR="00FE4A2E" w:rsidRPr="00BB0D02" w:rsidRDefault="00FE4A2E" w:rsidP="00A42741">
            <w:pPr>
              <w:spacing w:after="0" w:line="240" w:lineRule="atLeast"/>
              <w:ind w:left="639" w:hanging="639"/>
              <w:rPr>
                <w:rFonts w:ascii="Fira Sans" w:eastAsia="Times New Roman" w:hAnsi="Fira Sans" w:cs="Arial"/>
                <w:caps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Tablica 7. </w:t>
            </w:r>
            <w:r w:rsidRPr="00BB0D02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</w:t>
            </w:r>
            <w:r w:rsidR="0085302C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ubóstwem</w:t>
            </w:r>
            <w:r w:rsidRPr="00BB0D02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 według poziomu wykształcenia osoby odniesienia gospodarstwa </w:t>
            </w:r>
            <w:proofErr w:type="spellStart"/>
            <w:r w:rsidRPr="00BB0D02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domowego</w:t>
            </w:r>
            <w:r w:rsidRPr="00BB0D02">
              <w:rPr>
                <w:rFonts w:ascii="Fira Sans" w:eastAsia="Times New Roman" w:hAnsi="Fira Sans" w:cs="Times New Roman"/>
                <w:b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BB0D02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 (% osób w gospodarstwach domowych)</w:t>
            </w:r>
          </w:p>
        </w:tc>
      </w:tr>
      <w:tr w:rsidR="00FE4A2E" w:rsidRPr="00BB0D02" w:rsidTr="002C3633">
        <w:trPr>
          <w:trHeight w:val="524"/>
          <w:jc w:val="center"/>
        </w:trPr>
        <w:tc>
          <w:tcPr>
            <w:tcW w:w="906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BB0D02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:rsidR="00FE4A2E" w:rsidRPr="00BB0D0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BB0D0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363" w:type="pct"/>
            <w:gridSpan w:val="6"/>
            <w:tcBorders>
              <w:right w:val="single" w:sz="4" w:space="0" w:color="001D77"/>
            </w:tcBorders>
          </w:tcPr>
          <w:p w:rsidR="00FE4A2E" w:rsidRPr="00BB0D02" w:rsidRDefault="0085302C" w:rsidP="008809DE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skrajnym</w:t>
            </w:r>
          </w:p>
        </w:tc>
        <w:tc>
          <w:tcPr>
            <w:tcW w:w="1383" w:type="pct"/>
            <w:gridSpan w:val="6"/>
            <w:tcBorders>
              <w:right w:val="single" w:sz="4" w:space="0" w:color="001D77"/>
            </w:tcBorders>
          </w:tcPr>
          <w:p w:rsidR="00FE4A2E" w:rsidRPr="00BB0D0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relatywnym</w:t>
            </w:r>
          </w:p>
        </w:tc>
        <w:tc>
          <w:tcPr>
            <w:tcW w:w="1348" w:type="pct"/>
            <w:gridSpan w:val="6"/>
            <w:tcBorders>
              <w:left w:val="single" w:sz="4" w:space="0" w:color="001D77"/>
              <w:bottom w:val="single" w:sz="4" w:space="0" w:color="auto"/>
            </w:tcBorders>
          </w:tcPr>
          <w:p w:rsidR="00FE4A2E" w:rsidRPr="00BB0D02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ustawowym</w:t>
            </w:r>
            <w:r w:rsidR="006865C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  <w:tr w:rsidR="00FE4A2E" w:rsidRPr="00BB0D02" w:rsidTr="002C3633">
        <w:trPr>
          <w:trHeight w:val="195"/>
          <w:jc w:val="center"/>
        </w:trPr>
        <w:tc>
          <w:tcPr>
            <w:tcW w:w="906" w:type="pct"/>
            <w:vMerge/>
            <w:tcBorders>
              <w:top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FE4A2E" w:rsidRPr="00BB0D0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5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55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36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BB0D02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BB0D02" w:rsidTr="002C3633">
        <w:trPr>
          <w:trHeight w:val="195"/>
          <w:jc w:val="center"/>
        </w:trPr>
        <w:tc>
          <w:tcPr>
            <w:tcW w:w="906" w:type="pct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BB0D02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8" w:type="pct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9" w:type="pct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6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0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7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32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07" w:type="pct"/>
            <w:tcBorders>
              <w:left w:val="single" w:sz="4" w:space="0" w:color="001D77"/>
              <w:bottom w:val="single" w:sz="12" w:space="0" w:color="001D77"/>
            </w:tcBorders>
            <w:vAlign w:val="center"/>
          </w:tcPr>
          <w:p w:rsidR="00FE4A2E" w:rsidRPr="00BB0D02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2C3633" w:rsidRPr="00BB0D02" w:rsidTr="002C3633">
        <w:trPr>
          <w:trHeight w:val="567"/>
          <w:jc w:val="center"/>
        </w:trPr>
        <w:tc>
          <w:tcPr>
            <w:tcW w:w="906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BB0D02" w:rsidRDefault="002C3633" w:rsidP="002C363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24" w:type="pct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227" w:type="pct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9" w:type="pct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28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9" w:type="pct"/>
            <w:tcBorders>
              <w:top w:val="single" w:sz="12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226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3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22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22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23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22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2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22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207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</w:tr>
      <w:tr w:rsidR="002C3633" w:rsidRPr="00BB0D02" w:rsidTr="002C3633">
        <w:trPr>
          <w:trHeight w:val="567"/>
          <w:jc w:val="center"/>
        </w:trPr>
        <w:tc>
          <w:tcPr>
            <w:tcW w:w="9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Wyższe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29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207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</w:tr>
      <w:tr w:rsidR="002C3633" w:rsidRPr="00BB0D02" w:rsidTr="002C3633">
        <w:trPr>
          <w:trHeight w:val="567"/>
          <w:jc w:val="center"/>
        </w:trPr>
        <w:tc>
          <w:tcPr>
            <w:tcW w:w="9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Średnie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9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7,1</w:t>
            </w:r>
          </w:p>
        </w:tc>
        <w:tc>
          <w:tcPr>
            <w:tcW w:w="207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</w:tr>
      <w:tr w:rsidR="002C3633" w:rsidRPr="00BB0D02" w:rsidTr="002C3633">
        <w:trPr>
          <w:trHeight w:val="567"/>
          <w:jc w:val="center"/>
        </w:trPr>
        <w:tc>
          <w:tcPr>
            <w:tcW w:w="9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Zasadnicze zawodowe</w:t>
            </w:r>
            <w:r w:rsidRPr="000D068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/branżowe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17,1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19,5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9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12,6</w:t>
            </w:r>
          </w:p>
        </w:tc>
        <w:tc>
          <w:tcPr>
            <w:tcW w:w="207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</w:tr>
      <w:tr w:rsidR="002C3633" w:rsidRPr="00BB0D02" w:rsidTr="002C3633">
        <w:trPr>
          <w:trHeight w:val="567"/>
          <w:jc w:val="center"/>
        </w:trPr>
        <w:tc>
          <w:tcPr>
            <w:tcW w:w="90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Co najwyżej </w:t>
            </w:r>
            <w:proofErr w:type="spellStart"/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gimnazjalne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23,0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26,0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27,1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BB0D02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228" w:type="pct"/>
            <w:tcBorders>
              <w:top w:val="nil"/>
              <w:left w:val="single" w:sz="4" w:space="0" w:color="001D77"/>
            </w:tcBorders>
            <w:vAlign w:val="center"/>
          </w:tcPr>
          <w:p w:rsidR="002C3633" w:rsidRPr="00BB0D02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29" w:type="pct"/>
            <w:tcBorders>
              <w:top w:val="nil"/>
              <w:left w:val="single" w:sz="4" w:space="0" w:color="001D77"/>
            </w:tcBorders>
            <w:vAlign w:val="center"/>
          </w:tcPr>
          <w:p w:rsidR="002C3633" w:rsidRPr="00BB0D02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207" w:type="pct"/>
            <w:tcBorders>
              <w:top w:val="nil"/>
              <w:left w:val="single" w:sz="4" w:space="0" w:color="001D77"/>
            </w:tcBorders>
            <w:vAlign w:val="center"/>
          </w:tcPr>
          <w:p w:rsidR="002C3633" w:rsidRPr="00BB0D02" w:rsidRDefault="00F4140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1,8</w:t>
            </w:r>
          </w:p>
        </w:tc>
      </w:tr>
      <w:tr w:rsidR="00FE4A2E" w:rsidRPr="00BB0D02" w:rsidTr="00C65843">
        <w:trPr>
          <w:trHeight w:val="615"/>
          <w:jc w:val="center"/>
        </w:trPr>
        <w:tc>
          <w:tcPr>
            <w:tcW w:w="5000" w:type="pct"/>
            <w:gridSpan w:val="19"/>
          </w:tcPr>
          <w:p w:rsidR="00FE4A2E" w:rsidRDefault="00FE4A2E" w:rsidP="00C65843">
            <w:pPr>
              <w:spacing w:before="240" w:after="0" w:line="240" w:lineRule="auto"/>
              <w:jc w:val="both"/>
              <w:rPr>
                <w:rFonts w:ascii="Fira Sans" w:eastAsia="Calibri" w:hAnsi="Fira Sans" w:cs="Times New Roman"/>
                <w:sz w:val="16"/>
                <w:szCs w:val="16"/>
              </w:rPr>
            </w:pPr>
            <w:r w:rsidRPr="004007CB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BB0D0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Os</w:t>
            </w:r>
            <w:r w:rsidRPr="00BB0D02">
              <w:rPr>
                <w:rFonts w:ascii="Fira Sans" w:eastAsia="Calibri" w:hAnsi="Fira Sans" w:cs="Times New Roman"/>
                <w:sz w:val="16"/>
                <w:szCs w:val="16"/>
              </w:rPr>
              <w:t>oba odniesienia (głowa gospodarstwa domowego) to</w:t>
            </w:r>
            <w:r>
              <w:rPr>
                <w:rFonts w:ascii="Fira Sans" w:eastAsia="Calibri" w:hAnsi="Fira Sans" w:cs="Times New Roman"/>
                <w:sz w:val="16"/>
                <w:szCs w:val="16"/>
              </w:rPr>
              <w:t xml:space="preserve"> </w:t>
            </w:r>
            <w:r w:rsidRPr="00BB0D02">
              <w:rPr>
                <w:rFonts w:ascii="Fira Sans" w:eastAsia="Calibri" w:hAnsi="Fira Sans" w:cs="Times New Roman"/>
                <w:sz w:val="16"/>
                <w:szCs w:val="16"/>
              </w:rPr>
              <w:t>osoba, która ukończyła 16 lat i osiąga stały w dłuższym okresie czasu, najwyższy dochód spośród wszystkich członków gospodarstwa domowego.</w:t>
            </w:r>
          </w:p>
          <w:p w:rsidR="00FE4A2E" w:rsidRDefault="00FE4A2E" w:rsidP="006865CD">
            <w:pPr>
              <w:spacing w:after="0" w:line="240" w:lineRule="auto"/>
              <w:jc w:val="both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007CB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Obejmuje także osoby bez wykształcenia.</w:t>
            </w:r>
          </w:p>
          <w:p w:rsidR="006865CD" w:rsidRPr="00BB0D02" w:rsidRDefault="006865CD" w:rsidP="006865CD">
            <w:pPr>
              <w:spacing w:after="0" w:line="240" w:lineRule="auto"/>
              <w:jc w:val="both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  <w:r w:rsidR="00A4274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A42741" w:rsidRPr="00626B3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Od 2022 do 2024 roku zasięgi zagrożenia ubóstwem ustawowym  zostały odnotowane przy takich samych progach. W 2025 wartości tych progów uległy podniesieniu.  </w:t>
            </w:r>
          </w:p>
        </w:tc>
      </w:tr>
    </w:tbl>
    <w:p w:rsidR="00FE4A2E" w:rsidRDefault="00FE4A2E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tbl>
      <w:tblPr>
        <w:tblW w:w="5166" w:type="pct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4"/>
        <w:gridCol w:w="429"/>
        <w:gridCol w:w="481"/>
        <w:gridCol w:w="429"/>
        <w:gridCol w:w="441"/>
        <w:gridCol w:w="428"/>
        <w:gridCol w:w="494"/>
        <w:gridCol w:w="528"/>
        <w:gridCol w:w="430"/>
        <w:gridCol w:w="428"/>
        <w:gridCol w:w="430"/>
        <w:gridCol w:w="428"/>
        <w:gridCol w:w="365"/>
        <w:gridCol w:w="498"/>
        <w:gridCol w:w="375"/>
        <w:gridCol w:w="484"/>
        <w:gridCol w:w="430"/>
        <w:gridCol w:w="428"/>
        <w:gridCol w:w="357"/>
      </w:tblGrid>
      <w:tr w:rsidR="00FE4A2E" w:rsidRPr="00AC4FAB" w:rsidTr="008F0F97">
        <w:trPr>
          <w:trHeight w:hRule="exact" w:val="602"/>
          <w:jc w:val="right"/>
        </w:trPr>
        <w:tc>
          <w:tcPr>
            <w:tcW w:w="5000" w:type="pct"/>
            <w:gridSpan w:val="19"/>
            <w:tcBorders>
              <w:top w:val="nil"/>
            </w:tcBorders>
          </w:tcPr>
          <w:p w:rsidR="00FE4A2E" w:rsidRPr="00AC4FAB" w:rsidRDefault="00FE4A2E" w:rsidP="00C65843">
            <w:pPr>
              <w:spacing w:after="0" w:line="240" w:lineRule="auto"/>
              <w:rPr>
                <w:rFonts w:ascii="Fira Sans" w:eastAsia="Times New Roman" w:hAnsi="Fira Sans" w:cs="Arial"/>
                <w:caps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 8. Wskaźniki zasięgu </w:t>
            </w:r>
            <w:r w:rsidR="0085302C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ubóstwem</w:t>
            </w:r>
            <w:r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klasy miejscowości zamieszkania </w:t>
            </w:r>
            <w:r w:rsidRPr="00AC4FAB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(% osób w gospodarstwach domowych)</w:t>
            </w:r>
          </w:p>
        </w:tc>
      </w:tr>
      <w:tr w:rsidR="00FE4A2E" w:rsidRPr="00AC4FAB" w:rsidTr="002C3633">
        <w:trPr>
          <w:trHeight w:val="598"/>
          <w:jc w:val="right"/>
        </w:trPr>
        <w:tc>
          <w:tcPr>
            <w:tcW w:w="897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404" w:type="pct"/>
            <w:gridSpan w:val="6"/>
            <w:tcBorders>
              <w:right w:val="single" w:sz="4" w:space="0" w:color="001D77"/>
            </w:tcBorders>
          </w:tcPr>
          <w:p w:rsidR="00FE4A2E" w:rsidRPr="00AC4FAB" w:rsidRDefault="0085302C" w:rsidP="008809DE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</w:t>
            </w:r>
            <w:r w:rsidR="008809DE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skrajnym</w:t>
            </w:r>
          </w:p>
        </w:tc>
        <w:tc>
          <w:tcPr>
            <w:tcW w:w="1358" w:type="pct"/>
            <w:gridSpan w:val="6"/>
            <w:tcBorders>
              <w:right w:val="single" w:sz="4" w:space="0" w:color="001D77"/>
            </w:tcBorders>
          </w:tcPr>
          <w:p w:rsidR="00FE4A2E" w:rsidRPr="00AC4FAB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relatywnym</w:t>
            </w:r>
          </w:p>
        </w:tc>
        <w:tc>
          <w:tcPr>
            <w:tcW w:w="1341" w:type="pct"/>
            <w:gridSpan w:val="6"/>
            <w:tcBorders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FE4A2E" w:rsidRPr="00AC4FAB" w:rsidRDefault="008809D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Wskaźnik zasięgu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zagrożenia 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ubóstw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</w:t>
            </w:r>
            <w:r w:rsidRPr="006D142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(stopa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zagrożenia ubóstwem) ustawowym</w:t>
            </w:r>
            <w:r w:rsidR="006865C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*</w:t>
            </w:r>
          </w:p>
        </w:tc>
      </w:tr>
      <w:tr w:rsidR="00FE4A2E" w:rsidRPr="00AC4FAB" w:rsidTr="002C3633">
        <w:trPr>
          <w:trHeight w:val="300"/>
          <w:jc w:val="right"/>
        </w:trPr>
        <w:tc>
          <w:tcPr>
            <w:tcW w:w="897" w:type="pct"/>
            <w:vMerge/>
            <w:tcBorders>
              <w:top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</w:tcPr>
          <w:p w:rsidR="00FE4A2E" w:rsidRPr="00AC4FAB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AC4FAB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AC4FAB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AC4FAB" w:rsidRDefault="00FE4A2E" w:rsidP="008F0F97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2C363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</w:t>
            </w:r>
            <w:r w:rsidR="002C363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024</w:t>
            </w:r>
          </w:p>
        </w:tc>
        <w:tc>
          <w:tcPr>
            <w:tcW w:w="413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AC4FAB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</w:tcPr>
          <w:p w:rsidR="00FE4A2E" w:rsidRPr="00AC4FAB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FE4A2E" w:rsidRPr="00AC4FAB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411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AC4FAB" w:rsidRDefault="002C363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AC4FAB" w:rsidTr="00921C49">
        <w:trPr>
          <w:trHeight w:val="300"/>
          <w:jc w:val="right"/>
        </w:trPr>
        <w:tc>
          <w:tcPr>
            <w:tcW w:w="897" w:type="pct"/>
            <w:vMerge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3" w:type="pct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49" w:type="pct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3" w:type="pct"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57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75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190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5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195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52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224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2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188" w:type="pct"/>
            <w:tcBorders>
              <w:left w:val="single" w:sz="4" w:space="0" w:color="001D77"/>
              <w:bottom w:val="single" w:sz="12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2C3633" w:rsidRPr="00AC4FAB" w:rsidTr="00921C49">
        <w:trPr>
          <w:trHeight w:val="567"/>
          <w:jc w:val="right"/>
        </w:trPr>
        <w:tc>
          <w:tcPr>
            <w:tcW w:w="897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2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6</w:t>
            </w:r>
            <w:r w:rsidRPr="00AC4FAB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,6</w:t>
            </w:r>
          </w:p>
        </w:tc>
        <w:tc>
          <w:tcPr>
            <w:tcW w:w="24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3" w:type="pct"/>
            <w:tcBorders>
              <w:top w:val="single" w:sz="12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228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3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:rsidR="002C3633" w:rsidRPr="00AC4FAB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257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7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22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2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22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19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5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9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5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224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2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8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Cs/>
                <w:sz w:val="16"/>
                <w:szCs w:val="16"/>
                <w:lang w:eastAsia="pl-PL"/>
              </w:rPr>
              <w:t>0,5</w:t>
            </w:r>
          </w:p>
        </w:tc>
      </w:tr>
      <w:tr w:rsidR="002C3633" w:rsidRPr="00AC4FAB" w:rsidTr="002C3633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Miasta razem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</w:tr>
      <w:tr w:rsidR="00FE4A2E" w:rsidRPr="00AC4FAB" w:rsidTr="008F0F97">
        <w:trPr>
          <w:trHeight w:val="290"/>
          <w:jc w:val="right"/>
        </w:trPr>
        <w:tc>
          <w:tcPr>
            <w:tcW w:w="89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Miasta o liczbie mieszkańców:</w:t>
            </w:r>
          </w:p>
        </w:tc>
        <w:tc>
          <w:tcPr>
            <w:tcW w:w="4103" w:type="pct"/>
            <w:gridSpan w:val="18"/>
            <w:tcBorders>
              <w:top w:val="single" w:sz="4" w:space="0" w:color="001D77"/>
              <w:bottom w:val="single" w:sz="4" w:space="0" w:color="001D77"/>
            </w:tcBorders>
            <w:shd w:val="clear" w:color="auto" w:fill="F2F2F2"/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</w:p>
        </w:tc>
      </w:tr>
      <w:tr w:rsidR="002C3633" w:rsidRPr="00AC4FAB" w:rsidTr="002C3633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500 tys. i więcej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921C49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</w:tr>
      <w:tr w:rsidR="002C3633" w:rsidRPr="00AC4FAB" w:rsidTr="002C3633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100–500 tys.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</w:tr>
      <w:tr w:rsidR="002C3633" w:rsidRPr="00AC4FAB" w:rsidTr="002C3633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20–100 tys.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2C3633" w:rsidRPr="00AC4FAB" w:rsidTr="002C3633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poniżej 20 tys.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</w:tr>
      <w:tr w:rsidR="002C3633" w:rsidRPr="00AC4FAB" w:rsidTr="002C3633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8,8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19,7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21,1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21,1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</w:tr>
      <w:tr w:rsidR="002C3633" w:rsidRPr="00AC4FAB" w:rsidTr="002C3633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Aglomeracyjne obszary wiejskie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</w:tr>
      <w:tr w:rsidR="002C3633" w:rsidRPr="00AC4FAB" w:rsidTr="006865CD">
        <w:trPr>
          <w:trHeight w:val="567"/>
          <w:jc w:val="right"/>
        </w:trPr>
        <w:tc>
          <w:tcPr>
            <w:tcW w:w="897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Pozaaglomeracyjne</w:t>
            </w:r>
            <w:proofErr w:type="spellEnd"/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obszary wiejskie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24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22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257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75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21,4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22,9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3B7852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24,6</w:t>
            </w:r>
          </w:p>
        </w:tc>
        <w:tc>
          <w:tcPr>
            <w:tcW w:w="190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259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19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252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224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2C3633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223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DB05B0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16,6</w:t>
            </w:r>
          </w:p>
        </w:tc>
        <w:tc>
          <w:tcPr>
            <w:tcW w:w="18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C3633" w:rsidRPr="00AC4FAB" w:rsidRDefault="00E24865" w:rsidP="002C3633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1,2</w:t>
            </w:r>
          </w:p>
        </w:tc>
      </w:tr>
      <w:tr w:rsidR="006865CD" w:rsidRPr="00AC4FAB" w:rsidTr="00DB05B0">
        <w:trPr>
          <w:trHeight w:val="567"/>
          <w:jc w:val="right"/>
        </w:trPr>
        <w:tc>
          <w:tcPr>
            <w:tcW w:w="1" w:type="pct"/>
            <w:gridSpan w:val="19"/>
            <w:shd w:val="clear" w:color="auto" w:fill="auto"/>
            <w:vAlign w:val="center"/>
          </w:tcPr>
          <w:p w:rsidR="006865CD" w:rsidRPr="00AC4FAB" w:rsidRDefault="006865CD" w:rsidP="006865CD">
            <w:pPr>
              <w:spacing w:before="60" w:after="60" w:line="240" w:lineRule="atLeas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*</w:t>
            </w:r>
            <w:r>
              <w:t xml:space="preserve"> </w:t>
            </w:r>
            <w:r w:rsidR="00A42741" w:rsidRPr="00626B3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Od 2022 do 2024 roku zasięgi zagrożenia ubóstwem ustawowym  zostały odnotowane przy takich samych progach. W 2025 wartości tych progów uległy podniesieniu.  </w:t>
            </w:r>
          </w:p>
        </w:tc>
      </w:tr>
    </w:tbl>
    <w:tbl>
      <w:tblPr>
        <w:tblpPr w:leftFromText="141" w:rightFromText="141" w:vertAnchor="text" w:horzAnchor="margin" w:tblpX="-284" w:tblpY="47"/>
        <w:tblW w:w="9356" w:type="dxa"/>
        <w:tblBorders>
          <w:insideH w:val="single" w:sz="4" w:space="0" w:color="001D77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6"/>
        <w:gridCol w:w="1092"/>
        <w:gridCol w:w="1134"/>
        <w:gridCol w:w="992"/>
        <w:gridCol w:w="1134"/>
        <w:gridCol w:w="1134"/>
        <w:gridCol w:w="1134"/>
      </w:tblGrid>
      <w:tr w:rsidR="00226C43" w:rsidRPr="00AC4FAB" w:rsidTr="00226C43">
        <w:trPr>
          <w:trHeight w:hRule="exact" w:val="7655"/>
        </w:trPr>
        <w:tc>
          <w:tcPr>
            <w:tcW w:w="9356" w:type="dxa"/>
            <w:gridSpan w:val="7"/>
            <w:tcBorders>
              <w:top w:val="nil"/>
              <w:bottom w:val="nil"/>
            </w:tcBorders>
          </w:tcPr>
          <w:tbl>
            <w:tblPr>
              <w:tblW w:w="9366" w:type="dxa"/>
              <w:jc w:val="righ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7"/>
              <w:gridCol w:w="418"/>
              <w:gridCol w:w="423"/>
              <w:gridCol w:w="418"/>
              <w:gridCol w:w="423"/>
              <w:gridCol w:w="425"/>
              <w:gridCol w:w="427"/>
              <w:gridCol w:w="427"/>
              <w:gridCol w:w="425"/>
              <w:gridCol w:w="427"/>
              <w:gridCol w:w="425"/>
              <w:gridCol w:w="433"/>
              <w:gridCol w:w="431"/>
              <w:gridCol w:w="423"/>
              <w:gridCol w:w="425"/>
              <w:gridCol w:w="423"/>
              <w:gridCol w:w="425"/>
              <w:gridCol w:w="425"/>
              <w:gridCol w:w="390"/>
              <w:gridCol w:w="66"/>
            </w:tblGrid>
            <w:tr w:rsidR="00226C43" w:rsidRPr="00172175" w:rsidTr="00A42741">
              <w:trPr>
                <w:trHeight w:val="602"/>
                <w:jc w:val="right"/>
              </w:trPr>
              <w:tc>
                <w:tcPr>
                  <w:tcW w:w="5000" w:type="pct"/>
                  <w:gridSpan w:val="20"/>
                  <w:vAlign w:val="center"/>
                  <w:hideMark/>
                </w:tcPr>
                <w:p w:rsidR="00226C43" w:rsidRDefault="00226C43" w:rsidP="00226C43">
                  <w:pPr>
                    <w:framePr w:hSpace="141" w:wrap="around" w:vAnchor="text" w:hAnchor="margin" w:x="-284" w:y="47"/>
                    <w:spacing w:after="0" w:line="240" w:lineRule="auto"/>
                    <w:rPr>
                      <w:rFonts w:ascii="Fira Sans" w:eastAsia="Times New Roman" w:hAnsi="Fira Sans" w:cs="Times New Roman"/>
                      <w:b/>
                      <w:sz w:val="16"/>
                      <w:szCs w:val="16"/>
                      <w:lang w:eastAsia="pl-PL"/>
                    </w:rPr>
                  </w:pPr>
                  <w:r w:rsidRPr="00172175"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lastRenderedPageBreak/>
                    <w:t xml:space="preserve">Tablica </w:t>
                  </w:r>
                  <w:r w:rsidR="007954C0"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>9</w:t>
                  </w:r>
                  <w:r w:rsidRPr="00172175"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. Wskaźniki zasięgu </w:t>
                  </w:r>
                  <w:r w:rsidR="0085302C"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zagrożenia ubóstwem</w:t>
                  </w:r>
                  <w:r w:rsidR="0085302C" w:rsidRPr="006D1422"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</w:t>
                  </w:r>
                  <w:r w:rsidRPr="00172175"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według </w:t>
                  </w:r>
                  <w:r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makroregionów  </w:t>
                  </w:r>
                  <w:r w:rsidRPr="00172175">
                    <w:rPr>
                      <w:rFonts w:ascii="Fira Sans" w:eastAsia="Times New Roman" w:hAnsi="Fira Sans" w:cs="Times New Roman"/>
                      <w:b/>
                      <w:sz w:val="16"/>
                      <w:szCs w:val="16"/>
                      <w:lang w:eastAsia="pl-PL"/>
                    </w:rPr>
                    <w:t>(% osób w gospodarstwach domowych)</w:t>
                  </w:r>
                </w:p>
                <w:p w:rsidR="0020387A" w:rsidRPr="00172175" w:rsidRDefault="0020387A" w:rsidP="00226C43">
                  <w:pPr>
                    <w:framePr w:hSpace="141" w:wrap="around" w:vAnchor="text" w:hAnchor="margin" w:x="-284" w:y="47"/>
                    <w:spacing w:after="0" w:line="240" w:lineRule="auto"/>
                    <w:rPr>
                      <w:rFonts w:ascii="Fira Sans" w:eastAsia="Times New Roman" w:hAnsi="Fira Sans" w:cs="Arial"/>
                      <w:caps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20387A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24"/>
                <w:jc w:val="center"/>
              </w:trPr>
              <w:tc>
                <w:tcPr>
                  <w:tcW w:w="900" w:type="pct"/>
                  <w:vMerge w:val="restart"/>
                  <w:tcBorders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after="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Wyszczególnienie</w:t>
                  </w:r>
                </w:p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after="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 – wartość wskaźnika</w:t>
                  </w:r>
                </w:p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after="0" w:line="240" w:lineRule="atLeast"/>
                    <w:rPr>
                      <w:rFonts w:ascii="Fira Sans" w:eastAsia="Times New Roman" w:hAnsi="Fira Sans" w:cs="Arial"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 – błąd standardowy</w:t>
                  </w:r>
                </w:p>
              </w:tc>
              <w:tc>
                <w:tcPr>
                  <w:tcW w:w="1353" w:type="pct"/>
                  <w:gridSpan w:val="6"/>
                  <w:tcBorders>
                    <w:right w:val="single" w:sz="4" w:space="0" w:color="001D77"/>
                  </w:tcBorders>
                </w:tcPr>
                <w:p w:rsidR="0020387A" w:rsidRPr="00BB0D02" w:rsidRDefault="0085302C" w:rsidP="008809DE">
                  <w:pPr>
                    <w:spacing w:after="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Wskaźnik zasięgu </w:t>
                  </w:r>
                  <w:r w:rsidR="008809DE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zagrożenia ubóstwem</w:t>
                  </w: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(stopa 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zagrożenia ubóstwem) skrajnym</w:t>
                  </w:r>
                </w:p>
              </w:tc>
              <w:tc>
                <w:tcPr>
                  <w:tcW w:w="1371" w:type="pct"/>
                  <w:gridSpan w:val="6"/>
                  <w:tcBorders>
                    <w:right w:val="single" w:sz="4" w:space="0" w:color="001D77"/>
                  </w:tcBorders>
                </w:tcPr>
                <w:p w:rsidR="0020387A" w:rsidRPr="00BB0D02" w:rsidRDefault="008809DE" w:rsidP="0020387A">
                  <w:pPr>
                    <w:framePr w:hSpace="141" w:wrap="around" w:vAnchor="text" w:hAnchor="margin" w:x="-284" w:y="47"/>
                    <w:spacing w:after="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Wskaźnik zasięgu 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zagrożenia </w:t>
                  </w: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ubóstw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em</w:t>
                  </w: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 (stopa 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zagrożenia ubóstwem) relatywnym</w:t>
                  </w:r>
                </w:p>
              </w:tc>
              <w:tc>
                <w:tcPr>
                  <w:tcW w:w="1340" w:type="pct"/>
                  <w:gridSpan w:val="6"/>
                  <w:tcBorders>
                    <w:left w:val="single" w:sz="4" w:space="0" w:color="001D77"/>
                    <w:bottom w:val="single" w:sz="4" w:space="0" w:color="auto"/>
                  </w:tcBorders>
                </w:tcPr>
                <w:p w:rsidR="0020387A" w:rsidRPr="00BB0D02" w:rsidRDefault="008809DE" w:rsidP="0020387A">
                  <w:pPr>
                    <w:framePr w:hSpace="141" w:wrap="around" w:vAnchor="text" w:hAnchor="margin" w:x="-284" w:y="47"/>
                    <w:spacing w:after="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Wskaźnik zasięgu 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zagrożenia </w:t>
                  </w: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ubóstw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em</w:t>
                  </w:r>
                  <w:r w:rsidRPr="006D142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 (stopa 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zagrożenia ubóstwem) ustawowym</w:t>
                  </w:r>
                  <w:r w:rsidR="006865CD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*</w:t>
                  </w:r>
                </w:p>
              </w:tc>
            </w:tr>
            <w:tr w:rsidR="0020387A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195"/>
                <w:jc w:val="center"/>
              </w:trPr>
              <w:tc>
                <w:tcPr>
                  <w:tcW w:w="900" w:type="pct"/>
                  <w:vMerge/>
                  <w:tcBorders>
                    <w:top w:val="single" w:sz="4" w:space="0" w:color="auto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after="0" w:line="240" w:lineRule="atLeast"/>
                    <w:rPr>
                      <w:rFonts w:ascii="Fira Sans" w:eastAsia="Times New Roman" w:hAnsi="Fira Sans" w:cs="Arial"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449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001D77"/>
                  </w:tcBorders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2023</w:t>
                  </w:r>
                </w:p>
              </w:tc>
              <w:tc>
                <w:tcPr>
                  <w:tcW w:w="449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2024</w:t>
                  </w:r>
                </w:p>
              </w:tc>
              <w:tc>
                <w:tcPr>
                  <w:tcW w:w="454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2025</w:t>
                  </w:r>
                </w:p>
              </w:tc>
              <w:tc>
                <w:tcPr>
                  <w:tcW w:w="455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2023</w:t>
                  </w:r>
                </w:p>
              </w:tc>
              <w:tc>
                <w:tcPr>
                  <w:tcW w:w="455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2024</w:t>
                  </w:r>
                </w:p>
              </w:tc>
              <w:tc>
                <w:tcPr>
                  <w:tcW w:w="461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2025</w:t>
                  </w:r>
                </w:p>
              </w:tc>
              <w:tc>
                <w:tcPr>
                  <w:tcW w:w="453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2023</w:t>
                  </w:r>
                </w:p>
              </w:tc>
              <w:tc>
                <w:tcPr>
                  <w:tcW w:w="453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2024</w:t>
                  </w:r>
                </w:p>
              </w:tc>
              <w:tc>
                <w:tcPr>
                  <w:tcW w:w="435" w:type="pct"/>
                  <w:gridSpan w:val="2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20387A" w:rsidRPr="00BB0D02" w:rsidRDefault="00022543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2025</w:t>
                  </w:r>
                </w:p>
              </w:tc>
            </w:tr>
            <w:tr w:rsidR="0020387A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195"/>
                <w:jc w:val="center"/>
              </w:trPr>
              <w:tc>
                <w:tcPr>
                  <w:tcW w:w="900" w:type="pct"/>
                  <w:vMerge/>
                  <w:tcBorders>
                    <w:bottom w:val="single" w:sz="12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after="0" w:line="240" w:lineRule="atLeast"/>
                    <w:rPr>
                      <w:rFonts w:ascii="Fira Sans" w:eastAsia="Times New Roman" w:hAnsi="Fira Sans" w:cs="Arial"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23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12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27" w:type="pct"/>
                  <w:tcBorders>
                    <w:left w:val="single" w:sz="4" w:space="0" w:color="001D77"/>
                    <w:bottom w:val="single" w:sz="12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28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28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31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30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26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  <w:tc>
                <w:tcPr>
                  <w:tcW w:w="227" w:type="pct"/>
                  <w:tcBorders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a</w:t>
                  </w:r>
                </w:p>
              </w:tc>
              <w:tc>
                <w:tcPr>
                  <w:tcW w:w="208" w:type="pct"/>
                  <w:tcBorders>
                    <w:left w:val="single" w:sz="4" w:space="0" w:color="001D77"/>
                    <w:bottom w:val="single" w:sz="12" w:space="0" w:color="001D77"/>
                  </w:tcBorders>
                  <w:vAlign w:val="center"/>
                </w:tcPr>
                <w:p w:rsidR="0020387A" w:rsidRPr="00BB0D02" w:rsidRDefault="0020387A" w:rsidP="0020387A">
                  <w:pPr>
                    <w:framePr w:hSpace="141" w:wrap="around" w:vAnchor="text" w:hAnchor="margin" w:x="-284" w:y="47"/>
                    <w:spacing w:before="60" w:after="60" w:line="240" w:lineRule="atLeast"/>
                    <w:jc w:val="center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s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12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after="0" w:line="240" w:lineRule="atLeast"/>
                    <w:rPr>
                      <w:rFonts w:ascii="Fira Sans" w:eastAsia="Times New Roman" w:hAnsi="Fira Sans" w:cs="Arial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bCs/>
                      <w:color w:val="000000"/>
                      <w:sz w:val="16"/>
                      <w:szCs w:val="16"/>
                      <w:lang w:eastAsia="pl-PL"/>
                    </w:rPr>
                    <w:t>Ogółem</w:t>
                  </w:r>
                </w:p>
              </w:tc>
              <w:tc>
                <w:tcPr>
                  <w:tcW w:w="223" w:type="pct"/>
                  <w:tcBorders>
                    <w:top w:val="single" w:sz="12" w:space="0" w:color="001D77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6,6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0,4</w:t>
                  </w:r>
                </w:p>
              </w:tc>
              <w:tc>
                <w:tcPr>
                  <w:tcW w:w="223" w:type="pct"/>
                  <w:tcBorders>
                    <w:top w:val="single" w:sz="12" w:space="0" w:color="001D77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5,2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auto"/>
                    <w:bottom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0,4</w:t>
                  </w:r>
                </w:p>
              </w:tc>
              <w:tc>
                <w:tcPr>
                  <w:tcW w:w="227" w:type="pct"/>
                  <w:tcBorders>
                    <w:top w:val="single" w:sz="12" w:space="0" w:color="001D77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5,3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auto"/>
                    <w:bottom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0,4</w:t>
                  </w:r>
                </w:p>
              </w:tc>
              <w:tc>
                <w:tcPr>
                  <w:tcW w:w="228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12,2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0,5</w:t>
                  </w:r>
                </w:p>
              </w:tc>
              <w:tc>
                <w:tcPr>
                  <w:tcW w:w="228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13,3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0,6</w:t>
                  </w:r>
                </w:p>
              </w:tc>
              <w:tc>
                <w:tcPr>
                  <w:tcW w:w="231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13,5</w:t>
                  </w:r>
                </w:p>
              </w:tc>
              <w:tc>
                <w:tcPr>
                  <w:tcW w:w="230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0,6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4,1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 w:rsidRPr="00BB0D02"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0,3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2,6</w:t>
                  </w:r>
                </w:p>
              </w:tc>
              <w:tc>
                <w:tcPr>
                  <w:tcW w:w="226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0,3</w:t>
                  </w:r>
                </w:p>
              </w:tc>
              <w:tc>
                <w:tcPr>
                  <w:tcW w:w="227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8,1</w:t>
                  </w:r>
                </w:p>
              </w:tc>
              <w:tc>
                <w:tcPr>
                  <w:tcW w:w="208" w:type="pct"/>
                  <w:tcBorders>
                    <w:top w:val="single" w:sz="12" w:space="0" w:color="001D77"/>
                    <w:left w:val="single" w:sz="4" w:space="0" w:color="001D77"/>
                    <w:bottom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bCs/>
                      <w:sz w:val="16"/>
                      <w:szCs w:val="16"/>
                      <w:lang w:eastAsia="pl-PL"/>
                    </w:rPr>
                    <w:t>0,5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Południowy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8,6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1,2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7,1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1,2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4,7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0,7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14,3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1,4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15,1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1,7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12,6</w:t>
                  </w:r>
                </w:p>
              </w:tc>
              <w:tc>
                <w:tcPr>
                  <w:tcW w:w="230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5,1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0,8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3,7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0,9</w:t>
                  </w:r>
                </w:p>
              </w:tc>
              <w:tc>
                <w:tcPr>
                  <w:tcW w:w="227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7,4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Północno-zachodni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5,1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0,8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4,1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1,1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4,5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10,2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1,2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12,6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1,6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12,0</w:t>
                  </w:r>
                </w:p>
              </w:tc>
              <w:tc>
                <w:tcPr>
                  <w:tcW w:w="230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1,5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3,1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0,6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2,4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0,9</w:t>
                  </w:r>
                </w:p>
              </w:tc>
              <w:tc>
                <w:tcPr>
                  <w:tcW w:w="227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7,1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4" w:space="0" w:color="001D77"/>
                    <w:bottom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28341E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Południowo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-</w:t>
                  </w: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br/>
                    <w:t>-zachodni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3,9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0,9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2,7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0,7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3,8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0,9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7,3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7,3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1,1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10,3</w:t>
                  </w:r>
                </w:p>
              </w:tc>
              <w:tc>
                <w:tcPr>
                  <w:tcW w:w="230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1,6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2,2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0,7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1,2</w:t>
                  </w:r>
                </w:p>
              </w:tc>
              <w:tc>
                <w:tcPr>
                  <w:tcW w:w="226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0,6</w:t>
                  </w:r>
                </w:p>
              </w:tc>
              <w:tc>
                <w:tcPr>
                  <w:tcW w:w="227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5,0</w:t>
                  </w:r>
                </w:p>
              </w:tc>
              <w:tc>
                <w:tcPr>
                  <w:tcW w:w="208" w:type="pct"/>
                  <w:tcBorders>
                    <w:top w:val="nil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Pr="0028341E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 w:rsidRPr="0028341E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Północny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5,9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0,8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3,8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0,7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7,2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11,3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1,2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12,6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15,3</w:t>
                  </w:r>
                </w:p>
              </w:tc>
              <w:tc>
                <w:tcPr>
                  <w:tcW w:w="230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1,5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3,8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0,3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9,9</w:t>
                  </w:r>
                </w:p>
              </w:tc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1,2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Centralny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7,9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8,1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1,9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9,1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1,8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13,6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1,5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18,7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2,3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18,4</w:t>
                  </w:r>
                </w:p>
              </w:tc>
              <w:tc>
                <w:tcPr>
                  <w:tcW w:w="230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2,4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4,9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0,7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4,1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1,1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11,9</w:t>
                  </w:r>
                </w:p>
              </w:tc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2,1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Wschodni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9,2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1,1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6,2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0,9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5,6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16,7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1,4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15,0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1,4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15,6</w:t>
                  </w:r>
                </w:p>
              </w:tc>
              <w:tc>
                <w:tcPr>
                  <w:tcW w:w="230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1,5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6,3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0,9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3,5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0,7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9,6</w:t>
                  </w:r>
                </w:p>
              </w:tc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001D77"/>
                    <w:bottom w:val="single" w:sz="4" w:space="0" w:color="auto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</w:tr>
            <w:tr w:rsidR="00022543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567"/>
                <w:jc w:val="center"/>
              </w:trPr>
              <w:tc>
                <w:tcPr>
                  <w:tcW w:w="900" w:type="pct"/>
                  <w:tcBorders>
                    <w:top w:val="single" w:sz="4" w:space="0" w:color="001D77"/>
                    <w:right w:val="single" w:sz="4" w:space="0" w:color="001D77"/>
                  </w:tcBorders>
                  <w:shd w:val="clear" w:color="auto" w:fill="auto"/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Województwo mazowieckie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4,3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1,0</w:t>
                  </w:r>
                </w:p>
              </w:tc>
              <w:tc>
                <w:tcPr>
                  <w:tcW w:w="223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3,6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0,8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4,0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0,7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10,3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  <w:tc>
                <w:tcPr>
                  <w:tcW w:w="228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10,8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  <w:tc>
                <w:tcPr>
                  <w:tcW w:w="231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11,2</w:t>
                  </w:r>
                </w:p>
              </w:tc>
              <w:tc>
                <w:tcPr>
                  <w:tcW w:w="230" w:type="pct"/>
                  <w:tcBorders>
                    <w:top w:val="single" w:sz="4" w:space="0" w:color="auto"/>
                    <w:left w:val="single" w:sz="4" w:space="0" w:color="001D77"/>
                    <w:right w:val="single" w:sz="4" w:space="0" w:color="001D77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2,7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</w:tcBorders>
                  <w:vAlign w:val="center"/>
                </w:tcPr>
                <w:p w:rsidR="00022543" w:rsidRPr="00BB0D02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0,8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1,3</w:t>
                  </w:r>
                </w:p>
              </w:tc>
              <w:tc>
                <w:tcPr>
                  <w:tcW w:w="226" w:type="pct"/>
                  <w:tcBorders>
                    <w:top w:val="single" w:sz="4" w:space="0" w:color="auto"/>
                    <w:left w:val="single" w:sz="4" w:space="0" w:color="001D77"/>
                  </w:tcBorders>
                  <w:vAlign w:val="center"/>
                </w:tcPr>
                <w:p w:rsidR="00022543" w:rsidRDefault="00022543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0,4</w:t>
                  </w:r>
                </w:p>
              </w:tc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001D77"/>
                  </w:tcBorders>
                  <w:vAlign w:val="center"/>
                </w:tcPr>
                <w:p w:rsidR="00022543" w:rsidRDefault="003B7852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6,2</w:t>
                  </w:r>
                </w:p>
              </w:tc>
              <w:tc>
                <w:tcPr>
                  <w:tcW w:w="208" w:type="pct"/>
                  <w:tcBorders>
                    <w:top w:val="single" w:sz="4" w:space="0" w:color="auto"/>
                    <w:left w:val="single" w:sz="4" w:space="0" w:color="001D77"/>
                  </w:tcBorders>
                  <w:vAlign w:val="center"/>
                </w:tcPr>
                <w:p w:rsidR="00022543" w:rsidRDefault="00E24865" w:rsidP="00022543">
                  <w:pPr>
                    <w:framePr w:hSpace="141" w:wrap="around" w:vAnchor="text" w:hAnchor="margin" w:x="-284" w:y="47"/>
                    <w:spacing w:before="60" w:after="60" w:line="240" w:lineRule="atLeast"/>
                    <w:jc w:val="right"/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sz w:val="16"/>
                      <w:szCs w:val="16"/>
                      <w:lang w:eastAsia="pl-PL"/>
                    </w:rPr>
                    <w:t>0,9</w:t>
                  </w:r>
                </w:p>
              </w:tc>
            </w:tr>
            <w:tr w:rsidR="0020387A" w:rsidRPr="00BB0D02" w:rsidTr="00A42741">
              <w:tblPrEx>
                <w:jc w:val="center"/>
              </w:tblPrEx>
              <w:trPr>
                <w:gridAfter w:val="1"/>
                <w:wAfter w:w="36" w:type="pct"/>
                <w:trHeight w:val="615"/>
                <w:jc w:val="center"/>
              </w:trPr>
              <w:tc>
                <w:tcPr>
                  <w:tcW w:w="4964" w:type="pct"/>
                  <w:gridSpan w:val="19"/>
                </w:tcPr>
                <w:p w:rsidR="0020387A" w:rsidRPr="00BB0D02" w:rsidRDefault="006865CD" w:rsidP="0020387A">
                  <w:pPr>
                    <w:framePr w:hSpace="141" w:wrap="around" w:vAnchor="text" w:hAnchor="margin" w:x="-284" w:y="47"/>
                    <w:spacing w:before="240" w:after="0" w:line="240" w:lineRule="auto"/>
                    <w:jc w:val="both"/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</w:pPr>
                  <w:r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>*</w:t>
                  </w:r>
                  <w:r w:rsidR="00A42741" w:rsidRPr="00A42741">
                    <w:rPr>
                      <w:rFonts w:ascii="Fira Sans" w:eastAsia="Times New Roman" w:hAnsi="Fira Sans" w:cs="Arial"/>
                      <w:color w:val="000000"/>
                      <w:sz w:val="16"/>
                      <w:szCs w:val="16"/>
                      <w:lang w:eastAsia="pl-PL"/>
                    </w:rPr>
                    <w:t xml:space="preserve"> Od 2022 do 2024 roku zasięgi zagrożenia ubóstwem ustawowym  zostały odnotowane przy takich samych progach. W 2025 wartości tych progów uległy podniesieniu.  </w:t>
                  </w:r>
                </w:p>
              </w:tc>
            </w:tr>
          </w:tbl>
          <w:p w:rsidR="00226C43" w:rsidRPr="00AC4FAB" w:rsidRDefault="00226C43" w:rsidP="00C65843">
            <w:pPr>
              <w:spacing w:after="20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FE4A2E" w:rsidRPr="00AC4FAB" w:rsidTr="00C65843">
        <w:trPr>
          <w:trHeight w:hRule="exact" w:val="299"/>
        </w:trPr>
        <w:tc>
          <w:tcPr>
            <w:tcW w:w="9356" w:type="dxa"/>
            <w:gridSpan w:val="7"/>
            <w:tcBorders>
              <w:top w:val="nil"/>
              <w:bottom w:val="nil"/>
            </w:tcBorders>
          </w:tcPr>
          <w:p w:rsidR="00FE4A2E" w:rsidRPr="00AC4FAB" w:rsidRDefault="007954C0" w:rsidP="00C65843">
            <w:pPr>
              <w:spacing w:after="20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Tablica 10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Granice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zagrożenia </w:t>
            </w:r>
            <w:proofErr w:type="spellStart"/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niedostatkiem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dla wybranych typów gospodarstw domowych</w:t>
            </w:r>
            <w:r w:rsidR="00FE4A2E" w:rsidRPr="00AC4FAB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 (zł)</w:t>
            </w:r>
          </w:p>
          <w:p w:rsidR="00FE4A2E" w:rsidRPr="00AC4FAB" w:rsidRDefault="00FE4A2E" w:rsidP="00C65843">
            <w:pPr>
              <w:spacing w:after="20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FE4A2E" w:rsidRPr="00AC4FAB" w:rsidTr="00C65843">
        <w:trPr>
          <w:trHeight w:val="479"/>
        </w:trPr>
        <w:tc>
          <w:tcPr>
            <w:tcW w:w="2736" w:type="dxa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AA4E7C" w:rsidP="00C65843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218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after="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1-osobowe</w:t>
            </w:r>
          </w:p>
        </w:tc>
        <w:tc>
          <w:tcPr>
            <w:tcW w:w="3402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after="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Gospodarstwa 4-osobowe (2 osoby dorosłe </w:t>
            </w: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   </w:t>
            </w:r>
            <w:r w:rsidRPr="00AC4FAB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i 2 dzieci do 14 roku życia)</w:t>
            </w:r>
          </w:p>
        </w:tc>
      </w:tr>
      <w:tr w:rsidR="00FE4A2E" w:rsidRPr="00AC4FAB" w:rsidTr="00C65843">
        <w:trPr>
          <w:trHeight w:val="479"/>
        </w:trPr>
        <w:tc>
          <w:tcPr>
            <w:tcW w:w="2736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trike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trike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trike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trike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2025</w:t>
            </w:r>
          </w:p>
        </w:tc>
      </w:tr>
      <w:tr w:rsidR="00022543" w:rsidRPr="00AC4FAB" w:rsidTr="00022543">
        <w:trPr>
          <w:trHeight w:val="479"/>
        </w:trPr>
        <w:tc>
          <w:tcPr>
            <w:tcW w:w="273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pracowników i pracujących na własny rachunek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1745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1863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8C4600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1966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4711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5030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022543" w:rsidRPr="00AC4FAB" w:rsidRDefault="00A43A31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5309</w:t>
            </w:r>
          </w:p>
        </w:tc>
      </w:tr>
      <w:tr w:rsidR="00022543" w:rsidRPr="00AC4FAB" w:rsidTr="00022543">
        <w:trPr>
          <w:trHeight w:val="479"/>
        </w:trPr>
        <w:tc>
          <w:tcPr>
            <w:tcW w:w="273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rolników, emerytów, rencistów i utrzymujących się z niezarobkowych źródeł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1711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1835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8C4600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1932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4620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4954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022543" w:rsidRPr="00AC4FAB" w:rsidRDefault="00A43A31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5216</w:t>
            </w:r>
          </w:p>
        </w:tc>
      </w:tr>
      <w:tr w:rsidR="00FE4A2E" w:rsidRPr="00AC4FAB" w:rsidTr="005E4012">
        <w:trPr>
          <w:trHeight w:val="1000"/>
        </w:trPr>
        <w:tc>
          <w:tcPr>
            <w:tcW w:w="9356" w:type="dxa"/>
            <w:gridSpan w:val="7"/>
            <w:tcBorders>
              <w:top w:val="nil"/>
              <w:bottom w:val="nil"/>
            </w:tcBorders>
          </w:tcPr>
          <w:p w:rsidR="00FE4A2E" w:rsidRPr="00AC4FAB" w:rsidRDefault="00FE4A2E" w:rsidP="007954C0">
            <w:pPr>
              <w:spacing w:before="240" w:after="0" w:line="240" w:lineRule="auto"/>
              <w:jc w:val="both"/>
              <w:rPr>
                <w:rFonts w:ascii="Fira Sans" w:eastAsia="Calibri" w:hAnsi="Fira Sans" w:cs="Times New Roman"/>
                <w:sz w:val="16"/>
                <w:szCs w:val="16"/>
                <w:lang w:eastAsia="pl-PL"/>
              </w:rPr>
            </w:pPr>
            <w:r w:rsidRPr="004007CB">
              <w:rPr>
                <w:rFonts w:ascii="Fira Sans" w:eastAsia="Calibri" w:hAnsi="Fira Sans" w:cs="Arial"/>
                <w:iCs/>
                <w:sz w:val="16"/>
                <w:szCs w:val="16"/>
                <w:vertAlign w:val="superscript"/>
              </w:rPr>
              <w:t>a</w:t>
            </w:r>
            <w:r w:rsidRPr="00AC4FAB">
              <w:rPr>
                <w:rFonts w:ascii="Fira Sans" w:eastAsia="Calibri" w:hAnsi="Fira Sans" w:cs="Arial"/>
                <w:iCs/>
                <w:sz w:val="16"/>
                <w:szCs w:val="16"/>
              </w:rPr>
              <w:t xml:space="preserve"> Poziom granic w IV kwartale. Wartości granic zostały zaokrąglone do pełnych złotych.</w:t>
            </w:r>
          </w:p>
        </w:tc>
      </w:tr>
    </w:tbl>
    <w:p w:rsidR="00FE4A2E" w:rsidRDefault="00FE4A2E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p w:rsidR="00226C43" w:rsidRDefault="00226C43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p w:rsidR="00226C43" w:rsidRDefault="00226C43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p w:rsidR="00C45671" w:rsidRDefault="00C45671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p w:rsidR="00226C43" w:rsidRDefault="00226C43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p w:rsidR="00226C43" w:rsidRDefault="00226C43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tbl>
      <w:tblPr>
        <w:tblW w:w="5000" w:type="pct"/>
        <w:jc w:val="center"/>
        <w:tblBorders>
          <w:left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9"/>
        <w:gridCol w:w="990"/>
        <w:gridCol w:w="991"/>
        <w:gridCol w:w="991"/>
        <w:gridCol w:w="989"/>
        <w:gridCol w:w="991"/>
        <w:gridCol w:w="987"/>
      </w:tblGrid>
      <w:tr w:rsidR="00FE4A2E" w:rsidRPr="00AC4FAB" w:rsidTr="008F0F97">
        <w:trPr>
          <w:trHeight w:val="211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E4A2E" w:rsidRPr="00AC4FAB" w:rsidRDefault="00FE4A2E" w:rsidP="00C65843">
            <w:pPr>
              <w:spacing w:before="60" w:after="60" w:line="240" w:lineRule="auto"/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/>
                <w:bCs/>
                <w:caps/>
                <w:sz w:val="16"/>
                <w:szCs w:val="16"/>
                <w:lang w:eastAsia="pl-PL"/>
              </w:rPr>
              <w:lastRenderedPageBreak/>
              <w:t>t</w:t>
            </w:r>
            <w:r w:rsidRPr="00AC4FAB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>ablica 1</w:t>
            </w:r>
            <w:r w:rsidR="007954C0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>1</w:t>
            </w:r>
            <w:r w:rsidRPr="00AC4FAB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grup społeczno-ekonomicznych gospodarstw domowych </w:t>
            </w:r>
          </w:p>
          <w:p w:rsidR="00FE4A2E" w:rsidRPr="00AC4FAB" w:rsidRDefault="00FE4A2E" w:rsidP="00C65843">
            <w:pPr>
              <w:spacing w:before="60" w:after="60" w:line="240" w:lineRule="auto"/>
              <w:ind w:firstLine="781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(% osób w gospodarstwach domowych)</w:t>
            </w:r>
          </w:p>
        </w:tc>
      </w:tr>
      <w:tr w:rsidR="00FE4A2E" w:rsidRPr="00AC4FAB" w:rsidTr="00022543">
        <w:trPr>
          <w:trHeight w:val="360"/>
          <w:jc w:val="center"/>
        </w:trPr>
        <w:tc>
          <w:tcPr>
            <w:tcW w:w="1806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FE4A2E" w:rsidRPr="00AC4FAB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Gospodarstwa domowe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065" w:type="pct"/>
            <w:gridSpan w:val="2"/>
            <w:tcBorders>
              <w:top w:val="nil"/>
            </w:tcBorders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065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64" w:type="pct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AC4FAB" w:rsidTr="00022543">
        <w:trPr>
          <w:trHeight w:val="360"/>
          <w:jc w:val="center"/>
        </w:trPr>
        <w:tc>
          <w:tcPr>
            <w:tcW w:w="1806" w:type="pct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:rsidR="00FE4A2E" w:rsidRPr="00AC4FAB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2" w:type="pct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3" w:type="pct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33" w:type="pct"/>
            <w:tcBorders>
              <w:top w:val="nil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2" w:type="pct"/>
            <w:tcBorders>
              <w:right w:val="nil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33" w:type="pct"/>
            <w:tcBorders>
              <w:right w:val="nil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1" w:type="pct"/>
            <w:tcBorders>
              <w:right w:val="nil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AC4FAB" w:rsidTr="00022543">
        <w:trPr>
          <w:trHeight w:val="611"/>
          <w:jc w:val="center"/>
        </w:trPr>
        <w:tc>
          <w:tcPr>
            <w:tcW w:w="1806" w:type="pct"/>
            <w:tcBorders>
              <w:top w:val="single" w:sz="12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32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533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533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41,3</w:t>
            </w:r>
          </w:p>
        </w:tc>
        <w:tc>
          <w:tcPr>
            <w:tcW w:w="532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533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40,3</w:t>
            </w:r>
          </w:p>
        </w:tc>
        <w:tc>
          <w:tcPr>
            <w:tcW w:w="531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022543" w:rsidRPr="00AC4FAB" w:rsidTr="00022543">
        <w:trPr>
          <w:trHeight w:val="611"/>
          <w:jc w:val="center"/>
        </w:trPr>
        <w:tc>
          <w:tcPr>
            <w:tcW w:w="1806" w:type="pc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Pracowników</w:t>
            </w:r>
          </w:p>
        </w:tc>
        <w:tc>
          <w:tcPr>
            <w:tcW w:w="53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46,1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40,2</w:t>
            </w:r>
          </w:p>
        </w:tc>
        <w:tc>
          <w:tcPr>
            <w:tcW w:w="53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1,0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38,8</w:t>
            </w:r>
          </w:p>
        </w:tc>
        <w:tc>
          <w:tcPr>
            <w:tcW w:w="531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1,0</w:t>
            </w:r>
          </w:p>
        </w:tc>
      </w:tr>
      <w:tr w:rsidR="00022543" w:rsidRPr="00AC4FAB" w:rsidTr="00022543">
        <w:trPr>
          <w:trHeight w:val="611"/>
          <w:jc w:val="center"/>
        </w:trPr>
        <w:tc>
          <w:tcPr>
            <w:tcW w:w="180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Rolników</w:t>
            </w:r>
          </w:p>
        </w:tc>
        <w:tc>
          <w:tcPr>
            <w:tcW w:w="53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66,5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2,7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64,9</w:t>
            </w:r>
          </w:p>
        </w:tc>
        <w:tc>
          <w:tcPr>
            <w:tcW w:w="53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3,0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67,7</w:t>
            </w:r>
          </w:p>
        </w:tc>
        <w:tc>
          <w:tcPr>
            <w:tcW w:w="531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3,1</w:t>
            </w:r>
          </w:p>
        </w:tc>
      </w:tr>
      <w:tr w:rsidR="00022543" w:rsidRPr="00AC4FAB" w:rsidTr="00022543">
        <w:trPr>
          <w:trHeight w:val="611"/>
          <w:jc w:val="center"/>
        </w:trPr>
        <w:tc>
          <w:tcPr>
            <w:tcW w:w="180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53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37,9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1,9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37,6</w:t>
            </w:r>
          </w:p>
        </w:tc>
        <w:tc>
          <w:tcPr>
            <w:tcW w:w="53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1,8</w:t>
            </w:r>
          </w:p>
        </w:tc>
        <w:tc>
          <w:tcPr>
            <w:tcW w:w="53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34,4</w:t>
            </w:r>
          </w:p>
        </w:tc>
        <w:tc>
          <w:tcPr>
            <w:tcW w:w="531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1,9</w:t>
            </w:r>
          </w:p>
        </w:tc>
      </w:tr>
      <w:tr w:rsidR="00022543" w:rsidRPr="00AC4FAB" w:rsidTr="00022543">
        <w:trPr>
          <w:trHeight w:val="611"/>
          <w:jc w:val="center"/>
        </w:trPr>
        <w:tc>
          <w:tcPr>
            <w:tcW w:w="1806" w:type="pct"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Emerytów</w:t>
            </w:r>
          </w:p>
        </w:tc>
        <w:tc>
          <w:tcPr>
            <w:tcW w:w="5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42,7</w:t>
            </w:r>
          </w:p>
        </w:tc>
        <w:tc>
          <w:tcPr>
            <w:tcW w:w="5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  <w:tc>
          <w:tcPr>
            <w:tcW w:w="5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38,4</w:t>
            </w:r>
          </w:p>
        </w:tc>
        <w:tc>
          <w:tcPr>
            <w:tcW w:w="5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1,2</w:t>
            </w:r>
          </w:p>
        </w:tc>
        <w:tc>
          <w:tcPr>
            <w:tcW w:w="5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37,4</w:t>
            </w:r>
          </w:p>
        </w:tc>
        <w:tc>
          <w:tcPr>
            <w:tcW w:w="53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1,2</w:t>
            </w:r>
          </w:p>
        </w:tc>
      </w:tr>
      <w:tr w:rsidR="00022543" w:rsidRPr="00AC4FAB" w:rsidTr="00022543">
        <w:trPr>
          <w:trHeight w:val="611"/>
          <w:jc w:val="center"/>
        </w:trPr>
        <w:tc>
          <w:tcPr>
            <w:tcW w:w="1806" w:type="pct"/>
            <w:tcBorders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Rencistów</w:t>
            </w:r>
          </w:p>
        </w:tc>
        <w:tc>
          <w:tcPr>
            <w:tcW w:w="5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51,3</w:t>
            </w:r>
          </w:p>
        </w:tc>
        <w:tc>
          <w:tcPr>
            <w:tcW w:w="5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3,1</w:t>
            </w:r>
          </w:p>
        </w:tc>
        <w:tc>
          <w:tcPr>
            <w:tcW w:w="5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47,4</w:t>
            </w:r>
          </w:p>
        </w:tc>
        <w:tc>
          <w:tcPr>
            <w:tcW w:w="5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3,1</w:t>
            </w:r>
          </w:p>
        </w:tc>
        <w:tc>
          <w:tcPr>
            <w:tcW w:w="5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53,7</w:t>
            </w:r>
          </w:p>
        </w:tc>
        <w:tc>
          <w:tcPr>
            <w:tcW w:w="53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E24865" w:rsidRPr="00AC4FAB" w:rsidRDefault="00E24865" w:rsidP="00E24865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3,3</w:t>
            </w:r>
          </w:p>
        </w:tc>
      </w:tr>
      <w:tr w:rsidR="00022543" w:rsidRPr="00AC4FAB" w:rsidTr="00022543">
        <w:trPr>
          <w:trHeight w:val="611"/>
          <w:jc w:val="center"/>
        </w:trPr>
        <w:tc>
          <w:tcPr>
            <w:tcW w:w="1806" w:type="pct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Utrzymujących się z innych niezarobkowych źródeł</w:t>
            </w:r>
          </w:p>
        </w:tc>
        <w:tc>
          <w:tcPr>
            <w:tcW w:w="532" w:type="pct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65,2</w:t>
            </w:r>
          </w:p>
        </w:tc>
        <w:tc>
          <w:tcPr>
            <w:tcW w:w="533" w:type="pct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3,5</w:t>
            </w:r>
          </w:p>
        </w:tc>
        <w:tc>
          <w:tcPr>
            <w:tcW w:w="533" w:type="pct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63,5</w:t>
            </w:r>
          </w:p>
        </w:tc>
        <w:tc>
          <w:tcPr>
            <w:tcW w:w="532" w:type="pct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3,5</w:t>
            </w:r>
          </w:p>
        </w:tc>
        <w:tc>
          <w:tcPr>
            <w:tcW w:w="533" w:type="pct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59,3</w:t>
            </w:r>
          </w:p>
        </w:tc>
        <w:tc>
          <w:tcPr>
            <w:tcW w:w="531" w:type="pct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3,4</w:t>
            </w:r>
          </w:p>
        </w:tc>
      </w:tr>
    </w:tbl>
    <w:p w:rsidR="00FE4A2E" w:rsidRDefault="00FE4A2E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9"/>
        <w:gridCol w:w="1019"/>
        <w:gridCol w:w="1015"/>
        <w:gridCol w:w="870"/>
        <w:gridCol w:w="874"/>
        <w:gridCol w:w="1164"/>
        <w:gridCol w:w="867"/>
      </w:tblGrid>
      <w:tr w:rsidR="00FE4A2E" w:rsidRPr="00AC4FAB" w:rsidTr="00C65843">
        <w:trPr>
          <w:trHeight w:hRule="exact" w:val="704"/>
          <w:jc w:val="center"/>
        </w:trPr>
        <w:tc>
          <w:tcPr>
            <w:tcW w:w="5000" w:type="pct"/>
            <w:gridSpan w:val="7"/>
          </w:tcPr>
          <w:p w:rsidR="00FE4A2E" w:rsidRPr="00AC4FAB" w:rsidRDefault="007954C0" w:rsidP="00C65843">
            <w:pPr>
              <w:spacing w:after="60" w:line="240" w:lineRule="atLeast"/>
              <w:ind w:left="781" w:hanging="781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>Tablica 12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="008809D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według typów gospodarstw domowych</w:t>
            </w:r>
            <w:r w:rsidR="00FE4A2E" w:rsidRPr="00AC4FAB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 (% osób w gospodarstwach domowych)</w:t>
            </w:r>
          </w:p>
        </w:tc>
      </w:tr>
      <w:tr w:rsidR="00FE4A2E" w:rsidRPr="00AC4FAB" w:rsidTr="00022543">
        <w:trPr>
          <w:trHeight w:val="390"/>
          <w:jc w:val="center"/>
        </w:trPr>
        <w:tc>
          <w:tcPr>
            <w:tcW w:w="1876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before="60"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Gospodarstwa domowe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094" w:type="pct"/>
            <w:gridSpan w:val="2"/>
            <w:tcBorders>
              <w:right w:val="single" w:sz="4" w:space="0" w:color="001D77"/>
            </w:tcBorders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38" w:type="pct"/>
            <w:gridSpan w:val="2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92" w:type="pct"/>
            <w:gridSpan w:val="2"/>
            <w:tcBorders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AC4FAB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AC4FAB" w:rsidTr="00022543">
        <w:trPr>
          <w:trHeight w:val="390"/>
          <w:jc w:val="center"/>
        </w:trPr>
        <w:tc>
          <w:tcPr>
            <w:tcW w:w="1876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before="60"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AC4FAB" w:rsidTr="00022543">
        <w:trPr>
          <w:trHeight w:val="615"/>
          <w:jc w:val="center"/>
        </w:trPr>
        <w:tc>
          <w:tcPr>
            <w:tcW w:w="1876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48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546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468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41,3</w:t>
            </w:r>
          </w:p>
        </w:tc>
        <w:tc>
          <w:tcPr>
            <w:tcW w:w="470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626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40,3</w:t>
            </w:r>
          </w:p>
        </w:tc>
        <w:tc>
          <w:tcPr>
            <w:tcW w:w="466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022543" w:rsidRPr="00AC4FAB" w:rsidTr="00022543">
        <w:trPr>
          <w:trHeight w:val="615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1-osobowe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21,9</w:t>
            </w:r>
          </w:p>
        </w:tc>
        <w:tc>
          <w:tcPr>
            <w:tcW w:w="54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0,6</w:t>
            </w:r>
          </w:p>
        </w:tc>
        <w:tc>
          <w:tcPr>
            <w:tcW w:w="4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18,8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0,6</w:t>
            </w:r>
          </w:p>
        </w:tc>
        <w:tc>
          <w:tcPr>
            <w:tcW w:w="6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18,0</w:t>
            </w:r>
          </w:p>
        </w:tc>
        <w:tc>
          <w:tcPr>
            <w:tcW w:w="4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0,6</w:t>
            </w:r>
          </w:p>
        </w:tc>
      </w:tr>
      <w:tr w:rsidR="00FE4A2E" w:rsidRPr="00AC4FAB" w:rsidTr="008F0F97">
        <w:trPr>
          <w:trHeight w:val="299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FFFFFF" w:themeFill="background1"/>
            <w:vAlign w:val="center"/>
            <w:hideMark/>
          </w:tcPr>
          <w:p w:rsidR="00FE4A2E" w:rsidRPr="00AC4FAB" w:rsidRDefault="00FE4A2E" w:rsidP="00C658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Małżeństwa</w:t>
            </w: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: </w:t>
            </w:r>
          </w:p>
        </w:tc>
        <w:tc>
          <w:tcPr>
            <w:tcW w:w="3124" w:type="pct"/>
            <w:gridSpan w:val="6"/>
            <w:tcBorders>
              <w:top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</w:tcPr>
          <w:p w:rsidR="00FE4A2E" w:rsidRPr="00AC4FAB" w:rsidRDefault="00FE4A2E" w:rsidP="00C658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</w:p>
        </w:tc>
      </w:tr>
      <w:tr w:rsidR="00022543" w:rsidRPr="00AC4FAB" w:rsidTr="00022543">
        <w:trPr>
          <w:trHeight w:val="615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bez dzieci na </w:t>
            </w:r>
            <w:proofErr w:type="spellStart"/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utrzymaniu</w:t>
            </w: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26,2</w:t>
            </w:r>
          </w:p>
        </w:tc>
        <w:tc>
          <w:tcPr>
            <w:tcW w:w="54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0,7</w:t>
            </w:r>
          </w:p>
        </w:tc>
        <w:tc>
          <w:tcPr>
            <w:tcW w:w="4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22,6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0,7</w:t>
            </w:r>
          </w:p>
        </w:tc>
        <w:tc>
          <w:tcPr>
            <w:tcW w:w="6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21,2</w:t>
            </w:r>
          </w:p>
        </w:tc>
        <w:tc>
          <w:tcPr>
            <w:tcW w:w="4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0,7</w:t>
            </w:r>
          </w:p>
        </w:tc>
      </w:tr>
      <w:tr w:rsidR="00022543" w:rsidRPr="00AC4FAB" w:rsidTr="00022543">
        <w:trPr>
          <w:trHeight w:val="615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1 dzieckiem na utrzymaniu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33,7</w:t>
            </w:r>
          </w:p>
        </w:tc>
        <w:tc>
          <w:tcPr>
            <w:tcW w:w="54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1,3</w:t>
            </w:r>
          </w:p>
        </w:tc>
        <w:tc>
          <w:tcPr>
            <w:tcW w:w="4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26,5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1,2</w:t>
            </w:r>
          </w:p>
        </w:tc>
        <w:tc>
          <w:tcPr>
            <w:tcW w:w="6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25,7</w:t>
            </w:r>
          </w:p>
        </w:tc>
        <w:tc>
          <w:tcPr>
            <w:tcW w:w="4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</w:tr>
      <w:tr w:rsidR="00022543" w:rsidRPr="00AC4FAB" w:rsidTr="00022543">
        <w:trPr>
          <w:trHeight w:val="615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2 dzieci na utrzymaniu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42,0</w:t>
            </w:r>
          </w:p>
        </w:tc>
        <w:tc>
          <w:tcPr>
            <w:tcW w:w="54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1,3</w:t>
            </w:r>
          </w:p>
        </w:tc>
        <w:tc>
          <w:tcPr>
            <w:tcW w:w="4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37,2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1,3</w:t>
            </w:r>
          </w:p>
        </w:tc>
        <w:tc>
          <w:tcPr>
            <w:tcW w:w="6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34,2</w:t>
            </w:r>
          </w:p>
        </w:tc>
        <w:tc>
          <w:tcPr>
            <w:tcW w:w="4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1,4</w:t>
            </w:r>
          </w:p>
        </w:tc>
      </w:tr>
      <w:tr w:rsidR="00022543" w:rsidRPr="00AC4FAB" w:rsidTr="00022543">
        <w:trPr>
          <w:trHeight w:val="615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co najmniej 3 dzieci na utrzymaniu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56,2</w:t>
            </w:r>
          </w:p>
        </w:tc>
        <w:tc>
          <w:tcPr>
            <w:tcW w:w="54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2,2</w:t>
            </w:r>
          </w:p>
        </w:tc>
        <w:tc>
          <w:tcPr>
            <w:tcW w:w="4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47,9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2,2</w:t>
            </w:r>
          </w:p>
        </w:tc>
        <w:tc>
          <w:tcPr>
            <w:tcW w:w="6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47,0</w:t>
            </w:r>
          </w:p>
        </w:tc>
        <w:tc>
          <w:tcPr>
            <w:tcW w:w="4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2,3</w:t>
            </w:r>
          </w:p>
        </w:tc>
      </w:tr>
      <w:tr w:rsidR="00022543" w:rsidRPr="00AC4FAB" w:rsidTr="00204CD9">
        <w:trPr>
          <w:trHeight w:val="615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AC4FAB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Matka lub ojciec z dziećmi na utrzymaniu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32,3</w:t>
            </w:r>
          </w:p>
        </w:tc>
        <w:tc>
          <w:tcPr>
            <w:tcW w:w="54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C4FAB">
              <w:rPr>
                <w:rFonts w:ascii="Fira Sans" w:eastAsia="Calibri" w:hAnsi="Fira Sans" w:cs="Arial CE"/>
                <w:sz w:val="16"/>
                <w:szCs w:val="16"/>
              </w:rPr>
              <w:t>2,1</w:t>
            </w:r>
          </w:p>
        </w:tc>
        <w:tc>
          <w:tcPr>
            <w:tcW w:w="46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27,9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1,9</w:t>
            </w:r>
          </w:p>
        </w:tc>
        <w:tc>
          <w:tcPr>
            <w:tcW w:w="6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022543" w:rsidRPr="00AC4FAB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22,8</w:t>
            </w:r>
          </w:p>
        </w:tc>
        <w:tc>
          <w:tcPr>
            <w:tcW w:w="46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C4FAB" w:rsidRDefault="005D3210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</w:t>
            </w:r>
            <w:r w:rsidR="00E24865">
              <w:rPr>
                <w:rFonts w:ascii="Fira Sans" w:eastAsia="Calibri" w:hAnsi="Fira Sans" w:cs="Arial CE"/>
                <w:sz w:val="16"/>
                <w:szCs w:val="16"/>
              </w:rPr>
              <w:t>,9</w:t>
            </w:r>
          </w:p>
        </w:tc>
      </w:tr>
      <w:tr w:rsidR="00204CD9" w:rsidRPr="00AC4FAB" w:rsidTr="00022543">
        <w:trPr>
          <w:trHeight w:val="615"/>
          <w:jc w:val="center"/>
        </w:trPr>
        <w:tc>
          <w:tcPr>
            <w:tcW w:w="187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04CD9" w:rsidRPr="00AC4FAB" w:rsidRDefault="00204CD9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Inne gospodarstwa domowe*</w:t>
            </w:r>
          </w:p>
        </w:tc>
        <w:tc>
          <w:tcPr>
            <w:tcW w:w="54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04CD9" w:rsidRPr="00AC4FAB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51,2</w:t>
            </w:r>
          </w:p>
        </w:tc>
        <w:tc>
          <w:tcPr>
            <w:tcW w:w="546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AC4FAB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1,0</w:t>
            </w:r>
          </w:p>
        </w:tc>
        <w:tc>
          <w:tcPr>
            <w:tcW w:w="46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47,1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  <w:tc>
          <w:tcPr>
            <w:tcW w:w="626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04CD9" w:rsidRDefault="00DB05B0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46,2</w:t>
            </w:r>
          </w:p>
        </w:tc>
        <w:tc>
          <w:tcPr>
            <w:tcW w:w="466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AC4FAB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</w:tr>
    </w:tbl>
    <w:p w:rsidR="00FE4A2E" w:rsidRPr="00AC4FAB" w:rsidRDefault="00FE4A2E" w:rsidP="00FE4A2E">
      <w:pPr>
        <w:spacing w:before="240"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4007CB">
        <w:rPr>
          <w:rFonts w:ascii="Fira Sans" w:eastAsia="Times New Roman" w:hAnsi="Fira Sans" w:cs="Arial"/>
          <w:color w:val="000000"/>
          <w:sz w:val="16"/>
          <w:szCs w:val="16"/>
          <w:vertAlign w:val="superscript"/>
          <w:lang w:eastAsia="pl-PL"/>
        </w:rPr>
        <w:t>a</w:t>
      </w:r>
      <w:r w:rsidRPr="00AC4FAB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 W grupie małżeństw uwzględniono również związki nieformalne.</w:t>
      </w:r>
    </w:p>
    <w:p w:rsidR="00FE4A2E" w:rsidRDefault="00FE4A2E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4007CB">
        <w:rPr>
          <w:rFonts w:ascii="Fira Sans" w:eastAsia="Times New Roman" w:hAnsi="Fira Sans" w:cs="Arial"/>
          <w:color w:val="000000"/>
          <w:sz w:val="16"/>
          <w:szCs w:val="16"/>
          <w:vertAlign w:val="superscript"/>
          <w:lang w:eastAsia="pl-PL"/>
        </w:rPr>
        <w:t>b</w:t>
      </w:r>
      <w:r w:rsidRPr="00AC4FAB">
        <w:rPr>
          <w:rFonts w:ascii="Fira Sans" w:eastAsia="Times New Roman" w:hAnsi="Fira Sans" w:cs="Arial"/>
          <w:i/>
          <w:color w:val="000000"/>
          <w:sz w:val="16"/>
          <w:szCs w:val="16"/>
          <w:lang w:eastAsia="pl-PL"/>
        </w:rPr>
        <w:t xml:space="preserve"> </w:t>
      </w:r>
      <w:r w:rsidRPr="00AC4FAB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Dziecko na utrzymaniu jest to osoba w wieku 0–14 lat (włącznie), będąca w składzie gospodarstwa domowego lub osoba w wieku 15–25 lat, o ile nie posiada własnego źródła utrzymania lub nie pozostaje w związku małżeńskim (lub związku nieformalnym).</w:t>
      </w:r>
    </w:p>
    <w:p w:rsidR="00FE4A2E" w:rsidRDefault="00204CD9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204CD9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>* Inne gospodarstwa domowe mogą tworzyć m.in. małżeństwa z dziećmi na utrzymaniu i innymi osobami,  matka lub ojciec z dziećmi na utrzymaniu i innymi osobami, inne osoby z dziećmi na utrzymaniu.</w:t>
      </w:r>
    </w:p>
    <w:p w:rsidR="00FE4A2E" w:rsidRPr="00AC4FAB" w:rsidRDefault="00FE4A2E" w:rsidP="00FE4A2E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9"/>
        <w:gridCol w:w="874"/>
        <w:gridCol w:w="1015"/>
        <w:gridCol w:w="1015"/>
        <w:gridCol w:w="874"/>
        <w:gridCol w:w="1164"/>
        <w:gridCol w:w="867"/>
      </w:tblGrid>
      <w:tr w:rsidR="00FE4A2E" w:rsidRPr="00AC4FAB" w:rsidTr="00C65843">
        <w:trPr>
          <w:trHeight w:hRule="exact" w:val="482"/>
          <w:jc w:val="center"/>
        </w:trPr>
        <w:tc>
          <w:tcPr>
            <w:tcW w:w="5000" w:type="pct"/>
            <w:gridSpan w:val="7"/>
          </w:tcPr>
          <w:p w:rsidR="00FE4A2E" w:rsidRPr="00AC4FAB" w:rsidRDefault="007954C0" w:rsidP="00C65843">
            <w:pPr>
              <w:spacing w:after="480" w:line="240" w:lineRule="auto"/>
              <w:ind w:left="781" w:hanging="781"/>
              <w:rPr>
                <w:rFonts w:ascii="Fira Sans" w:eastAsia="Times New Roman" w:hAnsi="Fira Sans" w:cs="Times New Roman"/>
                <w:b/>
                <w:strike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>Tablica 13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="008809D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 gospodarstwach domowych z osobami w wieku 0–17 lat</w:t>
            </w:r>
            <w:r w:rsidR="00FE4A2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AC4FAB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>(% osób w gospodarstwach domowych)</w:t>
            </w:r>
          </w:p>
          <w:p w:rsidR="00FE4A2E" w:rsidRPr="00AC4FAB" w:rsidRDefault="00FE4A2E" w:rsidP="00C65843">
            <w:pPr>
              <w:spacing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Times New Roman"/>
                <w:b/>
                <w:strike/>
                <w:sz w:val="16"/>
                <w:szCs w:val="16"/>
                <w:lang w:eastAsia="pl-PL"/>
              </w:rPr>
              <w:t>222222</w:t>
            </w:r>
            <w:r w:rsidRPr="00AC4FAB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2019</w:t>
            </w:r>
          </w:p>
        </w:tc>
      </w:tr>
      <w:tr w:rsidR="00FE4A2E" w:rsidRPr="00AC4FAB" w:rsidTr="00022543">
        <w:trPr>
          <w:trHeight w:val="360"/>
          <w:jc w:val="center"/>
        </w:trPr>
        <w:tc>
          <w:tcPr>
            <w:tcW w:w="1876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Gospodarstwa domowe 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AC4FAB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016" w:type="pct"/>
            <w:gridSpan w:val="2"/>
            <w:tcBorders>
              <w:right w:val="single" w:sz="4" w:space="0" w:color="001D77"/>
            </w:tcBorders>
          </w:tcPr>
          <w:p w:rsidR="00FE4A2E" w:rsidRPr="00AC4FAB" w:rsidRDefault="00022543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016" w:type="pct"/>
            <w:gridSpan w:val="2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022543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93" w:type="pct"/>
            <w:gridSpan w:val="2"/>
            <w:tcBorders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AC4FAB" w:rsidRDefault="00022543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AC4FAB" w:rsidTr="00022543">
        <w:trPr>
          <w:trHeight w:val="360"/>
          <w:jc w:val="center"/>
        </w:trPr>
        <w:tc>
          <w:tcPr>
            <w:tcW w:w="1876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AC4FAB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AC4FAB" w:rsidRDefault="00FE4A2E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AC4FAB" w:rsidRDefault="00FE4A2E" w:rsidP="00C65843">
            <w:pPr>
              <w:spacing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AC4FAB" w:rsidTr="00022543">
        <w:trPr>
          <w:trHeight w:val="620"/>
          <w:jc w:val="center"/>
        </w:trPr>
        <w:tc>
          <w:tcPr>
            <w:tcW w:w="1876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470" w:type="pct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546" w:type="pct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546" w:type="pct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41,3</w:t>
            </w:r>
          </w:p>
        </w:tc>
        <w:tc>
          <w:tcPr>
            <w:tcW w:w="470" w:type="pct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626" w:type="pct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40,3</w:t>
            </w:r>
          </w:p>
        </w:tc>
        <w:tc>
          <w:tcPr>
            <w:tcW w:w="467" w:type="pct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022543" w:rsidRPr="00AC4FAB" w:rsidTr="00022543">
        <w:trPr>
          <w:trHeight w:val="620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 co najmniej 1 osobą w wieku 0–17 lat 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53,3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1,0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47,2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  <w:tc>
          <w:tcPr>
            <w:tcW w:w="6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47,7</w:t>
            </w:r>
          </w:p>
        </w:tc>
        <w:tc>
          <w:tcPr>
            <w:tcW w:w="46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1,2</w:t>
            </w:r>
          </w:p>
        </w:tc>
      </w:tr>
      <w:tr w:rsidR="00022543" w:rsidRPr="00AC4FAB" w:rsidTr="00022543">
        <w:trPr>
          <w:trHeight w:val="620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1 osobą w wieku 0–17 lat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49,4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1,4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45,4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1,6</w:t>
            </w:r>
          </w:p>
        </w:tc>
        <w:tc>
          <w:tcPr>
            <w:tcW w:w="6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45,3</w:t>
            </w:r>
          </w:p>
        </w:tc>
        <w:tc>
          <w:tcPr>
            <w:tcW w:w="46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1,7</w:t>
            </w:r>
          </w:p>
        </w:tc>
      </w:tr>
      <w:tr w:rsidR="00022543" w:rsidRPr="00AC4FAB" w:rsidTr="00022543">
        <w:trPr>
          <w:trHeight w:val="620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2 osobami w wieku 0–17 lat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54,3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1,5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45,9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1,7</w:t>
            </w:r>
          </w:p>
        </w:tc>
        <w:tc>
          <w:tcPr>
            <w:tcW w:w="6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46,8</w:t>
            </w:r>
          </w:p>
        </w:tc>
        <w:tc>
          <w:tcPr>
            <w:tcW w:w="46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1,7</w:t>
            </w:r>
          </w:p>
        </w:tc>
      </w:tr>
      <w:tr w:rsidR="00022543" w:rsidRPr="00AC4FAB" w:rsidTr="00022543">
        <w:trPr>
          <w:trHeight w:val="620"/>
          <w:jc w:val="center"/>
        </w:trPr>
        <w:tc>
          <w:tcPr>
            <w:tcW w:w="1876" w:type="pct"/>
            <w:tcBorders>
              <w:top w:val="single" w:sz="4" w:space="0" w:color="001D77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ind w:firstLine="214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 co najmniej 3 osobami w wieku 0–17 lat 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58,6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2,3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52,8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2,1</w:t>
            </w:r>
          </w:p>
        </w:tc>
        <w:tc>
          <w:tcPr>
            <w:tcW w:w="626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53,6</w:t>
            </w:r>
          </w:p>
        </w:tc>
        <w:tc>
          <w:tcPr>
            <w:tcW w:w="467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2,3</w:t>
            </w:r>
          </w:p>
        </w:tc>
      </w:tr>
      <w:tr w:rsidR="00022543" w:rsidRPr="00AC4FAB" w:rsidTr="00022543">
        <w:trPr>
          <w:trHeight w:val="620"/>
          <w:jc w:val="center"/>
        </w:trPr>
        <w:tc>
          <w:tcPr>
            <w:tcW w:w="1876" w:type="pc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022543" w:rsidRPr="00AC4FAB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C4FA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Bez osób w wieku 0–17 lat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39,3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546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36,0</w:t>
            </w:r>
          </w:p>
        </w:tc>
        <w:tc>
          <w:tcPr>
            <w:tcW w:w="470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626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33,8</w:t>
            </w:r>
          </w:p>
        </w:tc>
        <w:tc>
          <w:tcPr>
            <w:tcW w:w="467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</w:tr>
    </w:tbl>
    <w:p w:rsidR="00FE4A2E" w:rsidRDefault="00FE4A2E" w:rsidP="00C45671">
      <w:pPr>
        <w:spacing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  <w:r w:rsidRPr="00A430BF">
        <w:rPr>
          <w:rFonts w:ascii="Fira Sans" w:eastAsia="Times New Roman" w:hAnsi="Fira Sans" w:cs="Arial"/>
          <w:color w:val="000000"/>
          <w:sz w:val="16"/>
          <w:szCs w:val="16"/>
          <w:vertAlign w:val="superscript"/>
          <w:lang w:eastAsia="pl-PL"/>
        </w:rPr>
        <w:t>a</w:t>
      </w:r>
      <w:r w:rsidRPr="006D1422"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  <w:t xml:space="preserve"> Dane odnoszą się do gospodarstw domowych z dziećmi (osobami) w wieku 0–17 lat, niezależnie od tego, czy są utrzymywane przez rodziców (lub innych członków gospodarstwa), czy mają własne źródło utrzymania, takie jak np. renta rodzinna lub alimenty. W skład tych gospodarstw oprócz rodziców i dzieci w wieku 0–17 lat mogą wchodzić także inne osoby, takie jak np. starsze rodzeństwo, dziadkowie, bracia lub siostry jednego z rodziców.</w:t>
      </w:r>
    </w:p>
    <w:p w:rsidR="007954C0" w:rsidRDefault="007954C0" w:rsidP="00FE4A2E">
      <w:pPr>
        <w:spacing w:before="240" w:after="0" w:line="240" w:lineRule="auto"/>
        <w:jc w:val="both"/>
        <w:rPr>
          <w:rFonts w:ascii="Fira Sans" w:eastAsia="Times New Roman" w:hAnsi="Fira Sans" w:cs="Arial"/>
          <w:color w:val="000000"/>
          <w:sz w:val="16"/>
          <w:szCs w:val="16"/>
          <w:lang w:eastAsia="pl-P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9"/>
        <w:gridCol w:w="56"/>
        <w:gridCol w:w="932"/>
        <w:gridCol w:w="7"/>
        <w:gridCol w:w="20"/>
        <w:gridCol w:w="960"/>
        <w:gridCol w:w="17"/>
        <w:gridCol w:w="41"/>
        <w:gridCol w:w="950"/>
        <w:gridCol w:w="24"/>
        <w:gridCol w:w="46"/>
        <w:gridCol w:w="874"/>
        <w:gridCol w:w="143"/>
        <w:gridCol w:w="902"/>
        <w:gridCol w:w="115"/>
        <w:gridCol w:w="852"/>
      </w:tblGrid>
      <w:tr w:rsidR="00FE4A2E" w:rsidRPr="00017156" w:rsidTr="00C65843">
        <w:trPr>
          <w:trHeight w:val="330"/>
          <w:jc w:val="center"/>
        </w:trPr>
        <w:tc>
          <w:tcPr>
            <w:tcW w:w="5000" w:type="pct"/>
            <w:gridSpan w:val="16"/>
          </w:tcPr>
          <w:p w:rsidR="00FE4A2E" w:rsidRPr="00017156" w:rsidRDefault="007954C0" w:rsidP="00C65843">
            <w:pPr>
              <w:spacing w:before="60" w:after="60" w:line="240" w:lineRule="atLeast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Tablica 14</w:t>
            </w:r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. </w:t>
            </w:r>
            <w:r w:rsidR="00FE4A2E" w:rsidRPr="00017156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 xml:space="preserve">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="008809D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według wieku (% osób w gospodarstwach domowych) </w:t>
            </w:r>
          </w:p>
        </w:tc>
      </w:tr>
      <w:tr w:rsidR="00FE4A2E" w:rsidRPr="00017156" w:rsidTr="00AE06BE">
        <w:trPr>
          <w:trHeight w:val="360"/>
          <w:jc w:val="center"/>
        </w:trPr>
        <w:tc>
          <w:tcPr>
            <w:tcW w:w="1836" w:type="pct"/>
            <w:gridSpan w:val="2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017156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Osoby w wieku (w latach)</w:t>
            </w:r>
          </w:p>
          <w:p w:rsidR="00FE4A2E" w:rsidRPr="00017156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017156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063" w:type="pct"/>
            <w:gridSpan w:val="6"/>
            <w:tcBorders>
              <w:right w:val="single" w:sz="4" w:space="0" w:color="001D77"/>
            </w:tcBorders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018" w:type="pct"/>
            <w:gridSpan w:val="4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82" w:type="pct"/>
            <w:gridSpan w:val="4"/>
            <w:tcBorders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017156" w:rsidTr="00AE06BE">
        <w:trPr>
          <w:trHeight w:val="360"/>
          <w:jc w:val="center"/>
        </w:trPr>
        <w:tc>
          <w:tcPr>
            <w:tcW w:w="1836" w:type="pct"/>
            <w:gridSpan w:val="2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017156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16" w:type="pct"/>
            <w:gridSpan w:val="3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47" w:type="pct"/>
            <w:gridSpan w:val="3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49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624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16" w:type="pct"/>
            <w:gridSpan w:val="3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46,0</w:t>
            </w:r>
          </w:p>
        </w:tc>
        <w:tc>
          <w:tcPr>
            <w:tcW w:w="547" w:type="pct"/>
            <w:gridSpan w:val="3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0,7</w:t>
            </w:r>
          </w:p>
        </w:tc>
        <w:tc>
          <w:tcPr>
            <w:tcW w:w="549" w:type="pct"/>
            <w:gridSpan w:val="3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41,3</w:t>
            </w:r>
          </w:p>
        </w:tc>
        <w:tc>
          <w:tcPr>
            <w:tcW w:w="47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624" w:type="pct"/>
            <w:gridSpan w:val="3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40,3</w:t>
            </w:r>
          </w:p>
        </w:tc>
        <w:tc>
          <w:tcPr>
            <w:tcW w:w="45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</w:tr>
      <w:tr w:rsidR="00022543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0–17</w:t>
            </w:r>
          </w:p>
        </w:tc>
        <w:tc>
          <w:tcPr>
            <w:tcW w:w="51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52,2</w:t>
            </w:r>
          </w:p>
        </w:tc>
        <w:tc>
          <w:tcPr>
            <w:tcW w:w="54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  <w:tc>
          <w:tcPr>
            <w:tcW w:w="549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46,0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  <w:tc>
          <w:tcPr>
            <w:tcW w:w="62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46,3</w:t>
            </w:r>
          </w:p>
        </w:tc>
        <w:tc>
          <w:tcPr>
            <w:tcW w:w="45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1,2</w:t>
            </w:r>
          </w:p>
        </w:tc>
      </w:tr>
      <w:tr w:rsidR="00022543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18–64</w:t>
            </w:r>
          </w:p>
        </w:tc>
        <w:tc>
          <w:tcPr>
            <w:tcW w:w="51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44,9</w:t>
            </w:r>
          </w:p>
        </w:tc>
        <w:tc>
          <w:tcPr>
            <w:tcW w:w="54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549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40,2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62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39,2</w:t>
            </w:r>
          </w:p>
        </w:tc>
        <w:tc>
          <w:tcPr>
            <w:tcW w:w="45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</w:tr>
      <w:tr w:rsidR="00452934" w:rsidRPr="00017156" w:rsidTr="00F41405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52934" w:rsidRPr="00017156" w:rsidRDefault="00452934" w:rsidP="00204CD9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   w tym:</w:t>
            </w:r>
          </w:p>
        </w:tc>
        <w:tc>
          <w:tcPr>
            <w:tcW w:w="1" w:type="pct"/>
            <w:gridSpan w:val="1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52934" w:rsidRPr="00017156" w:rsidRDefault="00452934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</w:p>
        </w:tc>
      </w:tr>
      <w:tr w:rsidR="00204CD9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       </w:t>
            </w:r>
            <w:r w:rsidRPr="00204CD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Mężczyźni*</w:t>
            </w:r>
          </w:p>
        </w:tc>
        <w:tc>
          <w:tcPr>
            <w:tcW w:w="51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9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41,3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  <w:tc>
          <w:tcPr>
            <w:tcW w:w="62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Default="00452934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39,8</w:t>
            </w:r>
          </w:p>
        </w:tc>
        <w:tc>
          <w:tcPr>
            <w:tcW w:w="45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</w:tr>
      <w:tr w:rsidR="00204CD9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        </w:t>
            </w:r>
            <w:r w:rsidRPr="00204CD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Kobiety*</w:t>
            </w:r>
          </w:p>
        </w:tc>
        <w:tc>
          <w:tcPr>
            <w:tcW w:w="51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7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9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39,2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624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Default="00452934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38,6</w:t>
            </w:r>
          </w:p>
        </w:tc>
        <w:tc>
          <w:tcPr>
            <w:tcW w:w="45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04CD9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</w:tr>
      <w:tr w:rsidR="00022543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65 i więcej</w:t>
            </w:r>
          </w:p>
        </w:tc>
        <w:tc>
          <w:tcPr>
            <w:tcW w:w="516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43,4</w:t>
            </w:r>
          </w:p>
        </w:tc>
        <w:tc>
          <w:tcPr>
            <w:tcW w:w="547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017156"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  <w:tc>
          <w:tcPr>
            <w:tcW w:w="549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40,3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  <w:tc>
          <w:tcPr>
            <w:tcW w:w="624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38,1</w:t>
            </w:r>
          </w:p>
        </w:tc>
        <w:tc>
          <w:tcPr>
            <w:tcW w:w="45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</w:tr>
      <w:tr w:rsidR="00452934" w:rsidRPr="00017156" w:rsidTr="00F41405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52934" w:rsidRPr="00017156" w:rsidRDefault="00452934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   </w:t>
            </w:r>
            <w:r w:rsidRPr="00204CD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" w:type="pct"/>
            <w:gridSpan w:val="14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52934" w:rsidRPr="00017156" w:rsidRDefault="00452934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</w:p>
        </w:tc>
      </w:tr>
      <w:tr w:rsidR="00204CD9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       </w:t>
            </w:r>
            <w:r w:rsidRPr="00204CD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Mężczyźni*</w:t>
            </w:r>
          </w:p>
        </w:tc>
        <w:tc>
          <w:tcPr>
            <w:tcW w:w="516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7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9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41,4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  <w:tc>
          <w:tcPr>
            <w:tcW w:w="624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Default="00452934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38,6</w:t>
            </w:r>
          </w:p>
        </w:tc>
        <w:tc>
          <w:tcPr>
            <w:tcW w:w="45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1,1</w:t>
            </w:r>
          </w:p>
        </w:tc>
      </w:tr>
      <w:tr w:rsidR="00204CD9" w:rsidRPr="00017156" w:rsidTr="00AE06BE">
        <w:trPr>
          <w:trHeight w:val="510"/>
          <w:jc w:val="center"/>
        </w:trPr>
        <w:tc>
          <w:tcPr>
            <w:tcW w:w="1836" w:type="pct"/>
            <w:gridSpan w:val="2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       </w:t>
            </w:r>
            <w:r w:rsidRPr="00204CD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Kobiety*</w:t>
            </w:r>
          </w:p>
        </w:tc>
        <w:tc>
          <w:tcPr>
            <w:tcW w:w="516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7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017156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-</w:t>
            </w:r>
          </w:p>
        </w:tc>
        <w:tc>
          <w:tcPr>
            <w:tcW w:w="549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39,5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Default="00204CD9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0,9</w:t>
            </w:r>
          </w:p>
        </w:tc>
        <w:tc>
          <w:tcPr>
            <w:tcW w:w="624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Default="00452934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37,8</w:t>
            </w:r>
          </w:p>
        </w:tc>
        <w:tc>
          <w:tcPr>
            <w:tcW w:w="45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04CD9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1,0</w:t>
            </w:r>
          </w:p>
        </w:tc>
      </w:tr>
      <w:tr w:rsidR="007954C0" w:rsidRPr="00017156" w:rsidTr="00C45671">
        <w:trPr>
          <w:trHeight w:val="709"/>
          <w:jc w:val="center"/>
        </w:trPr>
        <w:tc>
          <w:tcPr>
            <w:tcW w:w="5000" w:type="pct"/>
            <w:gridSpan w:val="16"/>
          </w:tcPr>
          <w:p w:rsidR="007954C0" w:rsidRDefault="00204CD9" w:rsidP="00204CD9">
            <w:pPr>
              <w:spacing w:before="120" w:after="60" w:line="240" w:lineRule="atLeast"/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</w:pPr>
            <w:r w:rsidRPr="00204CD9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* </w:t>
            </w:r>
            <w:r w:rsidR="00A42741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Od</w:t>
            </w:r>
            <w:r w:rsidRPr="00204CD9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 2024 rok nalicz</w:t>
            </w:r>
            <w:r w:rsidR="00A42741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a się</w:t>
            </w:r>
            <w:r w:rsidRPr="00204CD9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 zasięgi zagrożenia ubóstwem ekonomicznym i niedostatkiem także ze względu płeć. </w:t>
            </w:r>
            <w:r w:rsidR="00A42741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Bierze się</w:t>
            </w:r>
            <w:r w:rsidRPr="00204CD9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 pod uwagę tylko osoby pełnoletnie.</w:t>
            </w:r>
          </w:p>
          <w:p w:rsidR="00C45671" w:rsidRPr="00204CD9" w:rsidRDefault="00C45671" w:rsidP="00204CD9">
            <w:pPr>
              <w:spacing w:before="120" w:after="60" w:line="240" w:lineRule="atLeast"/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</w:pPr>
          </w:p>
        </w:tc>
      </w:tr>
      <w:tr w:rsidR="00FE4A2E" w:rsidRPr="00017156" w:rsidTr="00C65843">
        <w:trPr>
          <w:trHeight w:val="330"/>
          <w:jc w:val="center"/>
        </w:trPr>
        <w:tc>
          <w:tcPr>
            <w:tcW w:w="5000" w:type="pct"/>
            <w:gridSpan w:val="16"/>
          </w:tcPr>
          <w:p w:rsidR="00FE4A2E" w:rsidRPr="00017156" w:rsidRDefault="007954C0" w:rsidP="00C65843">
            <w:pPr>
              <w:spacing w:before="120" w:after="60" w:line="240" w:lineRule="atLeast"/>
              <w:ind w:left="782" w:hanging="782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lastRenderedPageBreak/>
              <w:t>Tablica 15</w:t>
            </w:r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.</w:t>
            </w:r>
            <w:r w:rsidR="00FE4A2E" w:rsidRPr="00017156">
              <w:rPr>
                <w:rFonts w:ascii="Fira Sans" w:eastAsia="Times New Roman" w:hAnsi="Fira Sans" w:cs="Times New Roman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FE4A2E" w:rsidRPr="00017156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="008809D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017156">
              <w:rPr>
                <w:rFonts w:ascii="Fira Sans" w:eastAsia="Times New Roman" w:hAnsi="Fira Sans" w:cs="Times New Roman"/>
                <w:b/>
                <w:bCs/>
                <w:color w:val="000000"/>
                <w:sz w:val="16"/>
                <w:szCs w:val="16"/>
                <w:lang w:eastAsia="pl-PL"/>
              </w:rPr>
              <w:t>w gospodarstwach domowych według</w:t>
            </w:r>
            <w:r w:rsidR="00FE4A2E" w:rsidRPr="00017156">
              <w:rPr>
                <w:rFonts w:ascii="Fira Sans" w:eastAsia="Times New Roman" w:hAnsi="Fira Sans" w:cs="Times New Roman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017156">
              <w:rPr>
                <w:rFonts w:ascii="Fira Sans" w:eastAsia="Times New Roman" w:hAnsi="Fira Sans" w:cs="Times New Roman"/>
                <w:b/>
                <w:bCs/>
                <w:color w:val="000000"/>
                <w:sz w:val="16"/>
                <w:szCs w:val="16"/>
                <w:lang w:eastAsia="pl-PL"/>
              </w:rPr>
              <w:t>obecności osób z orzeczeniem o </w:t>
            </w:r>
            <w:proofErr w:type="spellStart"/>
            <w:r w:rsidR="00FE4A2E" w:rsidRPr="00017156">
              <w:rPr>
                <w:rFonts w:ascii="Fira Sans" w:eastAsia="Times New Roman" w:hAnsi="Fira Sans" w:cs="Times New Roman"/>
                <w:b/>
                <w:bCs/>
                <w:color w:val="000000"/>
                <w:sz w:val="16"/>
                <w:szCs w:val="16"/>
                <w:lang w:eastAsia="pl-PL"/>
              </w:rPr>
              <w:t>niepełnosprawności</w:t>
            </w:r>
            <w:r w:rsidR="00FE4A2E" w:rsidRPr="00BE56B9">
              <w:rPr>
                <w:rFonts w:ascii="Fira Sans" w:eastAsia="Times New Roman" w:hAnsi="Fira Sans" w:cs="Times New Roman"/>
                <w:b/>
                <w:bCs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="00FE4A2E" w:rsidRPr="00017156">
              <w:rPr>
                <w:rFonts w:ascii="Fira Sans" w:eastAsia="Times New Roman" w:hAnsi="Fira Sans" w:cs="Times New Roman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(% osób w gospodarstwach domowych)</w:t>
            </w:r>
          </w:p>
        </w:tc>
      </w:tr>
      <w:tr w:rsidR="00FE4A2E" w:rsidRPr="00017156" w:rsidTr="00AE06BE">
        <w:trPr>
          <w:trHeight w:val="360"/>
          <w:jc w:val="center"/>
        </w:trPr>
        <w:tc>
          <w:tcPr>
            <w:tcW w:w="1806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017156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Wyszczególnienie </w:t>
            </w:r>
          </w:p>
          <w:p w:rsidR="00FE4A2E" w:rsidRPr="00017156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017156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071" w:type="pct"/>
            <w:gridSpan w:val="6"/>
            <w:tcBorders>
              <w:right w:val="single" w:sz="4" w:space="0" w:color="001D77"/>
            </w:tcBorders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117" w:type="pct"/>
            <w:gridSpan w:val="6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05" w:type="pct"/>
            <w:gridSpan w:val="3"/>
            <w:tcBorders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017156" w:rsidTr="00AE06BE">
        <w:trPr>
          <w:trHeight w:val="360"/>
          <w:jc w:val="center"/>
        </w:trPr>
        <w:tc>
          <w:tcPr>
            <w:tcW w:w="1806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017156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gridSpan w:val="2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40" w:type="pct"/>
            <w:gridSpan w:val="4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46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017156" w:rsidTr="00AE06BE">
        <w:trPr>
          <w:trHeight w:val="615"/>
          <w:jc w:val="center"/>
        </w:trPr>
        <w:tc>
          <w:tcPr>
            <w:tcW w:w="1806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31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843375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540" w:type="pct"/>
            <w:gridSpan w:val="4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843375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546" w:type="pct"/>
            <w:gridSpan w:val="3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41,3</w:t>
            </w:r>
          </w:p>
        </w:tc>
        <w:tc>
          <w:tcPr>
            <w:tcW w:w="572" w:type="pct"/>
            <w:gridSpan w:val="3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48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40,3</w:t>
            </w:r>
          </w:p>
        </w:tc>
        <w:tc>
          <w:tcPr>
            <w:tcW w:w="520" w:type="pct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022543" w:rsidRPr="00017156" w:rsidTr="00AE06BE">
        <w:trPr>
          <w:trHeight w:val="615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022543" w:rsidRPr="00017156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Gospodarstwa domowe z co najmniej 1 osobą z niepełnosprawnością</w:t>
            </w:r>
          </w:p>
        </w:tc>
        <w:tc>
          <w:tcPr>
            <w:tcW w:w="53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16"/>
              </w:rPr>
              <w:t>53,1</w:t>
            </w:r>
          </w:p>
        </w:tc>
        <w:tc>
          <w:tcPr>
            <w:tcW w:w="540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16"/>
              </w:rPr>
              <w:t>1,5</w:t>
            </w:r>
          </w:p>
        </w:tc>
        <w:tc>
          <w:tcPr>
            <w:tcW w:w="5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46,4</w:t>
            </w:r>
          </w:p>
        </w:tc>
        <w:tc>
          <w:tcPr>
            <w:tcW w:w="572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1,6</w:t>
            </w:r>
          </w:p>
        </w:tc>
        <w:tc>
          <w:tcPr>
            <w:tcW w:w="4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47,7</w:t>
            </w:r>
          </w:p>
        </w:tc>
        <w:tc>
          <w:tcPr>
            <w:tcW w:w="52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1,7</w:t>
            </w:r>
          </w:p>
        </w:tc>
      </w:tr>
      <w:tr w:rsidR="00FE4A2E" w:rsidRPr="00017156" w:rsidTr="00C65843">
        <w:trPr>
          <w:trHeight w:val="359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FE4A2E" w:rsidRPr="00A42741" w:rsidRDefault="00FE4A2E" w:rsidP="00C658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3194" w:type="pct"/>
            <w:gridSpan w:val="15"/>
            <w:tcBorders>
              <w:top w:val="single" w:sz="4" w:space="0" w:color="001D77"/>
              <w:bottom w:val="single" w:sz="4" w:space="0" w:color="001D77"/>
            </w:tcBorders>
            <w:shd w:val="clear" w:color="auto" w:fill="F2F2F2"/>
          </w:tcPr>
          <w:p w:rsidR="00FE4A2E" w:rsidRPr="00A42741" w:rsidRDefault="00FE4A2E" w:rsidP="00C658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2F5496"/>
                <w:sz w:val="16"/>
                <w:szCs w:val="16"/>
                <w:lang w:eastAsia="pl-PL"/>
              </w:rPr>
            </w:pPr>
          </w:p>
        </w:tc>
      </w:tr>
      <w:tr w:rsidR="00022543" w:rsidRPr="00017156" w:rsidTr="00AE06BE">
        <w:trPr>
          <w:trHeight w:val="615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42741" w:rsidRDefault="00022543" w:rsidP="00022543">
            <w:pPr>
              <w:spacing w:after="0" w:line="240" w:lineRule="atLeast"/>
              <w:ind w:left="357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 osobą odniesienia gospodarstwa domowego z niepełnosprawnością</w:t>
            </w:r>
          </w:p>
        </w:tc>
        <w:tc>
          <w:tcPr>
            <w:tcW w:w="53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44,7</w:t>
            </w:r>
          </w:p>
        </w:tc>
        <w:tc>
          <w:tcPr>
            <w:tcW w:w="540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2,2</w:t>
            </w:r>
          </w:p>
        </w:tc>
        <w:tc>
          <w:tcPr>
            <w:tcW w:w="5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38,9</w:t>
            </w:r>
          </w:p>
        </w:tc>
        <w:tc>
          <w:tcPr>
            <w:tcW w:w="572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2,3</w:t>
            </w:r>
          </w:p>
        </w:tc>
        <w:tc>
          <w:tcPr>
            <w:tcW w:w="4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42,7</w:t>
            </w:r>
          </w:p>
        </w:tc>
        <w:tc>
          <w:tcPr>
            <w:tcW w:w="52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2,6</w:t>
            </w:r>
          </w:p>
        </w:tc>
      </w:tr>
      <w:tr w:rsidR="00022543" w:rsidRPr="00017156" w:rsidTr="00AE06BE">
        <w:trPr>
          <w:trHeight w:val="615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A42741" w:rsidRDefault="00022543" w:rsidP="00022543">
            <w:pPr>
              <w:spacing w:after="0" w:line="240" w:lineRule="atLeast"/>
              <w:ind w:left="357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z przynajmniej 1 dzieckiem do lat 16 posiadającym orzeczenie </w:t>
            </w:r>
          </w:p>
          <w:p w:rsidR="00022543" w:rsidRPr="00A42741" w:rsidRDefault="00022543" w:rsidP="00022543">
            <w:pPr>
              <w:spacing w:after="0" w:line="240" w:lineRule="atLeast"/>
              <w:ind w:left="357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A42741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 niepełnosprawności</w:t>
            </w:r>
          </w:p>
        </w:tc>
        <w:tc>
          <w:tcPr>
            <w:tcW w:w="53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54,9</w:t>
            </w:r>
          </w:p>
        </w:tc>
        <w:tc>
          <w:tcPr>
            <w:tcW w:w="540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4,4</w:t>
            </w:r>
          </w:p>
        </w:tc>
        <w:tc>
          <w:tcPr>
            <w:tcW w:w="546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42,0</w:t>
            </w:r>
          </w:p>
        </w:tc>
        <w:tc>
          <w:tcPr>
            <w:tcW w:w="572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4,7</w:t>
            </w:r>
          </w:p>
        </w:tc>
        <w:tc>
          <w:tcPr>
            <w:tcW w:w="48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43,3</w:t>
            </w:r>
          </w:p>
        </w:tc>
        <w:tc>
          <w:tcPr>
            <w:tcW w:w="520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022543" w:rsidRPr="00A42741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A42741">
              <w:rPr>
                <w:rFonts w:ascii="Fira Sans" w:eastAsia="Calibri" w:hAnsi="Fira Sans" w:cs="Arial CE"/>
                <w:sz w:val="16"/>
                <w:szCs w:val="16"/>
              </w:rPr>
              <w:t>4,6</w:t>
            </w:r>
          </w:p>
        </w:tc>
      </w:tr>
      <w:tr w:rsidR="00022543" w:rsidRPr="00017156" w:rsidTr="00AE06BE">
        <w:trPr>
          <w:trHeight w:val="615"/>
          <w:jc w:val="center"/>
        </w:trPr>
        <w:tc>
          <w:tcPr>
            <w:tcW w:w="180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Gospodarstwa domowe </w:t>
            </w:r>
          </w:p>
          <w:p w:rsidR="00022543" w:rsidRPr="00017156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bez osób z niepełnosprawnością</w:t>
            </w:r>
          </w:p>
        </w:tc>
        <w:tc>
          <w:tcPr>
            <w:tcW w:w="531" w:type="pct"/>
            <w:gridSpan w:val="2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16"/>
              </w:rPr>
              <w:t>44,5</w:t>
            </w:r>
          </w:p>
        </w:tc>
        <w:tc>
          <w:tcPr>
            <w:tcW w:w="540" w:type="pct"/>
            <w:gridSpan w:val="4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546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40,2</w:t>
            </w:r>
          </w:p>
        </w:tc>
        <w:tc>
          <w:tcPr>
            <w:tcW w:w="572" w:type="pct"/>
            <w:gridSpan w:val="3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  <w:tc>
          <w:tcPr>
            <w:tcW w:w="48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38,6</w:t>
            </w:r>
          </w:p>
        </w:tc>
        <w:tc>
          <w:tcPr>
            <w:tcW w:w="520" w:type="pct"/>
            <w:gridSpan w:val="2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16"/>
              </w:rPr>
            </w:pPr>
            <w:r>
              <w:rPr>
                <w:rFonts w:ascii="Fira Sans" w:eastAsia="Calibri" w:hAnsi="Fira Sans" w:cs="Arial CE"/>
                <w:sz w:val="16"/>
                <w:szCs w:val="16"/>
              </w:rPr>
              <w:t>0,8</w:t>
            </w:r>
          </w:p>
        </w:tc>
      </w:tr>
      <w:tr w:rsidR="00FE4A2E" w:rsidRPr="00017156" w:rsidTr="00C65843">
        <w:trPr>
          <w:trHeight w:val="680"/>
          <w:jc w:val="center"/>
        </w:trPr>
        <w:tc>
          <w:tcPr>
            <w:tcW w:w="5000" w:type="pct"/>
            <w:gridSpan w:val="16"/>
          </w:tcPr>
          <w:p w:rsidR="00FE4A2E" w:rsidRPr="00017156" w:rsidRDefault="00FE4A2E" w:rsidP="007954C0">
            <w:pPr>
              <w:spacing w:before="240" w:after="0" w:line="240" w:lineRule="auto"/>
              <w:jc w:val="both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BE56B9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017156">
              <w:rPr>
                <w:rFonts w:ascii="Fira Sans" w:eastAsia="Times New Roman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 przypadku osób w wieku 16 lat i więcej za osobę z orzeczeniem o niepełnosprawności (z niepełnosprawnością prawną) uznawana jest osoba posiadająca orzeczenie o stopniu niepełnosprawności wydane przez odpowiedni organ. Osobom do 16 roku życia wydaje się orzeczenie o niepełnosprawności bez orzekania o jej stopniu.</w:t>
            </w:r>
          </w:p>
        </w:tc>
      </w:tr>
      <w:tr w:rsidR="007954C0" w:rsidRPr="00017156" w:rsidTr="00C65843">
        <w:trPr>
          <w:trHeight w:val="330"/>
          <w:jc w:val="center"/>
        </w:trPr>
        <w:tc>
          <w:tcPr>
            <w:tcW w:w="5000" w:type="pct"/>
            <w:gridSpan w:val="16"/>
          </w:tcPr>
          <w:p w:rsidR="007954C0" w:rsidRDefault="007954C0" w:rsidP="00C65843">
            <w:pPr>
              <w:spacing w:before="120" w:after="60" w:line="240" w:lineRule="atLeast"/>
              <w:ind w:left="782" w:hanging="782"/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</w:pPr>
          </w:p>
        </w:tc>
      </w:tr>
      <w:tr w:rsidR="00FE4A2E" w:rsidRPr="00017156" w:rsidTr="00C65843">
        <w:trPr>
          <w:trHeight w:val="330"/>
          <w:jc w:val="center"/>
        </w:trPr>
        <w:tc>
          <w:tcPr>
            <w:tcW w:w="5000" w:type="pct"/>
            <w:gridSpan w:val="16"/>
          </w:tcPr>
          <w:p w:rsidR="00FE4A2E" w:rsidRPr="00017156" w:rsidRDefault="007954C0" w:rsidP="00C65843">
            <w:pPr>
              <w:spacing w:before="120" w:after="60" w:line="240" w:lineRule="atLeast"/>
              <w:ind w:left="782" w:hanging="782"/>
              <w:rPr>
                <w:rFonts w:ascii="Fira Sans" w:eastAsia="Times New Roman" w:hAnsi="Fira Sans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Tablica 16</w:t>
            </w:r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. </w:t>
            </w:r>
            <w:r w:rsidR="00FE4A2E" w:rsidRPr="00017156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="008809D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według poziomu wykształcenia osoby odniesienia gospodarstwa </w:t>
            </w:r>
            <w:proofErr w:type="spellStart"/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>domowego</w:t>
            </w:r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="00FE4A2E" w:rsidRPr="00017156">
              <w:rPr>
                <w:rFonts w:ascii="Fira Sans" w:eastAsia="Times New Roman" w:hAnsi="Fira Sans" w:cs="Times New Roman"/>
                <w:b/>
                <w:sz w:val="16"/>
                <w:szCs w:val="16"/>
                <w:lang w:eastAsia="pl-PL"/>
              </w:rPr>
              <w:t xml:space="preserve"> (% osób w gospodarstwach domowych)</w:t>
            </w:r>
          </w:p>
        </w:tc>
      </w:tr>
      <w:tr w:rsidR="00FE4A2E" w:rsidRPr="00017156" w:rsidTr="00AE06BE">
        <w:trPr>
          <w:trHeight w:val="360"/>
          <w:jc w:val="center"/>
        </w:trPr>
        <w:tc>
          <w:tcPr>
            <w:tcW w:w="1806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Pr="00017156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:rsidR="00FE4A2E" w:rsidRPr="00017156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017156" w:rsidRDefault="00FE4A2E" w:rsidP="00C658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071" w:type="pct"/>
            <w:gridSpan w:val="6"/>
            <w:tcBorders>
              <w:right w:val="single" w:sz="4" w:space="0" w:color="001D77"/>
            </w:tcBorders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117" w:type="pct"/>
            <w:gridSpan w:val="6"/>
            <w:tcBorders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05" w:type="pct"/>
            <w:gridSpan w:val="3"/>
            <w:tcBorders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017156" w:rsidRDefault="00022543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017156" w:rsidTr="00AE06BE">
        <w:trPr>
          <w:trHeight w:val="360"/>
          <w:jc w:val="center"/>
        </w:trPr>
        <w:tc>
          <w:tcPr>
            <w:tcW w:w="1806" w:type="pct"/>
            <w:vMerge/>
            <w:tcBorders>
              <w:top w:val="single" w:sz="4" w:space="0" w:color="auto"/>
              <w:bottom w:val="single" w:sz="12" w:space="0" w:color="2F5496"/>
              <w:right w:val="single" w:sz="4" w:space="0" w:color="001D77"/>
            </w:tcBorders>
            <w:shd w:val="clear" w:color="auto" w:fill="auto"/>
            <w:vAlign w:val="center"/>
          </w:tcPr>
          <w:p w:rsidR="00FE4A2E" w:rsidRPr="00017156" w:rsidRDefault="00FE4A2E" w:rsidP="00C658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gridSpan w:val="3"/>
            <w:tcBorders>
              <w:top w:val="single" w:sz="4" w:space="0" w:color="auto"/>
              <w:bottom w:val="single" w:sz="12" w:space="0" w:color="2F5496"/>
              <w:right w:val="single" w:sz="4" w:space="0" w:color="001D77"/>
            </w:tcBorders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6" w:type="pct"/>
            <w:gridSpan w:val="3"/>
            <w:tcBorders>
              <w:top w:val="single" w:sz="4" w:space="0" w:color="auto"/>
              <w:bottom w:val="single" w:sz="12" w:space="0" w:color="2F5496"/>
              <w:right w:val="single" w:sz="4" w:space="0" w:color="001D77"/>
            </w:tcBorders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single" w:sz="4" w:space="0" w:color="001D77"/>
              <w:bottom w:val="single" w:sz="12" w:space="0" w:color="2F5496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85" w:type="pct"/>
            <w:gridSpan w:val="4"/>
            <w:tcBorders>
              <w:top w:val="single" w:sz="4" w:space="0" w:color="auto"/>
              <w:left w:val="single" w:sz="4" w:space="0" w:color="001D77"/>
              <w:bottom w:val="single" w:sz="12" w:space="0" w:color="2F5496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001D77"/>
              <w:bottom w:val="single" w:sz="12" w:space="0" w:color="2F5496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001D77"/>
              <w:bottom w:val="single" w:sz="12" w:space="0" w:color="2F5496"/>
            </w:tcBorders>
            <w:vAlign w:val="center"/>
          </w:tcPr>
          <w:p w:rsidR="00FE4A2E" w:rsidRPr="00017156" w:rsidRDefault="00FE4A2E" w:rsidP="00C658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017156" w:rsidTr="00022543">
        <w:trPr>
          <w:trHeight w:val="567"/>
          <w:jc w:val="center"/>
        </w:trPr>
        <w:tc>
          <w:tcPr>
            <w:tcW w:w="1806" w:type="pct"/>
            <w:tcBorders>
              <w:top w:val="single" w:sz="12" w:space="0" w:color="2F5496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after="0" w:line="240" w:lineRule="atLeast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35" w:type="pct"/>
            <w:gridSpan w:val="3"/>
            <w:tcBorders>
              <w:top w:val="single" w:sz="12" w:space="0" w:color="2F5496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46,0</w:t>
            </w:r>
          </w:p>
        </w:tc>
        <w:tc>
          <w:tcPr>
            <w:tcW w:w="536" w:type="pct"/>
            <w:gridSpan w:val="3"/>
            <w:tcBorders>
              <w:top w:val="single" w:sz="12" w:space="0" w:color="2F5496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0,7</w:t>
            </w:r>
          </w:p>
        </w:tc>
        <w:tc>
          <w:tcPr>
            <w:tcW w:w="533" w:type="pct"/>
            <w:gridSpan w:val="2"/>
            <w:tcBorders>
              <w:top w:val="single" w:sz="12" w:space="0" w:color="2F5496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41,3</w:t>
            </w:r>
          </w:p>
        </w:tc>
        <w:tc>
          <w:tcPr>
            <w:tcW w:w="585" w:type="pct"/>
            <w:gridSpan w:val="4"/>
            <w:tcBorders>
              <w:top w:val="single" w:sz="12" w:space="0" w:color="2F5496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0,8</w:t>
            </w:r>
          </w:p>
        </w:tc>
        <w:tc>
          <w:tcPr>
            <w:tcW w:w="485" w:type="pct"/>
            <w:tcBorders>
              <w:top w:val="single" w:sz="12" w:space="0" w:color="2F5496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40,3</w:t>
            </w:r>
          </w:p>
        </w:tc>
        <w:tc>
          <w:tcPr>
            <w:tcW w:w="520" w:type="pct"/>
            <w:gridSpan w:val="2"/>
            <w:tcBorders>
              <w:top w:val="single" w:sz="12" w:space="0" w:color="2F5496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0,8</w:t>
            </w:r>
          </w:p>
        </w:tc>
      </w:tr>
      <w:tr w:rsidR="00022543" w:rsidRPr="00017156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Wyższe</w:t>
            </w:r>
          </w:p>
        </w:tc>
        <w:tc>
          <w:tcPr>
            <w:tcW w:w="535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32,4</w:t>
            </w:r>
          </w:p>
        </w:tc>
        <w:tc>
          <w:tcPr>
            <w:tcW w:w="536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1,1</w:t>
            </w:r>
          </w:p>
        </w:tc>
        <w:tc>
          <w:tcPr>
            <w:tcW w:w="533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26,2</w:t>
            </w:r>
          </w:p>
        </w:tc>
        <w:tc>
          <w:tcPr>
            <w:tcW w:w="585" w:type="pct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1,1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26,3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1,1</w:t>
            </w:r>
          </w:p>
        </w:tc>
      </w:tr>
      <w:tr w:rsidR="00022543" w:rsidRPr="00017156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Średnie</w:t>
            </w:r>
          </w:p>
        </w:tc>
        <w:tc>
          <w:tcPr>
            <w:tcW w:w="535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45,5</w:t>
            </w:r>
          </w:p>
        </w:tc>
        <w:tc>
          <w:tcPr>
            <w:tcW w:w="536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1,0</w:t>
            </w:r>
          </w:p>
        </w:tc>
        <w:tc>
          <w:tcPr>
            <w:tcW w:w="533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42,2</w:t>
            </w:r>
          </w:p>
        </w:tc>
        <w:tc>
          <w:tcPr>
            <w:tcW w:w="585" w:type="pct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1,1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41,4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1,2</w:t>
            </w:r>
          </w:p>
        </w:tc>
      </w:tr>
      <w:tr w:rsidR="00022543" w:rsidRPr="00017156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Zasadnicze zawodowe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/branżowe</w:t>
            </w:r>
          </w:p>
        </w:tc>
        <w:tc>
          <w:tcPr>
            <w:tcW w:w="535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57,0</w:t>
            </w:r>
          </w:p>
        </w:tc>
        <w:tc>
          <w:tcPr>
            <w:tcW w:w="536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1,1</w:t>
            </w:r>
          </w:p>
        </w:tc>
        <w:tc>
          <w:tcPr>
            <w:tcW w:w="533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52,9</w:t>
            </w:r>
          </w:p>
        </w:tc>
        <w:tc>
          <w:tcPr>
            <w:tcW w:w="585" w:type="pct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1,3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51,0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1,3</w:t>
            </w:r>
          </w:p>
        </w:tc>
      </w:tr>
      <w:tr w:rsidR="00022543" w:rsidRPr="00017156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Co najwyżej </w:t>
            </w:r>
            <w:proofErr w:type="spellStart"/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gimnazjalne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535" w:type="pct"/>
            <w:gridSpan w:val="3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65,1</w:t>
            </w:r>
          </w:p>
        </w:tc>
        <w:tc>
          <w:tcPr>
            <w:tcW w:w="536" w:type="pct"/>
            <w:gridSpan w:val="3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 w:rsidRPr="00843375"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  <w:tc>
          <w:tcPr>
            <w:tcW w:w="533" w:type="pct"/>
            <w:gridSpan w:val="2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62,9</w:t>
            </w:r>
          </w:p>
        </w:tc>
        <w:tc>
          <w:tcPr>
            <w:tcW w:w="585" w:type="pct"/>
            <w:gridSpan w:val="4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8433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2,1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8433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61,2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022543" w:rsidRPr="008433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2,2</w:t>
            </w:r>
          </w:p>
        </w:tc>
      </w:tr>
      <w:tr w:rsidR="00FE4A2E" w:rsidRPr="00017156" w:rsidTr="00C65843">
        <w:trPr>
          <w:trHeight w:val="880"/>
          <w:jc w:val="center"/>
        </w:trPr>
        <w:tc>
          <w:tcPr>
            <w:tcW w:w="5000" w:type="pct"/>
            <w:gridSpan w:val="16"/>
          </w:tcPr>
          <w:p w:rsidR="00FE4A2E" w:rsidRDefault="00FE4A2E" w:rsidP="007954C0">
            <w:pPr>
              <w:spacing w:before="240" w:after="0" w:line="240" w:lineRule="auto"/>
              <w:jc w:val="both"/>
              <w:rPr>
                <w:rFonts w:ascii="Fira Sans" w:eastAsia="Calibri" w:hAnsi="Fira Sans" w:cs="Times New Roman"/>
                <w:sz w:val="16"/>
                <w:szCs w:val="16"/>
              </w:rPr>
            </w:pPr>
            <w:r w:rsidRPr="00BE56B9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0171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O</w:t>
            </w:r>
            <w:r w:rsidRPr="00017156">
              <w:rPr>
                <w:rFonts w:ascii="Fira Sans" w:eastAsia="Calibri" w:hAnsi="Fira Sans" w:cs="Times New Roman"/>
                <w:sz w:val="16"/>
                <w:szCs w:val="16"/>
              </w:rPr>
              <w:t>soba odniesienia (głowa gospodarstwa domowego) to osoba, która ukończyła 16 lat i osiąga stały w dłuższym okresie czasu, najwyższy dochód spośród wszystkich członków gospodarstwa domowego.</w:t>
            </w:r>
          </w:p>
          <w:p w:rsidR="00FE4A2E" w:rsidRPr="00017156" w:rsidRDefault="00FE4A2E" w:rsidP="00C65843">
            <w:pPr>
              <w:spacing w:before="60" w:after="0" w:line="240" w:lineRule="auto"/>
              <w:jc w:val="both"/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</w:pPr>
            <w:r w:rsidRPr="00BE56B9">
              <w:rPr>
                <w:rFonts w:ascii="Fira Sans" w:eastAsia="Times New Roman" w:hAnsi="Fira Sans" w:cs="Times New Roman"/>
                <w:sz w:val="16"/>
                <w:szCs w:val="16"/>
                <w:vertAlign w:val="superscript"/>
                <w:lang w:eastAsia="pl-PL"/>
              </w:rPr>
              <w:t>b</w:t>
            </w:r>
            <w:r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 xml:space="preserve"> Obejmuje także osoby bez wykształcenia</w:t>
            </w:r>
            <w:r w:rsidR="00452934">
              <w:rPr>
                <w:rFonts w:ascii="Fira Sans" w:eastAsia="Times New Roman" w:hAnsi="Fira Sans" w:cs="Times New Roman"/>
                <w:sz w:val="16"/>
                <w:szCs w:val="16"/>
                <w:lang w:eastAsia="pl-PL"/>
              </w:rPr>
              <w:t>.</w:t>
            </w:r>
          </w:p>
        </w:tc>
      </w:tr>
      <w:tr w:rsidR="007954C0" w:rsidRPr="00017156" w:rsidTr="00BF01C1">
        <w:trPr>
          <w:trHeight w:val="2640"/>
          <w:jc w:val="center"/>
        </w:trPr>
        <w:tc>
          <w:tcPr>
            <w:tcW w:w="5000" w:type="pct"/>
            <w:gridSpan w:val="16"/>
          </w:tcPr>
          <w:p w:rsidR="007954C0" w:rsidRPr="00BE56B9" w:rsidRDefault="007954C0" w:rsidP="007954C0">
            <w:pPr>
              <w:spacing w:before="240" w:after="0" w:line="240" w:lineRule="auto"/>
              <w:jc w:val="both"/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</w:p>
        </w:tc>
      </w:tr>
      <w:tr w:rsidR="00FE4A2E" w:rsidRPr="00D0059D" w:rsidTr="00C65843">
        <w:trPr>
          <w:trHeight w:val="330"/>
          <w:jc w:val="center"/>
        </w:trPr>
        <w:tc>
          <w:tcPr>
            <w:tcW w:w="5000" w:type="pct"/>
            <w:gridSpan w:val="16"/>
          </w:tcPr>
          <w:p w:rsidR="00FE4A2E" w:rsidRPr="00D0059D" w:rsidRDefault="00FE4A2E" w:rsidP="00C65843">
            <w:pPr>
              <w:spacing w:before="60" w:after="60" w:line="240" w:lineRule="atLeast"/>
              <w:ind w:left="781" w:hanging="781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754A47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lastRenderedPageBreak/>
              <w:t>Tablica. 1</w:t>
            </w:r>
            <w:r w:rsidR="007954C0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>7</w:t>
            </w:r>
            <w:r w:rsidRPr="00754A47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Pr="00D0059D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="008809D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D0059D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według klasy miejscowości zamieszkania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(% osób w gospodarstwach domowych)</w:t>
            </w:r>
          </w:p>
        </w:tc>
      </w:tr>
      <w:tr w:rsidR="00FE4A2E" w:rsidRPr="00D0059D" w:rsidTr="00AE06BE">
        <w:trPr>
          <w:trHeight w:val="360"/>
          <w:jc w:val="center"/>
        </w:trPr>
        <w:tc>
          <w:tcPr>
            <w:tcW w:w="1806" w:type="pct"/>
            <w:vMerge w:val="restart"/>
            <w:tcBorders>
              <w:right w:val="single" w:sz="4" w:space="0" w:color="001D77"/>
            </w:tcBorders>
            <w:shd w:val="clear" w:color="auto" w:fill="auto"/>
            <w:vAlign w:val="center"/>
          </w:tcPr>
          <w:p w:rsidR="00FE4A2E" w:rsidRDefault="00FE4A2E" w:rsidP="00C65843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:rsidR="00FE4A2E" w:rsidRPr="002B457A" w:rsidRDefault="00FE4A2E" w:rsidP="00C65843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2B457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FE4A2E" w:rsidRPr="00D0059D" w:rsidRDefault="00FE4A2E" w:rsidP="00C65843">
            <w:pPr>
              <w:spacing w:after="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2B457A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062" w:type="pct"/>
            <w:gridSpan w:val="5"/>
            <w:tcBorders>
              <w:right w:val="single" w:sz="4" w:space="0" w:color="001D77"/>
            </w:tcBorders>
          </w:tcPr>
          <w:p w:rsidR="00FE4A2E" w:rsidRDefault="00022543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127" w:type="pct"/>
            <w:gridSpan w:val="7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FE4A2E" w:rsidRPr="00D0059D" w:rsidRDefault="00022543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005" w:type="pct"/>
            <w:gridSpan w:val="3"/>
            <w:tcBorders>
              <w:left w:val="single" w:sz="4" w:space="0" w:color="001D77"/>
              <w:bottom w:val="single" w:sz="4" w:space="0" w:color="auto"/>
            </w:tcBorders>
            <w:vAlign w:val="center"/>
          </w:tcPr>
          <w:p w:rsidR="00FE4A2E" w:rsidRPr="00D0059D" w:rsidRDefault="00022543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2025</w:t>
            </w:r>
          </w:p>
        </w:tc>
      </w:tr>
      <w:tr w:rsidR="00FE4A2E" w:rsidRPr="00D0059D" w:rsidTr="00AE06BE">
        <w:trPr>
          <w:trHeight w:val="360"/>
          <w:jc w:val="center"/>
        </w:trPr>
        <w:tc>
          <w:tcPr>
            <w:tcW w:w="1806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Default="00FE4A2E" w:rsidP="00C65843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1" w:type="pct"/>
            <w:gridSpan w:val="2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EE38BB" w:rsidRDefault="00FE4A2E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31" w:type="pct"/>
            <w:gridSpan w:val="3"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</w:tcPr>
          <w:p w:rsidR="00FE4A2E" w:rsidRPr="00EE38BB" w:rsidRDefault="00FE4A2E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55" w:type="pct"/>
            <w:gridSpan w:val="4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Default="00FE4A2E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8B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72" w:type="pct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FE4A2E" w:rsidRPr="00D0059D" w:rsidRDefault="00FE4A2E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8B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Default="00FE4A2E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8B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20" w:type="pct"/>
            <w:gridSpan w:val="2"/>
            <w:tcBorders>
              <w:top w:val="single" w:sz="4" w:space="0" w:color="auto"/>
              <w:left w:val="single" w:sz="4" w:space="0" w:color="001D77"/>
              <w:bottom w:val="single" w:sz="4" w:space="0" w:color="001D77"/>
            </w:tcBorders>
            <w:vAlign w:val="center"/>
          </w:tcPr>
          <w:p w:rsidR="00FE4A2E" w:rsidRPr="00D0059D" w:rsidRDefault="00FE4A2E" w:rsidP="00C65843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8BB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Pr="0080676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531" w:type="pct"/>
            <w:gridSpan w:val="2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531" w:type="pct"/>
            <w:gridSpan w:val="3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017156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555" w:type="pct"/>
            <w:gridSpan w:val="4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41,3</w:t>
            </w:r>
          </w:p>
        </w:tc>
        <w:tc>
          <w:tcPr>
            <w:tcW w:w="572" w:type="pct"/>
            <w:gridSpan w:val="3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485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40,3</w:t>
            </w:r>
          </w:p>
        </w:tc>
        <w:tc>
          <w:tcPr>
            <w:tcW w:w="520" w:type="pct"/>
            <w:gridSpan w:val="2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0,8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Miasta razem</w:t>
            </w:r>
          </w:p>
        </w:tc>
        <w:tc>
          <w:tcPr>
            <w:tcW w:w="531" w:type="pct"/>
            <w:gridSpan w:val="2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38,3</w:t>
            </w:r>
          </w:p>
        </w:tc>
        <w:tc>
          <w:tcPr>
            <w:tcW w:w="531" w:type="pct"/>
            <w:gridSpan w:val="3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1,0</w:t>
            </w:r>
          </w:p>
        </w:tc>
        <w:tc>
          <w:tcPr>
            <w:tcW w:w="555" w:type="pct"/>
            <w:gridSpan w:val="4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33,4</w:t>
            </w:r>
          </w:p>
        </w:tc>
        <w:tc>
          <w:tcPr>
            <w:tcW w:w="572" w:type="pct"/>
            <w:gridSpan w:val="3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1,0</w:t>
            </w:r>
          </w:p>
        </w:tc>
        <w:tc>
          <w:tcPr>
            <w:tcW w:w="485" w:type="pct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32,2</w:t>
            </w:r>
          </w:p>
        </w:tc>
        <w:tc>
          <w:tcPr>
            <w:tcW w:w="520" w:type="pct"/>
            <w:gridSpan w:val="2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1,0</w:t>
            </w:r>
          </w:p>
        </w:tc>
      </w:tr>
      <w:tr w:rsidR="00FE4A2E" w:rsidRPr="00501ADC" w:rsidTr="00C65843">
        <w:trPr>
          <w:trHeight w:val="299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A2E" w:rsidRPr="00D0059D" w:rsidRDefault="00FE4A2E" w:rsidP="00C658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Miasta </w:t>
            </w: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 liczbie mieszkańców:</w:t>
            </w:r>
          </w:p>
        </w:tc>
        <w:tc>
          <w:tcPr>
            <w:tcW w:w="3194" w:type="pct"/>
            <w:gridSpan w:val="15"/>
            <w:shd w:val="clear" w:color="auto" w:fill="F2F2F2" w:themeFill="background1" w:themeFillShade="F2"/>
          </w:tcPr>
          <w:p w:rsidR="00FE4A2E" w:rsidRPr="00017156" w:rsidRDefault="00FE4A2E" w:rsidP="00C658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ind w:firstLine="35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500 tys. i więcej</w:t>
            </w:r>
          </w:p>
        </w:tc>
        <w:tc>
          <w:tcPr>
            <w:tcW w:w="531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26,8</w:t>
            </w:r>
          </w:p>
        </w:tc>
        <w:tc>
          <w:tcPr>
            <w:tcW w:w="531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1,6</w:t>
            </w:r>
          </w:p>
        </w:tc>
        <w:tc>
          <w:tcPr>
            <w:tcW w:w="555" w:type="pct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23,5</w:t>
            </w:r>
          </w:p>
        </w:tc>
        <w:tc>
          <w:tcPr>
            <w:tcW w:w="57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1,6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23,0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1,9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ind w:firstLine="35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100–5</w:t>
            </w: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00 tys.</w:t>
            </w:r>
          </w:p>
        </w:tc>
        <w:tc>
          <w:tcPr>
            <w:tcW w:w="531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32,5</w:t>
            </w:r>
          </w:p>
        </w:tc>
        <w:tc>
          <w:tcPr>
            <w:tcW w:w="531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1,5</w:t>
            </w:r>
          </w:p>
        </w:tc>
        <w:tc>
          <w:tcPr>
            <w:tcW w:w="555" w:type="pct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28,3</w:t>
            </w:r>
          </w:p>
        </w:tc>
        <w:tc>
          <w:tcPr>
            <w:tcW w:w="57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1,5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26,6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1,5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ind w:firstLine="35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–</w:t>
            </w: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100 tys.</w:t>
            </w:r>
          </w:p>
        </w:tc>
        <w:tc>
          <w:tcPr>
            <w:tcW w:w="531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42,4</w:t>
            </w:r>
          </w:p>
        </w:tc>
        <w:tc>
          <w:tcPr>
            <w:tcW w:w="531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2,0</w:t>
            </w:r>
          </w:p>
        </w:tc>
        <w:tc>
          <w:tcPr>
            <w:tcW w:w="555" w:type="pct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37,0</w:t>
            </w:r>
          </w:p>
        </w:tc>
        <w:tc>
          <w:tcPr>
            <w:tcW w:w="57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1,9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37,0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1,8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ind w:firstLine="35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poniżej 20 tys.</w:t>
            </w:r>
          </w:p>
        </w:tc>
        <w:tc>
          <w:tcPr>
            <w:tcW w:w="531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50,1</w:t>
            </w:r>
          </w:p>
        </w:tc>
        <w:tc>
          <w:tcPr>
            <w:tcW w:w="531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2,1</w:t>
            </w:r>
          </w:p>
        </w:tc>
        <w:tc>
          <w:tcPr>
            <w:tcW w:w="555" w:type="pct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43,2</w:t>
            </w:r>
          </w:p>
        </w:tc>
        <w:tc>
          <w:tcPr>
            <w:tcW w:w="572" w:type="pct"/>
            <w:gridSpan w:val="3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2,3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41,1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2,7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D0059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531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57,2</w:t>
            </w:r>
          </w:p>
        </w:tc>
        <w:tc>
          <w:tcPr>
            <w:tcW w:w="531" w:type="pct"/>
            <w:gridSpan w:val="3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1,1</w:t>
            </w:r>
          </w:p>
        </w:tc>
        <w:tc>
          <w:tcPr>
            <w:tcW w:w="555" w:type="pct"/>
            <w:gridSpan w:val="4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52,9</w:t>
            </w:r>
          </w:p>
        </w:tc>
        <w:tc>
          <w:tcPr>
            <w:tcW w:w="572" w:type="pct"/>
            <w:gridSpan w:val="3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1,3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52,0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1,3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Aglomeracyjne obszary wiejskie</w:t>
            </w:r>
          </w:p>
        </w:tc>
        <w:tc>
          <w:tcPr>
            <w:tcW w:w="531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49,2</w:t>
            </w:r>
          </w:p>
        </w:tc>
        <w:tc>
          <w:tcPr>
            <w:tcW w:w="531" w:type="pct"/>
            <w:gridSpan w:val="3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2,7</w:t>
            </w:r>
          </w:p>
        </w:tc>
        <w:tc>
          <w:tcPr>
            <w:tcW w:w="555" w:type="pct"/>
            <w:gridSpan w:val="4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44,4</w:t>
            </w:r>
          </w:p>
        </w:tc>
        <w:tc>
          <w:tcPr>
            <w:tcW w:w="572" w:type="pct"/>
            <w:gridSpan w:val="3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2,6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37,0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2,7</w:t>
            </w:r>
          </w:p>
        </w:tc>
      </w:tr>
      <w:tr w:rsidR="00022543" w:rsidRPr="00912320" w:rsidTr="00022543">
        <w:trPr>
          <w:trHeight w:val="567"/>
          <w:jc w:val="center"/>
        </w:trPr>
        <w:tc>
          <w:tcPr>
            <w:tcW w:w="180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Pozaaglomeracyjne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obszary wiejskie </w:t>
            </w:r>
          </w:p>
        </w:tc>
        <w:tc>
          <w:tcPr>
            <w:tcW w:w="531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59,7</w:t>
            </w:r>
          </w:p>
        </w:tc>
        <w:tc>
          <w:tcPr>
            <w:tcW w:w="531" w:type="pct"/>
            <w:gridSpan w:val="3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017156">
              <w:rPr>
                <w:rFonts w:ascii="Fira Sans" w:hAnsi="Fira Sans" w:cs="Arial CE"/>
                <w:sz w:val="16"/>
                <w:szCs w:val="20"/>
              </w:rPr>
              <w:t>1,2</w:t>
            </w:r>
          </w:p>
        </w:tc>
        <w:tc>
          <w:tcPr>
            <w:tcW w:w="555" w:type="pct"/>
            <w:gridSpan w:val="4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55,5</w:t>
            </w:r>
          </w:p>
        </w:tc>
        <w:tc>
          <w:tcPr>
            <w:tcW w:w="572" w:type="pct"/>
            <w:gridSpan w:val="3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022543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1,6</w:t>
            </w:r>
          </w:p>
        </w:tc>
        <w:tc>
          <w:tcPr>
            <w:tcW w:w="485" w:type="pct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3B7852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57,0</w:t>
            </w:r>
          </w:p>
        </w:tc>
        <w:tc>
          <w:tcPr>
            <w:tcW w:w="520" w:type="pct"/>
            <w:gridSpan w:val="2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022543" w:rsidRPr="00017156" w:rsidRDefault="00E24865" w:rsidP="00022543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>
              <w:rPr>
                <w:rFonts w:ascii="Fira Sans" w:hAnsi="Fira Sans" w:cs="Arial CE"/>
                <w:sz w:val="16"/>
                <w:szCs w:val="20"/>
              </w:rPr>
              <w:t>1,5</w:t>
            </w:r>
          </w:p>
        </w:tc>
      </w:tr>
    </w:tbl>
    <w:p w:rsidR="00FE4A2E" w:rsidRDefault="00FE4A2E" w:rsidP="00FE4A2E">
      <w:pPr>
        <w:spacing w:before="240" w:after="0" w:line="240" w:lineRule="auto"/>
        <w:jc w:val="both"/>
        <w:rPr>
          <w:rFonts w:ascii="Fira Sans" w:eastAsia="Times New Roman" w:hAnsi="Fira Sans" w:cs="Times New Roman"/>
          <w:b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7"/>
        <w:gridCol w:w="1083"/>
        <w:gridCol w:w="1082"/>
        <w:gridCol w:w="1082"/>
        <w:gridCol w:w="1082"/>
        <w:gridCol w:w="1082"/>
        <w:gridCol w:w="1080"/>
      </w:tblGrid>
      <w:tr w:rsidR="0020387A" w:rsidRPr="00172175" w:rsidTr="00022543">
        <w:trPr>
          <w:trHeight w:val="330"/>
          <w:jc w:val="center"/>
        </w:trPr>
        <w:tc>
          <w:tcPr>
            <w:tcW w:w="5000" w:type="pct"/>
            <w:gridSpan w:val="7"/>
          </w:tcPr>
          <w:p w:rsidR="0020387A" w:rsidRPr="00172175" w:rsidRDefault="0020387A" w:rsidP="007954C0">
            <w:pPr>
              <w:spacing w:before="60" w:after="60" w:line="240" w:lineRule="atLeast"/>
              <w:ind w:left="781" w:hanging="781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 xml:space="preserve">Tablica. </w:t>
            </w:r>
            <w:r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>18</w:t>
            </w:r>
            <w:r w:rsidRPr="00172175">
              <w:rPr>
                <w:rFonts w:ascii="Fira Sans" w:eastAsia="Times New Roman" w:hAnsi="Fira Sans" w:cs="Arial"/>
                <w:b/>
                <w:bCs/>
                <w:sz w:val="16"/>
                <w:szCs w:val="16"/>
                <w:lang w:eastAsia="pl-PL"/>
              </w:rPr>
              <w:t xml:space="preserve">. </w:t>
            </w:r>
            <w:r w:rsidRPr="0017217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Wskaźniki zasięgu </w:t>
            </w:r>
            <w:r w:rsidR="008809DE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zagrożenia niedostatkiem</w:t>
            </w:r>
            <w:r w:rsidR="008809DE" w:rsidRPr="00AC4FAB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17217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według 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makroregionów </w:t>
            </w:r>
            <w:r w:rsidRPr="00172175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(% osób w gospodarstwach domowych)</w:t>
            </w:r>
          </w:p>
        </w:tc>
      </w:tr>
      <w:tr w:rsidR="0020387A" w:rsidRPr="00172175" w:rsidTr="00022543">
        <w:trPr>
          <w:trHeight w:val="360"/>
          <w:jc w:val="center"/>
        </w:trPr>
        <w:tc>
          <w:tcPr>
            <w:tcW w:w="1509" w:type="pct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20387A" w:rsidRPr="00172175" w:rsidRDefault="0020387A" w:rsidP="00226C43">
            <w:pPr>
              <w:spacing w:after="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  <w:p w:rsidR="0020387A" w:rsidRPr="00172175" w:rsidRDefault="0020387A" w:rsidP="00226C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 – wartość wskaźnika</w:t>
            </w:r>
          </w:p>
          <w:p w:rsidR="0020387A" w:rsidRPr="00172175" w:rsidRDefault="0020387A" w:rsidP="00226C43">
            <w:pPr>
              <w:spacing w:after="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 – błąd standardowy</w:t>
            </w:r>
          </w:p>
        </w:tc>
        <w:tc>
          <w:tcPr>
            <w:tcW w:w="1164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0387A" w:rsidRPr="00172175" w:rsidRDefault="00022543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164" w:type="pct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022543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63" w:type="pct"/>
            <w:gridSpan w:val="2"/>
            <w:tcBorders>
              <w:top w:val="nil"/>
              <w:left w:val="single" w:sz="4" w:space="0" w:color="001D77"/>
              <w:bottom w:val="single" w:sz="4" w:space="0" w:color="auto"/>
              <w:right w:val="nil"/>
            </w:tcBorders>
            <w:vAlign w:val="center"/>
            <w:hideMark/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36246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20387A" w:rsidRPr="00172175" w:rsidTr="00022543">
        <w:trPr>
          <w:trHeight w:val="360"/>
          <w:jc w:val="center"/>
        </w:trPr>
        <w:tc>
          <w:tcPr>
            <w:tcW w:w="1509" w:type="pct"/>
            <w:vMerge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20387A" w:rsidRPr="00172175" w:rsidRDefault="0020387A" w:rsidP="00226C43">
            <w:pPr>
              <w:spacing w:after="0" w:line="256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:rsidR="0020387A" w:rsidRPr="00172175" w:rsidRDefault="0020387A" w:rsidP="00226C43">
            <w:pPr>
              <w:spacing w:before="60" w:after="60" w:line="240" w:lineRule="atLeast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172175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Pr="0080676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582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46,0</w:t>
            </w:r>
          </w:p>
        </w:tc>
        <w:tc>
          <w:tcPr>
            <w:tcW w:w="582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582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41,3</w:t>
            </w:r>
          </w:p>
        </w:tc>
        <w:tc>
          <w:tcPr>
            <w:tcW w:w="582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582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40,3</w:t>
            </w:r>
          </w:p>
        </w:tc>
        <w:tc>
          <w:tcPr>
            <w:tcW w:w="581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0,8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Południowy</w:t>
            </w:r>
          </w:p>
        </w:tc>
        <w:tc>
          <w:tcPr>
            <w:tcW w:w="582" w:type="pct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47,1</w:t>
            </w:r>
          </w:p>
        </w:tc>
        <w:tc>
          <w:tcPr>
            <w:tcW w:w="582" w:type="pct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1,8</w:t>
            </w:r>
          </w:p>
        </w:tc>
        <w:tc>
          <w:tcPr>
            <w:tcW w:w="582" w:type="pct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42,3</w:t>
            </w:r>
          </w:p>
        </w:tc>
        <w:tc>
          <w:tcPr>
            <w:tcW w:w="582" w:type="pct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1,8</w:t>
            </w:r>
          </w:p>
        </w:tc>
        <w:tc>
          <w:tcPr>
            <w:tcW w:w="582" w:type="pct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37,2</w:t>
            </w:r>
          </w:p>
        </w:tc>
        <w:tc>
          <w:tcPr>
            <w:tcW w:w="581" w:type="pct"/>
            <w:tcBorders>
              <w:top w:val="nil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Północno-zachodni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45,3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1,6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39,5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42,7</w:t>
            </w:r>
          </w:p>
        </w:tc>
        <w:tc>
          <w:tcPr>
            <w:tcW w:w="58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2,4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Południowo–zachodni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37,1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2,0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32,9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34,6</w:t>
            </w:r>
          </w:p>
        </w:tc>
        <w:tc>
          <w:tcPr>
            <w:tcW w:w="58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2,3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Północny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47,4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1,8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41,2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41,8</w:t>
            </w:r>
          </w:p>
        </w:tc>
        <w:tc>
          <w:tcPr>
            <w:tcW w:w="58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Centralny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45,6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2,3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46,8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2,6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45,2</w:t>
            </w:r>
          </w:p>
        </w:tc>
        <w:tc>
          <w:tcPr>
            <w:tcW w:w="58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2,4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Wschodni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56,0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2,0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49,1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2,2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45,2</w:t>
            </w:r>
          </w:p>
        </w:tc>
        <w:tc>
          <w:tcPr>
            <w:tcW w:w="58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2,0</w:t>
            </w:r>
          </w:p>
        </w:tc>
      </w:tr>
      <w:tr w:rsidR="00022543" w:rsidRPr="00172175" w:rsidTr="00022543">
        <w:trPr>
          <w:trHeight w:val="615"/>
          <w:jc w:val="center"/>
        </w:trPr>
        <w:tc>
          <w:tcPr>
            <w:tcW w:w="1509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22543" w:rsidRPr="00D0059D" w:rsidRDefault="00022543" w:rsidP="00022543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Województwo mazowieckie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40,2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1,9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35,8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:rsidR="00022543" w:rsidRPr="00172175" w:rsidRDefault="00022543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2,1</w:t>
            </w:r>
          </w:p>
        </w:tc>
        <w:tc>
          <w:tcPr>
            <w:tcW w:w="582" w:type="pct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:rsidR="00022543" w:rsidRPr="00172175" w:rsidRDefault="003B7852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36,0</w:t>
            </w:r>
          </w:p>
        </w:tc>
        <w:tc>
          <w:tcPr>
            <w:tcW w:w="581" w:type="pct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vAlign w:val="center"/>
          </w:tcPr>
          <w:p w:rsidR="00022543" w:rsidRPr="00172175" w:rsidRDefault="00E24865" w:rsidP="00022543">
            <w:pPr>
              <w:spacing w:before="60" w:after="60" w:line="240" w:lineRule="atLeast"/>
              <w:jc w:val="right"/>
              <w:rPr>
                <w:rFonts w:ascii="Fira Sans" w:eastAsia="Calibri" w:hAnsi="Fira Sans" w:cs="Arial CE"/>
                <w:sz w:val="16"/>
                <w:szCs w:val="20"/>
              </w:rPr>
            </w:pPr>
            <w:r>
              <w:rPr>
                <w:rFonts w:ascii="Fira Sans" w:eastAsia="Calibri" w:hAnsi="Fira Sans" w:cs="Arial CE"/>
                <w:sz w:val="16"/>
                <w:szCs w:val="20"/>
              </w:rPr>
              <w:t>2,2</w:t>
            </w:r>
          </w:p>
        </w:tc>
      </w:tr>
    </w:tbl>
    <w:p w:rsidR="00406AF9" w:rsidRDefault="00406AF9" w:rsidP="00B315CA"/>
    <w:sectPr w:rsidR="00406AF9" w:rsidSect="00C65843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F95" w:rsidRDefault="00896F95" w:rsidP="00FE4A2E">
      <w:pPr>
        <w:spacing w:after="0" w:line="240" w:lineRule="auto"/>
      </w:pPr>
      <w:r>
        <w:separator/>
      </w:r>
    </w:p>
  </w:endnote>
  <w:endnote w:type="continuationSeparator" w:id="0">
    <w:p w:rsidR="00896F95" w:rsidRDefault="00896F95" w:rsidP="00FE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F95" w:rsidRDefault="00896F95" w:rsidP="00FE4A2E">
      <w:pPr>
        <w:spacing w:after="0" w:line="240" w:lineRule="auto"/>
      </w:pPr>
      <w:r>
        <w:separator/>
      </w:r>
    </w:p>
  </w:footnote>
  <w:footnote w:type="continuationSeparator" w:id="0">
    <w:p w:rsidR="00896F95" w:rsidRDefault="00896F95" w:rsidP="00FE4A2E">
      <w:pPr>
        <w:spacing w:after="0" w:line="240" w:lineRule="auto"/>
      </w:pPr>
      <w:r>
        <w:continuationSeparator/>
      </w:r>
    </w:p>
  </w:footnote>
  <w:footnote w:id="1">
    <w:p w:rsidR="00321322" w:rsidRPr="00753776" w:rsidRDefault="00321322" w:rsidP="00AC2A9C">
      <w:pPr>
        <w:pStyle w:val="Tekstprzypisudolnego"/>
        <w:rPr>
          <w:rFonts w:ascii="Fira Sans" w:hAnsi="Fira Sans"/>
          <w:sz w:val="14"/>
          <w:szCs w:val="14"/>
        </w:rPr>
      </w:pPr>
      <w:r w:rsidRPr="00944C58">
        <w:rPr>
          <w:rStyle w:val="Odwoanieprzypisudolnego"/>
          <w:rFonts w:ascii="Fira Sans" w:hAnsi="Fira Sans"/>
          <w:sz w:val="14"/>
          <w:szCs w:val="14"/>
        </w:rPr>
        <w:footnoteRef/>
      </w:r>
      <w:r w:rsidRPr="00944C58">
        <w:rPr>
          <w:rFonts w:ascii="Fira Sans" w:hAnsi="Fira Sans"/>
          <w:sz w:val="14"/>
          <w:szCs w:val="14"/>
        </w:rPr>
        <w:t xml:space="preserve"> Informacje dotyczące minimum egzystencji dostępne są na stronie Instytutu Pracy i Spraw Socjalnych: </w:t>
      </w:r>
      <w:hyperlink r:id="rId1" w:history="1">
        <w:r w:rsidRPr="00753776">
          <w:rPr>
            <w:rStyle w:val="Hipercze1"/>
            <w:rFonts w:ascii="Fira Sans" w:hAnsi="Fira Sans"/>
            <w:color w:val="001D77"/>
            <w:sz w:val="14"/>
            <w:szCs w:val="14"/>
          </w:rPr>
          <w:t>https://www.ipiss.com.pl/?zaklady=minimum-socjalne-oraz-minimum-egzystencji</w:t>
        </w:r>
      </w:hyperlink>
      <w:r w:rsidRPr="00753776">
        <w:rPr>
          <w:rFonts w:ascii="Fira Sans" w:hAnsi="Fira Sans"/>
          <w:color w:val="001D77"/>
          <w:sz w:val="14"/>
          <w:szCs w:val="14"/>
        </w:rPr>
        <w:t xml:space="preserve"> </w:t>
      </w:r>
    </w:p>
  </w:footnote>
  <w:footnote w:id="2">
    <w:p w:rsidR="00321322" w:rsidRPr="00D175C0" w:rsidRDefault="00321322" w:rsidP="00AC2A9C">
      <w:pPr>
        <w:pStyle w:val="Tekstprzypisudolnego"/>
        <w:rPr>
          <w:color w:val="001D77"/>
          <w:sz w:val="14"/>
          <w:szCs w:val="14"/>
        </w:rPr>
      </w:pPr>
      <w:r w:rsidRPr="00753776">
        <w:rPr>
          <w:rStyle w:val="Odwoanieprzypisudolnego"/>
          <w:rFonts w:ascii="Fira Sans" w:hAnsi="Fira Sans"/>
          <w:sz w:val="14"/>
          <w:szCs w:val="14"/>
        </w:rPr>
        <w:footnoteRef/>
      </w:r>
      <w:r w:rsidRPr="00753776">
        <w:rPr>
          <w:rFonts w:ascii="Fira Sans" w:hAnsi="Fira Sans"/>
          <w:sz w:val="14"/>
          <w:szCs w:val="14"/>
        </w:rPr>
        <w:t xml:space="preserve"> Informacje dotyczące minimum socjalnego dostępne są na stronie Instytutu Pracy i Spraw Socjalnych: </w:t>
      </w:r>
      <w:hyperlink r:id="rId2" w:history="1">
        <w:r w:rsidRPr="00D175C0">
          <w:rPr>
            <w:rStyle w:val="Hipercze1"/>
            <w:rFonts w:ascii="Fira Sans" w:hAnsi="Fira Sans"/>
            <w:color w:val="001D77"/>
            <w:sz w:val="14"/>
            <w:szCs w:val="14"/>
          </w:rPr>
          <w:t>https://www.ipiss.com.pl/?zaklady=minimum-socjalne-oraz-minimum-egzystencji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16CCD"/>
    <w:multiLevelType w:val="hybridMultilevel"/>
    <w:tmpl w:val="8EC23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754"/>
    <w:rsid w:val="00022543"/>
    <w:rsid w:val="00092E29"/>
    <w:rsid w:val="000F2E52"/>
    <w:rsid w:val="000F5BAA"/>
    <w:rsid w:val="00123ABD"/>
    <w:rsid w:val="001421E1"/>
    <w:rsid w:val="0015095F"/>
    <w:rsid w:val="001A13BF"/>
    <w:rsid w:val="001D1755"/>
    <w:rsid w:val="00202FA8"/>
    <w:rsid w:val="0020387A"/>
    <w:rsid w:val="00204CD9"/>
    <w:rsid w:val="00212DBB"/>
    <w:rsid w:val="00226C43"/>
    <w:rsid w:val="00226F04"/>
    <w:rsid w:val="00243D0B"/>
    <w:rsid w:val="00262B77"/>
    <w:rsid w:val="002661D3"/>
    <w:rsid w:val="0028341E"/>
    <w:rsid w:val="002C16F0"/>
    <w:rsid w:val="002C3633"/>
    <w:rsid w:val="002D43C6"/>
    <w:rsid w:val="00307076"/>
    <w:rsid w:val="00321322"/>
    <w:rsid w:val="0036246A"/>
    <w:rsid w:val="0037731F"/>
    <w:rsid w:val="00395C68"/>
    <w:rsid w:val="003B7852"/>
    <w:rsid w:val="003C0D18"/>
    <w:rsid w:val="003D63DC"/>
    <w:rsid w:val="003F3F45"/>
    <w:rsid w:val="004008E7"/>
    <w:rsid w:val="00406AF9"/>
    <w:rsid w:val="00452934"/>
    <w:rsid w:val="004717DC"/>
    <w:rsid w:val="004739F7"/>
    <w:rsid w:val="004D75C3"/>
    <w:rsid w:val="004E685B"/>
    <w:rsid w:val="004F6E45"/>
    <w:rsid w:val="00514582"/>
    <w:rsid w:val="00546C80"/>
    <w:rsid w:val="00567FD2"/>
    <w:rsid w:val="00570BB8"/>
    <w:rsid w:val="005A1780"/>
    <w:rsid w:val="005D3210"/>
    <w:rsid w:val="005E4012"/>
    <w:rsid w:val="005F4227"/>
    <w:rsid w:val="00625DC3"/>
    <w:rsid w:val="006865CD"/>
    <w:rsid w:val="0069516B"/>
    <w:rsid w:val="0070749B"/>
    <w:rsid w:val="007954C0"/>
    <w:rsid w:val="0082050A"/>
    <w:rsid w:val="008277D5"/>
    <w:rsid w:val="00844313"/>
    <w:rsid w:val="00845754"/>
    <w:rsid w:val="0085302C"/>
    <w:rsid w:val="008653DB"/>
    <w:rsid w:val="008809DE"/>
    <w:rsid w:val="00896F95"/>
    <w:rsid w:val="008C4600"/>
    <w:rsid w:val="008F0F97"/>
    <w:rsid w:val="008F252A"/>
    <w:rsid w:val="00921C49"/>
    <w:rsid w:val="00934273"/>
    <w:rsid w:val="00995702"/>
    <w:rsid w:val="00A3156E"/>
    <w:rsid w:val="00A42741"/>
    <w:rsid w:val="00A43A31"/>
    <w:rsid w:val="00A5037B"/>
    <w:rsid w:val="00A55B7F"/>
    <w:rsid w:val="00A7624B"/>
    <w:rsid w:val="00A83D1B"/>
    <w:rsid w:val="00AA4E7C"/>
    <w:rsid w:val="00AC26BA"/>
    <w:rsid w:val="00AC2A9C"/>
    <w:rsid w:val="00AE06BE"/>
    <w:rsid w:val="00B10CF9"/>
    <w:rsid w:val="00B315CA"/>
    <w:rsid w:val="00BF01C1"/>
    <w:rsid w:val="00BF60FD"/>
    <w:rsid w:val="00C45671"/>
    <w:rsid w:val="00C5254E"/>
    <w:rsid w:val="00C65843"/>
    <w:rsid w:val="00CD7E91"/>
    <w:rsid w:val="00D251A0"/>
    <w:rsid w:val="00D64E25"/>
    <w:rsid w:val="00DB05B0"/>
    <w:rsid w:val="00DF7A19"/>
    <w:rsid w:val="00E24865"/>
    <w:rsid w:val="00E60EF7"/>
    <w:rsid w:val="00F41405"/>
    <w:rsid w:val="00F83B07"/>
    <w:rsid w:val="00F9541A"/>
    <w:rsid w:val="00FB2727"/>
    <w:rsid w:val="00FE4A2E"/>
    <w:rsid w:val="00FF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CE85"/>
  <w15:chartTrackingRefBased/>
  <w15:docId w15:val="{37DCE04B-06C5-4AB2-966A-20AA7B5C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387A"/>
    <w:rPr>
      <w:rFonts w:asciiTheme="minorHAnsi" w:hAnsi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4A2E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A2E"/>
    <w:pPr>
      <w:spacing w:line="240" w:lineRule="auto"/>
    </w:pPr>
    <w:rPr>
      <w:rFonts w:ascii="Fira Sans" w:hAnsi="Fira Sans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FE4A2E"/>
    <w:rPr>
      <w:rFonts w:asciiTheme="minorHAnsi" w:hAnsiTheme="minorHAnsi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4A2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4A2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4A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4A2E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4A2E"/>
    <w:rPr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FE4A2E"/>
    <w:rPr>
      <w:color w:val="0563C1"/>
      <w:u w:val="single"/>
    </w:rPr>
  </w:style>
  <w:style w:type="character" w:styleId="Hipercze">
    <w:name w:val="Hyperlink"/>
    <w:basedOn w:val="Domylnaczcionkaakapitu"/>
    <w:uiPriority w:val="99"/>
    <w:semiHidden/>
    <w:unhideWhenUsed/>
    <w:rsid w:val="00FE4A2E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A2E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FE4A2E"/>
    <w:rPr>
      <w:rFonts w:asciiTheme="minorHAnsi" w:hAnsiTheme="minorHAns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4A2E"/>
    <w:pPr>
      <w:spacing w:after="0" w:line="240" w:lineRule="auto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226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C43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226C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C43"/>
    <w:rPr>
      <w:rFonts w:asciiTheme="minorHAnsi" w:hAnsiTheme="minorHAnsi"/>
    </w:rPr>
  </w:style>
  <w:style w:type="paragraph" w:styleId="Akapitzlist">
    <w:name w:val="List Paragraph"/>
    <w:basedOn w:val="Normalny"/>
    <w:uiPriority w:val="34"/>
    <w:qFormat/>
    <w:rsid w:val="00092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piss.com.pl/?zaklady=minimum-socjalne-oraz-minimum-egzystencji" TargetMode="External"/><Relationship Id="rId1" Type="http://schemas.openxmlformats.org/officeDocument/2006/relationships/hyperlink" Target="https://www.ipiss.com.pl/?zaklady=minimum-socjalne-oraz-minimum-egzystencj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3765</Words>
  <Characters>22594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26307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Jachowicz Izabela</dc:creator>
  <cp:keywords/>
  <dc:description/>
  <cp:lastModifiedBy>Góralczyk Arkadiusz</cp:lastModifiedBy>
  <cp:revision>6</cp:revision>
  <cp:lastPrinted>2026-04-22T10:09:00Z</cp:lastPrinted>
  <dcterms:created xsi:type="dcterms:W3CDTF">2026-06-25T10:49:00Z</dcterms:created>
  <dcterms:modified xsi:type="dcterms:W3CDTF">2026-06-26T10:59:00Z</dcterms:modified>
</cp:coreProperties>
</file>