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036908" w:rsidRPr="00103E90" w:rsidRDefault="00036908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036908" w:rsidRPr="00103E90" w:rsidRDefault="00036908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0B4EA340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0B61D85F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8 marca 2022 rok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77777777" w:rsidR="00036908" w:rsidRPr="00103E90" w:rsidRDefault="00036908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28.03.2023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02/2023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8 marca 2022 rok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77777777" w:rsidR="00036908" w:rsidRPr="00103E90" w:rsidRDefault="00036908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28.03.2023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02/2023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283F92">
        <w:rPr>
          <w:rFonts w:cs="Arial"/>
        </w:rPr>
        <w:t>lutym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516B14A" w:rsidR="00246FFA" w:rsidRPr="00AC460E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FE7CE3">
              <w:t>lutym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>było takie same</w:t>
            </w:r>
            <w:r w:rsidR="00B75356" w:rsidRPr="00AC460E">
              <w:t xml:space="preserve"> </w:t>
            </w:r>
            <w:r w:rsidR="00FE7CE3">
              <w:t>jak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0E2738">
              <w:t>niższe</w:t>
            </w:r>
            <w:r w:rsidR="00FE7CE3">
              <w:t xml:space="preserve"> natomiast 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106F18D0" w:rsidR="00246FFA" w:rsidRPr="0062312A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FE7CE3">
              <w:t>lutego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FE7CE3">
              <w:t>lutym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66096549" w:rsidR="00246FFA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FE7CE3">
              <w:t>lutym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CC53F7">
              <w:t>zmniejszyło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CC53F7">
              <w:t xml:space="preserve">wzrosło natomiast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FE7CE3">
              <w:t>lutym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CC53F7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4AD301B2" w14:textId="3878669A" w:rsidR="00780EF7" w:rsidRDefault="00780EF7" w:rsidP="00780EF7">
            <w:pPr>
              <w:pStyle w:val="Akapitzlist"/>
              <w:numPr>
                <w:ilvl w:val="0"/>
                <w:numId w:val="24"/>
              </w:numPr>
              <w:contextualSpacing w:val="0"/>
            </w:pPr>
            <w:r>
              <w:t xml:space="preserve">Ceny </w:t>
            </w:r>
            <w:r w:rsidRPr="00780EF7">
              <w:t>towarów i usług konsumpcyjnych w 4 kwartale 2022 r. wzrosły w skali roku.</w:t>
            </w:r>
          </w:p>
          <w:p w14:paraId="7E08451A" w14:textId="6247F5C8" w:rsidR="00246FFA" w:rsidRPr="003973EF" w:rsidRDefault="006F0CBD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973EF">
              <w:t xml:space="preserve">Ceny </w:t>
            </w:r>
            <w:r w:rsidR="009E0812">
              <w:t>podstawow</w:t>
            </w:r>
            <w:r w:rsidR="00FD14BC" w:rsidRPr="003973EF">
              <w:t xml:space="preserve">ych produktów </w:t>
            </w:r>
            <w:r w:rsidR="0075487F" w:rsidRPr="004D4E9B">
              <w:t xml:space="preserve">na rynku </w:t>
            </w:r>
            <w:r w:rsidR="00FD14BC" w:rsidRPr="004D4E9B">
              <w:t>rolny</w:t>
            </w:r>
            <w:r w:rsidR="0075487F" w:rsidRPr="004D4E9B">
              <w:t>m</w:t>
            </w:r>
            <w:r w:rsidR="00FD14BC" w:rsidRPr="003973EF">
              <w:t xml:space="preserve"> </w:t>
            </w:r>
            <w:r w:rsidRPr="003973EF">
              <w:t xml:space="preserve">były wyższe </w:t>
            </w:r>
            <w:r w:rsidR="002E082D" w:rsidRPr="003973EF">
              <w:t>w</w:t>
            </w:r>
            <w:r w:rsidR="00002765" w:rsidRPr="003973EF">
              <w:t xml:space="preserve"> </w:t>
            </w:r>
            <w:r w:rsidR="002E082D" w:rsidRPr="003973EF">
              <w:t>skali roku</w:t>
            </w:r>
            <w:r w:rsidR="00D73DD2">
              <w:t xml:space="preserve"> z wyjątkiem ziemniaków w skupie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FD14BC" w:rsidRPr="003973EF">
              <w:t>W</w:t>
            </w:r>
            <w:r w:rsidR="00D73DD2">
              <w:t> </w:t>
            </w:r>
            <w:r w:rsidR="00EC728E" w:rsidRPr="003973EF">
              <w:t>skali miesiąca</w:t>
            </w:r>
            <w:r w:rsidR="00FD14BC" w:rsidRPr="003973EF">
              <w:t xml:space="preserve"> ceny skupu </w:t>
            </w:r>
            <w:r w:rsidR="00A14607" w:rsidRPr="003973EF">
              <w:t xml:space="preserve">żywca rzeźnego </w:t>
            </w:r>
            <w:r w:rsidR="00FC5AF5" w:rsidRPr="003973EF">
              <w:t xml:space="preserve">wołowego </w:t>
            </w:r>
            <w:r w:rsidR="00D73DD2" w:rsidRPr="003973EF">
              <w:t xml:space="preserve">i wieprzowego </w:t>
            </w:r>
            <w:r w:rsidR="00FD14BC" w:rsidRPr="003973EF">
              <w:t xml:space="preserve">były wyższe, natomiast </w:t>
            </w:r>
            <w:r w:rsidR="00A14607" w:rsidRPr="003973EF">
              <w:t>zbóż</w:t>
            </w:r>
            <w:r w:rsidR="009E0812">
              <w:t>,</w:t>
            </w:r>
            <w:r w:rsidR="00172789" w:rsidRPr="003973EF">
              <w:t xml:space="preserve"> </w:t>
            </w:r>
            <w:r w:rsidR="00D73DD2" w:rsidRPr="003973EF">
              <w:t>ziemniaków,</w:t>
            </w:r>
            <w:r w:rsidR="00D73DD2">
              <w:t xml:space="preserve"> </w:t>
            </w:r>
            <w:r w:rsidR="00FD14BC" w:rsidRPr="003973EF">
              <w:t xml:space="preserve">żywca rzeźnego </w:t>
            </w:r>
            <w:r w:rsidR="00D73DD2" w:rsidRPr="003973EF">
              <w:t>drobiowego</w:t>
            </w:r>
            <w:r w:rsidR="00D73DD2">
              <w:t xml:space="preserve"> </w:t>
            </w:r>
            <w:r w:rsidR="009E0812">
              <w:t>i</w:t>
            </w:r>
            <w:r w:rsidR="003973EF" w:rsidRPr="003973EF">
              <w:t xml:space="preserve"> mleka </w:t>
            </w:r>
            <w:r w:rsidR="00EC728E" w:rsidRPr="003973EF">
              <w:t>niższe</w:t>
            </w:r>
            <w:r w:rsidR="00002765" w:rsidRPr="003973EF">
              <w:t xml:space="preserve">. </w:t>
            </w:r>
            <w:r w:rsidR="006F41A8" w:rsidRPr="004D4E9B">
              <w:t xml:space="preserve">W ujęciu </w:t>
            </w:r>
            <w:r w:rsidR="00B572AE" w:rsidRPr="004D4E9B">
              <w:t xml:space="preserve">miesięcznym </w:t>
            </w:r>
            <w:r w:rsidR="006F41A8" w:rsidRPr="004D4E9B">
              <w:t>ceny</w:t>
            </w:r>
            <w:r w:rsidR="00B572AE" w:rsidRPr="004D4E9B">
              <w:t xml:space="preserve"> targowiskowe </w:t>
            </w:r>
            <w:r w:rsidR="0075487F" w:rsidRPr="004D4E9B">
              <w:t>pszen</w:t>
            </w:r>
            <w:r w:rsidR="003973EF" w:rsidRPr="004D4E9B">
              <w:t>icy</w:t>
            </w:r>
            <w:r w:rsidR="0075487F" w:rsidRPr="004D4E9B">
              <w:t xml:space="preserve"> i</w:t>
            </w:r>
            <w:r w:rsidR="004D4E9B">
              <w:t xml:space="preserve"> owsa były wyższe, natomiast jęczmienia i </w:t>
            </w:r>
            <w:r w:rsidR="003B6B48" w:rsidRPr="004D4E9B">
              <w:t xml:space="preserve">ziemniaków </w:t>
            </w:r>
            <w:r w:rsidR="009E0812" w:rsidRPr="004D4E9B">
              <w:t>ni</w:t>
            </w:r>
            <w:r w:rsidR="00B572AE" w:rsidRPr="004D4E9B">
              <w:t>ższe</w:t>
            </w:r>
            <w:r w:rsidR="008D410D" w:rsidRPr="004D4E9B">
              <w:rPr>
                <w:rFonts w:cs="Arial"/>
              </w:rPr>
              <w:t>.</w:t>
            </w:r>
          </w:p>
          <w:p w14:paraId="1E4FFCF2" w14:textId="74C526D7" w:rsidR="00246FFA" w:rsidRPr="00AC460E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1AA64982" w:rsidR="00246FFA" w:rsidRPr="00474951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D2A8B">
              <w:t xml:space="preserve">mniejsza </w:t>
            </w:r>
            <w:r w:rsidRPr="00474951">
              <w:t>niż w</w:t>
            </w:r>
            <w:r w:rsidR="006B21C7" w:rsidRPr="00474951">
              <w:t xml:space="preserve"> </w:t>
            </w:r>
            <w:r w:rsidR="000E2B34">
              <w:rPr>
                <w:szCs w:val="19"/>
              </w:rPr>
              <w:t>lutym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0E2B34" w:rsidRPr="00474951">
              <w:t>inwestorzy indywidualni</w:t>
            </w:r>
            <w:r w:rsidR="000E2B34">
              <w:t xml:space="preserve">, </w:t>
            </w:r>
            <w:r w:rsidR="00CD7734" w:rsidRPr="00474951">
              <w:t>deweloperzy</w:t>
            </w:r>
            <w:r w:rsidR="00C366BD" w:rsidRPr="00474951">
              <w:t xml:space="preserve"> </w:t>
            </w:r>
            <w:r w:rsidR="005D2A8B">
              <w:t>oraz budownictwo komunalne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350F6098" w14:textId="3579F0C4" w:rsidR="008A71DC" w:rsidRDefault="004840E3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461D00">
              <w:rPr>
                <w:szCs w:val="19"/>
              </w:rPr>
              <w:t>lutym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461D00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461D00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7C85D55A" w14:textId="75B610B6" w:rsidR="003954C9" w:rsidRPr="00B603E5" w:rsidRDefault="003954C9" w:rsidP="003954C9">
            <w:pPr>
              <w:pStyle w:val="tekstnapierwszejstronie"/>
              <w:numPr>
                <w:ilvl w:val="0"/>
                <w:numId w:val="24"/>
              </w:numPr>
            </w:pPr>
            <w:r w:rsidRPr="00B603E5">
              <w:t xml:space="preserve">W </w:t>
            </w:r>
            <w:r>
              <w:t>202</w:t>
            </w:r>
            <w:r w:rsidR="000B6EE3">
              <w:t>2</w:t>
            </w:r>
            <w:r>
              <w:t> </w:t>
            </w:r>
            <w:r w:rsidRPr="00B603E5">
              <w:t>r. wynik</w:t>
            </w:r>
            <w:r>
              <w:t>i</w:t>
            </w:r>
            <w:r w:rsidRPr="00B603E5">
              <w:t xml:space="preserve"> finansow</w:t>
            </w:r>
            <w:r>
              <w:t xml:space="preserve">e </w:t>
            </w:r>
            <w:r w:rsidRPr="00B603E5">
              <w:t>przedsiębiorstw był</w:t>
            </w:r>
            <w:r>
              <w:t>y</w:t>
            </w:r>
            <w:r w:rsidRPr="00B603E5">
              <w:t xml:space="preserve"> </w:t>
            </w:r>
            <w:r w:rsidR="000B6EE3">
              <w:t>ni</w:t>
            </w:r>
            <w:r>
              <w:t>ższe</w:t>
            </w:r>
            <w:r w:rsidRPr="00B603E5">
              <w:t xml:space="preserve"> od uzyskan</w:t>
            </w:r>
            <w:r>
              <w:t>ych</w:t>
            </w:r>
            <w:r w:rsidRPr="00B603E5">
              <w:t xml:space="preserve"> rok </w:t>
            </w:r>
            <w:r w:rsidRPr="00B603E5">
              <w:rPr>
                <w:rFonts w:cs="Arial"/>
              </w:rPr>
              <w:t>wcześniej</w:t>
            </w:r>
            <w:r w:rsidR="00BE4262">
              <w:rPr>
                <w:rFonts w:cs="Arial"/>
              </w:rPr>
              <w:t>, z wyjątkiem wyniku finansowego ze sprzedaży produktów, towarów i materiałów</w:t>
            </w:r>
            <w:r>
              <w:t>.</w:t>
            </w:r>
            <w:r>
              <w:rPr>
                <w:rFonts w:cs="Arial"/>
              </w:rPr>
              <w:t xml:space="preserve"> </w:t>
            </w:r>
            <w:r w:rsidRPr="00B603E5">
              <w:rPr>
                <w:rFonts w:cs="Arial"/>
              </w:rPr>
              <w:t>Po</w:t>
            </w:r>
            <w:r w:rsidR="000B6EE3">
              <w:rPr>
                <w:rFonts w:cs="Arial"/>
              </w:rPr>
              <w:t>gor</w:t>
            </w:r>
            <w:r>
              <w:rPr>
                <w:rFonts w:cs="Arial"/>
              </w:rPr>
              <w:t>szy</w:t>
            </w:r>
            <w:r w:rsidRPr="00B603E5">
              <w:rPr>
                <w:rFonts w:cs="Arial"/>
              </w:rPr>
              <w:t>ł</w:t>
            </w:r>
            <w:r>
              <w:rPr>
                <w:rFonts w:cs="Arial"/>
              </w:rPr>
              <w:t>y</w:t>
            </w:r>
            <w:r w:rsidRPr="00B603E5">
              <w:rPr>
                <w:rFonts w:cs="Arial"/>
              </w:rPr>
              <w:t xml:space="preserve"> się</w:t>
            </w:r>
            <w:r w:rsidRPr="00B603E5">
              <w:t xml:space="preserve"> </w:t>
            </w:r>
            <w:r>
              <w:t xml:space="preserve">również </w:t>
            </w:r>
            <w:r w:rsidRPr="00B603E5">
              <w:t>podstawow</w:t>
            </w:r>
            <w:r>
              <w:t>e</w:t>
            </w:r>
            <w:r w:rsidRPr="00B603E5">
              <w:t xml:space="preserve"> wskaźnik</w:t>
            </w:r>
            <w:r>
              <w:t>i</w:t>
            </w:r>
            <w:r w:rsidRPr="00B603E5">
              <w:t xml:space="preserve"> ekonomiczno-finansow</w:t>
            </w:r>
            <w:r>
              <w:t>e</w:t>
            </w:r>
            <w:r w:rsidRPr="00B603E5">
              <w:t xml:space="preserve">. </w:t>
            </w:r>
          </w:p>
          <w:p w14:paraId="1EAD61E6" w14:textId="77674AC0" w:rsidR="003954C9" w:rsidRPr="00AC460E" w:rsidRDefault="003954C9" w:rsidP="003954C9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B603E5">
              <w:t xml:space="preserve">Nakłady inwestycyjne poniesione przez przedsiębiorstwa </w:t>
            </w:r>
            <w:r>
              <w:t>w 202</w:t>
            </w:r>
            <w:r w:rsidR="008C2FFB">
              <w:t>2</w:t>
            </w:r>
            <w:r>
              <w:t> r. były wyższe w porównaniu do 202</w:t>
            </w:r>
            <w:r w:rsidR="008C2FFB">
              <w:t>1</w:t>
            </w:r>
            <w:r>
              <w:t> r. Wyższa była także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7537A8CE" w14:textId="1493C687" w:rsidR="00EF4258" w:rsidRPr="00AC460E" w:rsidRDefault="00EF4258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="00A31A6B">
        <w:rPr>
          <w:szCs w:val="22"/>
        </w:rPr>
        <w:t xml:space="preserve"> detaliczne</w:t>
      </w:r>
      <w:r>
        <w:rPr>
          <w:szCs w:val="22"/>
        </w:rPr>
        <w:tab/>
        <w:t>12</w:t>
      </w:r>
    </w:p>
    <w:p w14:paraId="63C09FA5" w14:textId="3DF5DE56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0D81049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811445">
        <w:rPr>
          <w:szCs w:val="22"/>
        </w:rPr>
        <w:t>6</w:t>
      </w:r>
    </w:p>
    <w:p w14:paraId="3887572F" w14:textId="62D6601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18</w:t>
      </w:r>
    </w:p>
    <w:p w14:paraId="3B288682" w14:textId="0CD299D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0B3817">
        <w:rPr>
          <w:szCs w:val="22"/>
        </w:rPr>
        <w:t>1</w:t>
      </w:r>
    </w:p>
    <w:p w14:paraId="3456B239" w14:textId="727BDC38" w:rsidR="007041F8" w:rsidRPr="00177E17" w:rsidRDefault="007041F8" w:rsidP="007041F8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Wyniki finansowe przedsiębiorstw</w:t>
      </w:r>
      <w:r w:rsidRPr="00177E17">
        <w:rPr>
          <w:szCs w:val="22"/>
        </w:rPr>
        <w:tab/>
        <w:t>2</w:t>
      </w:r>
      <w:r w:rsidR="000B3817">
        <w:rPr>
          <w:szCs w:val="22"/>
        </w:rPr>
        <w:t>2</w:t>
      </w:r>
    </w:p>
    <w:p w14:paraId="7D0011EA" w14:textId="1654093B" w:rsidR="007041F8" w:rsidRDefault="007041F8" w:rsidP="007041F8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Nakłady inwestycyjne</w:t>
      </w:r>
      <w:r w:rsidRPr="00177E17">
        <w:rPr>
          <w:szCs w:val="22"/>
        </w:rPr>
        <w:tab/>
        <w:t>2</w:t>
      </w:r>
      <w:r w:rsidR="000B3817">
        <w:rPr>
          <w:szCs w:val="22"/>
        </w:rPr>
        <w:t>4</w:t>
      </w:r>
    </w:p>
    <w:p w14:paraId="2A001D04" w14:textId="1CB1DA41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EF4258">
        <w:rPr>
          <w:szCs w:val="22"/>
        </w:rPr>
        <w:t>5</w:t>
      </w:r>
    </w:p>
    <w:p w14:paraId="6165EB35" w14:textId="4483AB6D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0B3817">
        <w:rPr>
          <w:szCs w:val="22"/>
        </w:rPr>
        <w:t>6</w:t>
      </w:r>
    </w:p>
    <w:p w14:paraId="1DFD3868" w14:textId="6176F7A8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293FAC">
        <w:rPr>
          <w:szCs w:val="22"/>
        </w:rPr>
        <w:t>3</w:t>
      </w:r>
      <w:r w:rsidR="000B3817">
        <w:rPr>
          <w:szCs w:val="22"/>
        </w:rPr>
        <w:t>1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0F63F8E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092BC3">
        <w:rPr>
          <w:rFonts w:ascii="Fira Sans" w:hAnsi="Fira Sans" w:cs="Arial"/>
          <w:sz w:val="19"/>
          <w:szCs w:val="19"/>
        </w:rPr>
        <w:t>lutym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564988A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22029">
        <w:rPr>
          <w:rFonts w:ascii="Fira Sans" w:hAnsi="Fira Sans" w:cs="Arial"/>
          <w:sz w:val="19"/>
          <w:szCs w:val="19"/>
        </w:rPr>
        <w:t>lutym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DA1CF9">
        <w:rPr>
          <w:rFonts w:ascii="Fira Sans" w:hAnsi="Fira Sans" w:cs="Arial"/>
          <w:sz w:val="19"/>
          <w:szCs w:val="19"/>
        </w:rPr>
        <w:t>5,3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22029">
        <w:rPr>
          <w:rFonts w:ascii="Fira Sans" w:hAnsi="Fira Sans" w:cs="Arial"/>
          <w:sz w:val="19"/>
          <w:szCs w:val="19"/>
        </w:rPr>
        <w:t>2,2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122029">
        <w:rPr>
          <w:rFonts w:ascii="Fira Sans" w:hAnsi="Fira Sans" w:cs="Arial"/>
          <w:sz w:val="19"/>
          <w:szCs w:val="19"/>
        </w:rPr>
        <w:t>lutym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D1635C">
        <w:rPr>
          <w:rFonts w:ascii="Fira Sans" w:hAnsi="Fira Sans" w:cs="Arial"/>
          <w:sz w:val="19"/>
          <w:szCs w:val="19"/>
        </w:rPr>
        <w:t>0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01B8D33C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22029">
        <w:rPr>
          <w:rFonts w:ascii="Fira Sans" w:hAnsi="Fira Sans" w:cs="Arial"/>
          <w:sz w:val="19"/>
          <w:szCs w:val="19"/>
        </w:rPr>
        <w:t>lutym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122029">
        <w:rPr>
          <w:rFonts w:ascii="Fira Sans" w:hAnsi="Fira Sans" w:cs="Arial"/>
          <w:bCs/>
          <w:sz w:val="19"/>
          <w:szCs w:val="19"/>
        </w:rPr>
        <w:t>12,0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122029">
        <w:rPr>
          <w:rFonts w:ascii="Fira Sans" w:hAnsi="Fira Sans" w:cs="Arial"/>
          <w:bCs/>
          <w:sz w:val="19"/>
          <w:szCs w:val="19"/>
        </w:rPr>
        <w:t>5,7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122029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122029">
        <w:rPr>
          <w:rFonts w:ascii="Fira Sans" w:hAnsi="Fira Sans" w:cs="Arial"/>
          <w:sz w:val="19"/>
          <w:szCs w:val="19"/>
        </w:rPr>
        <w:t>5,0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122029" w:rsidRPr="00122029">
        <w:rPr>
          <w:rFonts w:ascii="Fira Sans" w:hAnsi="Fira Sans" w:cs="Arial"/>
          <w:sz w:val="19"/>
          <w:szCs w:val="19"/>
        </w:rPr>
        <w:t xml:space="preserve"> </w:t>
      </w:r>
      <w:r w:rsidR="00122029" w:rsidRPr="00AC460E">
        <w:rPr>
          <w:rFonts w:ascii="Fira Sans" w:hAnsi="Fira Sans" w:cs="Arial"/>
          <w:sz w:val="19"/>
          <w:szCs w:val="19"/>
        </w:rPr>
        <w:t xml:space="preserve">oraz </w:t>
      </w:r>
      <w:r w:rsidR="00211CF1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122029">
        <w:rPr>
          <w:rFonts w:ascii="Fira Sans" w:hAnsi="Fira Sans" w:cs="Arial"/>
          <w:bCs/>
          <w:sz w:val="19"/>
          <w:szCs w:val="19"/>
        </w:rPr>
        <w:t>4,5</w:t>
      </w:r>
      <w:r w:rsidR="00211CF1" w:rsidRPr="00AC460E">
        <w:rPr>
          <w:rFonts w:ascii="Fira Sans" w:hAnsi="Fira Sans" w:cs="Arial"/>
          <w:bCs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122029">
        <w:rPr>
          <w:rFonts w:ascii="Fira Sans" w:hAnsi="Fira Sans" w:cs="Arial"/>
          <w:bCs/>
          <w:sz w:val="19"/>
          <w:szCs w:val="19"/>
        </w:rPr>
        <w:t>13,2</w:t>
      </w:r>
      <w:r w:rsidR="00211CF1">
        <w:rPr>
          <w:rFonts w:ascii="Fira Sans" w:hAnsi="Fira Sans" w:cs="Arial"/>
          <w:bCs/>
          <w:sz w:val="19"/>
          <w:szCs w:val="19"/>
        </w:rPr>
        <w:t>%)</w:t>
      </w:r>
      <w:r w:rsidR="00211CF1" w:rsidRPr="00211CF1">
        <w:rPr>
          <w:rFonts w:ascii="Fira Sans" w:hAnsi="Fira Sans" w:cs="Arial"/>
          <w:bCs/>
          <w:sz w:val="19"/>
          <w:szCs w:val="19"/>
        </w:rPr>
        <w:t xml:space="preserve"> </w:t>
      </w:r>
      <w:r w:rsidR="00211CF1">
        <w:rPr>
          <w:rFonts w:ascii="Fira Sans" w:hAnsi="Fira Sans" w:cs="Arial"/>
          <w:bCs/>
          <w:sz w:val="19"/>
          <w:szCs w:val="19"/>
        </w:rPr>
        <w:t>oraz</w:t>
      </w:r>
      <w:r w:rsidR="004D1FB8" w:rsidRPr="004D1FB8">
        <w:rPr>
          <w:rFonts w:ascii="Fira Sans" w:hAnsi="Fira Sans" w:cs="Arial"/>
          <w:bCs/>
          <w:sz w:val="19"/>
          <w:szCs w:val="19"/>
        </w:rPr>
        <w:t xml:space="preserve"> 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122029">
        <w:rPr>
          <w:rFonts w:ascii="Fira Sans" w:hAnsi="Fira Sans" w:cs="Arial"/>
          <w:bCs/>
          <w:sz w:val="19"/>
          <w:szCs w:val="19"/>
        </w:rPr>
        <w:t>3,3</w:t>
      </w:r>
      <w:r w:rsidR="004D1FB8" w:rsidRPr="00AC460E">
        <w:rPr>
          <w:rFonts w:ascii="Fira Sans" w:hAnsi="Fira Sans" w:cs="Arial"/>
          <w:bCs/>
          <w:sz w:val="19"/>
          <w:szCs w:val="19"/>
        </w:rPr>
        <w:t>%)</w:t>
      </w:r>
      <w:r w:rsidR="004D1FB8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utym 2023 roku oraz w okresie narastającym styczeń-luty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AC460E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AC460E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277F65C3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17D90">
              <w:rPr>
                <w:rFonts w:cs="Arial"/>
                <w:sz w:val="16"/>
                <w:szCs w:val="16"/>
              </w:rPr>
              <w:t>2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6D0769C3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2023</w:t>
            </w:r>
          </w:p>
        </w:tc>
      </w:tr>
      <w:tr w:rsidR="00122029" w:rsidRPr="00AC460E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4E5E9C61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0E0B92B2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917D90">
              <w:rPr>
                <w:rFonts w:cs="Arial"/>
                <w:sz w:val="16"/>
                <w:szCs w:val="16"/>
              </w:rPr>
              <w:t>01-02 202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917D9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17D90" w:rsidRPr="00AC460E" w14:paraId="7F2A3783" w14:textId="6A7776DC" w:rsidTr="00917D90">
        <w:trPr>
          <w:tblHeader/>
        </w:trPr>
        <w:tc>
          <w:tcPr>
            <w:tcW w:w="3940" w:type="dxa"/>
            <w:vAlign w:val="center"/>
          </w:tcPr>
          <w:p w14:paraId="3137099F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22685CA5" w:rsidR="00917D90" w:rsidRPr="00917D90" w:rsidRDefault="00917D90" w:rsidP="00917D9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917D90">
              <w:rPr>
                <w:rFonts w:cs="Arial"/>
                <w:b/>
                <w:sz w:val="16"/>
                <w:szCs w:val="16"/>
              </w:rPr>
              <w:t>135,3</w:t>
            </w:r>
          </w:p>
        </w:tc>
        <w:tc>
          <w:tcPr>
            <w:tcW w:w="1638" w:type="dxa"/>
            <w:vAlign w:val="center"/>
          </w:tcPr>
          <w:p w14:paraId="2778E9B0" w14:textId="18B6E4F5" w:rsidR="00917D90" w:rsidRPr="00917D90" w:rsidRDefault="00917D90" w:rsidP="00917D9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917D90"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637" w:type="dxa"/>
            <w:vAlign w:val="bottom"/>
          </w:tcPr>
          <w:p w14:paraId="69A04DF0" w14:textId="3B7A5BA1" w:rsidR="00917D90" w:rsidRPr="00917D90" w:rsidRDefault="00917D90" w:rsidP="00917D9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917D90">
              <w:rPr>
                <w:rFonts w:cs="Arial"/>
                <w:b/>
                <w:sz w:val="16"/>
                <w:szCs w:val="16"/>
              </w:rPr>
              <w:t>135,3</w:t>
            </w:r>
          </w:p>
        </w:tc>
        <w:tc>
          <w:tcPr>
            <w:tcW w:w="1638" w:type="dxa"/>
            <w:vAlign w:val="center"/>
          </w:tcPr>
          <w:p w14:paraId="003478E2" w14:textId="6019F40C" w:rsidR="00917D90" w:rsidRPr="00917D90" w:rsidRDefault="00917D90" w:rsidP="00917D9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917D90">
              <w:rPr>
                <w:rFonts w:cs="Arial"/>
                <w:b/>
                <w:sz w:val="16"/>
                <w:szCs w:val="16"/>
              </w:rPr>
              <w:t>98,1</w:t>
            </w:r>
          </w:p>
        </w:tc>
      </w:tr>
      <w:tr w:rsidR="00917D90" w:rsidRPr="00AC460E" w14:paraId="4ABC5182" w14:textId="1E200219" w:rsidTr="00663429">
        <w:trPr>
          <w:tblHeader/>
        </w:trPr>
        <w:tc>
          <w:tcPr>
            <w:tcW w:w="3940" w:type="dxa"/>
            <w:vAlign w:val="center"/>
          </w:tcPr>
          <w:p w14:paraId="11A08BB6" w14:textId="77777777" w:rsidR="00917D90" w:rsidRPr="00AC460E" w:rsidRDefault="00917D90" w:rsidP="00917D9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7" w:type="dxa"/>
            <w:vAlign w:val="bottom"/>
          </w:tcPr>
          <w:p w14:paraId="5222D9C5" w14:textId="77777777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bottom"/>
          </w:tcPr>
          <w:p w14:paraId="1FF6A6B4" w14:textId="77777777" w:rsidR="00917D90" w:rsidRPr="00FE1A18" w:rsidRDefault="00917D90" w:rsidP="00917D9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917D90" w:rsidRPr="00FE1A18" w:rsidRDefault="00917D90" w:rsidP="00917D90">
            <w:pPr>
              <w:jc w:val="right"/>
              <w:rPr>
                <w:sz w:val="16"/>
                <w:szCs w:val="16"/>
              </w:rPr>
            </w:pPr>
          </w:p>
        </w:tc>
      </w:tr>
      <w:tr w:rsidR="00917D90" w:rsidRPr="00AC460E" w14:paraId="119B7749" w14:textId="28DF6D66" w:rsidTr="00663429">
        <w:trPr>
          <w:tblHeader/>
        </w:trPr>
        <w:tc>
          <w:tcPr>
            <w:tcW w:w="3940" w:type="dxa"/>
            <w:vAlign w:val="center"/>
          </w:tcPr>
          <w:p w14:paraId="358FD1A7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7" w:type="dxa"/>
            <w:vAlign w:val="bottom"/>
          </w:tcPr>
          <w:p w14:paraId="55A6FFE7" w14:textId="5EB451EA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638" w:type="dxa"/>
            <w:vAlign w:val="center"/>
          </w:tcPr>
          <w:p w14:paraId="696ABCF2" w14:textId="46B76AE1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637" w:type="dxa"/>
            <w:vAlign w:val="bottom"/>
          </w:tcPr>
          <w:p w14:paraId="51F61989" w14:textId="058C10A9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638" w:type="dxa"/>
            <w:vAlign w:val="center"/>
          </w:tcPr>
          <w:p w14:paraId="70E69ABB" w14:textId="6967CB7B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917D90" w:rsidRPr="00AC460E" w14:paraId="272CAA9D" w14:textId="7A9648B2" w:rsidTr="00663429">
        <w:trPr>
          <w:tblHeader/>
        </w:trPr>
        <w:tc>
          <w:tcPr>
            <w:tcW w:w="3940" w:type="dxa"/>
            <w:vAlign w:val="center"/>
          </w:tcPr>
          <w:p w14:paraId="143BEC30" w14:textId="77777777" w:rsidR="00917D90" w:rsidRPr="00AC460E" w:rsidRDefault="00917D90" w:rsidP="00917D9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259BFFF7" w14:textId="4DF60E57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638" w:type="dxa"/>
            <w:vAlign w:val="center"/>
          </w:tcPr>
          <w:p w14:paraId="59E0978C" w14:textId="73910594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637" w:type="dxa"/>
            <w:vAlign w:val="bottom"/>
          </w:tcPr>
          <w:p w14:paraId="332FDD30" w14:textId="1D900723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638" w:type="dxa"/>
            <w:vAlign w:val="center"/>
          </w:tcPr>
          <w:p w14:paraId="59B27311" w14:textId="396E93AB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917D90" w:rsidRPr="00AC460E" w14:paraId="0DA75CF0" w14:textId="4499F92D" w:rsidTr="00663429">
        <w:trPr>
          <w:tblHeader/>
        </w:trPr>
        <w:tc>
          <w:tcPr>
            <w:tcW w:w="3940" w:type="dxa"/>
            <w:vAlign w:val="center"/>
          </w:tcPr>
          <w:p w14:paraId="779A1A54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3150E35A" w14:textId="6223EBA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17151C8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637" w:type="dxa"/>
            <w:vAlign w:val="bottom"/>
          </w:tcPr>
          <w:p w14:paraId="4A2851DC" w14:textId="1FF4F264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31AD258C" w14:textId="13039D67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917D90" w:rsidRPr="00AC460E" w14:paraId="549CAD5B" w14:textId="28FA8D71" w:rsidTr="00663429">
        <w:trPr>
          <w:tblHeader/>
        </w:trPr>
        <w:tc>
          <w:tcPr>
            <w:tcW w:w="3940" w:type="dxa"/>
            <w:vAlign w:val="center"/>
          </w:tcPr>
          <w:p w14:paraId="68A52EB7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37457BAD" w14:textId="0CBA3F4E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638" w:type="dxa"/>
            <w:vAlign w:val="center"/>
          </w:tcPr>
          <w:p w14:paraId="23FDFFEB" w14:textId="601B405E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637" w:type="dxa"/>
            <w:vAlign w:val="bottom"/>
          </w:tcPr>
          <w:p w14:paraId="08F2EA70" w14:textId="1081365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638" w:type="dxa"/>
            <w:vAlign w:val="center"/>
          </w:tcPr>
          <w:p w14:paraId="6D26CA72" w14:textId="480F2397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917D90" w:rsidRPr="00AC460E" w14:paraId="7EA24EC3" w14:textId="36F6025E" w:rsidTr="00663429">
        <w:trPr>
          <w:tblHeader/>
        </w:trPr>
        <w:tc>
          <w:tcPr>
            <w:tcW w:w="3940" w:type="dxa"/>
            <w:vAlign w:val="center"/>
          </w:tcPr>
          <w:p w14:paraId="19B3506E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4881B5FB" w14:textId="07D52C3A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638" w:type="dxa"/>
            <w:vAlign w:val="center"/>
          </w:tcPr>
          <w:p w14:paraId="0F2153AC" w14:textId="180E74C8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637" w:type="dxa"/>
            <w:vAlign w:val="bottom"/>
          </w:tcPr>
          <w:p w14:paraId="28BBA425" w14:textId="7DA2C99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691D6546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917D90" w:rsidRPr="00AC460E" w14:paraId="33257F6F" w14:textId="37B564FB" w:rsidTr="00663429">
        <w:trPr>
          <w:tblHeader/>
        </w:trPr>
        <w:tc>
          <w:tcPr>
            <w:tcW w:w="3940" w:type="dxa"/>
            <w:vAlign w:val="center"/>
          </w:tcPr>
          <w:p w14:paraId="33B4806F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206C2C67" w14:textId="27C31528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020F7A80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637" w:type="dxa"/>
            <w:vAlign w:val="bottom"/>
          </w:tcPr>
          <w:p w14:paraId="1FF6D8C1" w14:textId="26DB213F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3444ACBB" w14:textId="3F972FD4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917D90" w:rsidRPr="00AC460E" w14:paraId="3120F013" w14:textId="3C3B8EA6" w:rsidTr="00663429">
        <w:trPr>
          <w:tblHeader/>
        </w:trPr>
        <w:tc>
          <w:tcPr>
            <w:tcW w:w="3940" w:type="dxa"/>
            <w:vAlign w:val="center"/>
          </w:tcPr>
          <w:p w14:paraId="40969233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1363425C" w14:textId="26129C81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330AB517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637" w:type="dxa"/>
            <w:vAlign w:val="bottom"/>
          </w:tcPr>
          <w:p w14:paraId="0CD8BC56" w14:textId="3CD1FDF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5F098316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917D90" w:rsidRPr="00AC460E" w14:paraId="3E961E89" w14:textId="44913D69" w:rsidTr="00663429">
        <w:trPr>
          <w:tblHeader/>
        </w:trPr>
        <w:tc>
          <w:tcPr>
            <w:tcW w:w="3940" w:type="dxa"/>
            <w:vAlign w:val="center"/>
          </w:tcPr>
          <w:p w14:paraId="57A6D8A0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F7B740" w14:textId="0AF6DB55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3B48F46A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637" w:type="dxa"/>
            <w:vAlign w:val="bottom"/>
          </w:tcPr>
          <w:p w14:paraId="37704BC1" w14:textId="78D56A9C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2E67D64A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917D90" w:rsidRPr="00AC460E" w14:paraId="028630FC" w14:textId="43073AC6" w:rsidTr="00663429">
        <w:trPr>
          <w:tblHeader/>
        </w:trPr>
        <w:tc>
          <w:tcPr>
            <w:tcW w:w="3940" w:type="dxa"/>
            <w:vAlign w:val="center"/>
          </w:tcPr>
          <w:p w14:paraId="201E37F3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38B63BA6" w14:textId="609492D9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3ED270FD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637" w:type="dxa"/>
            <w:vAlign w:val="bottom"/>
          </w:tcPr>
          <w:p w14:paraId="4260D526" w14:textId="2A4571CD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452BA1C9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917D90" w:rsidRPr="00AC460E" w14:paraId="7E0D3CF0" w14:textId="06FE650D" w:rsidTr="00663429">
        <w:trPr>
          <w:tblHeader/>
        </w:trPr>
        <w:tc>
          <w:tcPr>
            <w:tcW w:w="3940" w:type="dxa"/>
            <w:vAlign w:val="center"/>
          </w:tcPr>
          <w:p w14:paraId="7111E632" w14:textId="77777777" w:rsidR="00917D90" w:rsidRPr="00AC460E" w:rsidRDefault="00917D90" w:rsidP="00917D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08101A0D" w14:textId="35EA6D78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56B911EE" w14:textId="7D765913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637" w:type="dxa"/>
            <w:vAlign w:val="bottom"/>
          </w:tcPr>
          <w:p w14:paraId="69188DF8" w14:textId="40442EDB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12C65244" w:rsidR="00917D90" w:rsidRPr="00FE1A18" w:rsidRDefault="00917D90" w:rsidP="00917D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21BF1B3" w14:textId="25AF8DBF" w:rsidR="00E57C32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E57C32">
        <w:rPr>
          <w:rFonts w:ascii="Fira Sans" w:hAnsi="Fira Sans" w:cs="Arial"/>
          <w:sz w:val="19"/>
          <w:szCs w:val="19"/>
        </w:rPr>
        <w:t>ze styczniem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E57C32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57C32">
        <w:rPr>
          <w:rFonts w:ascii="Fira Sans" w:hAnsi="Fira Sans" w:cs="Arial"/>
          <w:sz w:val="19"/>
          <w:szCs w:val="19"/>
        </w:rPr>
        <w:t>nie zmieniło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E57C32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E57C32">
        <w:rPr>
          <w:rFonts w:ascii="Fira Sans" w:hAnsi="Fira Sans" w:cs="Arial"/>
          <w:bCs/>
          <w:sz w:val="19"/>
          <w:szCs w:val="19"/>
        </w:rPr>
        <w:t>zakwaterowaniu i gastronomii</w:t>
      </w:r>
      <w:r w:rsidR="00E57C32" w:rsidRPr="009437D8">
        <w:rPr>
          <w:rFonts w:ascii="Fira Sans" w:hAnsi="Fira Sans" w:cs="Arial"/>
          <w:bCs/>
          <w:sz w:val="19"/>
          <w:szCs w:val="19"/>
        </w:rPr>
        <w:t xml:space="preserve"> </w:t>
      </w:r>
      <w:r w:rsidR="00E57C32">
        <w:rPr>
          <w:rFonts w:ascii="Fira Sans" w:hAnsi="Fira Sans" w:cs="Arial"/>
          <w:bCs/>
          <w:sz w:val="19"/>
          <w:szCs w:val="19"/>
        </w:rPr>
        <w:t>(o 5,8%),</w:t>
      </w:r>
      <w:r w:rsidR="00E57C32" w:rsidRPr="00E57C32">
        <w:rPr>
          <w:rFonts w:ascii="Fira Sans" w:hAnsi="Fira Sans" w:cs="Arial"/>
          <w:bCs/>
          <w:sz w:val="19"/>
          <w:szCs w:val="19"/>
        </w:rPr>
        <w:t xml:space="preserve"> </w:t>
      </w:r>
      <w:r w:rsidR="00E57C32">
        <w:rPr>
          <w:rFonts w:ascii="Fira Sans" w:hAnsi="Fira Sans" w:cs="Arial"/>
          <w:bCs/>
          <w:sz w:val="19"/>
          <w:szCs w:val="19"/>
        </w:rPr>
        <w:t xml:space="preserve">obsłudze rynku nieruchomości (o 1,4%) oraz </w:t>
      </w:r>
      <w:r w:rsidR="00E57C32">
        <w:rPr>
          <w:rFonts w:ascii="Fira Sans" w:hAnsi="Fira Sans" w:cs="Arial"/>
          <w:sz w:val="19"/>
          <w:szCs w:val="19"/>
        </w:rPr>
        <w:t xml:space="preserve">transporcie </w:t>
      </w:r>
      <w:r w:rsidR="00E57C32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E57C32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E57C32">
        <w:rPr>
          <w:rFonts w:ascii="Fira Sans" w:hAnsi="Fira Sans" w:cs="Arial"/>
          <w:bCs/>
          <w:sz w:val="19"/>
          <w:szCs w:val="19"/>
        </w:rPr>
        <w:t>0,6</w:t>
      </w:r>
      <w:r w:rsidR="00E57C32" w:rsidRPr="00654D8F">
        <w:rPr>
          <w:rFonts w:ascii="Fira Sans" w:hAnsi="Fira Sans" w:cs="Arial"/>
          <w:bCs/>
          <w:sz w:val="19"/>
          <w:szCs w:val="19"/>
        </w:rPr>
        <w:t>%)</w:t>
      </w:r>
      <w:r w:rsidR="00E57C32">
        <w:rPr>
          <w:rFonts w:ascii="Fira Sans" w:hAnsi="Fira Sans" w:cs="Arial"/>
          <w:bCs/>
          <w:sz w:val="19"/>
          <w:szCs w:val="19"/>
        </w:rPr>
        <w:t>,</w:t>
      </w:r>
      <w:r w:rsidR="00E57C32" w:rsidRPr="00C847C6">
        <w:rPr>
          <w:rFonts w:ascii="Fira Sans" w:hAnsi="Fira Sans" w:cs="Arial"/>
          <w:sz w:val="19"/>
          <w:szCs w:val="19"/>
        </w:rPr>
        <w:t xml:space="preserve"> </w:t>
      </w:r>
      <w:r w:rsidR="00E57C32">
        <w:rPr>
          <w:rFonts w:ascii="Fira Sans" w:hAnsi="Fira Sans" w:cs="Arial"/>
          <w:sz w:val="19"/>
          <w:szCs w:val="19"/>
        </w:rPr>
        <w:t>spadek</w:t>
      </w:r>
      <w:r w:rsidR="00E57C32" w:rsidRPr="00E57C32">
        <w:rPr>
          <w:rFonts w:ascii="Fira Sans" w:hAnsi="Fira Sans" w:cs="Arial"/>
          <w:sz w:val="19"/>
          <w:szCs w:val="19"/>
        </w:rPr>
        <w:t xml:space="preserve"> </w:t>
      </w:r>
      <w:r w:rsidR="00E57C32" w:rsidRPr="00AC460E">
        <w:rPr>
          <w:rFonts w:ascii="Fira Sans" w:hAnsi="Fira Sans" w:cs="Arial"/>
          <w:sz w:val="19"/>
          <w:szCs w:val="19"/>
        </w:rPr>
        <w:t>natomiast</w:t>
      </w:r>
      <w:r w:rsidR="00E57C32">
        <w:rPr>
          <w:rFonts w:ascii="Fira Sans" w:hAnsi="Fira Sans" w:cs="Arial"/>
          <w:sz w:val="19"/>
          <w:szCs w:val="19"/>
        </w:rPr>
        <w:t xml:space="preserve"> odnotowano w</w:t>
      </w:r>
      <w:r w:rsidR="00E57C32" w:rsidRPr="00E57C32">
        <w:rPr>
          <w:rFonts w:ascii="Fira Sans" w:hAnsi="Fira Sans" w:cs="Arial"/>
          <w:sz w:val="19"/>
          <w:szCs w:val="19"/>
        </w:rPr>
        <w:t xml:space="preserve"> </w:t>
      </w:r>
      <w:r w:rsidR="00E57C32">
        <w:rPr>
          <w:rFonts w:ascii="Fira Sans" w:hAnsi="Fira Sans" w:cs="Arial"/>
          <w:sz w:val="19"/>
          <w:szCs w:val="19"/>
        </w:rPr>
        <w:t>administrowaniu i działalności wspierającej</w:t>
      </w:r>
      <w:r w:rsidR="00E57C32" w:rsidRPr="00AC460E">
        <w:rPr>
          <w:rFonts w:ascii="Fira Sans" w:hAnsi="Fira Sans" w:cs="Arial"/>
          <w:sz w:val="19"/>
          <w:szCs w:val="19"/>
        </w:rPr>
        <w:t xml:space="preserve"> </w:t>
      </w:r>
      <w:r w:rsidR="00E57C32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E57C32">
        <w:rPr>
          <w:rFonts w:ascii="Fira Sans" w:hAnsi="Fira Sans" w:cs="Arial"/>
          <w:bCs/>
          <w:sz w:val="19"/>
          <w:szCs w:val="19"/>
        </w:rPr>
        <w:t>2,6</w:t>
      </w:r>
      <w:r w:rsidR="00E57C32" w:rsidRPr="00AC460E">
        <w:rPr>
          <w:rFonts w:ascii="Fira Sans" w:hAnsi="Fira Sans" w:cs="Arial"/>
          <w:bCs/>
          <w:sz w:val="19"/>
          <w:szCs w:val="19"/>
        </w:rPr>
        <w:t>%)</w:t>
      </w:r>
      <w:r w:rsidR="00E57C32">
        <w:rPr>
          <w:rFonts w:ascii="Fira Sans" w:hAnsi="Fira Sans" w:cs="Arial"/>
          <w:bCs/>
          <w:sz w:val="19"/>
          <w:szCs w:val="19"/>
        </w:rPr>
        <w:t>, budownictwie (o 0,9%)</w:t>
      </w:r>
      <w:r w:rsidR="00E57C32" w:rsidRPr="00E57C32">
        <w:rPr>
          <w:rFonts w:ascii="Fira Sans" w:hAnsi="Fira Sans" w:cs="Arial"/>
          <w:bCs/>
          <w:sz w:val="19"/>
          <w:szCs w:val="19"/>
        </w:rPr>
        <w:t xml:space="preserve"> </w:t>
      </w:r>
      <w:r w:rsidR="00E57C32">
        <w:rPr>
          <w:rFonts w:ascii="Fira Sans" w:hAnsi="Fira Sans" w:cs="Arial"/>
          <w:bCs/>
          <w:sz w:val="19"/>
          <w:szCs w:val="19"/>
        </w:rPr>
        <w:t xml:space="preserve">oraz </w:t>
      </w:r>
      <w:r w:rsidR="00F5299D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F5299D">
        <w:rPr>
          <w:rFonts w:ascii="Fira Sans" w:hAnsi="Fira Sans" w:cs="Arial"/>
          <w:bCs/>
          <w:sz w:val="19"/>
          <w:szCs w:val="19"/>
        </w:rPr>
        <w:t xml:space="preserve"> (o 0,5%).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4D02C5FD" w14:textId="2B87C753" w:rsidR="00F5299D" w:rsidRPr="00887B3B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 xml:space="preserve">W okresie styczeń–luty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  <w:t xml:space="preserve">135,3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do analogicznego okresu 2022 r. (o 1,9%). W skali roku wzrosło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Pr="00887B3B">
        <w:rPr>
          <w:rFonts w:cs="Arial"/>
          <w:b w:val="0"/>
          <w:bCs/>
          <w:szCs w:val="19"/>
        </w:rPr>
        <w:t xml:space="preserve">zakwaterowaniu i gastronomii (o 15,2%) oraz </w:t>
      </w:r>
      <w:r w:rsidR="00887B3B" w:rsidRPr="00887B3B">
        <w:rPr>
          <w:rFonts w:cs="Arial"/>
          <w:b w:val="0"/>
          <w:bCs/>
          <w:szCs w:val="19"/>
        </w:rPr>
        <w:t>działalności profesjonalnej, naukowej i technicznej (o 2,7%). Spadło natomiast</w:t>
      </w:r>
      <w:r w:rsidR="000E2738">
        <w:t xml:space="preserve"> </w:t>
      </w:r>
      <w:r w:rsidR="000E2738" w:rsidRPr="000E2738">
        <w:rPr>
          <w:rFonts w:cs="Arial"/>
          <w:b w:val="0"/>
          <w:bCs/>
          <w:szCs w:val="19"/>
        </w:rPr>
        <w:t xml:space="preserve">m.in. </w:t>
      </w:r>
      <w:r w:rsidR="00887B3B" w:rsidRPr="00887B3B">
        <w:rPr>
          <w:rFonts w:cs="Arial"/>
          <w:b w:val="0"/>
          <w:bCs/>
          <w:szCs w:val="19"/>
        </w:rPr>
        <w:t xml:space="preserve">w obsłudze rynku nieruchomości (o </w:t>
      </w:r>
      <w:r w:rsidR="00887B3B">
        <w:rPr>
          <w:rFonts w:cs="Arial"/>
          <w:b w:val="0"/>
          <w:bCs/>
          <w:szCs w:val="19"/>
        </w:rPr>
        <w:t>5,5</w:t>
      </w:r>
      <w:r w:rsidR="00887B3B" w:rsidRPr="00887B3B">
        <w:rPr>
          <w:rFonts w:cs="Arial"/>
          <w:b w:val="0"/>
          <w:bCs/>
          <w:szCs w:val="19"/>
        </w:rPr>
        <w:t>%)</w:t>
      </w:r>
      <w:r w:rsidR="00887B3B">
        <w:rPr>
          <w:rFonts w:cs="Arial"/>
          <w:b w:val="0"/>
          <w:bCs/>
          <w:szCs w:val="19"/>
        </w:rPr>
        <w:t xml:space="preserve">, </w:t>
      </w:r>
      <w:r w:rsidR="00887B3B" w:rsidRPr="00887B3B">
        <w:rPr>
          <w:rFonts w:cs="Arial"/>
          <w:b w:val="0"/>
          <w:szCs w:val="19"/>
        </w:rPr>
        <w:t xml:space="preserve">transporcie i gospodarce magazynowej </w:t>
      </w:r>
      <w:r w:rsidR="00887B3B" w:rsidRPr="00887B3B">
        <w:rPr>
          <w:rFonts w:cs="Arial"/>
          <w:b w:val="0"/>
          <w:bCs/>
          <w:szCs w:val="19"/>
        </w:rPr>
        <w:t xml:space="preserve">(o </w:t>
      </w:r>
      <w:r w:rsidR="00887B3B">
        <w:rPr>
          <w:rFonts w:cs="Arial"/>
          <w:b w:val="0"/>
          <w:bCs/>
          <w:szCs w:val="19"/>
        </w:rPr>
        <w:t>4,5</w:t>
      </w:r>
      <w:r w:rsidR="00887B3B" w:rsidRPr="00887B3B">
        <w:rPr>
          <w:rFonts w:cs="Arial"/>
          <w:b w:val="0"/>
          <w:bCs/>
          <w:szCs w:val="19"/>
        </w:rPr>
        <w:t>%)</w:t>
      </w:r>
      <w:r w:rsidR="00887B3B">
        <w:rPr>
          <w:rFonts w:cs="Arial"/>
          <w:b w:val="0"/>
          <w:bCs/>
          <w:szCs w:val="19"/>
        </w:rPr>
        <w:t>,</w:t>
      </w:r>
      <w:r w:rsidR="00887B3B" w:rsidRPr="00887B3B">
        <w:rPr>
          <w:rFonts w:cs="Arial"/>
          <w:b w:val="0"/>
          <w:szCs w:val="19"/>
        </w:rPr>
        <w:t xml:space="preserve"> </w:t>
      </w:r>
      <w:r w:rsidR="00887B3B">
        <w:rPr>
          <w:rFonts w:cs="Arial"/>
          <w:b w:val="0"/>
          <w:szCs w:val="19"/>
        </w:rPr>
        <w:t>budownictwie</w:t>
      </w:r>
      <w:r w:rsidR="00887B3B" w:rsidRPr="00887B3B">
        <w:rPr>
          <w:rFonts w:cs="Arial"/>
          <w:b w:val="0"/>
          <w:szCs w:val="19"/>
        </w:rPr>
        <w:t xml:space="preserve"> </w:t>
      </w:r>
      <w:r w:rsidR="000E2738">
        <w:rPr>
          <w:rFonts w:cs="Arial"/>
          <w:b w:val="0"/>
          <w:szCs w:val="19"/>
        </w:rPr>
        <w:br/>
      </w:r>
      <w:r w:rsidR="00887B3B" w:rsidRPr="00887B3B">
        <w:rPr>
          <w:rFonts w:cs="Arial"/>
          <w:b w:val="0"/>
          <w:bCs/>
          <w:szCs w:val="19"/>
        </w:rPr>
        <w:t xml:space="preserve">(o </w:t>
      </w:r>
      <w:r w:rsidR="00887B3B">
        <w:rPr>
          <w:rFonts w:cs="Arial"/>
          <w:b w:val="0"/>
          <w:bCs/>
          <w:szCs w:val="19"/>
        </w:rPr>
        <w:t>3,5</w:t>
      </w:r>
      <w:r w:rsidR="00887B3B" w:rsidRPr="00887B3B">
        <w:rPr>
          <w:rFonts w:cs="Arial"/>
          <w:b w:val="0"/>
          <w:bCs/>
          <w:szCs w:val="19"/>
        </w:rPr>
        <w:t>%)</w:t>
      </w:r>
      <w:r w:rsidR="00887B3B">
        <w:rPr>
          <w:rFonts w:cs="Arial"/>
          <w:b w:val="0"/>
          <w:bCs/>
          <w:szCs w:val="19"/>
        </w:rPr>
        <w:t xml:space="preserve"> oraz przetwórstwie przemysłowym</w:t>
      </w:r>
      <w:r w:rsidR="00887B3B" w:rsidRPr="00887B3B">
        <w:rPr>
          <w:rFonts w:cs="Arial"/>
          <w:b w:val="0"/>
          <w:bCs/>
          <w:szCs w:val="19"/>
        </w:rPr>
        <w:t xml:space="preserve"> (o </w:t>
      </w:r>
      <w:r w:rsidR="00887B3B">
        <w:rPr>
          <w:rFonts w:cs="Arial"/>
          <w:b w:val="0"/>
          <w:bCs/>
          <w:szCs w:val="19"/>
        </w:rPr>
        <w:t>1,8</w:t>
      </w:r>
      <w:r w:rsidR="00887B3B" w:rsidRPr="00887B3B">
        <w:rPr>
          <w:rFonts w:cs="Arial"/>
          <w:b w:val="0"/>
          <w:bCs/>
          <w:szCs w:val="19"/>
        </w:rPr>
        <w:t>%).</w:t>
      </w:r>
    </w:p>
    <w:p w14:paraId="75DBD851" w14:textId="66BA5EA5" w:rsidR="00887B3B" w:rsidRDefault="00A46EB5" w:rsidP="00DF0C6A">
      <w:pPr>
        <w:pStyle w:val="Tytutablicwykreswmap"/>
        <w:ind w:left="851" w:hanging="851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18016" behindDoc="0" locked="0" layoutInCell="1" allowOverlap="1" wp14:anchorId="18321ACC" wp14:editId="2EF494CA">
            <wp:simplePos x="0" y="0"/>
            <wp:positionH relativeFrom="margin">
              <wp:posOffset>0</wp:posOffset>
            </wp:positionH>
            <wp:positionV relativeFrom="paragraph">
              <wp:posOffset>518160</wp:posOffset>
            </wp:positionV>
            <wp:extent cx="6654165" cy="2412365"/>
            <wp:effectExtent l="0" t="0" r="0" b="0"/>
            <wp:wrapTopAndBottom/>
            <wp:docPr id="17" name="Obraz 17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</w:p>
    <w:p w14:paraId="3520F20A" w14:textId="13C81F1C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77FCD49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533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D45430">
        <w:rPr>
          <w:rFonts w:cs="Arial"/>
          <w:szCs w:val="19"/>
        </w:rPr>
        <w:t>lutego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9A073A">
        <w:rPr>
          <w:rFonts w:cs="Arial"/>
          <w:szCs w:val="19"/>
        </w:rPr>
        <w:t>44,</w:t>
      </w:r>
      <w:r w:rsidR="00D45430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D45430">
        <w:rPr>
          <w:rFonts w:cs="Arial"/>
          <w:szCs w:val="19"/>
        </w:rPr>
        <w:t>0,4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D45430">
        <w:rPr>
          <w:rFonts w:cs="Arial"/>
          <w:szCs w:val="19"/>
        </w:rPr>
        <w:t>1,0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Pr="00AC460E">
        <w:rPr>
          <w:rFonts w:cs="Arial"/>
          <w:szCs w:val="19"/>
        </w:rPr>
        <w:t xml:space="preserve"> o </w:t>
      </w:r>
      <w:r w:rsidR="00D45430">
        <w:rPr>
          <w:rFonts w:cs="Arial"/>
          <w:szCs w:val="19"/>
        </w:rPr>
        <w:t>0,5</w:t>
      </w:r>
      <w:r w:rsidRPr="00AC460E">
        <w:rPr>
          <w:rFonts w:cs="Arial"/>
          <w:szCs w:val="19"/>
        </w:rPr>
        <w:t xml:space="preserve"> tys. osób (tj. o </w:t>
      </w:r>
      <w:r w:rsidR="00D45430">
        <w:rPr>
          <w:rFonts w:cs="Arial"/>
          <w:szCs w:val="19"/>
        </w:rPr>
        <w:t>1,</w:t>
      </w:r>
      <w:r w:rsidR="000E2738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%) niż w </w:t>
      </w:r>
      <w:r w:rsidR="00D45430">
        <w:rPr>
          <w:rFonts w:cs="Arial"/>
          <w:szCs w:val="19"/>
        </w:rPr>
        <w:t>lutym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9A073A">
        <w:rPr>
          <w:rFonts w:cs="Arial"/>
          <w:szCs w:val="19"/>
        </w:rPr>
        <w:t>54,</w:t>
      </w:r>
      <w:r w:rsidR="00D45430">
        <w:rPr>
          <w:rFonts w:cs="Arial"/>
          <w:szCs w:val="19"/>
        </w:rPr>
        <w:t>0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3B7994">
        <w:rPr>
          <w:rFonts w:cs="Arial"/>
          <w:szCs w:val="19"/>
        </w:rPr>
        <w:t>5</w:t>
      </w:r>
      <w:r w:rsidR="009A073A">
        <w:rPr>
          <w:rFonts w:cs="Arial"/>
          <w:szCs w:val="19"/>
        </w:rPr>
        <w:t>5,</w:t>
      </w:r>
      <w:r w:rsidR="00D45430">
        <w:rPr>
          <w:rFonts w:cs="Arial"/>
          <w:szCs w:val="19"/>
        </w:rPr>
        <w:t>3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utym 2022 roku oraz styczniu i lutym 2023 roku"/>
      </w:tblPr>
      <w:tblGrid>
        <w:gridCol w:w="5761"/>
        <w:gridCol w:w="1568"/>
        <w:gridCol w:w="1569"/>
        <w:gridCol w:w="1569"/>
      </w:tblGrid>
      <w:tr w:rsidR="00D45430" w:rsidRPr="00AC460E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D45430" w:rsidRPr="00AC460E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1D693070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D45430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4D3C8544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569" w:type="dxa"/>
            <w:vAlign w:val="center"/>
          </w:tcPr>
          <w:p w14:paraId="2AF3FD1E" w14:textId="577911FB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D45430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D45430" w:rsidRPr="00AC460E" w:rsidRDefault="00D45430" w:rsidP="00D4543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4ED57529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1569" w:type="dxa"/>
            <w:vAlign w:val="center"/>
          </w:tcPr>
          <w:p w14:paraId="7D6EEFCA" w14:textId="66E3D72B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569" w:type="dxa"/>
            <w:vAlign w:val="center"/>
          </w:tcPr>
          <w:p w14:paraId="23F21D62" w14:textId="22EF3598" w:rsidR="00D45430" w:rsidRPr="00AC460E" w:rsidRDefault="00D45430" w:rsidP="00D4543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</w:tr>
      <w:tr w:rsidR="00D45430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D45430" w:rsidRPr="00AC460E" w:rsidRDefault="00D45430" w:rsidP="00D4543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4B3DD586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7A20E2F9" w14:textId="4DC28C26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569" w:type="dxa"/>
            <w:vAlign w:val="center"/>
          </w:tcPr>
          <w:p w14:paraId="5AB07140" w14:textId="1DF51DC3" w:rsidR="00D45430" w:rsidRPr="00AC460E" w:rsidRDefault="00D45430" w:rsidP="00D4543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D45430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D45430" w:rsidRPr="00AC460E" w:rsidRDefault="00D45430" w:rsidP="00D4543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0C0B29D8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69" w:type="dxa"/>
            <w:vAlign w:val="center"/>
          </w:tcPr>
          <w:p w14:paraId="717BBA58" w14:textId="3B876D7D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569" w:type="dxa"/>
            <w:vAlign w:val="center"/>
          </w:tcPr>
          <w:p w14:paraId="32A8A699" w14:textId="4C7A420F" w:rsidR="00D45430" w:rsidRPr="00AC460E" w:rsidRDefault="00D45430" w:rsidP="00D4543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D45430" w:rsidRPr="00AC460E" w14:paraId="077FC89D" w14:textId="77777777" w:rsidTr="00124582">
        <w:trPr>
          <w:tblHeader/>
        </w:trPr>
        <w:tc>
          <w:tcPr>
            <w:tcW w:w="5761" w:type="dxa"/>
            <w:vAlign w:val="center"/>
          </w:tcPr>
          <w:p w14:paraId="694E2586" w14:textId="77777777" w:rsidR="00D45430" w:rsidRPr="00AC460E" w:rsidRDefault="00D45430" w:rsidP="00D45430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2F617C94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55802C86" w:rsidR="00D45430" w:rsidRPr="00AC460E" w:rsidRDefault="00D45430" w:rsidP="00D4543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2F27286A" w:rsidR="00D45430" w:rsidRPr="00AC460E" w:rsidRDefault="00124582" w:rsidP="00D4543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1A5F6F3" w:rsidR="00B51E67" w:rsidRPr="00DF0C6A" w:rsidRDefault="00982149" w:rsidP="00DF0C6A">
      <w:pPr>
        <w:pStyle w:val="Tytutablicwykreswmap"/>
        <w:ind w:left="851" w:hanging="851"/>
        <w:rPr>
          <w:b w:val="0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119040" behindDoc="0" locked="0" layoutInCell="1" allowOverlap="1" wp14:anchorId="6EDEB1AD" wp14:editId="39754C99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2412365"/>
            <wp:effectExtent l="0" t="0" r="0" b="0"/>
            <wp:wrapTopAndBottom/>
            <wp:docPr id="20" name="Obraz 20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2. Stopa bezrobocia rejestrowanego</w:t>
      </w:r>
      <w:r w:rsidR="00B51E67" w:rsidRPr="00AC460E">
        <w:br/>
      </w:r>
      <w:r w:rsidR="00B51E67" w:rsidRPr="00DF0C6A">
        <w:rPr>
          <w:b w:val="0"/>
        </w:rPr>
        <w:t>Stan w końcu miesiąca</w:t>
      </w:r>
    </w:p>
    <w:p w14:paraId="51FE254A" w14:textId="4619AA45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A6A30">
        <w:rPr>
          <w:rFonts w:cs="Arial"/>
          <w:szCs w:val="19"/>
        </w:rPr>
        <w:t xml:space="preserve">W </w:t>
      </w:r>
      <w:r w:rsidR="00D45430">
        <w:rPr>
          <w:rFonts w:cs="Arial"/>
          <w:szCs w:val="19"/>
        </w:rPr>
        <w:t>lutym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Pr="004A6A30">
        <w:rPr>
          <w:rFonts w:cs="Arial"/>
          <w:szCs w:val="19"/>
        </w:rPr>
        <w:t xml:space="preserve"> r.</w:t>
      </w:r>
      <w:r w:rsidRPr="004A6A30">
        <w:rPr>
          <w:rFonts w:cs="Arial"/>
          <w:b/>
          <w:szCs w:val="19"/>
        </w:rPr>
        <w:t xml:space="preserve"> stopa bezrobocia rejestrowanego</w:t>
      </w:r>
      <w:r w:rsidRPr="004A6A30">
        <w:rPr>
          <w:rFonts w:cs="Arial"/>
          <w:szCs w:val="19"/>
        </w:rPr>
        <w:t xml:space="preserve"> ukształtowała się na poziomie </w:t>
      </w:r>
      <w:r w:rsidR="006D7889" w:rsidRPr="00124582">
        <w:rPr>
          <w:rFonts w:cs="Arial"/>
          <w:szCs w:val="19"/>
        </w:rPr>
        <w:t>9,</w:t>
      </w:r>
      <w:r w:rsidR="00124582" w:rsidRPr="00124582">
        <w:rPr>
          <w:rFonts w:cs="Arial"/>
          <w:szCs w:val="19"/>
        </w:rPr>
        <w:t>4</w:t>
      </w:r>
      <w:r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</w:t>
      </w:r>
      <w:r w:rsidR="006D7889">
        <w:rPr>
          <w:rFonts w:cs="Arial"/>
          <w:szCs w:val="19"/>
        </w:rPr>
        <w:t>0,</w:t>
      </w:r>
      <w:r w:rsidR="00124582">
        <w:rPr>
          <w:rFonts w:cs="Arial"/>
          <w:szCs w:val="19"/>
        </w:rPr>
        <w:t>1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</w:t>
      </w:r>
      <w:r w:rsidR="00124582">
        <w:rPr>
          <w:rFonts w:cs="Arial"/>
          <w:szCs w:val="19"/>
        </w:rPr>
        <w:t>1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Pr="004A6A30">
        <w:rPr>
          <w:rFonts w:cs="Arial"/>
          <w:szCs w:val="19"/>
        </w:rPr>
        <w:t xml:space="preserve"> Stopa bezrobocia w województwie była najwyższ</w:t>
      </w:r>
      <w:r w:rsidR="006D7889">
        <w:rPr>
          <w:rFonts w:cs="Arial"/>
          <w:szCs w:val="19"/>
        </w:rPr>
        <w:t>a</w:t>
      </w:r>
      <w:r w:rsidR="004A6A30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>w kraju.</w:t>
      </w:r>
    </w:p>
    <w:p w14:paraId="1DE9780E" w14:textId="5BE840B9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>
        <w:rPr>
          <w:rFonts w:ascii="Fira Sans" w:hAnsi="Fira Sans" w:cs="Arial"/>
          <w:sz w:val="19"/>
          <w:szCs w:val="19"/>
        </w:rPr>
        <w:t>,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F82309" w:rsidRPr="00D44060">
        <w:rPr>
          <w:rFonts w:ascii="Fira Sans" w:hAnsi="Fira Sans" w:cs="Arial"/>
          <w:sz w:val="19"/>
          <w:szCs w:val="19"/>
        </w:rPr>
        <w:t>19,6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206753">
        <w:rPr>
          <w:rFonts w:ascii="Fira Sans" w:hAnsi="Fira Sans" w:cs="Arial"/>
          <w:sz w:val="19"/>
          <w:szCs w:val="19"/>
        </w:rPr>
        <w:t>20,4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 xml:space="preserve">w </w:t>
      </w:r>
      <w:r w:rsidR="00AD157D">
        <w:rPr>
          <w:rFonts w:ascii="Fira Sans" w:hAnsi="Fira Sans" w:cs="Arial"/>
          <w:sz w:val="19"/>
          <w:szCs w:val="19"/>
        </w:rPr>
        <w:t>lutym</w:t>
      </w:r>
      <w:r w:rsidR="00AD157D" w:rsidRPr="00EA7D09">
        <w:rPr>
          <w:rFonts w:ascii="Fira Sans" w:hAnsi="Fira Sans" w:cs="Arial"/>
          <w:sz w:val="19"/>
          <w:szCs w:val="19"/>
        </w:rPr>
        <w:t xml:space="preserve"> ub.r</w:t>
      </w:r>
      <w:r w:rsidR="00AD157D">
        <w:rPr>
          <w:rFonts w:ascii="Fira Sans" w:hAnsi="Fira Sans" w:cs="Arial"/>
          <w:sz w:val="19"/>
          <w:szCs w:val="19"/>
        </w:rPr>
        <w:t>.</w:t>
      </w:r>
      <w:r w:rsidR="00F82309" w:rsidRPr="00EA7D09">
        <w:rPr>
          <w:rFonts w:ascii="Fira Sans" w:hAnsi="Fira Sans" w:cs="Arial"/>
          <w:sz w:val="19"/>
          <w:szCs w:val="19"/>
        </w:rPr>
        <w:t>)</w:t>
      </w:r>
      <w:r w:rsidR="00AD157D">
        <w:rPr>
          <w:rFonts w:ascii="Fira Sans" w:hAnsi="Fira Sans" w:cs="Arial"/>
          <w:sz w:val="19"/>
          <w:szCs w:val="19"/>
        </w:rPr>
        <w:t>,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>bartoszycki (</w:t>
      </w:r>
      <w:r w:rsidR="00AD157D" w:rsidRPr="00D44060">
        <w:rPr>
          <w:rFonts w:ascii="Fira Sans" w:hAnsi="Fira Sans" w:cs="Arial"/>
          <w:sz w:val="19"/>
          <w:szCs w:val="19"/>
        </w:rPr>
        <w:t>19,5</w:t>
      </w:r>
      <w:r w:rsidR="00AD157D" w:rsidRPr="00EA7D09">
        <w:rPr>
          <w:rFonts w:ascii="Fira Sans" w:hAnsi="Fira Sans" w:cs="Arial"/>
          <w:sz w:val="19"/>
          <w:szCs w:val="19"/>
        </w:rPr>
        <w:t>%,</w:t>
      </w:r>
      <w:r w:rsidR="007269E0">
        <w:rPr>
          <w:rFonts w:ascii="Fira Sans" w:hAnsi="Fira Sans" w:cs="Arial"/>
          <w:sz w:val="19"/>
          <w:szCs w:val="19"/>
        </w:rPr>
        <w:t> </w:t>
      </w:r>
      <w:r w:rsidR="00AD157D" w:rsidRPr="00EA7D09">
        <w:rPr>
          <w:rFonts w:ascii="Fira Sans" w:hAnsi="Fira Sans" w:cs="Arial"/>
          <w:sz w:val="19"/>
          <w:szCs w:val="19"/>
        </w:rPr>
        <w:t xml:space="preserve">wobec </w:t>
      </w:r>
      <w:r w:rsidR="00AD157D">
        <w:rPr>
          <w:rFonts w:ascii="Fira Sans" w:hAnsi="Fira Sans" w:cs="Arial"/>
          <w:sz w:val="19"/>
          <w:szCs w:val="19"/>
        </w:rPr>
        <w:t>odpowiednio 20,1</w:t>
      </w:r>
      <w:r w:rsidR="00AD157D" w:rsidRPr="00EA7D09">
        <w:rPr>
          <w:rFonts w:ascii="Fira Sans" w:hAnsi="Fira Sans" w:cs="Arial"/>
          <w:sz w:val="19"/>
          <w:szCs w:val="19"/>
        </w:rPr>
        <w:t>%)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F82309" w:rsidRPr="00D44060">
        <w:rPr>
          <w:rFonts w:ascii="Fira Sans" w:hAnsi="Fira Sans" w:cs="Arial"/>
          <w:sz w:val="19"/>
          <w:szCs w:val="19"/>
        </w:rPr>
        <w:t>18,</w:t>
      </w:r>
      <w:r w:rsidR="00D44060" w:rsidRPr="00D44060">
        <w:rPr>
          <w:rFonts w:ascii="Fira Sans" w:hAnsi="Fira Sans" w:cs="Arial"/>
          <w:sz w:val="19"/>
          <w:szCs w:val="19"/>
        </w:rPr>
        <w:t>5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F575FC">
        <w:rPr>
          <w:rFonts w:ascii="Fira Sans" w:hAnsi="Fira Sans" w:cs="Arial"/>
          <w:sz w:val="19"/>
          <w:szCs w:val="19"/>
        </w:rPr>
        <w:t>18,9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7269E0">
        <w:rPr>
          <w:rFonts w:ascii="Fira Sans" w:hAnsi="Fira Sans" w:cs="Arial"/>
          <w:sz w:val="19"/>
          <w:szCs w:val="19"/>
        </w:rPr>
        <w:br/>
      </w:r>
      <w:r w:rsidRPr="00EA7D09">
        <w:rPr>
          <w:rFonts w:ascii="Fira Sans" w:hAnsi="Fira Sans" w:cs="Arial"/>
          <w:sz w:val="19"/>
          <w:szCs w:val="19"/>
        </w:rPr>
        <w:t>(</w:t>
      </w:r>
      <w:r w:rsidR="00955065" w:rsidRPr="00D44060">
        <w:rPr>
          <w:rFonts w:ascii="Fira Sans" w:hAnsi="Fira Sans" w:cs="Arial"/>
          <w:sz w:val="19"/>
          <w:szCs w:val="19"/>
        </w:rPr>
        <w:t>2,</w:t>
      </w:r>
      <w:r w:rsidR="00D44060">
        <w:rPr>
          <w:rFonts w:ascii="Fira Sans" w:hAnsi="Fira Sans" w:cs="Arial"/>
          <w:sz w:val="19"/>
          <w:szCs w:val="19"/>
        </w:rPr>
        <w:t>2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F575FC">
        <w:rPr>
          <w:rFonts w:ascii="Fira Sans" w:hAnsi="Fira Sans" w:cs="Arial"/>
          <w:sz w:val="19"/>
          <w:szCs w:val="19"/>
        </w:rPr>
        <w:t>3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02E22B1E" w:rsidR="00B51E67" w:rsidRPr="007650FA" w:rsidRDefault="004B614C" w:rsidP="007650FA">
      <w:pPr>
        <w:pStyle w:val="Tytutablicwykreswmap"/>
        <w:ind w:left="680" w:hanging="680"/>
        <w:rPr>
          <w:b w:val="0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29280" behindDoc="0" locked="0" layoutInCell="1" allowOverlap="1" wp14:anchorId="4D880956" wp14:editId="64086105">
            <wp:simplePos x="0" y="0"/>
            <wp:positionH relativeFrom="column">
              <wp:posOffset>0</wp:posOffset>
            </wp:positionH>
            <wp:positionV relativeFrom="paragraph">
              <wp:posOffset>515678</wp:posOffset>
            </wp:positionV>
            <wp:extent cx="6654165" cy="2604135"/>
            <wp:effectExtent l="0" t="0" r="0" b="5715"/>
            <wp:wrapTopAndBottom/>
            <wp:docPr id="5" name="Obraz 5" descr="Mapa 1. Stopa bezrobocia rejestrowanego według powiatów w 2023 r&#10;&#10;Mapa przedstawia stopę bezrobocia w powiatach województwa warmińsko-mazurskiego w końcu luteg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powiaty_luty_krzywe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D45430">
        <w:rPr>
          <w:b w:val="0"/>
        </w:rPr>
        <w:t>lutego</w:t>
      </w:r>
    </w:p>
    <w:p w14:paraId="795FC9D1" w14:textId="7DFA3578" w:rsidR="00D537C0" w:rsidRPr="00837937" w:rsidRDefault="00B51E6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837937">
        <w:rPr>
          <w:rFonts w:ascii="Fira Sans" w:hAnsi="Fira Sans" w:cs="Arial"/>
          <w:sz w:val="19"/>
          <w:szCs w:val="19"/>
        </w:rPr>
        <w:t xml:space="preserve">W </w:t>
      </w:r>
      <w:r w:rsidR="00D45430">
        <w:rPr>
          <w:rFonts w:ascii="Fira Sans" w:hAnsi="Fira Sans" w:cs="Arial"/>
          <w:sz w:val="19"/>
          <w:szCs w:val="19"/>
        </w:rPr>
        <w:t>lutym</w:t>
      </w:r>
      <w:r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D45430">
        <w:rPr>
          <w:rFonts w:ascii="Fira Sans" w:hAnsi="Fira Sans" w:cs="Arial"/>
          <w:sz w:val="19"/>
          <w:szCs w:val="19"/>
        </w:rPr>
        <w:t>5,5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B65EC0">
        <w:rPr>
          <w:rFonts w:ascii="Fira Sans" w:hAnsi="Fira Sans" w:cs="Arial"/>
          <w:sz w:val="19"/>
          <w:szCs w:val="19"/>
        </w:rPr>
        <w:t>24,9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B65EC0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8,4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6C142B">
        <w:rPr>
          <w:rFonts w:ascii="Fira Sans" w:hAnsi="Fira Sans" w:cs="Arial"/>
          <w:sz w:val="19"/>
          <w:szCs w:val="19"/>
        </w:rPr>
        <w:t>1,</w:t>
      </w:r>
      <w:r w:rsidR="00B65EC0">
        <w:rPr>
          <w:rFonts w:ascii="Fira Sans" w:hAnsi="Fira Sans" w:cs="Arial"/>
          <w:sz w:val="19"/>
          <w:szCs w:val="19"/>
        </w:rPr>
        <w:t>9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B65EC0">
        <w:rPr>
          <w:rFonts w:ascii="Fira Sans" w:hAnsi="Fira Sans" w:cs="Arial"/>
          <w:sz w:val="19"/>
          <w:szCs w:val="19"/>
        </w:rPr>
        <w:t>82,5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3F4C0F" w:rsidRPr="00837937">
        <w:rPr>
          <w:rFonts w:ascii="Fira Sans" w:hAnsi="Fira Sans" w:cs="Arial"/>
          <w:sz w:val="19"/>
          <w:szCs w:val="19"/>
        </w:rPr>
        <w:t xml:space="preserve">Zwiększył się natomiast udział osób dotychczas niepracujących (o </w:t>
      </w:r>
      <w:r w:rsidR="006C142B">
        <w:rPr>
          <w:rFonts w:ascii="Fira Sans" w:hAnsi="Fira Sans" w:cs="Arial"/>
          <w:sz w:val="19"/>
          <w:szCs w:val="19"/>
        </w:rPr>
        <w:t>0</w:t>
      </w:r>
      <w:r w:rsidR="00B65EC0">
        <w:rPr>
          <w:rFonts w:ascii="Fira Sans" w:hAnsi="Fira Sans" w:cs="Arial"/>
          <w:sz w:val="19"/>
          <w:szCs w:val="19"/>
        </w:rPr>
        <w:t>,6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9,5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7828647B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013BD8">
        <w:rPr>
          <w:rFonts w:cs="Arial"/>
          <w:szCs w:val="19"/>
        </w:rPr>
        <w:t>1,</w:t>
      </w:r>
      <w:r w:rsidR="00013BD8" w:rsidRPr="00013BD8">
        <w:rPr>
          <w:rFonts w:cs="Arial"/>
          <w:szCs w:val="19"/>
        </w:rPr>
        <w:t>2</w:t>
      </w:r>
      <w:r w:rsidR="002C7912" w:rsidRPr="00013BD8">
        <w:rPr>
          <w:rFonts w:cs="Arial"/>
          <w:szCs w:val="19"/>
        </w:rPr>
        <w:t>.</w:t>
      </w:r>
    </w:p>
    <w:p w14:paraId="1684A980" w14:textId="2235C1E5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B65EC0">
        <w:rPr>
          <w:rFonts w:ascii="Fira Sans" w:hAnsi="Fira Sans" w:cs="Arial"/>
          <w:sz w:val="19"/>
          <w:szCs w:val="19"/>
        </w:rPr>
        <w:t>lutym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B65EC0">
        <w:rPr>
          <w:rFonts w:ascii="Fira Sans" w:hAnsi="Fira Sans" w:cs="Arial"/>
          <w:sz w:val="19"/>
          <w:szCs w:val="19"/>
        </w:rPr>
        <w:t>5,1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B65EC0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B65EC0">
        <w:rPr>
          <w:rFonts w:ascii="Fira Sans" w:hAnsi="Fira Sans" w:cs="Arial"/>
          <w:sz w:val="19"/>
          <w:szCs w:val="19"/>
        </w:rPr>
        <w:t>15,5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6C142B">
        <w:rPr>
          <w:rFonts w:ascii="Fira Sans" w:hAnsi="Fira Sans" w:cs="Arial"/>
          <w:sz w:val="19"/>
          <w:szCs w:val="19"/>
        </w:rPr>
        <w:t>4,</w:t>
      </w:r>
      <w:r w:rsidR="00B65EC0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B71AD7">
        <w:rPr>
          <w:rFonts w:ascii="Fira Sans" w:hAnsi="Fira Sans" w:cs="Arial"/>
          <w:sz w:val="19"/>
          <w:szCs w:val="19"/>
        </w:rPr>
        <w:t>2,</w:t>
      </w:r>
      <w:r w:rsidR="00B65EC0">
        <w:rPr>
          <w:rFonts w:ascii="Fira Sans" w:hAnsi="Fira Sans" w:cs="Arial"/>
          <w:sz w:val="19"/>
          <w:szCs w:val="19"/>
        </w:rPr>
        <w:t>7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656ED8">
        <w:rPr>
          <w:rFonts w:ascii="Fira Sans" w:hAnsi="Fira Sans" w:cs="Arial"/>
          <w:sz w:val="19"/>
          <w:szCs w:val="19"/>
        </w:rPr>
        <w:t>2,</w:t>
      </w:r>
      <w:r w:rsidR="00B65EC0">
        <w:rPr>
          <w:rFonts w:ascii="Fira Sans" w:hAnsi="Fira Sans" w:cs="Arial"/>
          <w:sz w:val="19"/>
          <w:szCs w:val="19"/>
        </w:rPr>
        <w:t>8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B65EC0">
        <w:rPr>
          <w:rFonts w:ascii="Fira Sans" w:hAnsi="Fira Sans" w:cs="Arial"/>
          <w:sz w:val="19"/>
          <w:szCs w:val="19"/>
        </w:rPr>
        <w:t>lutego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B65EC0">
        <w:rPr>
          <w:rFonts w:ascii="Fira Sans" w:hAnsi="Fira Sans" w:cs="Arial"/>
          <w:sz w:val="19"/>
          <w:szCs w:val="19"/>
        </w:rPr>
        <w:t>0,2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53,4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</w:t>
      </w:r>
      <w:r w:rsidR="00F35F1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u pracodawcy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(o </w:t>
      </w:r>
      <w:r w:rsidR="00B65EC0">
        <w:rPr>
          <w:rFonts w:ascii="Fira Sans" w:hAnsi="Fira Sans" w:cs="Arial"/>
          <w:sz w:val="19"/>
          <w:szCs w:val="19"/>
        </w:rPr>
        <w:t>4,0</w:t>
      </w:r>
      <w:r w:rsidR="00F35F1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4,8</w:t>
      </w:r>
      <w:r w:rsidR="00F35F19" w:rsidRPr="00AC460E">
        <w:rPr>
          <w:rFonts w:ascii="Fira Sans" w:hAnsi="Fira Sans" w:cs="Arial"/>
          <w:sz w:val="19"/>
          <w:szCs w:val="19"/>
        </w:rPr>
        <w:t>%)</w:t>
      </w:r>
      <w:r w:rsidR="00F35F19">
        <w:rPr>
          <w:rFonts w:ascii="Fira Sans" w:hAnsi="Fira Sans" w:cs="Arial"/>
          <w:sz w:val="19"/>
          <w:szCs w:val="19"/>
        </w:rPr>
        <w:t xml:space="preserve">, </w:t>
      </w:r>
      <w:r w:rsidR="00A07BCD">
        <w:rPr>
          <w:rFonts w:ascii="Fira Sans" w:hAnsi="Fira Sans" w:cs="Arial"/>
          <w:sz w:val="19"/>
          <w:szCs w:val="19"/>
        </w:rPr>
        <w:t xml:space="preserve">zwiększył się </w:t>
      </w:r>
      <w:r w:rsidR="00F35F19">
        <w:rPr>
          <w:rFonts w:ascii="Fira Sans" w:hAnsi="Fira Sans" w:cs="Arial"/>
          <w:sz w:val="19"/>
          <w:szCs w:val="19"/>
        </w:rPr>
        <w:t xml:space="preserve">natomiast </w:t>
      </w:r>
      <w:r w:rsidR="00991FF7">
        <w:rPr>
          <w:rFonts w:ascii="Fira Sans" w:hAnsi="Fira Sans" w:cs="Arial"/>
          <w:sz w:val="19"/>
          <w:szCs w:val="19"/>
        </w:rPr>
        <w:t>u</w:t>
      </w:r>
      <w:r w:rsidR="00991FF7" w:rsidRPr="00AC460E">
        <w:rPr>
          <w:rFonts w:ascii="Fira Sans" w:hAnsi="Fira Sans" w:cs="Arial"/>
          <w:sz w:val="19"/>
          <w:szCs w:val="19"/>
        </w:rPr>
        <w:t>dział osób,</w:t>
      </w:r>
      <w:r w:rsidR="00991FF7" w:rsidRPr="000A575E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które</w:t>
      </w:r>
      <w:r w:rsidR="00991FF7" w:rsidRPr="000A575E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utraciły status bezrobotnego w</w:t>
      </w:r>
      <w:r w:rsidR="003E6AD0">
        <w:rPr>
          <w:rFonts w:ascii="Fira Sans" w:hAnsi="Fira Sans" w:cs="Arial"/>
          <w:sz w:val="19"/>
          <w:szCs w:val="19"/>
        </w:rPr>
        <w:t> </w:t>
      </w:r>
      <w:r w:rsidR="00991FF7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991FF7">
        <w:rPr>
          <w:rFonts w:ascii="Fira Sans" w:hAnsi="Fira Sans" w:cs="Arial"/>
          <w:sz w:val="19"/>
          <w:szCs w:val="19"/>
        </w:rPr>
        <w:t xml:space="preserve">o </w:t>
      </w:r>
      <w:r w:rsidR="00B65EC0">
        <w:rPr>
          <w:rFonts w:ascii="Fira Sans" w:hAnsi="Fira Sans" w:cs="Arial"/>
          <w:sz w:val="19"/>
          <w:szCs w:val="19"/>
        </w:rPr>
        <w:t>4,1</w:t>
      </w:r>
      <w:r w:rsidR="00991FF7" w:rsidRPr="007968F1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p. proc. do</w:t>
      </w:r>
      <w:r w:rsidR="00991FF7" w:rsidRPr="001475C7">
        <w:rPr>
          <w:rFonts w:ascii="Fira Sans" w:hAnsi="Fira Sans" w:cs="Arial"/>
          <w:sz w:val="19"/>
          <w:szCs w:val="19"/>
        </w:rPr>
        <w:t xml:space="preserve"> </w:t>
      </w:r>
      <w:r w:rsidR="00B65EC0">
        <w:rPr>
          <w:rFonts w:ascii="Fira Sans" w:hAnsi="Fira Sans" w:cs="Arial"/>
          <w:sz w:val="19"/>
          <w:szCs w:val="19"/>
        </w:rPr>
        <w:t>17,3</w:t>
      </w:r>
      <w:r w:rsidR="00991FF7" w:rsidRPr="00AC460E">
        <w:rPr>
          <w:rFonts w:ascii="Fira Sans" w:hAnsi="Fira Sans" w:cs="Arial"/>
          <w:sz w:val="19"/>
          <w:szCs w:val="19"/>
        </w:rPr>
        <w:t>%)</w:t>
      </w:r>
      <w:r w:rsidR="00991FF7" w:rsidRPr="00991FF7">
        <w:rPr>
          <w:rFonts w:ascii="Fira Sans" w:hAnsi="Fira Sans" w:cs="Arial"/>
          <w:sz w:val="19"/>
          <w:szCs w:val="19"/>
        </w:rPr>
        <w:t xml:space="preserve"> </w:t>
      </w:r>
      <w:r w:rsidR="00991FF7">
        <w:rPr>
          <w:rFonts w:ascii="Fira Sans" w:hAnsi="Fira Sans" w:cs="Arial"/>
          <w:sz w:val="19"/>
          <w:szCs w:val="19"/>
        </w:rPr>
        <w:t xml:space="preserve">oraz </w:t>
      </w:r>
      <w:r w:rsidR="00F35F19">
        <w:rPr>
          <w:rFonts w:ascii="Fira Sans" w:hAnsi="Fira Sans" w:cs="Arial"/>
          <w:sz w:val="19"/>
          <w:szCs w:val="19"/>
        </w:rPr>
        <w:t>udział osób,</w:t>
      </w:r>
      <w:r w:rsidR="00F35F19" w:rsidRP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35F19">
        <w:rPr>
          <w:rFonts w:ascii="Fira Sans" w:hAnsi="Fira Sans" w:cs="Arial"/>
          <w:sz w:val="19"/>
          <w:szCs w:val="19"/>
        </w:rPr>
        <w:t xml:space="preserve"> (o </w:t>
      </w:r>
      <w:r w:rsidR="000A575E">
        <w:rPr>
          <w:rFonts w:ascii="Fira Sans" w:hAnsi="Fira Sans" w:cs="Arial"/>
          <w:sz w:val="19"/>
          <w:szCs w:val="19"/>
        </w:rPr>
        <w:t>0,</w:t>
      </w:r>
      <w:r w:rsidR="00656ED8">
        <w:rPr>
          <w:rFonts w:ascii="Fira Sans" w:hAnsi="Fira Sans" w:cs="Arial"/>
          <w:sz w:val="19"/>
          <w:szCs w:val="19"/>
        </w:rPr>
        <w:t>6</w:t>
      </w:r>
      <w:r w:rsidR="00F35F19" w:rsidRPr="007968F1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B65EC0">
        <w:rPr>
          <w:rFonts w:ascii="Fira Sans" w:hAnsi="Fira Sans" w:cs="Arial"/>
          <w:sz w:val="19"/>
          <w:szCs w:val="19"/>
        </w:rPr>
        <w:t>6,6</w:t>
      </w:r>
      <w:r w:rsidR="00F35F19" w:rsidRPr="00AC460E">
        <w:rPr>
          <w:rFonts w:ascii="Fira Sans" w:hAnsi="Fira Sans" w:cs="Arial"/>
          <w:sz w:val="19"/>
          <w:szCs w:val="19"/>
        </w:rPr>
        <w:t>%</w:t>
      </w:r>
      <w:r w:rsidR="00991FF7">
        <w:rPr>
          <w:rFonts w:ascii="Fira Sans" w:hAnsi="Fira Sans" w:cs="Arial"/>
          <w:sz w:val="19"/>
          <w:szCs w:val="19"/>
        </w:rPr>
        <w:t>)</w:t>
      </w:r>
      <w:r w:rsidR="00703139">
        <w:rPr>
          <w:rFonts w:ascii="Fira Sans" w:hAnsi="Fira Sans" w:cs="Arial"/>
          <w:sz w:val="19"/>
          <w:szCs w:val="19"/>
        </w:rPr>
        <w:t>.</w:t>
      </w:r>
    </w:p>
    <w:p w14:paraId="701B3198" w14:textId="2477B6E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B65EC0">
        <w:rPr>
          <w:rFonts w:ascii="Fira Sans" w:hAnsi="Fira Sans" w:cs="Arial"/>
          <w:sz w:val="19"/>
          <w:szCs w:val="19"/>
        </w:rPr>
        <w:t>lutego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B65EC0">
        <w:rPr>
          <w:rFonts w:ascii="Fira Sans" w:hAnsi="Fira Sans" w:cs="Arial"/>
          <w:sz w:val="19"/>
          <w:szCs w:val="19"/>
        </w:rPr>
        <w:t>35,6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B65EC0">
        <w:rPr>
          <w:rFonts w:ascii="Fira Sans" w:hAnsi="Fira Sans" w:cs="Arial"/>
          <w:sz w:val="19"/>
          <w:szCs w:val="19"/>
        </w:rPr>
        <w:t>9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B65EC0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502D5F6D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B65EC0">
        <w:rPr>
          <w:rFonts w:ascii="Fira Sans" w:hAnsi="Fira Sans" w:cs="Arial"/>
          <w:sz w:val="19"/>
          <w:szCs w:val="19"/>
        </w:rPr>
        <w:t>lutego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B65EC0">
        <w:rPr>
          <w:rFonts w:ascii="Fira Sans" w:hAnsi="Fira Sans" w:cs="Arial"/>
          <w:sz w:val="19"/>
          <w:szCs w:val="19"/>
        </w:rPr>
        <w:t>80,7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703139">
        <w:rPr>
          <w:rFonts w:ascii="Fira Sans" w:hAnsi="Fira Sans" w:cs="Arial"/>
          <w:sz w:val="19"/>
          <w:szCs w:val="19"/>
        </w:rPr>
        <w:t>8</w:t>
      </w:r>
      <w:r w:rsidR="00A920B3">
        <w:rPr>
          <w:rFonts w:ascii="Fira Sans" w:hAnsi="Fira Sans" w:cs="Arial"/>
          <w:sz w:val="19"/>
          <w:szCs w:val="19"/>
        </w:rPr>
        <w:t>3,</w:t>
      </w:r>
      <w:r w:rsidR="00B65EC0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2663FF">
        <w:rPr>
          <w:rFonts w:ascii="Fira Sans" w:hAnsi="Fira Sans" w:cs="Arial"/>
          <w:sz w:val="19"/>
          <w:szCs w:val="19"/>
        </w:rPr>
        <w:t>6,8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2663FF">
        <w:rPr>
          <w:rFonts w:ascii="Fira Sans" w:hAnsi="Fira Sans" w:cs="Arial"/>
          <w:sz w:val="19"/>
          <w:szCs w:val="19"/>
        </w:rPr>
        <w:t>45,3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2663FF">
        <w:rPr>
          <w:rFonts w:ascii="Fira Sans" w:hAnsi="Fira Sans" w:cs="Arial"/>
          <w:spacing w:val="-2"/>
          <w:sz w:val="19"/>
          <w:szCs w:val="19"/>
        </w:rPr>
        <w:t>6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27,3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</w:t>
      </w:r>
      <w:r w:rsidR="002663FF">
        <w:rPr>
          <w:rFonts w:ascii="Fira Sans" w:hAnsi="Fira Sans" w:cs="Arial"/>
          <w:spacing w:val="-2"/>
          <w:sz w:val="19"/>
          <w:szCs w:val="19"/>
        </w:rPr>
        <w:t>2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920B3">
        <w:rPr>
          <w:rFonts w:ascii="Fira Sans" w:hAnsi="Fira Sans" w:cs="Arial"/>
          <w:spacing w:val="-2"/>
          <w:sz w:val="19"/>
          <w:szCs w:val="19"/>
        </w:rPr>
        <w:t>13,</w:t>
      </w:r>
      <w:r w:rsidR="002663FF">
        <w:rPr>
          <w:rFonts w:ascii="Fira Sans" w:hAnsi="Fira Sans" w:cs="Arial"/>
          <w:spacing w:val="-2"/>
          <w:sz w:val="19"/>
          <w:szCs w:val="19"/>
        </w:rPr>
        <w:t>3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2663FF">
        <w:rPr>
          <w:rFonts w:ascii="Fira Sans" w:hAnsi="Fira Sans" w:cs="Arial"/>
          <w:spacing w:val="-2"/>
          <w:sz w:val="19"/>
          <w:szCs w:val="19"/>
        </w:rPr>
        <w:t>2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2663FF">
        <w:rPr>
          <w:rFonts w:ascii="Fira Sans" w:hAnsi="Fira Sans" w:cs="Arial"/>
          <w:spacing w:val="-2"/>
          <w:sz w:val="19"/>
          <w:szCs w:val="19"/>
        </w:rPr>
        <w:t>2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09A5049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lutym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104693">
        <w:rPr>
          <w:rFonts w:ascii="Fira Sans" w:hAnsi="Fira Sans" w:cs="Arial"/>
          <w:sz w:val="19"/>
          <w:szCs w:val="19"/>
        </w:rPr>
        <w:t>13,9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2663FF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2663FF">
        <w:rPr>
          <w:rFonts w:ascii="Fira Sans" w:hAnsi="Fira Sans" w:cs="Arial"/>
          <w:sz w:val="19"/>
          <w:szCs w:val="19"/>
        </w:rPr>
        <w:t>3,3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2663FF">
        <w:rPr>
          <w:rFonts w:ascii="Fira Sans" w:hAnsi="Fira Sans" w:cs="Arial"/>
          <w:sz w:val="19"/>
          <w:szCs w:val="19"/>
        </w:rPr>
        <w:t>8,8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0E2738">
        <w:rPr>
          <w:rFonts w:ascii="Fira Sans" w:hAnsi="Fira Sans" w:cs="Arial"/>
          <w:sz w:val="19"/>
          <w:szCs w:val="19"/>
        </w:rPr>
        <w:t xml:space="preserve">oraz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2663FF">
        <w:rPr>
          <w:rFonts w:ascii="Fira Sans" w:hAnsi="Fira Sans" w:cs="Arial"/>
          <w:sz w:val="19"/>
          <w:szCs w:val="19"/>
        </w:rPr>
        <w:t>1,7%)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utym 2022 roku oraz w styczniu i lutym 2023 roku.&#10;"/>
      </w:tblPr>
      <w:tblGrid>
        <w:gridCol w:w="5761"/>
        <w:gridCol w:w="1568"/>
        <w:gridCol w:w="1569"/>
        <w:gridCol w:w="1569"/>
      </w:tblGrid>
      <w:tr w:rsidR="002663FF" w:rsidRPr="00AC460E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AC460E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7C739611" w:rsidR="002663FF" w:rsidRPr="00AC460E" w:rsidRDefault="002663FF" w:rsidP="002663F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2663FF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09D98DB2" w:rsidR="002663FF" w:rsidRPr="00AC460E" w:rsidRDefault="002663FF" w:rsidP="00C753D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569" w:type="dxa"/>
            <w:vAlign w:val="center"/>
          </w:tcPr>
          <w:p w14:paraId="0739061B" w14:textId="5F34ECF8" w:rsidR="002663FF" w:rsidRPr="00AC460E" w:rsidRDefault="002663FF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2663FF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2663FF" w:rsidRPr="00AC460E" w:rsidRDefault="002663FF" w:rsidP="002663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4369F936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1569" w:type="dxa"/>
            <w:vAlign w:val="center"/>
          </w:tcPr>
          <w:p w14:paraId="47999F8F" w14:textId="432631EA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1569" w:type="dxa"/>
            <w:vAlign w:val="center"/>
          </w:tcPr>
          <w:p w14:paraId="6B8B0DDC" w14:textId="0AB87311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  <w:tr w:rsidR="002663FF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2663FF" w:rsidRPr="00AC460E" w:rsidRDefault="002663FF" w:rsidP="002663FF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7B364375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569" w:type="dxa"/>
            <w:vAlign w:val="center"/>
          </w:tcPr>
          <w:p w14:paraId="0A784BA3" w14:textId="2B55C1BD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569" w:type="dxa"/>
            <w:vAlign w:val="center"/>
          </w:tcPr>
          <w:p w14:paraId="43FA5174" w14:textId="45D081C9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2663FF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2663FF" w:rsidRPr="00AC460E" w:rsidRDefault="002663FF" w:rsidP="002663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13089333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569" w:type="dxa"/>
            <w:vAlign w:val="center"/>
          </w:tcPr>
          <w:p w14:paraId="577FACF6" w14:textId="13F64070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1569" w:type="dxa"/>
            <w:vAlign w:val="center"/>
          </w:tcPr>
          <w:p w14:paraId="581B49AF" w14:textId="1EF3C496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</w:tr>
      <w:tr w:rsidR="002663FF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2663FF" w:rsidRPr="00AC460E" w:rsidRDefault="002663FF" w:rsidP="002663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3978B69F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569" w:type="dxa"/>
            <w:vAlign w:val="center"/>
          </w:tcPr>
          <w:p w14:paraId="3DBFD2AB" w14:textId="6912B4D1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62CE9FCD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2663FF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2663FF" w:rsidRPr="00AC460E" w:rsidRDefault="002663FF" w:rsidP="002663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4E1FEB1A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19,35</w:t>
            </w:r>
          </w:p>
        </w:tc>
        <w:tc>
          <w:tcPr>
            <w:tcW w:w="1569" w:type="dxa"/>
            <w:vAlign w:val="center"/>
          </w:tcPr>
          <w:p w14:paraId="4ADDC458" w14:textId="0DAFB59B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1569" w:type="dxa"/>
            <w:vAlign w:val="center"/>
          </w:tcPr>
          <w:p w14:paraId="38C24EBE" w14:textId="09A68EC2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</w:tr>
      <w:tr w:rsidR="002663FF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2663FF" w:rsidRPr="00AC460E" w:rsidRDefault="002663FF" w:rsidP="002663F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59FF2683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69" w:type="dxa"/>
            <w:vAlign w:val="center"/>
          </w:tcPr>
          <w:p w14:paraId="01252F17" w14:textId="28D6C291" w:rsidR="002663FF" w:rsidRPr="00AC460E" w:rsidRDefault="002663FF" w:rsidP="002663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569" w:type="dxa"/>
            <w:vAlign w:val="center"/>
          </w:tcPr>
          <w:p w14:paraId="0A8C4280" w14:textId="7A8E145A" w:rsidR="002663FF" w:rsidRPr="00AC460E" w:rsidRDefault="002663FF" w:rsidP="002663FF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65CC213D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2663FF">
        <w:rPr>
          <w:rFonts w:ascii="Fira Sans" w:hAnsi="Fira Sans" w:cs="Arial"/>
          <w:sz w:val="19"/>
          <w:szCs w:val="19"/>
        </w:rPr>
        <w:t>lutym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2663FF">
        <w:rPr>
          <w:rFonts w:ascii="Fira Sans" w:hAnsi="Fira Sans" w:cs="Arial"/>
          <w:spacing w:val="-2"/>
          <w:sz w:val="19"/>
          <w:szCs w:val="19"/>
        </w:rPr>
        <w:t>3,2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</w:t>
      </w:r>
      <w:r w:rsidR="00E83129">
        <w:rPr>
          <w:rFonts w:ascii="Fira Sans" w:hAnsi="Fira Sans" w:cs="Arial"/>
          <w:spacing w:val="-2"/>
          <w:sz w:val="19"/>
          <w:szCs w:val="19"/>
        </w:rPr>
        <w:t>2</w:t>
      </w:r>
      <w:r w:rsidR="00104693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120F70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</w:t>
      </w:r>
      <w:r w:rsidR="00E83129">
        <w:rPr>
          <w:rFonts w:ascii="Fira Sans" w:hAnsi="Fira Sans" w:cs="Arial"/>
          <w:sz w:val="19"/>
          <w:szCs w:val="19"/>
        </w:rPr>
        <w:t>7</w:t>
      </w:r>
      <w:r w:rsidR="00120F70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E83129">
        <w:rPr>
          <w:rFonts w:ascii="Fira Sans" w:hAnsi="Fira Sans" w:cs="Arial"/>
          <w:sz w:val="19"/>
          <w:szCs w:val="19"/>
        </w:rPr>
        <w:t>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E83129">
        <w:rPr>
          <w:rFonts w:ascii="Fira Sans" w:hAnsi="Fira Sans" w:cs="Arial"/>
          <w:sz w:val="19"/>
          <w:szCs w:val="19"/>
        </w:rPr>
        <w:t>17</w:t>
      </w:r>
      <w:r w:rsidR="00120F70">
        <w:rPr>
          <w:rFonts w:ascii="Fira Sans" w:hAnsi="Fira Sans" w:cs="Arial"/>
          <w:sz w:val="19"/>
          <w:szCs w:val="19"/>
        </w:rPr>
        <w:t>, przed rokiem 1</w:t>
      </w:r>
      <w:r w:rsidR="00E83129">
        <w:rPr>
          <w:rFonts w:ascii="Fira Sans" w:hAnsi="Fira Sans" w:cs="Arial"/>
          <w:sz w:val="19"/>
          <w:szCs w:val="19"/>
        </w:rPr>
        <w:t>4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631F4E79" w:rsidR="00B51E67" w:rsidRPr="007650FA" w:rsidRDefault="00982149" w:rsidP="007650FA">
      <w:pPr>
        <w:pStyle w:val="Tytutablicwykreswmap"/>
        <w:ind w:left="851" w:hanging="851"/>
        <w:rPr>
          <w:b w:val="0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120064" behindDoc="0" locked="0" layoutInCell="1" allowOverlap="1" wp14:anchorId="2C5ACF79" wp14:editId="307EFC0C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2304415"/>
            <wp:effectExtent l="0" t="0" r="0" b="635"/>
            <wp:wrapTopAndBottom/>
            <wp:docPr id="21" name="Obraz 21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3. Bezrobotni na 1 ofertę pracy</w:t>
      </w:r>
      <w:r w:rsidR="00B51E67" w:rsidRPr="00AC460E">
        <w:br/>
      </w:r>
      <w:r w:rsidR="00B51E67" w:rsidRPr="007650FA">
        <w:rPr>
          <w:b w:val="0"/>
        </w:rPr>
        <w:t>Stan w końcu miesiąca</w:t>
      </w:r>
    </w:p>
    <w:p w14:paraId="7D9034C1" w14:textId="246F766F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2981C2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81B9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E83129">
        <w:rPr>
          <w:rFonts w:cs="Arial"/>
          <w:szCs w:val="19"/>
        </w:rPr>
        <w:t>lutego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E83129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E8312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E8312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EC2778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E83129">
        <w:rPr>
          <w:rFonts w:cs="Arial"/>
          <w:szCs w:val="19"/>
        </w:rPr>
        <w:t>139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83129">
        <w:rPr>
          <w:rFonts w:cs="Arial"/>
        </w:rPr>
        <w:t>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1E16E0">
        <w:rPr>
          <w:rFonts w:cs="Arial"/>
        </w:rPr>
        <w:t>44</w:t>
      </w:r>
      <w:r w:rsidR="00E83129">
        <w:rPr>
          <w:rFonts w:cs="Arial"/>
        </w:rPr>
        <w:t>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3FF72ACA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142CCD">
        <w:rPr>
          <w:rFonts w:cs="Arial"/>
          <w:szCs w:val="19"/>
        </w:rPr>
        <w:t>lutym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DC338B">
        <w:rPr>
          <w:rFonts w:cs="Arial"/>
          <w:szCs w:val="19"/>
        </w:rPr>
        <w:t> </w:t>
      </w:r>
      <w:r w:rsidR="00F015A3">
        <w:rPr>
          <w:rFonts w:cs="Arial"/>
          <w:szCs w:val="19"/>
        </w:rPr>
        <w:t>579</w:t>
      </w:r>
      <w:r w:rsidR="00DC338B">
        <w:rPr>
          <w:rFonts w:cs="Arial"/>
          <w:szCs w:val="19"/>
        </w:rPr>
        <w:t>,66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DC338B">
        <w:rPr>
          <w:rFonts w:cs="Arial"/>
          <w:szCs w:val="19"/>
        </w:rPr>
        <w:t>12,6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597E96">
        <w:rPr>
          <w:rFonts w:cs="Arial"/>
          <w:szCs w:val="19"/>
        </w:rPr>
        <w:t>1</w:t>
      </w:r>
      <w:r w:rsidR="00937C0E">
        <w:rPr>
          <w:rFonts w:cs="Arial"/>
          <w:szCs w:val="19"/>
        </w:rPr>
        <w:t>0,</w:t>
      </w:r>
      <w:r w:rsidR="00DC338B">
        <w:rPr>
          <w:rFonts w:cs="Arial"/>
          <w:szCs w:val="19"/>
        </w:rPr>
        <w:t>7</w:t>
      </w:r>
      <w:r w:rsidRPr="00AC460E">
        <w:rPr>
          <w:rFonts w:cs="Arial"/>
          <w:szCs w:val="19"/>
        </w:rPr>
        <w:t>%).</w:t>
      </w:r>
    </w:p>
    <w:p w14:paraId="7CC72D8F" w14:textId="3B0EE084" w:rsidR="0022142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DC338B">
        <w:rPr>
          <w:rFonts w:ascii="Fira Sans" w:hAnsi="Fira Sans" w:cs="Arial"/>
          <w:bCs/>
          <w:sz w:val="19"/>
          <w:szCs w:val="19"/>
        </w:rPr>
        <w:t>lutym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937C0E">
        <w:rPr>
          <w:rFonts w:ascii="Fira Sans" w:hAnsi="Fira Sans" w:cs="Arial"/>
          <w:bCs/>
          <w:sz w:val="19"/>
          <w:szCs w:val="19"/>
        </w:rPr>
        <w:t>2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</w:t>
      </w:r>
      <w:r w:rsidR="00937C0E">
        <w:rPr>
          <w:rFonts w:ascii="Fira Sans" w:hAnsi="Fira Sans" w:cs="Arial"/>
          <w:bCs/>
          <w:sz w:val="19"/>
          <w:szCs w:val="19"/>
        </w:rPr>
        <w:t xml:space="preserve"> </w:t>
      </w:r>
      <w:r w:rsidR="00DC338B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DC338B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DB34B9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C338B" w:rsidRPr="00DB34B9">
        <w:rPr>
          <w:rFonts w:ascii="Fira Sans" w:hAnsi="Fira Sans" w:cs="Arial"/>
          <w:sz w:val="19"/>
          <w:szCs w:val="19"/>
        </w:rPr>
        <w:t xml:space="preserve">(o </w:t>
      </w:r>
      <w:r w:rsidR="00DC338B">
        <w:rPr>
          <w:rFonts w:ascii="Fira Sans" w:hAnsi="Fira Sans" w:cs="Arial"/>
          <w:sz w:val="19"/>
          <w:szCs w:val="19"/>
        </w:rPr>
        <w:t>26,3</w:t>
      </w:r>
      <w:r w:rsidR="00DC338B" w:rsidRPr="00DB34B9">
        <w:rPr>
          <w:rFonts w:ascii="Fira Sans" w:hAnsi="Fira Sans" w:cs="Arial"/>
          <w:sz w:val="19"/>
          <w:szCs w:val="19"/>
        </w:rPr>
        <w:t>%)</w:t>
      </w:r>
      <w:r w:rsidR="00DC338B">
        <w:rPr>
          <w:rFonts w:ascii="Fira Sans" w:hAnsi="Fira Sans" w:cs="Arial"/>
          <w:sz w:val="19"/>
          <w:szCs w:val="19"/>
        </w:rPr>
        <w:t>,</w:t>
      </w:r>
      <w:r w:rsidR="00DC338B" w:rsidRPr="00DC338B">
        <w:rPr>
          <w:rFonts w:ascii="Fira Sans" w:hAnsi="Fira Sans" w:cs="Arial"/>
          <w:sz w:val="19"/>
          <w:szCs w:val="19"/>
        </w:rPr>
        <w:t xml:space="preserve"> </w:t>
      </w:r>
      <w:r w:rsidR="00DC338B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DC338B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DC338B">
        <w:rPr>
          <w:rFonts w:ascii="Fira Sans" w:hAnsi="Fira Sans" w:cs="Arial"/>
          <w:bCs/>
          <w:sz w:val="19"/>
          <w:szCs w:val="19"/>
        </w:rPr>
        <w:t>22,5</w:t>
      </w:r>
      <w:r w:rsidR="00DC338B" w:rsidRPr="00B8262F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>,</w:t>
      </w:r>
      <w:r w:rsidR="00DC338B" w:rsidRPr="00DC338B">
        <w:rPr>
          <w:rFonts w:cs="Arial"/>
          <w:bCs/>
          <w:szCs w:val="19"/>
        </w:rPr>
        <w:t xml:space="preserve"> </w:t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DC338B">
        <w:rPr>
          <w:rFonts w:ascii="Fira Sans" w:hAnsi="Fira Sans" w:cs="Arial"/>
          <w:bCs/>
          <w:sz w:val="19"/>
          <w:szCs w:val="19"/>
        </w:rPr>
        <w:br/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DC338B">
        <w:rPr>
          <w:rFonts w:ascii="Fira Sans" w:hAnsi="Fira Sans" w:cs="Arial"/>
          <w:bCs/>
          <w:sz w:val="19"/>
          <w:szCs w:val="19"/>
        </w:rPr>
        <w:t>13,4</w:t>
      </w:r>
      <w:r w:rsidR="00DC338B" w:rsidRPr="00DC338B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 xml:space="preserve">, </w:t>
      </w:r>
      <w:r w:rsidR="00DC338B">
        <w:rPr>
          <w:rFonts w:ascii="Fira Sans" w:hAnsi="Fira Sans" w:cs="Arial"/>
          <w:sz w:val="19"/>
          <w:szCs w:val="19"/>
        </w:rPr>
        <w:t>administrowaniu i działalności wspierającej</w:t>
      </w:r>
      <w:r w:rsidR="00DC338B" w:rsidRPr="00B8262F">
        <w:rPr>
          <w:rFonts w:ascii="Fira Sans" w:hAnsi="Fira Sans" w:cs="Arial"/>
          <w:sz w:val="19"/>
          <w:szCs w:val="19"/>
        </w:rPr>
        <w:t xml:space="preserve"> (</w:t>
      </w:r>
      <w:r w:rsidR="00DC338B">
        <w:rPr>
          <w:rFonts w:ascii="Fira Sans" w:hAnsi="Fira Sans" w:cs="Arial"/>
          <w:sz w:val="19"/>
          <w:szCs w:val="19"/>
        </w:rPr>
        <w:t>12,7</w:t>
      </w:r>
      <w:r w:rsidR="00DC338B" w:rsidRPr="00B8262F">
        <w:rPr>
          <w:rFonts w:ascii="Fira Sans" w:hAnsi="Fira Sans" w:cs="Arial"/>
          <w:sz w:val="19"/>
          <w:szCs w:val="19"/>
        </w:rPr>
        <w:t>%)</w:t>
      </w:r>
      <w:r w:rsidR="00DC338B">
        <w:rPr>
          <w:rFonts w:ascii="Fira Sans" w:hAnsi="Fira Sans" w:cs="Arial"/>
          <w:sz w:val="19"/>
          <w:szCs w:val="19"/>
        </w:rPr>
        <w:t xml:space="preserve">, </w:t>
      </w:r>
      <w:r w:rsidR="00DC338B">
        <w:rPr>
          <w:rFonts w:ascii="Fira Sans" w:hAnsi="Fira Sans" w:cs="Arial"/>
          <w:bCs/>
          <w:sz w:val="19"/>
          <w:szCs w:val="19"/>
        </w:rPr>
        <w:t>przetwórstwie przemysłowym</w:t>
      </w:r>
      <w:r w:rsidR="00DC338B" w:rsidRPr="001F5F71">
        <w:rPr>
          <w:rFonts w:ascii="Fira Sans" w:hAnsi="Fira Sans" w:cs="Arial"/>
          <w:bCs/>
          <w:sz w:val="19"/>
          <w:szCs w:val="19"/>
        </w:rPr>
        <w:t xml:space="preserve"> (o</w:t>
      </w:r>
      <w:r w:rsidR="00DC338B">
        <w:rPr>
          <w:rFonts w:ascii="Fira Sans" w:hAnsi="Fira Sans" w:cs="Arial"/>
          <w:bCs/>
          <w:sz w:val="19"/>
          <w:szCs w:val="19"/>
        </w:rPr>
        <w:t> 12,5</w:t>
      </w:r>
      <w:r w:rsidR="00DC338B" w:rsidRPr="001F5F71">
        <w:rPr>
          <w:rFonts w:ascii="Fira Sans" w:hAnsi="Fira Sans" w:cs="Arial"/>
          <w:bCs/>
          <w:sz w:val="19"/>
          <w:szCs w:val="19"/>
        </w:rPr>
        <w:t>%)</w:t>
      </w:r>
      <w:r w:rsidR="00DC338B" w:rsidRP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9429C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39429C">
        <w:rPr>
          <w:rFonts w:ascii="Fira Sans" w:hAnsi="Fira Sans" w:cs="Arial"/>
          <w:bCs/>
          <w:sz w:val="19"/>
          <w:szCs w:val="19"/>
        </w:rPr>
        <w:t xml:space="preserve"> (o</w:t>
      </w:r>
      <w:r w:rsidR="00C80BEF">
        <w:rPr>
          <w:rFonts w:ascii="Fira Sans" w:hAnsi="Fira Sans" w:cs="Arial"/>
          <w:bCs/>
          <w:sz w:val="19"/>
          <w:szCs w:val="19"/>
        </w:rPr>
        <w:t> </w:t>
      </w:r>
      <w:r w:rsidR="00DC338B">
        <w:rPr>
          <w:rFonts w:ascii="Fira Sans" w:hAnsi="Fira Sans" w:cs="Arial"/>
          <w:bCs/>
          <w:sz w:val="19"/>
          <w:szCs w:val="19"/>
        </w:rPr>
        <w:t>11,4</w:t>
      </w:r>
      <w:r w:rsidR="0039429C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utym 2023 roku oraz w okresie narasatającym styczeń-luty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AC460E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AC460E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3BDEDD8A" w:rsidR="00917D90" w:rsidRPr="00AC460E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7449425F" w:rsidR="00917D90" w:rsidRPr="00AC460E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2023</w:t>
            </w:r>
          </w:p>
        </w:tc>
      </w:tr>
      <w:tr w:rsidR="00917D90" w:rsidRPr="00AC460E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16ECBEB3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6DA6EF66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2022=100</w:t>
            </w:r>
          </w:p>
        </w:tc>
      </w:tr>
      <w:tr w:rsidR="00E57C32" w:rsidRPr="008F125F" w14:paraId="04B9A5C5" w14:textId="244C7F27" w:rsidTr="0066342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E57C32" w:rsidRPr="005C301D" w:rsidRDefault="00E57C32" w:rsidP="00E57C32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139429AD" w:rsidR="00E57C32" w:rsidRPr="00E57C32" w:rsidRDefault="00E57C32" w:rsidP="00E57C3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57C32">
              <w:rPr>
                <w:rFonts w:cs="Arial"/>
                <w:b/>
                <w:sz w:val="16"/>
                <w:szCs w:val="16"/>
              </w:rPr>
              <w:t>5 579,66</w:t>
            </w:r>
          </w:p>
        </w:tc>
        <w:tc>
          <w:tcPr>
            <w:tcW w:w="1595" w:type="dxa"/>
            <w:vAlign w:val="center"/>
          </w:tcPr>
          <w:p w14:paraId="38906ADF" w14:textId="360F8EFD" w:rsidR="00E57C32" w:rsidRPr="00E57C32" w:rsidRDefault="00E57C32" w:rsidP="00E57C3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57C32">
              <w:rPr>
                <w:rFonts w:cs="Arial"/>
                <w:b/>
                <w:sz w:val="16"/>
                <w:szCs w:val="16"/>
              </w:rPr>
              <w:t>112,6</w:t>
            </w:r>
          </w:p>
        </w:tc>
        <w:tc>
          <w:tcPr>
            <w:tcW w:w="1595" w:type="dxa"/>
            <w:vAlign w:val="center"/>
          </w:tcPr>
          <w:p w14:paraId="00729505" w14:textId="0DED6225" w:rsidR="00E57C32" w:rsidRPr="00E57C32" w:rsidRDefault="00E57C32" w:rsidP="00E57C3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E57C32">
              <w:rPr>
                <w:rFonts w:cs="Arial"/>
                <w:b/>
                <w:sz w:val="16"/>
                <w:szCs w:val="16"/>
              </w:rPr>
              <w:t>5 710,71</w:t>
            </w:r>
          </w:p>
        </w:tc>
        <w:tc>
          <w:tcPr>
            <w:tcW w:w="1595" w:type="dxa"/>
            <w:vAlign w:val="center"/>
          </w:tcPr>
          <w:p w14:paraId="168B8A58" w14:textId="66DADDEF" w:rsidR="00E57C32" w:rsidRPr="00E57C32" w:rsidRDefault="00E57C32" w:rsidP="00E57C3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E57C32">
              <w:rPr>
                <w:rFonts w:cs="Arial"/>
                <w:b/>
                <w:sz w:val="16"/>
                <w:szCs w:val="16"/>
              </w:rPr>
              <w:t>112,8</w:t>
            </w:r>
          </w:p>
        </w:tc>
      </w:tr>
      <w:tr w:rsidR="00E57C32" w:rsidRPr="008F125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E57C32" w:rsidRPr="008F125F" w:rsidRDefault="00E57C32" w:rsidP="00E57C32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E57C32" w:rsidRPr="00B12F69" w:rsidRDefault="00E57C32" w:rsidP="00E57C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E57C32" w:rsidRPr="00B12F69" w:rsidRDefault="00E57C32" w:rsidP="00E57C32">
            <w:pPr>
              <w:jc w:val="right"/>
              <w:rPr>
                <w:sz w:val="16"/>
                <w:szCs w:val="16"/>
              </w:rPr>
            </w:pPr>
          </w:p>
        </w:tc>
      </w:tr>
      <w:tr w:rsidR="00E57C32" w:rsidRPr="008F125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75811860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5 738,83</w:t>
            </w:r>
          </w:p>
        </w:tc>
        <w:tc>
          <w:tcPr>
            <w:tcW w:w="1595" w:type="dxa"/>
            <w:vAlign w:val="center"/>
          </w:tcPr>
          <w:p w14:paraId="4821423B" w14:textId="7491130F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595" w:type="dxa"/>
            <w:vAlign w:val="center"/>
          </w:tcPr>
          <w:p w14:paraId="1498EE69" w14:textId="7C950DC6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5 917,74</w:t>
            </w:r>
          </w:p>
        </w:tc>
        <w:tc>
          <w:tcPr>
            <w:tcW w:w="1595" w:type="dxa"/>
            <w:vAlign w:val="center"/>
          </w:tcPr>
          <w:p w14:paraId="05DB8AD0" w14:textId="7D3E5159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E57C32" w:rsidRPr="008F125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E57C32" w:rsidRPr="008F125F" w:rsidRDefault="00E57C32" w:rsidP="00E57C32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5AC3BD3D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5 740,00</w:t>
            </w:r>
          </w:p>
        </w:tc>
        <w:tc>
          <w:tcPr>
            <w:tcW w:w="1595" w:type="dxa"/>
            <w:vAlign w:val="center"/>
          </w:tcPr>
          <w:p w14:paraId="22F8E391" w14:textId="223FBB6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595" w:type="dxa"/>
            <w:vAlign w:val="center"/>
          </w:tcPr>
          <w:p w14:paraId="07FC3F65" w14:textId="02045980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5 947,19</w:t>
            </w:r>
          </w:p>
        </w:tc>
        <w:tc>
          <w:tcPr>
            <w:tcW w:w="1595" w:type="dxa"/>
            <w:vAlign w:val="center"/>
          </w:tcPr>
          <w:p w14:paraId="1E996DFE" w14:textId="7BEA2E2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E57C32" w:rsidRPr="008F125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61F8B5C1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5 470,60</w:t>
            </w:r>
          </w:p>
        </w:tc>
        <w:tc>
          <w:tcPr>
            <w:tcW w:w="1595" w:type="dxa"/>
            <w:vAlign w:val="center"/>
          </w:tcPr>
          <w:p w14:paraId="7CFB5A3D" w14:textId="1D619125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595" w:type="dxa"/>
            <w:vAlign w:val="center"/>
          </w:tcPr>
          <w:p w14:paraId="249046BD" w14:textId="4309FEB9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5 432,48</w:t>
            </w:r>
          </w:p>
        </w:tc>
        <w:tc>
          <w:tcPr>
            <w:tcW w:w="1595" w:type="dxa"/>
            <w:vAlign w:val="center"/>
          </w:tcPr>
          <w:p w14:paraId="263F4F1F" w14:textId="717DE794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E57C32" w:rsidRPr="008F125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062A19F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5 084,66</w:t>
            </w:r>
          </w:p>
        </w:tc>
        <w:tc>
          <w:tcPr>
            <w:tcW w:w="1595" w:type="dxa"/>
            <w:vAlign w:val="center"/>
          </w:tcPr>
          <w:p w14:paraId="614FBB35" w14:textId="18321216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595" w:type="dxa"/>
            <w:vAlign w:val="center"/>
          </w:tcPr>
          <w:p w14:paraId="022FDB3E" w14:textId="53ECA02C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5 178,49</w:t>
            </w:r>
          </w:p>
        </w:tc>
        <w:tc>
          <w:tcPr>
            <w:tcW w:w="1595" w:type="dxa"/>
            <w:vAlign w:val="center"/>
          </w:tcPr>
          <w:p w14:paraId="3A461B0E" w14:textId="37C98B15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E57C32" w:rsidRPr="008F125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49E968F7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5 299,38</w:t>
            </w:r>
          </w:p>
        </w:tc>
        <w:tc>
          <w:tcPr>
            <w:tcW w:w="1595" w:type="dxa"/>
            <w:vAlign w:val="center"/>
          </w:tcPr>
          <w:p w14:paraId="398E5FF5" w14:textId="1A6C986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595" w:type="dxa"/>
            <w:vAlign w:val="center"/>
          </w:tcPr>
          <w:p w14:paraId="7BBB8351" w14:textId="531EBA79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5 368,34</w:t>
            </w:r>
          </w:p>
        </w:tc>
        <w:tc>
          <w:tcPr>
            <w:tcW w:w="1595" w:type="dxa"/>
            <w:vAlign w:val="center"/>
          </w:tcPr>
          <w:p w14:paraId="502B2B45" w14:textId="5CE489C0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</w:tr>
      <w:tr w:rsidR="00E57C32" w:rsidRPr="008F125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468563C4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4 787,82</w:t>
            </w:r>
          </w:p>
        </w:tc>
        <w:tc>
          <w:tcPr>
            <w:tcW w:w="1595" w:type="dxa"/>
            <w:vAlign w:val="center"/>
          </w:tcPr>
          <w:p w14:paraId="7E842565" w14:textId="065127F4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595" w:type="dxa"/>
            <w:vAlign w:val="center"/>
          </w:tcPr>
          <w:p w14:paraId="520B5B57" w14:textId="727675A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4 779,56</w:t>
            </w:r>
          </w:p>
        </w:tc>
        <w:tc>
          <w:tcPr>
            <w:tcW w:w="1595" w:type="dxa"/>
            <w:vAlign w:val="center"/>
          </w:tcPr>
          <w:p w14:paraId="47FB58FD" w14:textId="458BB852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E57C32" w:rsidRPr="008F125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1C2AEDFE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6 873,20</w:t>
            </w:r>
          </w:p>
        </w:tc>
        <w:tc>
          <w:tcPr>
            <w:tcW w:w="1595" w:type="dxa"/>
            <w:vAlign w:val="center"/>
          </w:tcPr>
          <w:p w14:paraId="2F03FD4E" w14:textId="35F8F8B3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595" w:type="dxa"/>
            <w:vAlign w:val="center"/>
          </w:tcPr>
          <w:p w14:paraId="0AC506B7" w14:textId="2B69B32F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7 002,69</w:t>
            </w:r>
          </w:p>
        </w:tc>
        <w:tc>
          <w:tcPr>
            <w:tcW w:w="1595" w:type="dxa"/>
            <w:vAlign w:val="center"/>
          </w:tcPr>
          <w:p w14:paraId="43A2B1FD" w14:textId="110BE8D8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E57C32" w:rsidRPr="008F125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10F066FC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5 994,04</w:t>
            </w:r>
          </w:p>
        </w:tc>
        <w:tc>
          <w:tcPr>
            <w:tcW w:w="1595" w:type="dxa"/>
            <w:vAlign w:val="center"/>
          </w:tcPr>
          <w:p w14:paraId="42BB62AC" w14:textId="71AB9415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595" w:type="dxa"/>
            <w:vAlign w:val="center"/>
          </w:tcPr>
          <w:p w14:paraId="5F0B985E" w14:textId="5E5CCEDB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5 961,81</w:t>
            </w:r>
          </w:p>
        </w:tc>
        <w:tc>
          <w:tcPr>
            <w:tcW w:w="1595" w:type="dxa"/>
            <w:vAlign w:val="center"/>
          </w:tcPr>
          <w:p w14:paraId="4C0D6663" w14:textId="297890AF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</w:tr>
      <w:tr w:rsidR="00E57C32" w:rsidRPr="008F125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11535D59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5 395,72</w:t>
            </w:r>
          </w:p>
        </w:tc>
        <w:tc>
          <w:tcPr>
            <w:tcW w:w="1595" w:type="dxa"/>
            <w:vAlign w:val="center"/>
          </w:tcPr>
          <w:p w14:paraId="34716DF4" w14:textId="4630D5A8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5" w:type="dxa"/>
            <w:vAlign w:val="center"/>
          </w:tcPr>
          <w:p w14:paraId="624BAFAE" w14:textId="5A815BF5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5 687,24</w:t>
            </w:r>
          </w:p>
        </w:tc>
        <w:tc>
          <w:tcPr>
            <w:tcW w:w="1595" w:type="dxa"/>
            <w:vAlign w:val="center"/>
          </w:tcPr>
          <w:p w14:paraId="45C510F9" w14:textId="2FB19C3F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E57C32" w:rsidRPr="008F125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E57C32" w:rsidRPr="008F125F" w:rsidRDefault="00E57C32" w:rsidP="00E57C3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4BC3F959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4 145,50</w:t>
            </w:r>
          </w:p>
        </w:tc>
        <w:tc>
          <w:tcPr>
            <w:tcW w:w="1595" w:type="dxa"/>
            <w:vAlign w:val="center"/>
          </w:tcPr>
          <w:p w14:paraId="3B13517C" w14:textId="3841AAB7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595" w:type="dxa"/>
            <w:vAlign w:val="center"/>
          </w:tcPr>
          <w:p w14:paraId="03C265E9" w14:textId="4A3F1116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4 180,90</w:t>
            </w:r>
          </w:p>
        </w:tc>
        <w:tc>
          <w:tcPr>
            <w:tcW w:w="1595" w:type="dxa"/>
            <w:vAlign w:val="center"/>
          </w:tcPr>
          <w:p w14:paraId="22818E02" w14:textId="707F5454" w:rsidR="00E57C32" w:rsidRPr="00B12F69" w:rsidRDefault="00E57C32" w:rsidP="00E57C3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DBB726B" w14:textId="764A354A" w:rsidR="004D5DEB" w:rsidRDefault="00B51E67" w:rsidP="00E847FB">
      <w:pPr>
        <w:spacing w:before="480"/>
        <w:rPr>
          <w:rFonts w:cs="Arial"/>
          <w:bCs/>
          <w:spacing w:val="-1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DC338B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DC338B">
        <w:rPr>
          <w:rFonts w:cs="Arial"/>
          <w:bCs/>
          <w:szCs w:val="19"/>
        </w:rPr>
        <w:t>styczniem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647A37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647A37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D638D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D638D" w:rsidRPr="00AC460E">
        <w:rPr>
          <w:rFonts w:cs="Arial"/>
          <w:bCs/>
          <w:spacing w:val="-1"/>
          <w:szCs w:val="19"/>
        </w:rPr>
        <w:t xml:space="preserve">(o </w:t>
      </w:r>
      <w:r w:rsidR="004D5DEB">
        <w:rPr>
          <w:rFonts w:cs="Arial"/>
          <w:bCs/>
          <w:spacing w:val="-1"/>
          <w:szCs w:val="19"/>
        </w:rPr>
        <w:t>10,3</w:t>
      </w:r>
      <w:r w:rsidR="009D638D" w:rsidRPr="00AC460E">
        <w:rPr>
          <w:rFonts w:cs="Arial"/>
          <w:bCs/>
          <w:spacing w:val="-1"/>
          <w:szCs w:val="19"/>
        </w:rPr>
        <w:t>%)</w:t>
      </w:r>
      <w:r w:rsidR="004D5DEB">
        <w:rPr>
          <w:rFonts w:cs="Arial"/>
          <w:bCs/>
          <w:spacing w:val="-1"/>
          <w:szCs w:val="19"/>
        </w:rPr>
        <w:t>,</w:t>
      </w:r>
      <w:r w:rsidR="004D5DEB" w:rsidRPr="004D5DEB">
        <w:rPr>
          <w:rFonts w:cs="Arial"/>
          <w:bCs/>
          <w:szCs w:val="19"/>
        </w:rPr>
        <w:t xml:space="preserve"> </w:t>
      </w:r>
      <w:r w:rsidR="004D5DEB">
        <w:rPr>
          <w:rFonts w:cs="Arial"/>
          <w:bCs/>
          <w:szCs w:val="19"/>
        </w:rPr>
        <w:t>przetwórstwie przemysłowym</w:t>
      </w:r>
      <w:r w:rsidR="004D5DEB" w:rsidRPr="001F5F71">
        <w:rPr>
          <w:rFonts w:cs="Arial"/>
          <w:bCs/>
          <w:szCs w:val="19"/>
        </w:rPr>
        <w:t xml:space="preserve"> (o</w:t>
      </w:r>
      <w:r w:rsidR="004D5DEB">
        <w:rPr>
          <w:rFonts w:cs="Arial"/>
          <w:bCs/>
          <w:szCs w:val="19"/>
        </w:rPr>
        <w:t> 6,5</w:t>
      </w:r>
      <w:r w:rsidR="004D5DEB" w:rsidRPr="001F5F71">
        <w:rPr>
          <w:rFonts w:cs="Arial"/>
          <w:bCs/>
          <w:szCs w:val="19"/>
        </w:rPr>
        <w:t>%)</w:t>
      </w:r>
      <w:r w:rsidR="004D5DEB">
        <w:rPr>
          <w:rFonts w:cs="Arial"/>
          <w:bCs/>
          <w:szCs w:val="19"/>
        </w:rPr>
        <w:t xml:space="preserve">, informacji </w:t>
      </w:r>
      <w:r w:rsidR="004D5DEB">
        <w:rPr>
          <w:rFonts w:cs="Arial"/>
          <w:bCs/>
          <w:szCs w:val="19"/>
        </w:rPr>
        <w:br/>
        <w:t xml:space="preserve">i komunikacji (o 5,1%) oraz </w:t>
      </w:r>
      <w:r w:rsidR="004D5DEB" w:rsidRPr="00202D23">
        <w:rPr>
          <w:rFonts w:cs="Arial"/>
          <w:bCs/>
          <w:szCs w:val="19"/>
        </w:rPr>
        <w:t>handlu, naprawie pojazdów samochodowych</w:t>
      </w:r>
      <w:r w:rsidR="004D5DEB">
        <w:rPr>
          <w:rFonts w:cs="Arial"/>
          <w:bCs/>
          <w:szCs w:val="19"/>
        </w:rPr>
        <w:t xml:space="preserve"> (o 3,5%)</w:t>
      </w:r>
      <w:r w:rsidR="004D5DEB">
        <w:rPr>
          <w:rFonts w:cs="Arial"/>
          <w:bCs/>
          <w:spacing w:val="-1"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59784E6F" w:rsidR="00B51E67" w:rsidRPr="00AC460E" w:rsidRDefault="00982149" w:rsidP="003959F5">
      <w:pPr>
        <w:pStyle w:val="Tytutablicwykreswmap"/>
        <w:ind w:left="851" w:hanging="851"/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121088" behindDoc="0" locked="0" layoutInCell="1" allowOverlap="1" wp14:anchorId="611AE956" wp14:editId="707D8638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3063240"/>
            <wp:effectExtent l="0" t="0" r="0" b="0"/>
            <wp:wrapTopAndBottom/>
            <wp:docPr id="22" name="Obraz 22" descr="Wykres 4. Odchylenia względne przeciętnych miesięcznych wynagrodzeń brutto w wybranych sekcjach PKD od przeciętnego wynagrodzenia w województwie w lutym 2023 r&#10;&#10;Wykres słupkowy przedstawia różnice w wysokości przeciętnych miesięcznych wynagrodzeń brutto według wybranych sekcji PKD w porównaniu do przeciętnego wynagrodzenia w województwie w lutym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4. </w: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="00B51E67" w:rsidRPr="00AC460E">
        <w:t xml:space="preserve">Odchylenia względne przeciętnych miesięcznych wynagrodzeń brutto w wybranych sekcjach PKD </w:t>
      </w:r>
      <w:r w:rsidR="00541C18" w:rsidRPr="00AC460E">
        <w:br/>
      </w:r>
      <w:r w:rsidR="00B51E67" w:rsidRPr="00AC460E">
        <w:t xml:space="preserve">od przeciętnego wynagrodzenia w województwie w </w:t>
      </w:r>
      <w:r w:rsidR="004D5DEB">
        <w:t>lutym</w:t>
      </w:r>
      <w:r w:rsidR="00B51E67" w:rsidRPr="00AC460E">
        <w:t xml:space="preserve"> 20</w:t>
      </w:r>
      <w:r w:rsidR="0094094F" w:rsidRPr="00AC460E">
        <w:t>2</w:t>
      </w:r>
      <w:r w:rsidR="005403E6">
        <w:t>3</w:t>
      </w:r>
      <w:r w:rsidR="00B51E67" w:rsidRPr="00AC460E">
        <w:t xml:space="preserve"> r.</w:t>
      </w:r>
    </w:p>
    <w:p w14:paraId="569A0B12" w14:textId="02B79FC1" w:rsidR="00B51E67" w:rsidRDefault="00B51E6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4D5DEB">
        <w:rPr>
          <w:rFonts w:cs="Arial"/>
          <w:bCs/>
          <w:szCs w:val="19"/>
        </w:rPr>
        <w:t xml:space="preserve">lutym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4D5DEB">
        <w:rPr>
          <w:rFonts w:cs="Arial"/>
          <w:spacing w:val="-1"/>
          <w:szCs w:val="19"/>
        </w:rPr>
        <w:t>23,2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4D5DEB" w:rsidRPr="00DB34B9">
        <w:rPr>
          <w:rFonts w:cs="Arial"/>
          <w:bCs/>
          <w:szCs w:val="19"/>
        </w:rPr>
        <w:t xml:space="preserve">obsłudze rynku nieruchomości </w:t>
      </w:r>
      <w:r w:rsidR="004D5DEB" w:rsidRPr="00DB34B9">
        <w:rPr>
          <w:rFonts w:cs="Arial"/>
          <w:szCs w:val="19"/>
        </w:rPr>
        <w:t xml:space="preserve">(o </w:t>
      </w:r>
      <w:r w:rsidR="004D5DEB">
        <w:rPr>
          <w:rFonts w:cs="Arial"/>
          <w:szCs w:val="19"/>
        </w:rPr>
        <w:t>7,4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35BE409F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>
        <w:rPr>
          <w:rFonts w:cs="Arial"/>
          <w:bCs/>
        </w:rPr>
        <w:t>luty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CD3F08">
        <w:rPr>
          <w:rFonts w:cs="Arial"/>
          <w:bCs/>
        </w:rPr>
        <w:t> 710,71</w:t>
      </w:r>
      <w:r w:rsidRPr="00A113F6">
        <w:rPr>
          <w:rFonts w:cs="Arial"/>
          <w:bCs/>
        </w:rPr>
        <w:t xml:space="preserve"> zł, tj. o </w:t>
      </w:r>
      <w:r w:rsidR="00CD3F08">
        <w:rPr>
          <w:rFonts w:cs="Arial"/>
          <w:bCs/>
        </w:rPr>
        <w:t>12,8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CD3F08">
        <w:rPr>
          <w:rFonts w:cs="Arial"/>
          <w:bCs/>
          <w:szCs w:val="19"/>
        </w:rPr>
        <w:t xml:space="preserve">obsłudze rynku nieruchomości (27,2%), </w:t>
      </w:r>
      <w:r w:rsidR="00CD3F08" w:rsidRPr="009B3E94">
        <w:rPr>
          <w:rFonts w:cs="Arial"/>
          <w:szCs w:val="19"/>
        </w:rPr>
        <w:t xml:space="preserve">transporcie i gospodarce magazynowej </w:t>
      </w:r>
      <w:r w:rsidR="00CD3F08" w:rsidRPr="009B3E94">
        <w:rPr>
          <w:rFonts w:cs="Arial"/>
          <w:bCs/>
          <w:szCs w:val="19"/>
        </w:rPr>
        <w:t xml:space="preserve">(o </w:t>
      </w:r>
      <w:r w:rsidR="00CD3F08">
        <w:rPr>
          <w:rFonts w:cs="Arial"/>
          <w:bCs/>
          <w:szCs w:val="19"/>
        </w:rPr>
        <w:t>26,0</w:t>
      </w:r>
      <w:r w:rsidR="00CD3F08" w:rsidRPr="009B3E94">
        <w:rPr>
          <w:rFonts w:cs="Arial"/>
          <w:bCs/>
          <w:szCs w:val="19"/>
        </w:rPr>
        <w:t>%</w:t>
      </w:r>
      <w:r w:rsidR="00CD3F08">
        <w:rPr>
          <w:rFonts w:cs="Arial"/>
          <w:bCs/>
          <w:szCs w:val="19"/>
        </w:rPr>
        <w:t xml:space="preserve">),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oraz </w:t>
      </w:r>
      <w:r w:rsidR="00CD3F08" w:rsidRPr="007B05E3">
        <w:rPr>
          <w:rFonts w:cs="Arial"/>
          <w:szCs w:val="19"/>
        </w:rPr>
        <w:t xml:space="preserve">administrowaniu i działalności wspierającej </w:t>
      </w:r>
      <w:r w:rsidR="00CD3F08">
        <w:rPr>
          <w:rFonts w:cs="Arial"/>
          <w:bCs/>
          <w:szCs w:val="19"/>
        </w:rPr>
        <w:t xml:space="preserve">(po 13,5%), zakwaterowaniu </w:t>
      </w:r>
      <w:r w:rsidR="00CD3F08">
        <w:rPr>
          <w:rFonts w:cs="Arial"/>
          <w:bCs/>
          <w:szCs w:val="19"/>
        </w:rPr>
        <w:br/>
        <w:t>i gastronomii</w:t>
      </w:r>
      <w:r w:rsidR="00CD3F08" w:rsidRPr="009437D8">
        <w:rPr>
          <w:rFonts w:cs="Arial"/>
          <w:bCs/>
          <w:szCs w:val="19"/>
        </w:rPr>
        <w:t xml:space="preserve"> (o </w:t>
      </w:r>
      <w:r w:rsidR="00CD3F08">
        <w:rPr>
          <w:rFonts w:cs="Arial"/>
          <w:bCs/>
          <w:szCs w:val="19"/>
        </w:rPr>
        <w:t>12,7%)</w:t>
      </w:r>
      <w:r w:rsidR="00CD3F08">
        <w:rPr>
          <w:rFonts w:cs="Arial"/>
          <w:bCs/>
          <w:spacing w:val="-1"/>
          <w:szCs w:val="19"/>
        </w:rPr>
        <w:t xml:space="preserve">, oraz działalności profesjonalnej, naukowej i technicznej </w:t>
      </w:r>
      <w:r w:rsidR="00CD3F08" w:rsidRPr="00AC460E">
        <w:rPr>
          <w:rFonts w:cs="Arial"/>
          <w:bCs/>
          <w:spacing w:val="-1"/>
          <w:szCs w:val="19"/>
        </w:rPr>
        <w:t xml:space="preserve">(o </w:t>
      </w:r>
      <w:r w:rsidR="00CD3F08">
        <w:rPr>
          <w:rFonts w:cs="Arial"/>
          <w:bCs/>
          <w:spacing w:val="-1"/>
          <w:szCs w:val="19"/>
        </w:rPr>
        <w:t>12,5</w:t>
      </w:r>
      <w:r w:rsidR="00CD3F08" w:rsidRPr="00AC460E">
        <w:rPr>
          <w:rFonts w:cs="Arial"/>
          <w:bCs/>
          <w:spacing w:val="-1"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5B382BAC" w:rsidR="00B51E67" w:rsidRPr="00AC460E" w:rsidRDefault="004B614C" w:rsidP="00DF0C6A">
      <w:pPr>
        <w:pStyle w:val="Tytutablicwykreswmap"/>
        <w:ind w:left="851" w:hanging="851"/>
      </w:pPr>
      <w:r>
        <w:rPr>
          <w:noProof/>
          <w:szCs w:val="19"/>
          <w:lang w:eastAsia="pl-PL"/>
        </w:rPr>
        <w:drawing>
          <wp:anchor distT="0" distB="0" distL="114300" distR="114300" simplePos="0" relativeHeight="252130304" behindDoc="0" locked="0" layoutInCell="1" allowOverlap="1" wp14:anchorId="6FB803C0" wp14:editId="15F358B9">
            <wp:simplePos x="0" y="0"/>
            <wp:positionH relativeFrom="column">
              <wp:posOffset>0</wp:posOffset>
            </wp:positionH>
            <wp:positionV relativeFrom="paragraph">
              <wp:posOffset>516313</wp:posOffset>
            </wp:positionV>
            <wp:extent cx="6654165" cy="2340610"/>
            <wp:effectExtent l="0" t="0" r="0" b="0"/>
            <wp:wrapTopAndBottom/>
            <wp:docPr id="10" name="Obraz 10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5. </w:t>
      </w:r>
      <w:r w:rsidR="00B51E67" w:rsidRPr="00AC460E">
        <w:rPr>
          <w:noProof/>
        </w:rPr>
        <w:t>Dynamika przeciętnego miesięcznego wynagrodzenia brutto w sektorze przedsiębiorstw</w:t>
      </w:r>
      <w:r w:rsidR="00B51E67" w:rsidRPr="00AC460E">
        <w:rPr>
          <w:noProof/>
        </w:rPr>
        <w:br/>
      </w:r>
      <w:r w:rsidR="00B51E67" w:rsidRPr="00DF0C6A">
        <w:rPr>
          <w:b w:val="0"/>
        </w:rPr>
        <w:t>(przeciętna miesięczna 2015=100)</w:t>
      </w:r>
    </w:p>
    <w:p w14:paraId="2221CDFB" w14:textId="6D61C7BA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4CCECE9" w14:textId="77777777" w:rsidR="00AE0C84" w:rsidRDefault="00AE0C84" w:rsidP="00BC2AFB">
      <w:pPr>
        <w:pStyle w:val="Nagwek2"/>
      </w:pPr>
      <w:bookmarkStart w:id="13" w:name="_Toc381870579"/>
      <w:bookmarkStart w:id="14" w:name="_Toc393969824"/>
      <w:r w:rsidRPr="00D41E2A">
        <w:lastRenderedPageBreak/>
        <w:t>Ceny detaliczne</w:t>
      </w:r>
      <w:bookmarkEnd w:id="13"/>
      <w:bookmarkEnd w:id="14"/>
    </w:p>
    <w:p w14:paraId="69403DEA" w14:textId="77777777" w:rsidR="00AE0C84" w:rsidRPr="000F22CE" w:rsidRDefault="00AE0C84" w:rsidP="00AE0C84">
      <w:pPr>
        <w:pStyle w:val="Tekstpodstawowy"/>
        <w:suppressAutoHyphens/>
        <w:rPr>
          <w:rFonts w:cs="Arial"/>
          <w:bCs/>
          <w:color w:val="385623" w:themeColor="accent6" w:themeShade="80"/>
          <w:szCs w:val="19"/>
        </w:rPr>
      </w:pPr>
      <w:r w:rsidRPr="00203D76">
        <w:rPr>
          <w:rFonts w:cs="Arial"/>
          <w:bCs/>
          <w:szCs w:val="19"/>
        </w:rPr>
        <w:t>W 4 kwartale 2022 r. ceny towarów i usług konsumpcyjnych w skali roku w województwie warmińsko-</w:t>
      </w:r>
      <w:r w:rsidRPr="00203D76">
        <w:rPr>
          <w:rFonts w:cs="Arial"/>
          <w:bCs/>
        </w:rPr>
        <w:t>mazurskim</w:t>
      </w:r>
      <w:r w:rsidRPr="00203D76">
        <w:rPr>
          <w:rFonts w:cs="Arial"/>
          <w:bCs/>
          <w:szCs w:val="19"/>
        </w:rPr>
        <w:t xml:space="preserve"> wzrosły </w:t>
      </w:r>
      <w:r w:rsidRPr="009567DF">
        <w:rPr>
          <w:rFonts w:cs="Arial"/>
          <w:bCs/>
          <w:szCs w:val="19"/>
        </w:rPr>
        <w:t xml:space="preserve">(o 17,0%, w ubiegłym roku o 7,7%). Najbardziej wzrosły ceny związane z mieszkaniem (o 22,8%), ceny żywności i napojów </w:t>
      </w:r>
      <w:r w:rsidRPr="00203D76">
        <w:rPr>
          <w:rFonts w:cs="Arial"/>
          <w:bCs/>
          <w:szCs w:val="19"/>
        </w:rPr>
        <w:t>bezalkoholowych (o 21,6%) oraz transportu (o 14,6%). W żadnej grupie nie odnotowano spadku cen.</w:t>
      </w:r>
    </w:p>
    <w:p w14:paraId="60942168" w14:textId="77777777" w:rsidR="00AE0C84" w:rsidRPr="009567DF" w:rsidRDefault="00AE0C84" w:rsidP="00AE0C84">
      <w:pPr>
        <w:pStyle w:val="Tekstpodstawowy"/>
        <w:suppressAutoHyphens/>
        <w:rPr>
          <w:rFonts w:cs="Arial"/>
          <w:bCs/>
          <w:szCs w:val="19"/>
        </w:rPr>
      </w:pPr>
      <w:r w:rsidRPr="009567DF">
        <w:rPr>
          <w:rFonts w:cs="Arial"/>
          <w:bCs/>
        </w:rPr>
        <w:t>Tempo</w:t>
      </w:r>
      <w:r w:rsidRPr="009567DF">
        <w:rPr>
          <w:rFonts w:cs="Arial"/>
          <w:bCs/>
          <w:szCs w:val="19"/>
        </w:rPr>
        <w:t xml:space="preserve"> wzrostu cen towarów i usług konsumpcyjnych w skali roku było niższe niż w kraju (17,3%).</w:t>
      </w:r>
    </w:p>
    <w:p w14:paraId="006F3578" w14:textId="77777777" w:rsidR="00AE0C84" w:rsidRPr="00BF5A6A" w:rsidRDefault="00AE0C84" w:rsidP="00785331">
      <w:pPr>
        <w:pStyle w:val="Tytutablicwykreswmap"/>
      </w:pPr>
      <w:r w:rsidRPr="00AE0C84">
        <w:t>Tablica 5.</w:t>
      </w:r>
      <w:r w:rsidRPr="00BF5A6A">
        <w:t xml:space="preserve"> </w:t>
      </w:r>
      <w:r w:rsidRPr="00BF5A6A">
        <w:rPr>
          <w:bCs/>
        </w:rPr>
        <w:t>Wskaźnik</w:t>
      </w:r>
      <w:r w:rsidRPr="00BF5A6A"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i cen towarów i usług konsumpcyjnych w porównaniu do analogicznego okresu roku poprzedniego dla trzeciego i czwartego kwartału 2021 r. i 2022 r."/>
      </w:tblPr>
      <w:tblGrid>
        <w:gridCol w:w="3699"/>
        <w:gridCol w:w="1697"/>
        <w:gridCol w:w="1698"/>
        <w:gridCol w:w="1698"/>
        <w:gridCol w:w="1698"/>
      </w:tblGrid>
      <w:tr w:rsidR="00AE0C84" w:rsidRPr="00726E2D" w14:paraId="1FE05190" w14:textId="77777777" w:rsidTr="000C004F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8D17A5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D10A6E" w14:textId="77777777" w:rsidR="00AE0C84" w:rsidRPr="00726E2D" w:rsidRDefault="00AE0C84" w:rsidP="000C004F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89F09C" w14:textId="77777777" w:rsidR="00AE0C84" w:rsidRPr="00726E2D" w:rsidRDefault="00AE0C84" w:rsidP="000C004F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AE0C84" w:rsidRPr="00726E2D" w14:paraId="3F5EAB59" w14:textId="77777777" w:rsidTr="000C004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A5C053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D02724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7A54A3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0DD2C6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5BBC97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AE0C84" w:rsidRPr="00726E2D" w14:paraId="0729D312" w14:textId="77777777" w:rsidTr="000C004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E03B8B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58FE8B" w14:textId="77777777" w:rsidR="00AE0C84" w:rsidRPr="00726E2D" w:rsidRDefault="00AE0C84" w:rsidP="000C004F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poprzedniego=</w:t>
            </w:r>
            <w:r w:rsidRPr="00726E2D">
              <w:rPr>
                <w:rFonts w:cs="Arial"/>
                <w:sz w:val="16"/>
                <w:szCs w:val="16"/>
              </w:rPr>
              <w:t>100</w:t>
            </w:r>
          </w:p>
        </w:tc>
      </w:tr>
      <w:tr w:rsidR="00AE0C84" w:rsidRPr="009567DF" w14:paraId="76255FEF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31255" w14:textId="77777777" w:rsidR="00AE0C84" w:rsidRPr="00726E2D" w:rsidRDefault="00AE0C84" w:rsidP="000C004F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333AF2" w14:textId="77777777" w:rsidR="00AE0C84" w:rsidRPr="00726E2D" w:rsidRDefault="00AE0C84" w:rsidP="000C004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33B59">
              <w:rPr>
                <w:rFonts w:cs="Arial"/>
                <w:b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691740" w14:textId="77777777" w:rsidR="00AE0C84" w:rsidRPr="00726E2D" w:rsidRDefault="00AE0C84" w:rsidP="000C004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63B05">
              <w:rPr>
                <w:rFonts w:cs="Arial"/>
                <w:b/>
                <w:sz w:val="16"/>
                <w:szCs w:val="16"/>
              </w:rPr>
              <w:t>107,7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ADDB14" w14:textId="77777777" w:rsidR="00AE0C84" w:rsidRPr="00726E2D" w:rsidRDefault="00AE0C84" w:rsidP="000C004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D4361">
              <w:rPr>
                <w:rFonts w:cs="Arial"/>
                <w:b/>
                <w:sz w:val="16"/>
                <w:szCs w:val="16"/>
              </w:rPr>
              <w:t>115,6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BA463D" w14:textId="77777777" w:rsidR="00AE0C84" w:rsidRPr="009567DF" w:rsidRDefault="00AE0C84" w:rsidP="000C004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9567DF">
              <w:rPr>
                <w:rFonts w:cs="Arial"/>
                <w:b/>
                <w:sz w:val="16"/>
                <w:szCs w:val="16"/>
              </w:rPr>
              <w:t>117,0</w:t>
            </w:r>
          </w:p>
        </w:tc>
      </w:tr>
      <w:tr w:rsidR="00AE0C84" w:rsidRPr="00726E2D" w14:paraId="57CE92BF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DE427F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9C08D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4CC6D3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4722E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C4D2D46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121,6</w:t>
            </w:r>
          </w:p>
        </w:tc>
      </w:tr>
      <w:tr w:rsidR="00AE0C84" w:rsidRPr="00726E2D" w14:paraId="502671FF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08BB2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BEB2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58250E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9282A5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AAD7D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AE0C84" w:rsidRPr="00726E2D" w14:paraId="7D40EAE9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F03440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117BAE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C28293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181C5F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05094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AE0C84" w:rsidRPr="00726E2D" w14:paraId="2CFEE25C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80F25B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DE591C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0D6F06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909BB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A70887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122,8</w:t>
            </w:r>
          </w:p>
        </w:tc>
      </w:tr>
      <w:tr w:rsidR="00AE0C84" w:rsidRPr="00726E2D" w14:paraId="578BDFFD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3EC08F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6DFF53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E8D0AC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9A0ED4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37CBA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AE0C84" w:rsidRPr="00726E2D" w14:paraId="0D83B127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1CDA75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F58368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F22DF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A982AD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07137E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AE0C84" w:rsidRPr="00726E2D" w14:paraId="4F18178B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2FD99F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BC61EF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05D801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3C7175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D98034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AE0C84" w:rsidRPr="00726E2D" w14:paraId="7FA28180" w14:textId="77777777" w:rsidTr="000C004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4C025D" w14:textId="77777777" w:rsidR="00AE0C84" w:rsidRPr="00726E2D" w:rsidRDefault="00AE0C84" w:rsidP="000C00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03A5F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1E792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1D776C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7B5616" w14:textId="77777777" w:rsidR="00AE0C84" w:rsidRPr="00726E2D" w:rsidRDefault="00AE0C84" w:rsidP="000C004F">
            <w:pPr>
              <w:jc w:val="right"/>
              <w:rPr>
                <w:rFonts w:cs="Arial"/>
                <w:sz w:val="16"/>
                <w:szCs w:val="16"/>
              </w:rPr>
            </w:pPr>
            <w:r w:rsidRPr="00203D76">
              <w:rPr>
                <w:rFonts w:cs="Arial"/>
                <w:sz w:val="16"/>
                <w:szCs w:val="16"/>
              </w:rPr>
              <w:t>114,2</w:t>
            </w:r>
          </w:p>
        </w:tc>
      </w:tr>
    </w:tbl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1"/>
      <w:bookmarkEnd w:id="12"/>
    </w:p>
    <w:p w14:paraId="0C818DFF" w14:textId="0374E6A7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0F7F3F">
        <w:rPr>
          <w:szCs w:val="19"/>
        </w:rPr>
        <w:t>W</w:t>
      </w:r>
      <w:r w:rsidR="00294754" w:rsidRPr="000F7F3F">
        <w:rPr>
          <w:szCs w:val="19"/>
        </w:rPr>
        <w:t xml:space="preserve"> </w:t>
      </w:r>
      <w:r w:rsidR="00772228">
        <w:rPr>
          <w:szCs w:val="19"/>
        </w:rPr>
        <w:t>lutym</w:t>
      </w:r>
      <w:r w:rsidRPr="000F7F3F">
        <w:rPr>
          <w:szCs w:val="19"/>
        </w:rPr>
        <w:t xml:space="preserve"> 202</w:t>
      </w:r>
      <w:r w:rsidR="000F7F3F">
        <w:rPr>
          <w:szCs w:val="19"/>
        </w:rPr>
        <w:t>3</w:t>
      </w:r>
      <w:r w:rsidRPr="000F7F3F">
        <w:rPr>
          <w:szCs w:val="19"/>
        </w:rPr>
        <w:t xml:space="preserve"> r. </w:t>
      </w:r>
      <w:r w:rsidR="00EB3631" w:rsidRPr="000F7F3F">
        <w:rPr>
          <w:szCs w:val="19"/>
        </w:rPr>
        <w:t xml:space="preserve">przeciętne ceny zbóż </w:t>
      </w:r>
      <w:r w:rsidR="0079457C">
        <w:rPr>
          <w:szCs w:val="19"/>
        </w:rPr>
        <w:t>w skupie</w:t>
      </w:r>
      <w:r w:rsidR="00EB3631" w:rsidRPr="000F7F3F">
        <w:rPr>
          <w:szCs w:val="19"/>
        </w:rPr>
        <w:t xml:space="preserve"> </w:t>
      </w:r>
      <w:r w:rsidR="0079457C">
        <w:rPr>
          <w:szCs w:val="19"/>
        </w:rPr>
        <w:t xml:space="preserve">i jęczmienia na targowiskach </w:t>
      </w:r>
      <w:r w:rsidR="00EB3631" w:rsidRPr="000F7F3F">
        <w:rPr>
          <w:szCs w:val="19"/>
        </w:rPr>
        <w:t>były wyższe w skali roku</w:t>
      </w:r>
      <w:r w:rsidR="00A14607" w:rsidRPr="000F7F3F">
        <w:rPr>
          <w:szCs w:val="19"/>
        </w:rPr>
        <w:t xml:space="preserve">, natomiast </w:t>
      </w:r>
      <w:r w:rsidR="00530364" w:rsidRPr="000F7F3F">
        <w:rPr>
          <w:szCs w:val="19"/>
        </w:rPr>
        <w:t xml:space="preserve">niższe </w:t>
      </w:r>
      <w:r w:rsidR="00EB3631" w:rsidRPr="000F7F3F">
        <w:rPr>
          <w:szCs w:val="19"/>
        </w:rPr>
        <w:t>w</w:t>
      </w:r>
      <w:r w:rsidR="00D55116">
        <w:rPr>
          <w:szCs w:val="19"/>
        </w:rPr>
        <w:t> </w:t>
      </w:r>
      <w:r w:rsidR="00EB3631" w:rsidRPr="000F7F3F">
        <w:rPr>
          <w:szCs w:val="19"/>
        </w:rPr>
        <w:t xml:space="preserve">skali miesiąca. </w:t>
      </w:r>
      <w:r w:rsidR="0079457C">
        <w:rPr>
          <w:szCs w:val="19"/>
        </w:rPr>
        <w:t>Ceny targowiskowe pszenicy</w:t>
      </w:r>
      <w:r w:rsidR="003E6EA1">
        <w:rPr>
          <w:szCs w:val="19"/>
        </w:rPr>
        <w:t>,</w:t>
      </w:r>
      <w:r w:rsidR="00D55116">
        <w:rPr>
          <w:szCs w:val="19"/>
        </w:rPr>
        <w:t xml:space="preserve"> pszenżyta i owsa były wyższe zarówno w </w:t>
      </w:r>
      <w:r w:rsidR="0079457C">
        <w:rPr>
          <w:szCs w:val="19"/>
        </w:rPr>
        <w:t xml:space="preserve">ujęciu rocznym, </w:t>
      </w:r>
      <w:r w:rsidR="00D55116">
        <w:rPr>
          <w:szCs w:val="19"/>
        </w:rPr>
        <w:t>jak i</w:t>
      </w:r>
      <w:r w:rsidR="003E6EA1">
        <w:rPr>
          <w:szCs w:val="19"/>
        </w:rPr>
        <w:t> </w:t>
      </w:r>
      <w:r w:rsidR="00D55116">
        <w:rPr>
          <w:szCs w:val="19"/>
        </w:rPr>
        <w:t xml:space="preserve">miesięcznym. W porównaniu z lutym 2022 r., jak i styczniem 2023 r. </w:t>
      </w:r>
      <w:r w:rsidR="002D33F9" w:rsidRPr="000F7F3F">
        <w:rPr>
          <w:szCs w:val="19"/>
        </w:rPr>
        <w:t>wyższe były w</w:t>
      </w:r>
      <w:r w:rsidR="004C5AFF" w:rsidRPr="000F7F3F">
        <w:rPr>
          <w:szCs w:val="19"/>
        </w:rPr>
        <w:t xml:space="preserve"> </w:t>
      </w:r>
      <w:r w:rsidR="002D33F9" w:rsidRPr="000F7F3F">
        <w:rPr>
          <w:szCs w:val="19"/>
        </w:rPr>
        <w:t xml:space="preserve">skupie </w:t>
      </w:r>
      <w:r w:rsidR="00EB3631" w:rsidRPr="000F7F3F">
        <w:rPr>
          <w:szCs w:val="19"/>
        </w:rPr>
        <w:t xml:space="preserve">ceny </w:t>
      </w:r>
      <w:r w:rsidR="00A14607" w:rsidRPr="000F7F3F">
        <w:rPr>
          <w:szCs w:val="19"/>
        </w:rPr>
        <w:t xml:space="preserve">żywca rzeźnego </w:t>
      </w:r>
      <w:r w:rsidR="00023C85" w:rsidRPr="000F7F3F">
        <w:rPr>
          <w:szCs w:val="19"/>
        </w:rPr>
        <w:t>wołowego</w:t>
      </w:r>
      <w:r w:rsidR="000F7F3F">
        <w:rPr>
          <w:szCs w:val="19"/>
        </w:rPr>
        <w:t xml:space="preserve"> </w:t>
      </w:r>
      <w:r w:rsidR="00530364">
        <w:rPr>
          <w:szCs w:val="19"/>
        </w:rPr>
        <w:t>i</w:t>
      </w:r>
      <w:r w:rsidR="003E6EA1">
        <w:rPr>
          <w:szCs w:val="19"/>
        </w:rPr>
        <w:t> </w:t>
      </w:r>
      <w:r w:rsidR="00530364" w:rsidRPr="000F7F3F">
        <w:rPr>
          <w:szCs w:val="19"/>
        </w:rPr>
        <w:t>wieprzowego</w:t>
      </w:r>
      <w:r w:rsidR="00530364">
        <w:rPr>
          <w:szCs w:val="19"/>
        </w:rPr>
        <w:t xml:space="preserve">, natomiast niższe </w:t>
      </w:r>
      <w:r w:rsidR="00530364" w:rsidRPr="000F7F3F">
        <w:rPr>
          <w:szCs w:val="19"/>
        </w:rPr>
        <w:t>ziemniaków</w:t>
      </w:r>
      <w:r w:rsidR="00530364">
        <w:rPr>
          <w:szCs w:val="19"/>
        </w:rPr>
        <w:t xml:space="preserve"> w skupie.</w:t>
      </w:r>
      <w:r w:rsidR="00CE6FAC" w:rsidRPr="000F7F3F">
        <w:rPr>
          <w:szCs w:val="19"/>
        </w:rPr>
        <w:t xml:space="preserve"> </w:t>
      </w:r>
      <w:r w:rsidR="00B11A64" w:rsidRPr="00D55116">
        <w:rPr>
          <w:szCs w:val="19"/>
        </w:rPr>
        <w:t xml:space="preserve">Ceny ziemniaków </w:t>
      </w:r>
      <w:r w:rsidR="0075487F" w:rsidRPr="00D55116">
        <w:rPr>
          <w:szCs w:val="19"/>
        </w:rPr>
        <w:t xml:space="preserve">na </w:t>
      </w:r>
      <w:r w:rsidR="00634E75" w:rsidRPr="00D55116">
        <w:rPr>
          <w:szCs w:val="19"/>
        </w:rPr>
        <w:t>targowiskach</w:t>
      </w:r>
      <w:r w:rsidR="00B11A64" w:rsidRPr="00D55116">
        <w:rPr>
          <w:szCs w:val="19"/>
        </w:rPr>
        <w:t xml:space="preserve"> były wyższe niż rok temu</w:t>
      </w:r>
      <w:r w:rsidR="00634E75" w:rsidRPr="00D55116">
        <w:rPr>
          <w:szCs w:val="19"/>
        </w:rPr>
        <w:t>, natomiast niższe niż miesiąc temu</w:t>
      </w:r>
      <w:r w:rsidR="00B11A64" w:rsidRPr="00D55116">
        <w:rPr>
          <w:szCs w:val="19"/>
        </w:rPr>
        <w:t>.</w:t>
      </w:r>
      <w:r w:rsidR="00B11A64" w:rsidRPr="000F7F3F">
        <w:rPr>
          <w:szCs w:val="19"/>
        </w:rPr>
        <w:t xml:space="preserve"> </w:t>
      </w:r>
      <w:r w:rsidR="00CE6FAC" w:rsidRPr="000F7F3F">
        <w:rPr>
          <w:szCs w:val="19"/>
        </w:rPr>
        <w:t>Ceny</w:t>
      </w:r>
      <w:r w:rsidR="001E7C7A" w:rsidRPr="000F7F3F">
        <w:rPr>
          <w:szCs w:val="19"/>
        </w:rPr>
        <w:t xml:space="preserve"> </w:t>
      </w:r>
      <w:r w:rsidR="009B3F84" w:rsidRPr="000F7F3F">
        <w:rPr>
          <w:szCs w:val="19"/>
        </w:rPr>
        <w:t xml:space="preserve">skupu </w:t>
      </w:r>
      <w:r w:rsidR="00CE6FAC" w:rsidRPr="000F7F3F">
        <w:rPr>
          <w:szCs w:val="19"/>
        </w:rPr>
        <w:t>żywca rzeźnego</w:t>
      </w:r>
      <w:r w:rsidR="00A14607" w:rsidRPr="000F7F3F">
        <w:rPr>
          <w:szCs w:val="19"/>
        </w:rPr>
        <w:t xml:space="preserve"> </w:t>
      </w:r>
      <w:r w:rsidR="00530364" w:rsidRPr="000F7F3F">
        <w:rPr>
          <w:szCs w:val="19"/>
        </w:rPr>
        <w:t>drobiowego</w:t>
      </w:r>
      <w:r w:rsidR="00530364">
        <w:rPr>
          <w:szCs w:val="19"/>
        </w:rPr>
        <w:t xml:space="preserve"> </w:t>
      </w:r>
      <w:r w:rsidR="00DD230D">
        <w:rPr>
          <w:szCs w:val="19"/>
        </w:rPr>
        <w:t>i</w:t>
      </w:r>
      <w:r w:rsidR="000F7F3F" w:rsidRPr="000F7F3F">
        <w:rPr>
          <w:szCs w:val="19"/>
        </w:rPr>
        <w:t xml:space="preserve"> mleka </w:t>
      </w:r>
      <w:r w:rsidR="00CE6FAC" w:rsidRPr="000F7F3F">
        <w:rPr>
          <w:szCs w:val="19"/>
        </w:rPr>
        <w:t xml:space="preserve">były </w:t>
      </w:r>
      <w:r w:rsidR="006B05FA" w:rsidRPr="000F7F3F">
        <w:rPr>
          <w:szCs w:val="19"/>
        </w:rPr>
        <w:t>wy</w:t>
      </w:r>
      <w:r w:rsidR="00CE6FAC" w:rsidRPr="000F7F3F">
        <w:rPr>
          <w:szCs w:val="19"/>
        </w:rPr>
        <w:t>ższe w</w:t>
      </w:r>
      <w:r w:rsidR="00A14607" w:rsidRPr="000F7F3F">
        <w:rPr>
          <w:szCs w:val="19"/>
        </w:rPr>
        <w:t xml:space="preserve"> </w:t>
      </w:r>
      <w:r w:rsidR="00CE6FAC" w:rsidRPr="000F7F3F">
        <w:rPr>
          <w:szCs w:val="19"/>
        </w:rPr>
        <w:t xml:space="preserve">porównaniu </w:t>
      </w:r>
      <w:r w:rsidR="006F0D85" w:rsidRPr="000F7F3F">
        <w:rPr>
          <w:szCs w:val="19"/>
        </w:rPr>
        <w:t>z</w:t>
      </w:r>
      <w:r w:rsidR="00CE6FAC" w:rsidRPr="000F7F3F">
        <w:rPr>
          <w:szCs w:val="19"/>
        </w:rPr>
        <w:t xml:space="preserve"> </w:t>
      </w:r>
      <w:r w:rsidR="00530364">
        <w:rPr>
          <w:szCs w:val="19"/>
        </w:rPr>
        <w:t>luty</w:t>
      </w:r>
      <w:r w:rsidR="006F0D85" w:rsidRPr="000F7F3F">
        <w:rPr>
          <w:szCs w:val="19"/>
        </w:rPr>
        <w:t>m</w:t>
      </w:r>
      <w:r w:rsidR="00CE6FAC" w:rsidRPr="000F7F3F">
        <w:rPr>
          <w:szCs w:val="19"/>
        </w:rPr>
        <w:t xml:space="preserve"> 202</w:t>
      </w:r>
      <w:r w:rsidR="000F7F3F">
        <w:rPr>
          <w:szCs w:val="19"/>
        </w:rPr>
        <w:t>2</w:t>
      </w:r>
      <w:r w:rsidR="00CE6FAC" w:rsidRPr="000F7F3F">
        <w:rPr>
          <w:szCs w:val="19"/>
        </w:rPr>
        <w:t xml:space="preserve"> r., natomiast </w:t>
      </w:r>
      <w:r w:rsidR="001E7C7A" w:rsidRPr="000F7F3F">
        <w:rPr>
          <w:szCs w:val="19"/>
        </w:rPr>
        <w:t>niższe</w:t>
      </w:r>
      <w:r w:rsidR="00CE6FAC" w:rsidRPr="000F7F3F">
        <w:rPr>
          <w:szCs w:val="19"/>
        </w:rPr>
        <w:t xml:space="preserve"> w</w:t>
      </w:r>
      <w:r w:rsidR="00530364">
        <w:rPr>
          <w:szCs w:val="19"/>
        </w:rPr>
        <w:t xml:space="preserve"> </w:t>
      </w:r>
      <w:r w:rsidR="00CE6FAC" w:rsidRPr="000F7F3F">
        <w:rPr>
          <w:szCs w:val="19"/>
        </w:rPr>
        <w:t xml:space="preserve">porównaniu </w:t>
      </w:r>
      <w:r w:rsidR="006F0D85" w:rsidRPr="000F7F3F">
        <w:rPr>
          <w:szCs w:val="19"/>
        </w:rPr>
        <w:t>z</w:t>
      </w:r>
      <w:r w:rsidR="00530364">
        <w:rPr>
          <w:szCs w:val="19"/>
        </w:rPr>
        <w:t>e stycz</w:t>
      </w:r>
      <w:r w:rsidR="000F7F3F">
        <w:rPr>
          <w:szCs w:val="19"/>
        </w:rPr>
        <w:t>ni</w:t>
      </w:r>
      <w:r w:rsidR="00A14607" w:rsidRPr="000F7F3F">
        <w:rPr>
          <w:szCs w:val="19"/>
        </w:rPr>
        <w:t>em</w:t>
      </w:r>
      <w:r w:rsidR="00CE6FAC" w:rsidRPr="000F7F3F">
        <w:rPr>
          <w:szCs w:val="19"/>
        </w:rPr>
        <w:t xml:space="preserve"> 202</w:t>
      </w:r>
      <w:r w:rsidR="00530364">
        <w:rPr>
          <w:szCs w:val="19"/>
        </w:rPr>
        <w:t>3</w:t>
      </w:r>
      <w:r w:rsidR="00CE6FAC" w:rsidRPr="000F7F3F">
        <w:rPr>
          <w:szCs w:val="19"/>
        </w:rPr>
        <w:t> r</w:t>
      </w:r>
      <w:r w:rsidR="001E7C7A" w:rsidRPr="000F7F3F">
        <w:rPr>
          <w:szCs w:val="19"/>
        </w:rPr>
        <w:t>.</w:t>
      </w:r>
      <w:r w:rsidR="001E7C7A" w:rsidRPr="0025189F">
        <w:rPr>
          <w:szCs w:val="19"/>
        </w:rPr>
        <w:t xml:space="preserve"> </w:t>
      </w:r>
    </w:p>
    <w:p w14:paraId="6131388A" w14:textId="7348A119" w:rsidR="00DE0FD3" w:rsidRDefault="00B51E67" w:rsidP="000B064A">
      <w:pPr>
        <w:pStyle w:val="Tekstpodstawowy"/>
        <w:suppressAutoHyphens/>
        <w:rPr>
          <w:szCs w:val="19"/>
        </w:rPr>
      </w:pPr>
      <w:r w:rsidRPr="003E4E14">
        <w:rPr>
          <w:szCs w:val="19"/>
        </w:rPr>
        <w:t xml:space="preserve">W </w:t>
      </w:r>
      <w:r w:rsidR="003E4E14">
        <w:rPr>
          <w:szCs w:val="19"/>
        </w:rPr>
        <w:t>lutym</w:t>
      </w:r>
      <w:r w:rsidR="0053750E" w:rsidRPr="003E4E14">
        <w:rPr>
          <w:szCs w:val="19"/>
        </w:rPr>
        <w:t xml:space="preserve"> </w:t>
      </w:r>
      <w:r w:rsidR="00CB1993" w:rsidRPr="003E4E14">
        <w:rPr>
          <w:szCs w:val="19"/>
        </w:rPr>
        <w:t>20</w:t>
      </w:r>
      <w:r w:rsidR="003571C7" w:rsidRPr="003E4E14">
        <w:rPr>
          <w:szCs w:val="19"/>
        </w:rPr>
        <w:t>2</w:t>
      </w:r>
      <w:r w:rsidR="00CA4830" w:rsidRPr="003E4E14">
        <w:rPr>
          <w:szCs w:val="19"/>
        </w:rPr>
        <w:t>3</w:t>
      </w:r>
      <w:r w:rsidR="00CB1993" w:rsidRPr="003E4E14">
        <w:rPr>
          <w:szCs w:val="19"/>
        </w:rPr>
        <w:t> </w:t>
      </w:r>
      <w:r w:rsidRPr="003E4E14">
        <w:rPr>
          <w:szCs w:val="19"/>
        </w:rPr>
        <w:t xml:space="preserve">r. średnia temperatura powietrza na obszarze województwa warmińsko-mazurskiego wyniosła </w:t>
      </w:r>
      <w:r w:rsidR="003E4E14">
        <w:rPr>
          <w:szCs w:val="19"/>
        </w:rPr>
        <w:t>0,9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F83DEE" w:rsidRPr="003E4E14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CA4830" w:rsidRPr="003E4E14">
        <w:rPr>
          <w:szCs w:val="19"/>
        </w:rPr>
        <w:t>wy</w:t>
      </w:r>
      <w:r w:rsidR="00DE129E" w:rsidRPr="003E4E14">
        <w:rPr>
          <w:szCs w:val="19"/>
        </w:rPr>
        <w:t>ższa od średniej z lat 19</w:t>
      </w:r>
      <w:r w:rsidR="00BB56D5" w:rsidRPr="003E4E14">
        <w:rPr>
          <w:szCs w:val="19"/>
        </w:rPr>
        <w:t>9</w:t>
      </w:r>
      <w:r w:rsidR="00DE129E" w:rsidRPr="003E4E14">
        <w:rPr>
          <w:szCs w:val="19"/>
        </w:rPr>
        <w:t>1–20</w:t>
      </w:r>
      <w:r w:rsidR="00BB56D5" w:rsidRPr="003E4E14">
        <w:rPr>
          <w:szCs w:val="19"/>
        </w:rPr>
        <w:t>2</w:t>
      </w:r>
      <w:r w:rsidR="00DE129E" w:rsidRPr="003E4E14">
        <w:rPr>
          <w:szCs w:val="19"/>
        </w:rPr>
        <w:t xml:space="preserve">0 o </w:t>
      </w:r>
      <w:r w:rsidR="003E4E14">
        <w:rPr>
          <w:szCs w:val="19"/>
        </w:rPr>
        <w:t>2,2</w:t>
      </w:r>
      <w:r w:rsidR="00DE129E" w:rsidRPr="003E4E14">
        <w:rPr>
          <w:rFonts w:cs="Arial"/>
          <w:szCs w:val="19"/>
        </w:rPr>
        <w:t>°</w:t>
      </w:r>
      <w:r w:rsidR="00DE129E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3E4E14">
        <w:rPr>
          <w:szCs w:val="19"/>
        </w:rPr>
        <w:t>8,6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96081F" w:rsidRPr="003E4E14">
        <w:rPr>
          <w:szCs w:val="19"/>
        </w:rPr>
        <w:t>Olszt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2178DF" w:rsidRPr="003E4E14">
        <w:rPr>
          <w:szCs w:val="19"/>
        </w:rPr>
        <w:t> </w:t>
      </w:r>
      <w:r w:rsidRPr="003E4E14">
        <w:rPr>
          <w:szCs w:val="19"/>
        </w:rPr>
        <w:t xml:space="preserve">minimalna </w:t>
      </w:r>
      <w:r w:rsidR="00683903" w:rsidRPr="003E4E14">
        <w:rPr>
          <w:szCs w:val="19"/>
        </w:rPr>
        <w:t xml:space="preserve">minus </w:t>
      </w:r>
      <w:r w:rsidR="003E4E14">
        <w:rPr>
          <w:szCs w:val="19"/>
        </w:rPr>
        <w:t>8,5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3E4E14" w:rsidRPr="003E4E14">
        <w:rPr>
          <w:szCs w:val="19"/>
        </w:rPr>
        <w:t>Olsztyn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CA4830" w:rsidRPr="003E4E14">
        <w:rPr>
          <w:szCs w:val="19"/>
        </w:rPr>
        <w:t>4</w:t>
      </w:r>
      <w:r w:rsidR="003E4E14">
        <w:rPr>
          <w:szCs w:val="19"/>
        </w:rPr>
        <w:t>2</w:t>
      </w:r>
      <w:r w:rsidR="0096081F" w:rsidRPr="003E4E14">
        <w:rPr>
          <w:szCs w:val="19"/>
        </w:rPr>
        <w:t>,</w:t>
      </w:r>
      <w:r w:rsidR="003E4E14">
        <w:rPr>
          <w:szCs w:val="19"/>
        </w:rPr>
        <w:t>7</w:t>
      </w:r>
      <w:r w:rsidR="00FC29E4" w:rsidRPr="003E4E14">
        <w:rPr>
          <w:szCs w:val="19"/>
        </w:rPr>
        <w:t xml:space="preserve"> mm) stanowiła </w:t>
      </w:r>
      <w:r w:rsidR="00CA4830" w:rsidRPr="003E4E14">
        <w:rPr>
          <w:szCs w:val="19"/>
        </w:rPr>
        <w:t>1</w:t>
      </w:r>
      <w:r w:rsidR="003E4E14">
        <w:rPr>
          <w:szCs w:val="19"/>
        </w:rPr>
        <w:t>41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>od 1</w:t>
      </w:r>
      <w:r w:rsidR="003E4E14">
        <w:rPr>
          <w:szCs w:val="19"/>
        </w:rPr>
        <w:t>2</w:t>
      </w:r>
      <w:r w:rsidR="00683903" w:rsidRPr="003E4E14">
        <w:rPr>
          <w:szCs w:val="19"/>
        </w:rPr>
        <w:t xml:space="preserve"> do 1</w:t>
      </w:r>
      <w:r w:rsidR="003E4E14">
        <w:rPr>
          <w:szCs w:val="19"/>
        </w:rPr>
        <w:t>4</w:t>
      </w:r>
      <w:r w:rsidR="00FC29E4" w:rsidRPr="003E4E14">
        <w:rPr>
          <w:szCs w:val="19"/>
        </w:rPr>
        <w:t>.</w:t>
      </w:r>
    </w:p>
    <w:p w14:paraId="3E0E1FFC" w14:textId="74AD58EF" w:rsidR="00DE0FD3" w:rsidRDefault="00E05270" w:rsidP="00E05270">
      <w:pPr>
        <w:pStyle w:val="Tekstpodstawowy"/>
        <w:suppressAutoHyphens/>
        <w:rPr>
          <w:szCs w:val="19"/>
        </w:rPr>
      </w:pPr>
      <w:r w:rsidRPr="00E05270">
        <w:rPr>
          <w:szCs w:val="19"/>
        </w:rPr>
        <w:t>Warunki atmosferyczne podczas jesiennej wegetacji roślin były sprzyjające. W regionie Warmii i Mazur rośliny ozime zasiane zostały w optymalnych terminach. Zboża zasiane po optymalnym terminie siewu również zdołały prawidłowo rozkrzewić się i przygotować do zimy. Warunki pogodowe pozwoliły na terminowe zasianie i</w:t>
      </w:r>
      <w:r>
        <w:rPr>
          <w:szCs w:val="19"/>
        </w:rPr>
        <w:t> </w:t>
      </w:r>
      <w:r w:rsidRPr="00E05270">
        <w:rPr>
          <w:szCs w:val="19"/>
        </w:rPr>
        <w:t xml:space="preserve">osiągnięcie dobrego pokroju roślin. Zima była łagodna. Okrywa śnieżna sporadycznie zalegała na polach zabezpieczając rośliny przed wymarzaniem. </w:t>
      </w:r>
      <w:r w:rsidRPr="00E05270">
        <w:rPr>
          <w:szCs w:val="19"/>
        </w:rPr>
        <w:lastRenderedPageBreak/>
        <w:t>W</w:t>
      </w:r>
      <w:r w:rsidR="00742C57">
        <w:rPr>
          <w:szCs w:val="19"/>
        </w:rPr>
        <w:t> </w:t>
      </w:r>
      <w:r w:rsidRPr="00E05270">
        <w:rPr>
          <w:szCs w:val="19"/>
        </w:rPr>
        <w:t xml:space="preserve">styczniu i w lutym </w:t>
      </w:r>
      <w:r>
        <w:rPr>
          <w:szCs w:val="19"/>
        </w:rPr>
        <w:t xml:space="preserve">br. </w:t>
      </w:r>
      <w:r w:rsidRPr="00E05270">
        <w:rPr>
          <w:szCs w:val="19"/>
        </w:rPr>
        <w:t>wystąpiły lokalne opady śniegu i deszczu. Na polach było mok</w:t>
      </w:r>
      <w:r>
        <w:rPr>
          <w:szCs w:val="19"/>
        </w:rPr>
        <w:t>r</w:t>
      </w:r>
      <w:r w:rsidRPr="00E05270">
        <w:rPr>
          <w:szCs w:val="19"/>
        </w:rPr>
        <w:t>o, pojawiły się gdzieniegdzie zastoiska wodne, które w lutym ustąpiły z pól uprawnych. Do połowy lutego pogoda była sprzyjająca</w:t>
      </w:r>
      <w:r w:rsidR="00742C57">
        <w:rPr>
          <w:szCs w:val="19"/>
        </w:rPr>
        <w:t>.</w:t>
      </w:r>
      <w:r w:rsidRPr="00E05270">
        <w:rPr>
          <w:szCs w:val="19"/>
        </w:rPr>
        <w:t xml:space="preserve"> Ogólnie nie zaobserwowano ujemnych skutków przezimowania zasiewów roślin ozimych. Nie zaobserwowano rozwoju chorób grzybowych powyżej progu ekonomicznej szkodliwości. Obecnie mo</w:t>
      </w:r>
      <w:r>
        <w:rPr>
          <w:szCs w:val="19"/>
        </w:rPr>
        <w:t>gą</w:t>
      </w:r>
      <w:r w:rsidRPr="00E05270">
        <w:rPr>
          <w:szCs w:val="19"/>
        </w:rPr>
        <w:t xml:space="preserve"> jedynie wystąpić problem z wysianiem nawozów mineralnych, </w:t>
      </w:r>
      <w:r>
        <w:rPr>
          <w:szCs w:val="19"/>
        </w:rPr>
        <w:t xml:space="preserve">bo </w:t>
      </w:r>
      <w:r w:rsidRPr="00E05270">
        <w:rPr>
          <w:szCs w:val="19"/>
        </w:rPr>
        <w:t xml:space="preserve">grunt jest nasycony wodą i uniemożliwia w większości przypadków wjechanie w pole. </w:t>
      </w:r>
    </w:p>
    <w:p w14:paraId="58CF735D" w14:textId="5B0F1F06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C24B3B">
        <w:t>6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0C1446FE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22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813F14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BF6A0E">
              <w:rPr>
                <w:sz w:val="16"/>
                <w:szCs w:val="16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33FCFAB9" w:rsidR="00422B7C" w:rsidRPr="00576F5B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13F14">
              <w:rPr>
                <w:sz w:val="16"/>
                <w:szCs w:val="16"/>
              </w:rPr>
              <w:t>2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6D83FC59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</w:t>
            </w:r>
            <w:r w:rsidR="0021765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813F14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21765A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4E79AFA3" w:rsidR="00422B7C" w:rsidRPr="00576F5B" w:rsidRDefault="00BF6A0E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13F14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4AEF1689" w:rsidR="00422B7C" w:rsidRPr="00576F5B" w:rsidRDefault="00813F14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7EBCF95C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459</w:t>
            </w:r>
            <w:r>
              <w:rPr>
                <w:sz w:val="16"/>
                <w:szCs w:val="16"/>
              </w:rPr>
              <w:t>,</w:t>
            </w:r>
            <w:r w:rsidRPr="00813F14">
              <w:rPr>
                <w:sz w:val="16"/>
                <w:szCs w:val="16"/>
              </w:rPr>
              <w:t>9</w:t>
            </w:r>
          </w:p>
        </w:tc>
        <w:tc>
          <w:tcPr>
            <w:tcW w:w="1604" w:type="dxa"/>
            <w:vAlign w:val="center"/>
          </w:tcPr>
          <w:p w14:paraId="7555F032" w14:textId="1F0DA9A6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106,4</w:t>
            </w:r>
          </w:p>
        </w:tc>
        <w:tc>
          <w:tcPr>
            <w:tcW w:w="1604" w:type="dxa"/>
            <w:vAlign w:val="center"/>
          </w:tcPr>
          <w:p w14:paraId="7CECA8BE" w14:textId="570B5D1C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604" w:type="dxa"/>
            <w:vAlign w:val="center"/>
          </w:tcPr>
          <w:p w14:paraId="1E128786" w14:textId="4B7F56EA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106,8</w:t>
            </w:r>
          </w:p>
        </w:tc>
        <w:tc>
          <w:tcPr>
            <w:tcW w:w="1605" w:type="dxa"/>
            <w:vAlign w:val="center"/>
          </w:tcPr>
          <w:p w14:paraId="47E5D4F4" w14:textId="12933628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99,9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5693FCA1" w:rsidR="000D7362" w:rsidRPr="00576F5B" w:rsidRDefault="00813F14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300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604" w:type="dxa"/>
            <w:vAlign w:val="center"/>
          </w:tcPr>
          <w:p w14:paraId="0BC16FD3" w14:textId="3C704438" w:rsidR="000D7362" w:rsidRPr="00576F5B" w:rsidRDefault="00813F14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104,2</w:t>
            </w:r>
          </w:p>
        </w:tc>
        <w:tc>
          <w:tcPr>
            <w:tcW w:w="1604" w:type="dxa"/>
            <w:vAlign w:val="center"/>
          </w:tcPr>
          <w:p w14:paraId="16EBAECC" w14:textId="7BE6982A" w:rsidR="000D7362" w:rsidRPr="00576F5B" w:rsidRDefault="00813F14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604" w:type="dxa"/>
            <w:vAlign w:val="center"/>
          </w:tcPr>
          <w:p w14:paraId="6A9D83FA" w14:textId="34EBD73A" w:rsidR="000D7362" w:rsidRPr="00576F5B" w:rsidRDefault="00813F14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121,3</w:t>
            </w:r>
          </w:p>
        </w:tc>
        <w:tc>
          <w:tcPr>
            <w:tcW w:w="1605" w:type="dxa"/>
            <w:vAlign w:val="center"/>
          </w:tcPr>
          <w:p w14:paraId="37DCECAE" w14:textId="30D1E693" w:rsidR="000D7362" w:rsidRPr="00576F5B" w:rsidRDefault="00813F14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102,6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7C45F87D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604" w:type="dxa"/>
            <w:vAlign w:val="center"/>
          </w:tcPr>
          <w:p w14:paraId="7A9ACC64" w14:textId="67064E33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84,2</w:t>
            </w:r>
          </w:p>
        </w:tc>
        <w:tc>
          <w:tcPr>
            <w:tcW w:w="1604" w:type="dxa"/>
            <w:vAlign w:val="center"/>
          </w:tcPr>
          <w:p w14:paraId="1FA00B32" w14:textId="67B549DC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813F14">
              <w:rPr>
                <w:sz w:val="16"/>
                <w:szCs w:val="16"/>
              </w:rPr>
              <w:t>0</w:t>
            </w:r>
          </w:p>
        </w:tc>
        <w:tc>
          <w:tcPr>
            <w:tcW w:w="1604" w:type="dxa"/>
            <w:vAlign w:val="center"/>
          </w:tcPr>
          <w:p w14:paraId="59DA422C" w14:textId="2C4AE252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67,1</w:t>
            </w:r>
          </w:p>
        </w:tc>
        <w:tc>
          <w:tcPr>
            <w:tcW w:w="1605" w:type="dxa"/>
            <w:vAlign w:val="center"/>
          </w:tcPr>
          <w:p w14:paraId="252976FD" w14:textId="76EB1AF9" w:rsidR="00422B7C" w:rsidRPr="00576F5B" w:rsidRDefault="00813F14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13F14">
              <w:rPr>
                <w:sz w:val="16"/>
                <w:szCs w:val="16"/>
              </w:rPr>
              <w:t>79,6</w:t>
            </w:r>
          </w:p>
        </w:tc>
      </w:tr>
    </w:tbl>
    <w:p w14:paraId="585D9E40" w14:textId="7C4F5926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813F14">
        <w:rPr>
          <w:spacing w:val="-2"/>
          <w:sz w:val="16"/>
          <w:szCs w:val="16"/>
        </w:rPr>
        <w:t>W okresie styczeń-luty 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09560036" w14:textId="74AED3A8" w:rsidR="003E6AD0" w:rsidRDefault="00422B7C" w:rsidP="009742DC">
      <w:pPr>
        <w:pStyle w:val="Tekstpodstawowy"/>
        <w:suppressAutoHyphens/>
        <w:spacing w:before="480" w:line="276" w:lineRule="auto"/>
        <w:rPr>
          <w:rFonts w:cs="Arial"/>
          <w:b/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813F14">
        <w:rPr>
          <w:szCs w:val="19"/>
        </w:rPr>
        <w:t>luty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813F14">
        <w:rPr>
          <w:szCs w:val="19"/>
        </w:rPr>
        <w:t>więk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813F14">
        <w:rPr>
          <w:szCs w:val="19"/>
        </w:rPr>
        <w:t>6,4</w:t>
      </w:r>
      <w:r w:rsidRPr="00BF243E">
        <w:rPr>
          <w:szCs w:val="19"/>
        </w:rPr>
        <w:t xml:space="preserve">% niż w tym samym okresie poprzedniego sezonu. </w:t>
      </w:r>
      <w:r w:rsidR="00813F14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813F14" w:rsidRPr="00BF243E">
        <w:rPr>
          <w:szCs w:val="19"/>
        </w:rPr>
        <w:t>pszenicy (o</w:t>
      </w:r>
      <w:r w:rsidR="00813F14">
        <w:rPr>
          <w:szCs w:val="19"/>
        </w:rPr>
        <w:t> 4,2</w:t>
      </w:r>
      <w:r w:rsidR="00813F14" w:rsidRPr="00BF243E">
        <w:rPr>
          <w:szCs w:val="19"/>
        </w:rPr>
        <w:t>%)</w:t>
      </w:r>
      <w:r w:rsidR="00813F14">
        <w:rPr>
          <w:szCs w:val="19"/>
        </w:rPr>
        <w:t xml:space="preserve">, natomiast </w:t>
      </w:r>
      <w:r w:rsidR="00D55116" w:rsidRPr="00BF243E">
        <w:rPr>
          <w:szCs w:val="19"/>
        </w:rPr>
        <w:t xml:space="preserve">żyta </w:t>
      </w:r>
      <w:r w:rsidR="00813F14">
        <w:rPr>
          <w:szCs w:val="19"/>
        </w:rPr>
        <w:t xml:space="preserve">mniejszy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813F14">
        <w:rPr>
          <w:szCs w:val="19"/>
        </w:rPr>
        <w:t>15,8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813F14">
        <w:rPr>
          <w:szCs w:val="19"/>
        </w:rPr>
        <w:t>lutym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813F14">
        <w:rPr>
          <w:szCs w:val="19"/>
        </w:rPr>
        <w:t xml:space="preserve">nieznacznie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F741A1">
        <w:rPr>
          <w:szCs w:val="19"/>
        </w:rPr>
        <w:t>31,2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813F14">
        <w:rPr>
          <w:szCs w:val="19"/>
        </w:rPr>
        <w:t>0,1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813F14">
        <w:rPr>
          <w:szCs w:val="19"/>
        </w:rPr>
        <w:t>stycz</w:t>
      </w:r>
      <w:r w:rsidR="00F741A1">
        <w:rPr>
          <w:szCs w:val="19"/>
        </w:rPr>
        <w:t>niu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Pr="00BF243E">
        <w:rPr>
          <w:szCs w:val="19"/>
        </w:rPr>
        <w:t xml:space="preserve"> W porównaniu z </w:t>
      </w:r>
      <w:r w:rsidR="00813F14">
        <w:rPr>
          <w:szCs w:val="19"/>
        </w:rPr>
        <w:t>luty</w:t>
      </w:r>
      <w:r>
        <w:rPr>
          <w:szCs w:val="19"/>
        </w:rPr>
        <w:t>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DD5B4B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813F14">
        <w:rPr>
          <w:szCs w:val="19"/>
        </w:rPr>
        <w:t>6</w:t>
      </w:r>
      <w:r w:rsidR="00DD5B4B">
        <w:rPr>
          <w:szCs w:val="19"/>
        </w:rPr>
        <w:t>,8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5FCEA5CF" w14:textId="5FA745DE" w:rsidR="00043BD3" w:rsidRDefault="00043BD3" w:rsidP="00DF0C6A">
      <w:pPr>
        <w:pStyle w:val="Tytutablicwykreswmap"/>
      </w:pPr>
      <w:r w:rsidRPr="006C3C0A">
        <w:rPr>
          <w:rFonts w:cs="Arial"/>
        </w:rPr>
        <w:t xml:space="preserve">Tablica </w:t>
      </w:r>
      <w:r w:rsidR="00C24B3B">
        <w:rPr>
          <w:rFonts w:cs="Arial"/>
        </w:rPr>
        <w:t>7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576F5B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76F5B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33AA2B4C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4F8F24E7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2 </w:t>
            </w:r>
            <w:r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535A02" w:rsidRPr="00576F5B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08821DB8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566DAEE8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535A02" w:rsidRPr="00576F5B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103AD6F0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52</w:t>
            </w:r>
            <w:r w:rsidR="008A42F5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vAlign w:val="center"/>
          </w:tcPr>
          <w:p w14:paraId="3D12C1D9" w14:textId="69290DED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99,1</w:t>
            </w:r>
          </w:p>
        </w:tc>
        <w:tc>
          <w:tcPr>
            <w:tcW w:w="1635" w:type="dxa"/>
            <w:vAlign w:val="center"/>
          </w:tcPr>
          <w:p w14:paraId="13A37275" w14:textId="356490F3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25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006AB711" w14:textId="1C304F1F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103,0</w:t>
            </w:r>
          </w:p>
        </w:tc>
        <w:tc>
          <w:tcPr>
            <w:tcW w:w="1635" w:type="dxa"/>
            <w:vAlign w:val="center"/>
          </w:tcPr>
          <w:p w14:paraId="18FDC25F" w14:textId="0031211A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98,0</w:t>
            </w:r>
          </w:p>
        </w:tc>
      </w:tr>
      <w:tr w:rsidR="00535A02" w:rsidRPr="00576F5B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35A02" w:rsidRPr="00576F5B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3EE757BB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3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78B6E23D" w14:textId="79A174A3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115,2</w:t>
            </w:r>
          </w:p>
        </w:tc>
        <w:tc>
          <w:tcPr>
            <w:tcW w:w="1635" w:type="dxa"/>
            <w:vAlign w:val="center"/>
          </w:tcPr>
          <w:p w14:paraId="1B1242B6" w14:textId="54407794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</w:t>
            </w:r>
            <w:r w:rsidR="004D5911">
              <w:rPr>
                <w:sz w:val="16"/>
                <w:szCs w:val="16"/>
              </w:rPr>
              <w:t>,9</w:t>
            </w:r>
          </w:p>
        </w:tc>
        <w:tc>
          <w:tcPr>
            <w:tcW w:w="1635" w:type="dxa"/>
            <w:vAlign w:val="center"/>
          </w:tcPr>
          <w:p w14:paraId="26960008" w14:textId="24BBC208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104,3</w:t>
            </w:r>
          </w:p>
        </w:tc>
        <w:tc>
          <w:tcPr>
            <w:tcW w:w="1635" w:type="dxa"/>
            <w:vAlign w:val="center"/>
          </w:tcPr>
          <w:p w14:paraId="638C0A6C" w14:textId="27A3F895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89,8</w:t>
            </w:r>
          </w:p>
        </w:tc>
      </w:tr>
      <w:tr w:rsidR="00535A02" w:rsidRPr="00576F5B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1467ED0C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15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50B17B31" w14:textId="7DD68619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97,5</w:t>
            </w:r>
          </w:p>
        </w:tc>
        <w:tc>
          <w:tcPr>
            <w:tcW w:w="1635" w:type="dxa"/>
            <w:vAlign w:val="center"/>
          </w:tcPr>
          <w:p w14:paraId="43CFEBBB" w14:textId="62B297CC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7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1A93321D" w14:textId="309FC2E4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96,5</w:t>
            </w:r>
          </w:p>
        </w:tc>
        <w:tc>
          <w:tcPr>
            <w:tcW w:w="1635" w:type="dxa"/>
            <w:vAlign w:val="center"/>
          </w:tcPr>
          <w:p w14:paraId="1BF63976" w14:textId="7DC64C92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89,1</w:t>
            </w:r>
          </w:p>
        </w:tc>
      </w:tr>
      <w:tr w:rsidR="00535A02" w:rsidRPr="00576F5B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2A97F6EF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32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3ED84F1F" w14:textId="1F2383E3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98,2</w:t>
            </w:r>
          </w:p>
        </w:tc>
        <w:tc>
          <w:tcPr>
            <w:tcW w:w="1635" w:type="dxa"/>
            <w:vAlign w:val="center"/>
          </w:tcPr>
          <w:p w14:paraId="0B602F8F" w14:textId="316BA126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16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040D2585" w14:textId="20298411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106,1</w:t>
            </w:r>
          </w:p>
        </w:tc>
        <w:tc>
          <w:tcPr>
            <w:tcW w:w="1635" w:type="dxa"/>
            <w:vAlign w:val="center"/>
          </w:tcPr>
          <w:p w14:paraId="07650502" w14:textId="58AD0F80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103,7</w:t>
            </w:r>
          </w:p>
        </w:tc>
      </w:tr>
      <w:tr w:rsidR="00535A02" w:rsidRPr="00576F5B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63D007EA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139</w:t>
            </w:r>
            <w:r w:rsidR="004D5911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57AD8788" w14:textId="1EAFE26A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99,9</w:t>
            </w:r>
          </w:p>
        </w:tc>
        <w:tc>
          <w:tcPr>
            <w:tcW w:w="1635" w:type="dxa"/>
            <w:vAlign w:val="center"/>
          </w:tcPr>
          <w:p w14:paraId="37355827" w14:textId="070185AA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67</w:t>
            </w:r>
            <w:r w:rsidR="004D5911">
              <w:rPr>
                <w:sz w:val="16"/>
                <w:szCs w:val="16"/>
              </w:rPr>
              <w:t>,</w:t>
            </w:r>
            <w:r w:rsidRPr="00742C57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1483B1A7" w14:textId="3BA15C98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101,5</w:t>
            </w:r>
          </w:p>
        </w:tc>
        <w:tc>
          <w:tcPr>
            <w:tcW w:w="1635" w:type="dxa"/>
            <w:vAlign w:val="center"/>
          </w:tcPr>
          <w:p w14:paraId="1B431336" w14:textId="3C33780F" w:rsidR="00535A02" w:rsidRPr="00576F5B" w:rsidRDefault="00742C57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2C57">
              <w:rPr>
                <w:sz w:val="16"/>
                <w:szCs w:val="16"/>
              </w:rPr>
              <w:t>93,2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3A9726A4" w:rsidR="003E6AD0" w:rsidRDefault="00535A02" w:rsidP="00E53145">
      <w:pPr>
        <w:pStyle w:val="Tekstpodstawowy"/>
        <w:suppressAutoHyphens/>
        <w:rPr>
          <w:rFonts w:cs="Arial"/>
          <w:b/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>
        <w:rPr>
          <w:szCs w:val="19"/>
        </w:rPr>
        <w:t>mniej</w:t>
      </w:r>
      <w:r w:rsidRPr="00B1640D">
        <w:rPr>
          <w:szCs w:val="19"/>
        </w:rPr>
        <w:t xml:space="preserve">szy o </w:t>
      </w:r>
      <w:r w:rsidR="00595DDA">
        <w:rPr>
          <w:szCs w:val="19"/>
        </w:rPr>
        <w:t>0,9</w:t>
      </w:r>
      <w:r w:rsidRPr="00B1640D">
        <w:rPr>
          <w:szCs w:val="19"/>
        </w:rPr>
        <w:t xml:space="preserve">% niż w tym samym okresie ub.r. Odnotowano spadek skupu trzody chlewnej i drobiu (odpowiednio o </w:t>
      </w:r>
      <w:r w:rsidR="00595DDA">
        <w:rPr>
          <w:szCs w:val="19"/>
        </w:rPr>
        <w:t>2</w:t>
      </w:r>
      <w:r>
        <w:rPr>
          <w:szCs w:val="19"/>
        </w:rPr>
        <w:t>,5</w:t>
      </w:r>
      <w:r w:rsidRPr="00B1640D">
        <w:rPr>
          <w:szCs w:val="19"/>
        </w:rPr>
        <w:t xml:space="preserve">% i o </w:t>
      </w:r>
      <w:r w:rsidR="00595DDA">
        <w:rPr>
          <w:szCs w:val="19"/>
        </w:rPr>
        <w:t>1,8</w:t>
      </w:r>
      <w:r w:rsidRPr="00B1640D">
        <w:rPr>
          <w:szCs w:val="19"/>
        </w:rPr>
        <w:t>%)</w:t>
      </w:r>
      <w:r>
        <w:rPr>
          <w:szCs w:val="19"/>
        </w:rPr>
        <w:t>, natomiast</w:t>
      </w:r>
      <w:r w:rsidRPr="00B1640D">
        <w:rPr>
          <w:szCs w:val="19"/>
        </w:rPr>
        <w:t xml:space="preserve"> </w:t>
      </w:r>
      <w:r>
        <w:rPr>
          <w:szCs w:val="19"/>
        </w:rPr>
        <w:t xml:space="preserve">nastąpił </w:t>
      </w:r>
      <w:r w:rsidRPr="00B1640D">
        <w:rPr>
          <w:szCs w:val="19"/>
        </w:rPr>
        <w:t>wzrost skupu bydła</w:t>
      </w:r>
      <w:r>
        <w:rPr>
          <w:szCs w:val="19"/>
        </w:rPr>
        <w:t xml:space="preserve"> </w:t>
      </w:r>
      <w:r w:rsidRPr="00B1640D">
        <w:rPr>
          <w:szCs w:val="19"/>
        </w:rPr>
        <w:t xml:space="preserve">(o </w:t>
      </w:r>
      <w:r w:rsidR="00595DDA">
        <w:rPr>
          <w:szCs w:val="19"/>
        </w:rPr>
        <w:t>15,2</w:t>
      </w:r>
      <w:r w:rsidRPr="00B1640D">
        <w:rPr>
          <w:szCs w:val="19"/>
        </w:rPr>
        <w:t>%). W</w:t>
      </w:r>
      <w:r>
        <w:rPr>
          <w:szCs w:val="19"/>
        </w:rPr>
        <w:t> </w:t>
      </w:r>
      <w:r w:rsidRPr="00B1640D">
        <w:rPr>
          <w:szCs w:val="19"/>
        </w:rPr>
        <w:t>lutym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>
        <w:rPr>
          <w:szCs w:val="19"/>
        </w:rPr>
        <w:t>25,</w:t>
      </w:r>
      <w:r w:rsidR="00595DDA">
        <w:rPr>
          <w:szCs w:val="19"/>
        </w:rPr>
        <w:t>9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 o</w:t>
      </w:r>
      <w:r>
        <w:rPr>
          <w:szCs w:val="19"/>
        </w:rPr>
        <w:t> </w:t>
      </w:r>
      <w:r w:rsidR="00595DDA">
        <w:rPr>
          <w:szCs w:val="19"/>
        </w:rPr>
        <w:t>3,0</w:t>
      </w:r>
      <w:r w:rsidRPr="00B1640D">
        <w:rPr>
          <w:szCs w:val="19"/>
        </w:rPr>
        <w:t xml:space="preserve">% </w:t>
      </w:r>
      <w:r>
        <w:rPr>
          <w:szCs w:val="19"/>
        </w:rPr>
        <w:t>więc</w:t>
      </w:r>
      <w:r w:rsidRPr="00B1640D">
        <w:rPr>
          <w:szCs w:val="19"/>
        </w:rPr>
        <w:t>ej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rokiem</w:t>
      </w:r>
      <w:r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595DDA">
        <w:rPr>
          <w:szCs w:val="19"/>
        </w:rPr>
        <w:t>2,0</w:t>
      </w:r>
      <w:r w:rsidRPr="00B1640D">
        <w:rPr>
          <w:szCs w:val="19"/>
        </w:rPr>
        <w:t xml:space="preserve">% mniej niż przed miesiącem. </w:t>
      </w:r>
      <w:r>
        <w:rPr>
          <w:szCs w:val="19"/>
        </w:rPr>
        <w:t>W</w:t>
      </w:r>
      <w:r w:rsidRPr="00B1640D">
        <w:rPr>
          <w:szCs w:val="19"/>
        </w:rPr>
        <w:t xml:space="preserve"> skali roku wzrosła</w:t>
      </w:r>
      <w:r>
        <w:rPr>
          <w:szCs w:val="19"/>
        </w:rPr>
        <w:t xml:space="preserve"> podaż </w:t>
      </w:r>
      <w:r w:rsidRPr="00B1640D">
        <w:rPr>
          <w:szCs w:val="19"/>
        </w:rPr>
        <w:t>bydła i</w:t>
      </w:r>
      <w:r>
        <w:rPr>
          <w:szCs w:val="19"/>
        </w:rPr>
        <w:t xml:space="preserve"> drobiu,</w:t>
      </w:r>
      <w:r w:rsidRPr="00B1640D">
        <w:rPr>
          <w:szCs w:val="19"/>
        </w:rPr>
        <w:t xml:space="preserve"> </w:t>
      </w:r>
      <w:r>
        <w:rPr>
          <w:szCs w:val="19"/>
        </w:rPr>
        <w:lastRenderedPageBreak/>
        <w:t>natomiast</w:t>
      </w:r>
      <w:r w:rsidRPr="00B1640D">
        <w:rPr>
          <w:szCs w:val="19"/>
        </w:rPr>
        <w:t xml:space="preserve"> </w:t>
      </w:r>
      <w:r>
        <w:rPr>
          <w:szCs w:val="19"/>
        </w:rPr>
        <w:t>zmalała p</w:t>
      </w:r>
      <w:r w:rsidRPr="00B1640D">
        <w:rPr>
          <w:szCs w:val="19"/>
        </w:rPr>
        <w:t xml:space="preserve">odaż </w:t>
      </w:r>
      <w:r>
        <w:rPr>
          <w:szCs w:val="19"/>
        </w:rPr>
        <w:t xml:space="preserve">trzody chlewnej. W </w:t>
      </w:r>
      <w:r w:rsidRPr="002E01EF">
        <w:rPr>
          <w:szCs w:val="19"/>
        </w:rPr>
        <w:t>skali miesiąca</w:t>
      </w:r>
      <w:r w:rsidRPr="00B1640D">
        <w:rPr>
          <w:szCs w:val="19"/>
        </w:rPr>
        <w:t xml:space="preserve"> zmniejszył się </w:t>
      </w:r>
      <w:r>
        <w:rPr>
          <w:szCs w:val="19"/>
        </w:rPr>
        <w:t>s</w:t>
      </w:r>
      <w:r w:rsidRPr="00B1640D">
        <w:rPr>
          <w:szCs w:val="19"/>
        </w:rPr>
        <w:t xml:space="preserve">kup żywca </w:t>
      </w:r>
      <w:r w:rsidR="00595DDA">
        <w:rPr>
          <w:szCs w:val="19"/>
        </w:rPr>
        <w:t xml:space="preserve">wołowego i </w:t>
      </w:r>
      <w:r>
        <w:rPr>
          <w:szCs w:val="19"/>
        </w:rPr>
        <w:t>wieprzowego, natomiast zwiększył się skup żywca</w:t>
      </w:r>
      <w:r w:rsidR="00595DDA" w:rsidRPr="00595DDA">
        <w:rPr>
          <w:szCs w:val="19"/>
        </w:rPr>
        <w:t xml:space="preserve"> </w:t>
      </w:r>
      <w:r w:rsidR="00595DDA">
        <w:rPr>
          <w:szCs w:val="19"/>
        </w:rPr>
        <w:t>drobi</w:t>
      </w:r>
      <w:r w:rsidR="00595DDA" w:rsidRPr="00B1640D">
        <w:rPr>
          <w:szCs w:val="19"/>
        </w:rPr>
        <w:t>owego</w:t>
      </w:r>
      <w:r w:rsidRPr="00B1640D">
        <w:rPr>
          <w:szCs w:val="19"/>
        </w:rPr>
        <w:t>.</w:t>
      </w:r>
    </w:p>
    <w:p w14:paraId="1C731D7C" w14:textId="6721BA00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t xml:space="preserve">Tablica </w:t>
      </w:r>
      <w:r w:rsidR="00C24B3B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0CF7F54F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74C0E006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0904C433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4C884D4F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32161CCF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7B5CCC9C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7627F815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06ED22EC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71B87CB3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31D6CD63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107421BC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130,00</w:t>
            </w:r>
          </w:p>
        </w:tc>
        <w:tc>
          <w:tcPr>
            <w:tcW w:w="823" w:type="dxa"/>
            <w:vAlign w:val="center"/>
          </w:tcPr>
          <w:p w14:paraId="6A50256D" w14:textId="4989C77C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101,9</w:t>
            </w:r>
          </w:p>
        </w:tc>
        <w:tc>
          <w:tcPr>
            <w:tcW w:w="823" w:type="dxa"/>
            <w:vAlign w:val="center"/>
          </w:tcPr>
          <w:p w14:paraId="1FB8B5F2" w14:textId="05520BEE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95,8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4C9045B0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132,78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22ED0E0B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102,6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6AED5746" w:rsidR="00167A1B" w:rsidRPr="00576F5B" w:rsidRDefault="00997A8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97A86">
              <w:rPr>
                <w:sz w:val="16"/>
                <w:szCs w:val="16"/>
              </w:rPr>
              <w:t>163,33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12E24111" w:rsidR="00167A1B" w:rsidRPr="00576F5B" w:rsidRDefault="00997A8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97A86">
              <w:rPr>
                <w:sz w:val="16"/>
                <w:szCs w:val="16"/>
              </w:rPr>
              <w:t>118,8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10D88DD1" w:rsidR="00167A1B" w:rsidRPr="00576F5B" w:rsidRDefault="00997A8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97A86">
              <w:rPr>
                <w:sz w:val="16"/>
                <w:szCs w:val="16"/>
              </w:rPr>
              <w:t>103,5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038B4BD" w:rsidR="00167A1B" w:rsidRPr="00576F5B" w:rsidRDefault="00997A8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97A86">
              <w:rPr>
                <w:sz w:val="16"/>
                <w:szCs w:val="16"/>
              </w:rPr>
              <w:t>160,56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1062297E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120,0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7A3441F0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99,83</w:t>
            </w:r>
          </w:p>
        </w:tc>
        <w:tc>
          <w:tcPr>
            <w:tcW w:w="823" w:type="dxa"/>
            <w:vAlign w:val="center"/>
          </w:tcPr>
          <w:p w14:paraId="02D45B40" w14:textId="0B052BF3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vAlign w:val="center"/>
          </w:tcPr>
          <w:p w14:paraId="27BD4DAA" w14:textId="3183B792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83,8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43D219DE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110,62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1167A6A1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105,3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7F9184BD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114,10</w:t>
            </w:r>
          </w:p>
        </w:tc>
        <w:tc>
          <w:tcPr>
            <w:tcW w:w="823" w:type="dxa"/>
            <w:vAlign w:val="center"/>
          </w:tcPr>
          <w:p w14:paraId="0E77CB1C" w14:textId="76B366E3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79,2</w:t>
            </w:r>
          </w:p>
        </w:tc>
        <w:tc>
          <w:tcPr>
            <w:tcW w:w="823" w:type="dxa"/>
            <w:vAlign w:val="center"/>
          </w:tcPr>
          <w:p w14:paraId="24B7991C" w14:textId="06761334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99,9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36E31295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114,15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0FC25429" w:rsidR="00167A1B" w:rsidRPr="00576F5B" w:rsidRDefault="00BB6B98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96,5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5B627F13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183,66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794FDE8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110,6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52918E70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98,9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35DD1229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184,66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60E7F9A7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D34F9">
              <w:rPr>
                <w:sz w:val="16"/>
                <w:szCs w:val="16"/>
              </w:rPr>
              <w:t>112,1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3E03CF90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65</w:t>
            </w:r>
          </w:p>
        </w:tc>
        <w:tc>
          <w:tcPr>
            <w:tcW w:w="823" w:type="dxa"/>
            <w:vAlign w:val="center"/>
          </w:tcPr>
          <w:p w14:paraId="36EA328F" w14:textId="4B5B1A9A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112,0</w:t>
            </w:r>
          </w:p>
        </w:tc>
        <w:tc>
          <w:tcPr>
            <w:tcW w:w="823" w:type="dxa"/>
            <w:vAlign w:val="center"/>
          </w:tcPr>
          <w:p w14:paraId="51A26FB1" w14:textId="41622FCE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100,4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319060C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63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2862E31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113,8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5036286A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09</w:t>
            </w:r>
          </w:p>
        </w:tc>
        <w:tc>
          <w:tcPr>
            <w:tcW w:w="823" w:type="dxa"/>
            <w:vAlign w:val="center"/>
          </w:tcPr>
          <w:p w14:paraId="66A63EC3" w14:textId="5F7FB08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192,0</w:t>
            </w:r>
          </w:p>
        </w:tc>
        <w:tc>
          <w:tcPr>
            <w:tcW w:w="823" w:type="dxa"/>
            <w:vAlign w:val="center"/>
          </w:tcPr>
          <w:p w14:paraId="12C2A86B" w14:textId="5B57879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108,6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04014DA3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75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1B0E000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182,2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74264919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11</w:t>
            </w:r>
          </w:p>
        </w:tc>
        <w:tc>
          <w:tcPr>
            <w:tcW w:w="823" w:type="dxa"/>
            <w:vAlign w:val="center"/>
          </w:tcPr>
          <w:p w14:paraId="1780FDBD" w14:textId="365F044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135,1</w:t>
            </w:r>
          </w:p>
        </w:tc>
        <w:tc>
          <w:tcPr>
            <w:tcW w:w="823" w:type="dxa"/>
            <w:vAlign w:val="center"/>
          </w:tcPr>
          <w:p w14:paraId="4A92FA26" w14:textId="21797B2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97,4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5B6FCEBD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,2</w:t>
            </w:r>
            <w:r w:rsidRPr="00BB6B98">
              <w:rPr>
                <w:sz w:val="16"/>
                <w:szCs w:val="16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06BB56BD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139,0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3815F637" w:rsidR="003E450F" w:rsidRPr="00576F5B" w:rsidRDefault="003E450F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08</w:t>
            </w:r>
          </w:p>
        </w:tc>
        <w:tc>
          <w:tcPr>
            <w:tcW w:w="823" w:type="dxa"/>
            <w:vAlign w:val="center"/>
          </w:tcPr>
          <w:p w14:paraId="0B153E0D" w14:textId="1C2F54B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122,2</w:t>
            </w:r>
          </w:p>
        </w:tc>
        <w:tc>
          <w:tcPr>
            <w:tcW w:w="823" w:type="dxa"/>
            <w:vAlign w:val="center"/>
          </w:tcPr>
          <w:p w14:paraId="48FA3497" w14:textId="49B9237E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91,0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3C8DD16E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241</w:t>
            </w:r>
            <w:r>
              <w:rPr>
                <w:sz w:val="16"/>
                <w:szCs w:val="16"/>
              </w:rPr>
              <w:t>,</w:t>
            </w:r>
            <w:r w:rsidRPr="00BB6B98">
              <w:rPr>
                <w:sz w:val="16"/>
                <w:szCs w:val="16"/>
              </w:rPr>
              <w:t>85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05B0DCAD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B6B98">
              <w:rPr>
                <w:sz w:val="16"/>
                <w:szCs w:val="16"/>
              </w:rPr>
              <w:t>129,3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74E44901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BB6B98">
        <w:rPr>
          <w:szCs w:val="19"/>
        </w:rPr>
        <w:t>lutym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087E95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CE1535">
        <w:rPr>
          <w:szCs w:val="19"/>
        </w:rPr>
        <w:t> 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BB6B98">
        <w:rPr>
          <w:szCs w:val="19"/>
        </w:rPr>
        <w:t>4,2</w:t>
      </w:r>
      <w:r w:rsidR="00217BFE" w:rsidRPr="009B3F84">
        <w:rPr>
          <w:szCs w:val="19"/>
        </w:rPr>
        <w:t>%)</w:t>
      </w:r>
      <w:r w:rsidR="00217BFE">
        <w:rPr>
          <w:szCs w:val="19"/>
        </w:rPr>
        <w:t xml:space="preserve"> </w:t>
      </w:r>
      <w:r w:rsidR="007E42FA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BB6B98">
        <w:rPr>
          <w:szCs w:val="19"/>
        </w:rPr>
        <w:t>16,2</w:t>
      </w:r>
      <w:r w:rsidR="00B1640D" w:rsidRPr="00030057">
        <w:rPr>
          <w:szCs w:val="19"/>
        </w:rPr>
        <w:t xml:space="preserve">%). </w:t>
      </w:r>
      <w:r w:rsidR="001F4582" w:rsidRPr="007D52F0">
        <w:rPr>
          <w:szCs w:val="19"/>
        </w:rPr>
        <w:t>Na</w:t>
      </w:r>
      <w:r w:rsidR="00CF7FC2" w:rsidRPr="007D52F0">
        <w:rPr>
          <w:szCs w:val="19"/>
        </w:rPr>
        <w:t xml:space="preserve"> </w:t>
      </w:r>
      <w:r w:rsidR="001F4582" w:rsidRPr="007D52F0">
        <w:rPr>
          <w:szCs w:val="19"/>
        </w:rPr>
        <w:t>targowiskach w</w:t>
      </w:r>
      <w:r w:rsidR="007D52F0">
        <w:rPr>
          <w:szCs w:val="19"/>
        </w:rPr>
        <w:t xml:space="preserve"> </w:t>
      </w:r>
      <w:r w:rsidR="001F4582" w:rsidRPr="007D52F0">
        <w:rPr>
          <w:szCs w:val="19"/>
        </w:rPr>
        <w:t xml:space="preserve">porównaniu </w:t>
      </w:r>
      <w:r w:rsidR="009B3F84" w:rsidRPr="007D52F0">
        <w:rPr>
          <w:szCs w:val="19"/>
        </w:rPr>
        <w:t>z</w:t>
      </w:r>
      <w:r w:rsidR="00030057" w:rsidRPr="007D52F0">
        <w:rPr>
          <w:szCs w:val="19"/>
        </w:rPr>
        <w:t> </w:t>
      </w:r>
      <w:r w:rsidR="001F4582" w:rsidRPr="007D52F0">
        <w:rPr>
          <w:szCs w:val="19"/>
        </w:rPr>
        <w:t>poprzedni</w:t>
      </w:r>
      <w:r w:rsidR="009B3F84" w:rsidRPr="007D52F0">
        <w:rPr>
          <w:szCs w:val="19"/>
        </w:rPr>
        <w:t>m</w:t>
      </w:r>
      <w:r w:rsidR="001F4582" w:rsidRPr="007D52F0">
        <w:rPr>
          <w:szCs w:val="19"/>
        </w:rPr>
        <w:t xml:space="preserve"> miesiąc</w:t>
      </w:r>
      <w:r w:rsidR="009B3F84" w:rsidRPr="007D52F0">
        <w:rPr>
          <w:szCs w:val="19"/>
        </w:rPr>
        <w:t>em</w:t>
      </w:r>
      <w:r w:rsidR="001F4582" w:rsidRPr="007D52F0">
        <w:rPr>
          <w:szCs w:val="19"/>
        </w:rPr>
        <w:t xml:space="preserve"> </w:t>
      </w:r>
      <w:r w:rsidR="007D52F0">
        <w:rPr>
          <w:szCs w:val="19"/>
        </w:rPr>
        <w:t>wzros</w:t>
      </w:r>
      <w:r w:rsidR="00030057" w:rsidRPr="007D52F0">
        <w:rPr>
          <w:szCs w:val="19"/>
        </w:rPr>
        <w:t xml:space="preserve">ła </w:t>
      </w:r>
      <w:r w:rsidR="001F4582" w:rsidRPr="007D52F0">
        <w:rPr>
          <w:szCs w:val="19"/>
        </w:rPr>
        <w:t xml:space="preserve">cena pszenicy </w:t>
      </w:r>
      <w:r w:rsidR="00030057" w:rsidRPr="007D52F0">
        <w:rPr>
          <w:szCs w:val="19"/>
        </w:rPr>
        <w:t xml:space="preserve">(o </w:t>
      </w:r>
      <w:r w:rsidR="007D52F0">
        <w:rPr>
          <w:szCs w:val="19"/>
        </w:rPr>
        <w:t>3,5</w:t>
      </w:r>
      <w:r w:rsidR="00030057" w:rsidRPr="007D52F0">
        <w:rPr>
          <w:szCs w:val="19"/>
        </w:rPr>
        <w:t>%)</w:t>
      </w:r>
      <w:r w:rsidR="009C03D6" w:rsidRPr="007D52F0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BB6B98">
        <w:rPr>
          <w:szCs w:val="19"/>
        </w:rPr>
        <w:t>1,9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030057">
        <w:rPr>
          <w:szCs w:val="19"/>
        </w:rPr>
        <w:t xml:space="preserve">i </w:t>
      </w:r>
      <w:r w:rsidR="004E1F60" w:rsidRPr="007D52F0">
        <w:rPr>
          <w:szCs w:val="19"/>
        </w:rPr>
        <w:t>na targowiskach wyższa o</w:t>
      </w:r>
      <w:r w:rsidR="00030057" w:rsidRPr="007D52F0">
        <w:rPr>
          <w:szCs w:val="19"/>
        </w:rPr>
        <w:t xml:space="preserve"> </w:t>
      </w:r>
      <w:r w:rsidR="007D52F0">
        <w:rPr>
          <w:szCs w:val="19"/>
        </w:rPr>
        <w:t>18,8</w:t>
      </w:r>
      <w:r w:rsidR="004E1F60" w:rsidRPr="007D52F0">
        <w:rPr>
          <w:szCs w:val="19"/>
        </w:rPr>
        <w:t>%</w:t>
      </w:r>
      <w:r w:rsidR="00521E88" w:rsidRPr="007D52F0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BB6B98">
        <w:rPr>
          <w:szCs w:val="19"/>
        </w:rPr>
        <w:t>4,8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000691">
        <w:rPr>
          <w:szCs w:val="19"/>
        </w:rPr>
        <w:t> </w:t>
      </w:r>
      <w:r w:rsidR="00BB6B98">
        <w:rPr>
          <w:szCs w:val="19"/>
        </w:rPr>
        <w:t>lutym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50E31C7A" w:rsidR="00377B0C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000691">
        <w:rPr>
          <w:rFonts w:ascii="Fira Sans" w:hAnsi="Fira Sans"/>
          <w:sz w:val="19"/>
          <w:szCs w:val="19"/>
        </w:rPr>
        <w:t>lutym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000691">
        <w:rPr>
          <w:rFonts w:ascii="Fira Sans" w:hAnsi="Fira Sans"/>
          <w:sz w:val="19"/>
          <w:szCs w:val="19"/>
        </w:rPr>
        <w:t xml:space="preserve">spadek </w:t>
      </w:r>
      <w:r w:rsidRPr="00377B0C">
        <w:rPr>
          <w:rFonts w:ascii="Fira Sans" w:hAnsi="Fira Sans"/>
          <w:sz w:val="19"/>
          <w:szCs w:val="19"/>
        </w:rPr>
        <w:t>cen tego surowca w skali miesiąca i w 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7E42FA">
        <w:rPr>
          <w:rFonts w:ascii="Fira Sans" w:hAnsi="Fira Sans"/>
          <w:sz w:val="19"/>
          <w:szCs w:val="19"/>
        </w:rPr>
        <w:t>114,</w:t>
      </w:r>
      <w:r w:rsidR="007A1CF3">
        <w:rPr>
          <w:rFonts w:ascii="Fira Sans" w:hAnsi="Fira Sans"/>
          <w:sz w:val="19"/>
          <w:szCs w:val="19"/>
        </w:rPr>
        <w:t>1</w:t>
      </w:r>
      <w:r w:rsidR="007E42FA">
        <w:rPr>
          <w:rFonts w:ascii="Fira Sans" w:hAnsi="Fira Sans"/>
          <w:sz w:val="19"/>
          <w:szCs w:val="19"/>
        </w:rPr>
        <w:t>0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7A1CF3">
        <w:rPr>
          <w:rFonts w:ascii="Fira Sans" w:hAnsi="Fira Sans"/>
          <w:sz w:val="19"/>
          <w:szCs w:val="19"/>
        </w:rPr>
        <w:t>0,1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7A1CF3">
        <w:rPr>
          <w:rFonts w:ascii="Fira Sans" w:hAnsi="Fira Sans"/>
          <w:sz w:val="19"/>
          <w:szCs w:val="19"/>
        </w:rPr>
        <w:t>mni</w:t>
      </w:r>
      <w:r w:rsidRPr="00377B0C">
        <w:rPr>
          <w:rFonts w:ascii="Fira Sans" w:hAnsi="Fira Sans"/>
          <w:sz w:val="19"/>
          <w:szCs w:val="19"/>
        </w:rPr>
        <w:t xml:space="preserve">ej niż w </w:t>
      </w:r>
      <w:r w:rsidR="007A1CF3">
        <w:rPr>
          <w:rFonts w:ascii="Fira Sans" w:hAnsi="Fira Sans"/>
          <w:sz w:val="19"/>
          <w:szCs w:val="19"/>
        </w:rPr>
        <w:t>stycz</w:t>
      </w:r>
      <w:r w:rsidR="007E42FA" w:rsidRPr="00FC1551">
        <w:rPr>
          <w:rFonts w:ascii="Fira Sans" w:hAnsi="Fira Sans"/>
          <w:sz w:val="19"/>
          <w:szCs w:val="19"/>
        </w:rPr>
        <w:t>niu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 i o</w:t>
      </w:r>
      <w:r w:rsidR="00C047E9">
        <w:rPr>
          <w:rFonts w:ascii="Fira Sans" w:hAnsi="Fira Sans"/>
          <w:sz w:val="19"/>
          <w:szCs w:val="19"/>
        </w:rPr>
        <w:t xml:space="preserve"> </w:t>
      </w:r>
      <w:r w:rsidR="007A1CF3">
        <w:rPr>
          <w:rFonts w:ascii="Fira Sans" w:hAnsi="Fira Sans"/>
          <w:sz w:val="19"/>
          <w:szCs w:val="19"/>
        </w:rPr>
        <w:t>20,8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7A1CF3">
        <w:rPr>
          <w:rFonts w:ascii="Fira Sans" w:hAnsi="Fira Sans"/>
          <w:sz w:val="19"/>
          <w:szCs w:val="19"/>
        </w:rPr>
        <w:t>mni</w:t>
      </w:r>
      <w:r w:rsidRPr="00377B0C">
        <w:rPr>
          <w:rFonts w:ascii="Fira Sans" w:hAnsi="Fira Sans"/>
          <w:sz w:val="19"/>
          <w:szCs w:val="19"/>
        </w:rPr>
        <w:t>ej niż w </w:t>
      </w:r>
      <w:r w:rsidR="007A1CF3">
        <w:rPr>
          <w:rFonts w:ascii="Fira Sans" w:hAnsi="Fira Sans"/>
          <w:sz w:val="19"/>
          <w:szCs w:val="19"/>
        </w:rPr>
        <w:t>lutym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7D52F0">
        <w:rPr>
          <w:rFonts w:ascii="Fira Sans" w:hAnsi="Fira Sans"/>
          <w:sz w:val="19"/>
          <w:szCs w:val="19"/>
        </w:rPr>
        <w:t>Na</w:t>
      </w:r>
      <w:r w:rsidR="007A1CF3" w:rsidRPr="007D52F0">
        <w:rPr>
          <w:rFonts w:ascii="Fira Sans" w:hAnsi="Fira Sans"/>
          <w:sz w:val="19"/>
          <w:szCs w:val="19"/>
        </w:rPr>
        <w:t> </w:t>
      </w:r>
      <w:r w:rsidRPr="007D52F0">
        <w:rPr>
          <w:rFonts w:ascii="Fira Sans" w:hAnsi="Fira Sans"/>
          <w:sz w:val="19"/>
          <w:szCs w:val="19"/>
        </w:rPr>
        <w:t>targowiskach przeciętna cena ziemniaków jadalnych wyniosła 1</w:t>
      </w:r>
      <w:r w:rsidR="0075487F" w:rsidRPr="007D52F0">
        <w:rPr>
          <w:rFonts w:ascii="Fira Sans" w:hAnsi="Fira Sans"/>
          <w:sz w:val="19"/>
          <w:szCs w:val="19"/>
        </w:rPr>
        <w:t>8</w:t>
      </w:r>
      <w:r w:rsidR="007626F4">
        <w:rPr>
          <w:rFonts w:ascii="Fira Sans" w:hAnsi="Fira Sans"/>
          <w:sz w:val="19"/>
          <w:szCs w:val="19"/>
        </w:rPr>
        <w:t>3</w:t>
      </w:r>
      <w:r w:rsidRPr="007D52F0">
        <w:rPr>
          <w:rFonts w:ascii="Fira Sans" w:hAnsi="Fira Sans"/>
          <w:sz w:val="19"/>
          <w:szCs w:val="19"/>
        </w:rPr>
        <w:t>,</w:t>
      </w:r>
      <w:r w:rsidR="00030057" w:rsidRPr="007D52F0">
        <w:rPr>
          <w:rFonts w:ascii="Fira Sans" w:hAnsi="Fira Sans"/>
          <w:sz w:val="19"/>
          <w:szCs w:val="19"/>
        </w:rPr>
        <w:t>6</w:t>
      </w:r>
      <w:r w:rsidR="007626F4">
        <w:rPr>
          <w:rFonts w:ascii="Fira Sans" w:hAnsi="Fira Sans"/>
          <w:sz w:val="19"/>
          <w:szCs w:val="19"/>
        </w:rPr>
        <w:t>6</w:t>
      </w:r>
      <w:r w:rsidRPr="007D52F0">
        <w:rPr>
          <w:rFonts w:ascii="Fira Sans" w:hAnsi="Fira Sans"/>
          <w:sz w:val="19"/>
          <w:szCs w:val="19"/>
        </w:rPr>
        <w:t> zł/</w:t>
      </w:r>
      <w:proofErr w:type="spellStart"/>
      <w:r w:rsidRPr="007D52F0">
        <w:rPr>
          <w:rFonts w:ascii="Fira Sans" w:hAnsi="Fira Sans"/>
          <w:sz w:val="19"/>
          <w:szCs w:val="19"/>
        </w:rPr>
        <w:t>dt</w:t>
      </w:r>
      <w:proofErr w:type="spellEnd"/>
      <w:r w:rsidRPr="007D52F0">
        <w:rPr>
          <w:rFonts w:ascii="Fira Sans" w:hAnsi="Fira Sans"/>
          <w:sz w:val="19"/>
          <w:szCs w:val="19"/>
        </w:rPr>
        <w:t xml:space="preserve">. W ujęciu miesięcznym cena </w:t>
      </w:r>
      <w:r w:rsidR="00030057" w:rsidRPr="007D52F0">
        <w:rPr>
          <w:rFonts w:ascii="Fira Sans" w:hAnsi="Fira Sans"/>
          <w:sz w:val="19"/>
          <w:szCs w:val="19"/>
        </w:rPr>
        <w:t>spad</w:t>
      </w:r>
      <w:r w:rsidRPr="007D52F0">
        <w:rPr>
          <w:rFonts w:ascii="Fira Sans" w:hAnsi="Fira Sans"/>
          <w:sz w:val="19"/>
          <w:szCs w:val="19"/>
        </w:rPr>
        <w:t>ła o</w:t>
      </w:r>
      <w:r w:rsidR="00C047E9" w:rsidRPr="007D52F0">
        <w:rPr>
          <w:rFonts w:ascii="Fira Sans" w:hAnsi="Fira Sans"/>
          <w:sz w:val="19"/>
          <w:szCs w:val="19"/>
        </w:rPr>
        <w:t> </w:t>
      </w:r>
      <w:r w:rsidR="007626F4">
        <w:rPr>
          <w:rFonts w:ascii="Fira Sans" w:hAnsi="Fira Sans"/>
          <w:sz w:val="19"/>
          <w:szCs w:val="19"/>
        </w:rPr>
        <w:t>1</w:t>
      </w:r>
      <w:r w:rsidR="00030057" w:rsidRPr="007D52F0">
        <w:rPr>
          <w:rFonts w:ascii="Fira Sans" w:hAnsi="Fira Sans"/>
          <w:sz w:val="19"/>
          <w:szCs w:val="19"/>
        </w:rPr>
        <w:t>,1</w:t>
      </w:r>
      <w:r w:rsidRPr="007D52F0">
        <w:rPr>
          <w:rFonts w:ascii="Fira Sans" w:hAnsi="Fira Sans"/>
          <w:sz w:val="19"/>
          <w:szCs w:val="19"/>
        </w:rPr>
        <w:t>%</w:t>
      </w:r>
      <w:r w:rsidR="00030057" w:rsidRPr="007D52F0">
        <w:rPr>
          <w:rFonts w:ascii="Fira Sans" w:hAnsi="Fira Sans"/>
          <w:sz w:val="19"/>
          <w:szCs w:val="19"/>
        </w:rPr>
        <w:t>, natomiast</w:t>
      </w:r>
      <w:r w:rsidRPr="007D52F0">
        <w:rPr>
          <w:rFonts w:ascii="Fira Sans" w:hAnsi="Fira Sans"/>
          <w:sz w:val="19"/>
          <w:szCs w:val="19"/>
        </w:rPr>
        <w:t xml:space="preserve"> w ujęciu rocznym wzrosła o </w:t>
      </w:r>
      <w:r w:rsidR="00DD230D" w:rsidRPr="007D52F0">
        <w:rPr>
          <w:rFonts w:ascii="Fira Sans" w:hAnsi="Fira Sans"/>
          <w:sz w:val="19"/>
          <w:szCs w:val="19"/>
        </w:rPr>
        <w:t>1</w:t>
      </w:r>
      <w:r w:rsidR="007626F4">
        <w:rPr>
          <w:rFonts w:ascii="Fira Sans" w:hAnsi="Fira Sans"/>
          <w:sz w:val="19"/>
          <w:szCs w:val="19"/>
        </w:rPr>
        <w:t>0</w:t>
      </w:r>
      <w:r w:rsidR="00DD230D" w:rsidRPr="007D52F0">
        <w:rPr>
          <w:rFonts w:ascii="Fira Sans" w:hAnsi="Fira Sans"/>
          <w:sz w:val="19"/>
          <w:szCs w:val="19"/>
        </w:rPr>
        <w:t>,</w:t>
      </w:r>
      <w:r w:rsidR="007626F4">
        <w:rPr>
          <w:rFonts w:ascii="Fira Sans" w:hAnsi="Fira Sans"/>
          <w:sz w:val="19"/>
          <w:szCs w:val="19"/>
        </w:rPr>
        <w:t>6</w:t>
      </w:r>
      <w:r w:rsidRPr="007D52F0">
        <w:rPr>
          <w:rFonts w:ascii="Fira Sans" w:hAnsi="Fira Sans"/>
          <w:sz w:val="19"/>
          <w:szCs w:val="19"/>
        </w:rPr>
        <w:t>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072D85D7" w:rsidR="00B51E67" w:rsidRDefault="004B614C" w:rsidP="003959F5">
      <w:pPr>
        <w:pStyle w:val="Tytutablicwykreswmap"/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2131328" behindDoc="0" locked="0" layoutInCell="1" allowOverlap="1" wp14:anchorId="2B10C688" wp14:editId="339F759E">
            <wp:simplePos x="0" y="0"/>
            <wp:positionH relativeFrom="column">
              <wp:posOffset>0</wp:posOffset>
            </wp:positionH>
            <wp:positionV relativeFrom="paragraph">
              <wp:posOffset>224848</wp:posOffset>
            </wp:positionV>
            <wp:extent cx="6654165" cy="2512060"/>
            <wp:effectExtent l="0" t="0" r="0" b="2540"/>
            <wp:wrapTopAndBottom/>
            <wp:docPr id="11" name="Obraz 11" descr="Wykres 6. Przeciętne ceny skupu zbóż i targowiskowe ceny ziemniaków&#10;&#10;Wykres liniowy przedstawia  ceny skupu pszenicy i żyta oraz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A03D06" w:rsidRPr="00AC460E">
        <w:t>6</w:t>
      </w:r>
      <w:r w:rsidR="00B51E67" w:rsidRPr="00AC460E">
        <w:t>. Przeciętne ceny skupu zbóż i targowiskowe ceny ziemniaków</w:t>
      </w:r>
    </w:p>
    <w:p w14:paraId="6811710C" w14:textId="3738A2D9" w:rsidR="00C114CB" w:rsidRDefault="006D36FE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7A1CF3">
        <w:rPr>
          <w:rFonts w:ascii="Fira Sans" w:hAnsi="Fira Sans"/>
          <w:sz w:val="19"/>
          <w:szCs w:val="19"/>
        </w:rPr>
        <w:t>lutym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7A1CF3">
        <w:rPr>
          <w:rFonts w:ascii="Fira Sans" w:hAnsi="Fira Sans"/>
          <w:sz w:val="19"/>
          <w:szCs w:val="19"/>
        </w:rPr>
        <w:t>8,09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7A1CF3">
        <w:rPr>
          <w:rFonts w:ascii="Fira Sans" w:hAnsi="Fira Sans"/>
          <w:sz w:val="19"/>
          <w:szCs w:val="19"/>
        </w:rPr>
        <w:t>wzros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7A1CF3">
        <w:rPr>
          <w:rFonts w:ascii="Fira Sans" w:hAnsi="Fira Sans"/>
          <w:sz w:val="19"/>
          <w:szCs w:val="19"/>
        </w:rPr>
        <w:t>8,6</w:t>
      </w:r>
      <w:r w:rsidR="00DE52B5">
        <w:rPr>
          <w:rFonts w:ascii="Fira Sans" w:hAnsi="Fira Sans"/>
          <w:sz w:val="19"/>
          <w:szCs w:val="19"/>
        </w:rPr>
        <w:t>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7A1CF3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 xml:space="preserve">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7A1CF3">
        <w:rPr>
          <w:rFonts w:ascii="Fira Sans" w:hAnsi="Fira Sans"/>
          <w:sz w:val="19"/>
          <w:szCs w:val="19"/>
        </w:rPr>
        <w:t>92,0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068AAC13" w:rsidR="00481A68" w:rsidRDefault="000F7F3F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024B6">
        <w:rPr>
          <w:rFonts w:ascii="Fira Sans" w:hAnsi="Fira Sans"/>
          <w:sz w:val="19"/>
          <w:szCs w:val="19"/>
        </w:rPr>
        <w:t>W</w:t>
      </w:r>
      <w:r w:rsidR="00481A68" w:rsidRPr="00A024B6">
        <w:rPr>
          <w:rFonts w:ascii="Fira Sans" w:hAnsi="Fira Sans"/>
          <w:sz w:val="19"/>
          <w:szCs w:val="19"/>
        </w:rPr>
        <w:t xml:space="preserve">zrost cen żywca wieprzowego w skupie </w:t>
      </w:r>
      <w:r w:rsidRPr="00A024B6">
        <w:rPr>
          <w:rFonts w:ascii="Fira Sans" w:hAnsi="Fira Sans"/>
          <w:sz w:val="19"/>
          <w:szCs w:val="19"/>
        </w:rPr>
        <w:t>przy jednoczesnym spadku</w:t>
      </w:r>
      <w:r w:rsidR="00481A68" w:rsidRPr="00A024B6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</w:t>
      </w:r>
      <w:r w:rsidR="00A024B6">
        <w:rPr>
          <w:rFonts w:ascii="Fira Sans" w:hAnsi="Fira Sans"/>
          <w:sz w:val="19"/>
          <w:szCs w:val="19"/>
        </w:rPr>
        <w:t>e</w:t>
      </w:r>
      <w:r w:rsidR="00481A68" w:rsidRPr="00A024B6">
        <w:rPr>
          <w:rFonts w:ascii="Fira Sans" w:hAnsi="Fira Sans"/>
          <w:sz w:val="19"/>
          <w:szCs w:val="19"/>
        </w:rPr>
        <w:t xml:space="preserve"> </w:t>
      </w:r>
      <w:r w:rsidR="00A024B6">
        <w:rPr>
          <w:rFonts w:ascii="Fira Sans" w:hAnsi="Fira Sans"/>
          <w:sz w:val="19"/>
          <w:szCs w:val="19"/>
        </w:rPr>
        <w:t>styczni</w:t>
      </w:r>
      <w:r w:rsidR="00481A68" w:rsidRPr="00A024B6">
        <w:rPr>
          <w:rFonts w:ascii="Fira Sans" w:hAnsi="Fira Sans"/>
          <w:sz w:val="19"/>
          <w:szCs w:val="19"/>
        </w:rPr>
        <w:t xml:space="preserve">em </w:t>
      </w:r>
      <w:r w:rsidR="00A024B6">
        <w:rPr>
          <w:rFonts w:ascii="Fira Sans" w:hAnsi="Fira Sans"/>
          <w:sz w:val="19"/>
          <w:szCs w:val="19"/>
        </w:rPr>
        <w:t>b</w:t>
      </w:r>
      <w:r w:rsidR="00481A68" w:rsidRPr="00A024B6">
        <w:rPr>
          <w:rFonts w:ascii="Fira Sans" w:hAnsi="Fira Sans"/>
          <w:sz w:val="19"/>
          <w:szCs w:val="19"/>
        </w:rPr>
        <w:t>r.</w:t>
      </w:r>
      <w:r w:rsidRPr="00A024B6">
        <w:rPr>
          <w:rFonts w:ascii="Fira Sans" w:hAnsi="Fira Sans"/>
          <w:sz w:val="19"/>
          <w:szCs w:val="19"/>
        </w:rPr>
        <w:t xml:space="preserve"> </w:t>
      </w:r>
      <w:r w:rsidR="00481A68" w:rsidRPr="00A024B6">
        <w:rPr>
          <w:rFonts w:ascii="Fira Sans" w:hAnsi="Fira Sans"/>
          <w:sz w:val="19"/>
          <w:szCs w:val="19"/>
        </w:rPr>
        <w:t xml:space="preserve">W </w:t>
      </w:r>
      <w:r w:rsidR="00A024B6">
        <w:rPr>
          <w:rFonts w:ascii="Fira Sans" w:hAnsi="Fira Sans"/>
          <w:sz w:val="19"/>
          <w:szCs w:val="19"/>
        </w:rPr>
        <w:t>lutym</w:t>
      </w:r>
      <w:r w:rsidR="00481A68" w:rsidRPr="00A024B6">
        <w:rPr>
          <w:rFonts w:ascii="Fira Sans" w:hAnsi="Fira Sans"/>
          <w:sz w:val="19"/>
          <w:szCs w:val="19"/>
        </w:rPr>
        <w:t xml:space="preserve"> 202</w:t>
      </w:r>
      <w:r w:rsidRPr="00A024B6">
        <w:rPr>
          <w:rFonts w:ascii="Fira Sans" w:hAnsi="Fira Sans"/>
          <w:sz w:val="19"/>
          <w:szCs w:val="19"/>
        </w:rPr>
        <w:t>3</w:t>
      </w:r>
      <w:r w:rsidR="00481A68" w:rsidRPr="00A024B6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481A68" w:rsidRPr="00A024B6">
          <w:rPr>
            <w:rFonts w:ascii="Fira Sans" w:hAnsi="Fira Sans"/>
            <w:sz w:val="19"/>
            <w:szCs w:val="19"/>
          </w:rPr>
          <w:t>1 kg</w:t>
        </w:r>
      </w:smartTag>
      <w:r w:rsidR="00481A68" w:rsidRPr="00A024B6">
        <w:rPr>
          <w:rFonts w:ascii="Fira Sans" w:hAnsi="Fira Sans"/>
          <w:sz w:val="19"/>
          <w:szCs w:val="19"/>
        </w:rPr>
        <w:t xml:space="preserve"> żywca wieprzowego w</w:t>
      </w:r>
      <w:r w:rsidRPr="00A024B6">
        <w:rPr>
          <w:rFonts w:ascii="Fira Sans" w:hAnsi="Fira Sans"/>
          <w:sz w:val="19"/>
          <w:szCs w:val="19"/>
        </w:rPr>
        <w:t xml:space="preserve"> </w:t>
      </w:r>
      <w:r w:rsidR="00481A68" w:rsidRPr="00A024B6">
        <w:rPr>
          <w:rFonts w:ascii="Fira Sans" w:hAnsi="Fira Sans"/>
          <w:sz w:val="19"/>
          <w:szCs w:val="19"/>
        </w:rPr>
        <w:t xml:space="preserve">skupie równoważyła wartość </w:t>
      </w:r>
      <w:r w:rsidRPr="00A024B6">
        <w:rPr>
          <w:rFonts w:ascii="Fira Sans" w:hAnsi="Fira Sans"/>
          <w:sz w:val="19"/>
          <w:szCs w:val="19"/>
        </w:rPr>
        <w:t>4,</w:t>
      </w:r>
      <w:r w:rsidR="00A024B6">
        <w:rPr>
          <w:rFonts w:ascii="Fira Sans" w:hAnsi="Fira Sans"/>
          <w:sz w:val="19"/>
          <w:szCs w:val="19"/>
        </w:rPr>
        <w:t>9</w:t>
      </w:r>
      <w:r w:rsidR="00481A68" w:rsidRPr="00A024B6">
        <w:rPr>
          <w:rFonts w:ascii="Fira Sans" w:hAnsi="Fira Sans"/>
          <w:sz w:val="19"/>
          <w:szCs w:val="19"/>
        </w:rPr>
        <w:t> kg</w:t>
      </w:r>
      <w:r w:rsidR="00C80BEF" w:rsidRPr="00A024B6">
        <w:rPr>
          <w:rFonts w:ascii="Fira Sans" w:hAnsi="Fira Sans"/>
          <w:sz w:val="19"/>
          <w:szCs w:val="19"/>
        </w:rPr>
        <w:t> </w:t>
      </w:r>
      <w:r w:rsidR="00481A68" w:rsidRPr="00A024B6">
        <w:rPr>
          <w:rFonts w:ascii="Fira Sans" w:hAnsi="Fira Sans"/>
          <w:sz w:val="19"/>
          <w:szCs w:val="19"/>
        </w:rPr>
        <w:t>jęczmienia na targowiskach</w:t>
      </w:r>
      <w:r w:rsidR="00AA3203">
        <w:rPr>
          <w:rFonts w:ascii="Fira Sans" w:hAnsi="Fira Sans"/>
          <w:sz w:val="19"/>
          <w:szCs w:val="19"/>
        </w:rPr>
        <w:t xml:space="preserve"> </w:t>
      </w:r>
      <w:r w:rsidR="00AA3203" w:rsidRPr="002914B1">
        <w:rPr>
          <w:rFonts w:ascii="Fira Sans" w:hAnsi="Fira Sans"/>
          <w:sz w:val="19"/>
          <w:szCs w:val="19"/>
        </w:rPr>
        <w:t xml:space="preserve">(przed </w:t>
      </w:r>
      <w:r w:rsidR="00AA3203">
        <w:rPr>
          <w:rFonts w:ascii="Fira Sans" w:hAnsi="Fira Sans"/>
          <w:sz w:val="19"/>
          <w:szCs w:val="19"/>
        </w:rPr>
        <w:t>miesiąc</w:t>
      </w:r>
      <w:r w:rsidR="00AA3203" w:rsidRPr="002914B1">
        <w:rPr>
          <w:rFonts w:ascii="Fira Sans" w:hAnsi="Fira Sans"/>
          <w:sz w:val="19"/>
          <w:szCs w:val="19"/>
        </w:rPr>
        <w:t>em wskaźnik wyniósł</w:t>
      </w:r>
      <w:r w:rsidR="00AA3203">
        <w:rPr>
          <w:rFonts w:ascii="Fira Sans" w:hAnsi="Fira Sans"/>
          <w:sz w:val="19"/>
          <w:szCs w:val="19"/>
        </w:rPr>
        <w:t> 4,3</w:t>
      </w:r>
      <w:r w:rsidR="00AA3203" w:rsidRPr="002914B1">
        <w:rPr>
          <w:rFonts w:ascii="Fira Sans" w:hAnsi="Fira Sans"/>
          <w:sz w:val="19"/>
          <w:szCs w:val="19"/>
        </w:rPr>
        <w:t>)</w:t>
      </w:r>
      <w:r w:rsidR="00481A68" w:rsidRPr="00A024B6">
        <w:rPr>
          <w:rFonts w:ascii="Fira Sans" w:hAnsi="Fira Sans"/>
          <w:sz w:val="19"/>
          <w:szCs w:val="19"/>
        </w:rPr>
        <w:t>.</w:t>
      </w:r>
    </w:p>
    <w:p w14:paraId="61A1C52B" w14:textId="3FEBED0D" w:rsidR="007F59A2" w:rsidRDefault="00B1640D" w:rsidP="00481A68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9D1867">
        <w:rPr>
          <w:rFonts w:ascii="Fira Sans" w:hAnsi="Fira Sans"/>
          <w:sz w:val="19"/>
          <w:szCs w:val="19"/>
        </w:rPr>
        <w:t>lutym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9D1867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</w:t>
      </w:r>
      <w:r w:rsidR="009D1867">
        <w:rPr>
          <w:rFonts w:ascii="Fira Sans" w:hAnsi="Fira Sans"/>
          <w:sz w:val="19"/>
          <w:szCs w:val="19"/>
        </w:rPr>
        <w:t>11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9D1867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9D1867">
        <w:rPr>
          <w:rFonts w:ascii="Fira Sans" w:hAnsi="Fira Sans"/>
          <w:sz w:val="19"/>
          <w:szCs w:val="19"/>
        </w:rPr>
        <w:t>2,6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9D1867">
        <w:rPr>
          <w:rFonts w:ascii="Fira Sans" w:hAnsi="Fira Sans"/>
          <w:sz w:val="19"/>
          <w:szCs w:val="19"/>
        </w:rPr>
        <w:t>stycz</w:t>
      </w:r>
      <w:r w:rsidR="00200039">
        <w:rPr>
          <w:rFonts w:ascii="Fira Sans" w:hAnsi="Fira Sans"/>
          <w:sz w:val="19"/>
          <w:szCs w:val="19"/>
        </w:rPr>
        <w:t xml:space="preserve">nia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9D1867">
        <w:rPr>
          <w:rFonts w:ascii="Fira Sans" w:hAnsi="Fira Sans"/>
          <w:sz w:val="19"/>
          <w:szCs w:val="19"/>
        </w:rPr>
        <w:t>, natomiast</w:t>
      </w:r>
      <w:r w:rsidR="00B16B72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B16B72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9D1867">
        <w:rPr>
          <w:rFonts w:ascii="Fira Sans" w:hAnsi="Fira Sans"/>
          <w:sz w:val="19"/>
          <w:szCs w:val="19"/>
        </w:rPr>
        <w:t xml:space="preserve"> luty</w:t>
      </w:r>
      <w:r w:rsidR="00B16B72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9D1867">
        <w:rPr>
          <w:rFonts w:ascii="Fira Sans" w:hAnsi="Fira Sans"/>
          <w:sz w:val="19"/>
          <w:szCs w:val="19"/>
        </w:rPr>
        <w:t>35,1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6A29E808" w:rsidR="00B51E67" w:rsidRPr="00AC460E" w:rsidRDefault="00982149" w:rsidP="003959F5">
      <w:pPr>
        <w:pStyle w:val="Tytutablicwykreswmap"/>
      </w:pPr>
      <w:r>
        <w:rPr>
          <w:noProof/>
          <w:szCs w:val="19"/>
          <w:lang w:eastAsia="pl-PL"/>
        </w:rPr>
        <w:drawing>
          <wp:anchor distT="0" distB="0" distL="114300" distR="114300" simplePos="0" relativeHeight="252122112" behindDoc="0" locked="0" layoutInCell="1" allowOverlap="1" wp14:anchorId="7EBAC531" wp14:editId="07700206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2340610"/>
            <wp:effectExtent l="0" t="0" r="0" b="2540"/>
            <wp:wrapTopAndBottom/>
            <wp:docPr id="23" name="Obraz 23" descr="Wykres 7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7</w:t>
      </w:r>
      <w:r w:rsidR="00B51E67" w:rsidRPr="00AC460E">
        <w:t>. Przeciętne ceny skupu żywca i mleka</w:t>
      </w:r>
    </w:p>
    <w:p w14:paraId="5C972E35" w14:textId="555C3BD3" w:rsidR="007F59A2" w:rsidRPr="00AC460E" w:rsidRDefault="006D36FE" w:rsidP="000B064A">
      <w:pPr>
        <w:suppressAutoHyphens/>
        <w:spacing w:before="480"/>
        <w:rPr>
          <w:szCs w:val="19"/>
        </w:rPr>
      </w:pPr>
      <w:r w:rsidRPr="006D36FE">
        <w:rPr>
          <w:szCs w:val="19"/>
        </w:rPr>
        <w:t xml:space="preserve">W </w:t>
      </w:r>
      <w:r w:rsidR="009D1867">
        <w:rPr>
          <w:szCs w:val="19"/>
        </w:rPr>
        <w:t>lutym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5404AE">
        <w:rPr>
          <w:szCs w:val="19"/>
        </w:rPr>
        <w:t>6</w:t>
      </w:r>
      <w:r w:rsidR="009D1867">
        <w:rPr>
          <w:szCs w:val="19"/>
        </w:rPr>
        <w:t>5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>z</w:t>
      </w:r>
      <w:r w:rsidR="009D1867">
        <w:rPr>
          <w:szCs w:val="19"/>
        </w:rPr>
        <w:t>e</w:t>
      </w:r>
      <w:r w:rsidR="009D1867" w:rsidRPr="00AC460E">
        <w:rPr>
          <w:szCs w:val="19"/>
        </w:rPr>
        <w:t xml:space="preserve"> </w:t>
      </w:r>
      <w:r w:rsidR="009D1867">
        <w:rPr>
          <w:szCs w:val="19"/>
        </w:rPr>
        <w:t>stycznie</w:t>
      </w:r>
      <w:r w:rsidR="009D1867" w:rsidRPr="00AC460E">
        <w:rPr>
          <w:szCs w:val="19"/>
        </w:rPr>
        <w:t xml:space="preserve">m 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820C37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9D1867">
        <w:rPr>
          <w:szCs w:val="19"/>
        </w:rPr>
        <w:t>0,4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9D1867">
        <w:rPr>
          <w:szCs w:val="19"/>
        </w:rPr>
        <w:t>luty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5404AE">
        <w:rPr>
          <w:szCs w:val="19"/>
        </w:rPr>
        <w:t>1</w:t>
      </w:r>
      <w:r w:rsidR="009D1867">
        <w:rPr>
          <w:szCs w:val="19"/>
        </w:rPr>
        <w:t>2</w:t>
      </w:r>
      <w:r w:rsidR="005404AE">
        <w:rPr>
          <w:szCs w:val="19"/>
        </w:rPr>
        <w:t>,0</w:t>
      </w:r>
      <w:r w:rsidR="00B1640D" w:rsidRPr="00AC460E">
        <w:rPr>
          <w:szCs w:val="19"/>
        </w:rPr>
        <w:t>%.</w:t>
      </w:r>
    </w:p>
    <w:p w14:paraId="4BEED8C6" w14:textId="70394BD1" w:rsidR="00083617" w:rsidRDefault="00DB1627" w:rsidP="00083617">
      <w:pPr>
        <w:spacing w:before="0"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139,</w:t>
      </w:r>
      <w:r w:rsidR="009D1867">
        <w:rPr>
          <w:rFonts w:eastAsia="Times New Roman" w:cs="Times New Roman"/>
          <w:szCs w:val="19"/>
          <w:lang w:eastAsia="pl-PL"/>
        </w:rPr>
        <w:t>4 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9D1867">
        <w:rPr>
          <w:rFonts w:eastAsia="Times New Roman" w:cs="Times New Roman"/>
          <w:szCs w:val="19"/>
          <w:lang w:eastAsia="pl-PL"/>
        </w:rPr>
        <w:t>1</w:t>
      </w:r>
      <w:r w:rsidRPr="00DB1627">
        <w:rPr>
          <w:rFonts w:eastAsia="Times New Roman" w:cs="Times New Roman"/>
          <w:szCs w:val="19"/>
          <w:lang w:eastAsia="pl-PL"/>
        </w:rPr>
        <w:t>% mniejszy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241,85 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9D1867">
        <w:rPr>
          <w:rFonts w:eastAsia="Times New Roman" w:cs="Times New Roman"/>
          <w:szCs w:val="19"/>
          <w:lang w:eastAsia="pl-PL"/>
        </w:rPr>
        <w:t>29,3</w:t>
      </w:r>
      <w:r w:rsidRPr="00DB1627">
        <w:rPr>
          <w:rFonts w:eastAsia="Times New Roman" w:cs="Times New Roman"/>
          <w:szCs w:val="19"/>
          <w:lang w:eastAsia="pl-PL"/>
        </w:rPr>
        <w:t xml:space="preserve">% wyższym niż przed rokiem. W lutym br. dostawy mleka do skupu były mniejsze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C6530B">
        <w:rPr>
          <w:rFonts w:eastAsia="Times New Roman" w:cs="Times New Roman"/>
          <w:szCs w:val="19"/>
          <w:lang w:eastAsia="pl-PL"/>
        </w:rPr>
        <w:t>6,8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C6530B">
        <w:rPr>
          <w:rFonts w:eastAsia="Times New Roman" w:cs="Times New Roman"/>
          <w:szCs w:val="19"/>
          <w:lang w:eastAsia="pl-PL"/>
        </w:rPr>
        <w:t>, natomiast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C6530B">
        <w:rPr>
          <w:rFonts w:eastAsia="Times New Roman" w:cs="Times New Roman"/>
          <w:szCs w:val="19"/>
          <w:lang w:eastAsia="pl-PL"/>
        </w:rPr>
        <w:t>więk</w:t>
      </w:r>
      <w:r w:rsidRPr="00DB1627">
        <w:rPr>
          <w:rFonts w:eastAsia="Times New Roman" w:cs="Times New Roman"/>
          <w:szCs w:val="19"/>
          <w:lang w:eastAsia="pl-PL"/>
        </w:rPr>
        <w:t xml:space="preserve">sze o </w:t>
      </w:r>
      <w:r w:rsidR="00C6530B">
        <w:rPr>
          <w:rFonts w:eastAsia="Times New Roman" w:cs="Times New Roman"/>
          <w:szCs w:val="19"/>
          <w:lang w:eastAsia="pl-PL"/>
        </w:rPr>
        <w:t>1,5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C6530B">
        <w:rPr>
          <w:rFonts w:eastAsia="Times New Roman" w:cs="Times New Roman"/>
          <w:szCs w:val="19"/>
          <w:lang w:eastAsia="pl-PL"/>
        </w:rPr>
        <w:t>230,08 </w:t>
      </w:r>
      <w:r w:rsidRPr="00DB1627">
        <w:rPr>
          <w:rFonts w:eastAsia="Times New Roman" w:cs="Times New Roman"/>
          <w:szCs w:val="19"/>
          <w:lang w:eastAsia="pl-PL"/>
        </w:rPr>
        <w:t>zł, tj. o 2</w:t>
      </w:r>
      <w:r w:rsidR="008B52FA">
        <w:rPr>
          <w:rFonts w:eastAsia="Times New Roman" w:cs="Times New Roman"/>
          <w:szCs w:val="19"/>
          <w:lang w:eastAsia="pl-PL"/>
        </w:rPr>
        <w:t>2</w:t>
      </w:r>
      <w:r w:rsidRPr="00DB1627">
        <w:rPr>
          <w:rFonts w:eastAsia="Times New Roman" w:cs="Times New Roman"/>
          <w:szCs w:val="19"/>
          <w:lang w:eastAsia="pl-PL"/>
        </w:rPr>
        <w:t>,</w:t>
      </w:r>
      <w:r w:rsidR="008B52FA">
        <w:rPr>
          <w:rFonts w:eastAsia="Times New Roman" w:cs="Times New Roman"/>
          <w:szCs w:val="19"/>
          <w:lang w:eastAsia="pl-PL"/>
        </w:rPr>
        <w:t>2</w:t>
      </w:r>
      <w:r w:rsidRPr="00DB1627">
        <w:rPr>
          <w:rFonts w:eastAsia="Times New Roman" w:cs="Times New Roman"/>
          <w:szCs w:val="19"/>
          <w:lang w:eastAsia="pl-PL"/>
        </w:rPr>
        <w:t xml:space="preserve">% więcej w porównaniu z lutym ub.r. W ujęciu miesięcznym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9,0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34C8F613" w14:textId="19A0E145" w:rsidR="00EA61FB" w:rsidRDefault="00EA61FB" w:rsidP="00083617">
      <w:pPr>
        <w:spacing w:before="0" w:after="160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12E41CF1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>
        <w:rPr>
          <w:rFonts w:ascii="Fira Sans" w:hAnsi="Fira Sans" w:cs="Arial"/>
          <w:bCs/>
          <w:sz w:val="19"/>
          <w:szCs w:val="19"/>
        </w:rPr>
        <w:t>lutym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>
        <w:rPr>
          <w:rFonts w:ascii="Fira Sans" w:hAnsi="Fira Sans" w:cs="Arial"/>
          <w:bCs/>
          <w:sz w:val="19"/>
          <w:szCs w:val="19"/>
        </w:rPr>
        <w:t>4 159,3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>
        <w:rPr>
          <w:rFonts w:ascii="Fira Sans" w:hAnsi="Fira Sans" w:cs="Arial"/>
          <w:bCs/>
          <w:sz w:val="19"/>
          <w:szCs w:val="19"/>
        </w:rPr>
        <w:t>0,9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>
        <w:rPr>
          <w:rFonts w:ascii="Fira Sans" w:hAnsi="Fira Sans" w:cs="Arial"/>
          <w:bCs/>
          <w:sz w:val="19"/>
          <w:szCs w:val="19"/>
        </w:rPr>
        <w:t>lutym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o </w:t>
      </w:r>
      <w:r>
        <w:rPr>
          <w:rFonts w:ascii="Fira Sans" w:hAnsi="Fira Sans" w:cs="Arial"/>
          <w:bCs/>
          <w:sz w:val="19"/>
          <w:szCs w:val="19"/>
        </w:rPr>
        <w:t>0,1</w:t>
      </w:r>
      <w:r w:rsidRPr="00AC460E">
        <w:rPr>
          <w:rFonts w:ascii="Fira Sans" w:hAnsi="Fira Sans" w:cs="Arial"/>
          <w:bCs/>
          <w:sz w:val="19"/>
          <w:szCs w:val="19"/>
        </w:rPr>
        <w:t>%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>
        <w:rPr>
          <w:rFonts w:ascii="Fira Sans" w:hAnsi="Fira Sans" w:cs="Arial"/>
          <w:sz w:val="19"/>
          <w:szCs w:val="19"/>
        </w:rPr>
        <w:t>49,3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1941E98B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rodukcji sprzedanej odnotowano m.in. 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>
        <w:rPr>
          <w:rFonts w:ascii="Fira Sans" w:hAnsi="Fira Sans" w:cs="Arial"/>
          <w:bCs/>
          <w:spacing w:val="-2"/>
          <w:sz w:val="19"/>
          <w:szCs w:val="19"/>
        </w:rPr>
        <w:t>2,3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. 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dostawie wody; gospodarowaniu ściekami i odpadami; rekultywacji (o </w:t>
      </w:r>
      <w:r>
        <w:rPr>
          <w:rFonts w:ascii="Fira Sans" w:hAnsi="Fira Sans" w:cs="Arial"/>
          <w:bCs/>
          <w:spacing w:val="-2"/>
          <w:sz w:val="19"/>
          <w:szCs w:val="19"/>
        </w:rPr>
        <w:t>3,2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%).</w:t>
      </w:r>
    </w:p>
    <w:p w14:paraId="06C35C6F" w14:textId="0BE51432" w:rsidR="00B51E67" w:rsidRPr="003959F5" w:rsidRDefault="00982149" w:rsidP="003959F5">
      <w:pPr>
        <w:pStyle w:val="Tytutablicwykreswmap"/>
        <w:ind w:left="851" w:hanging="851"/>
        <w:rPr>
          <w:b w:val="0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123136" behindDoc="0" locked="0" layoutInCell="1" allowOverlap="1" wp14:anchorId="4013B431" wp14:editId="6F0A4890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54165" cy="2412365"/>
            <wp:effectExtent l="0" t="0" r="0" b="0"/>
            <wp:wrapTopAndBottom/>
            <wp:docPr id="24" name="Obraz 24" descr="Wykres liniowy dla Polski i województwa warmińsko-mazurskiego przedstawia dynamiki produkcji sprzedanej przemysłu (w cenach stałych) w porównaniu z 2015 r.  &#10;w poszczególnych miesiącach, od 2020 r. do 2023 r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8</w:t>
      </w:r>
      <w:r w:rsidR="00B51E67" w:rsidRPr="00AC460E">
        <w:t>. Dynamika produkcji sprzedanej przemysłu</w:t>
      </w:r>
      <w:r w:rsidR="00B51E67" w:rsidRPr="00AC460E">
        <w:br/>
      </w:r>
      <w:r w:rsidR="00B51E67"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="00B51E67" w:rsidRPr="003959F5">
        <w:rPr>
          <w:b w:val="0"/>
        </w:rPr>
        <w:t>=100; ceny stałe)</w:t>
      </w:r>
    </w:p>
    <w:p w14:paraId="490BE3ED" w14:textId="478D1ED8" w:rsidR="00F15300" w:rsidRPr="004E63C2" w:rsidRDefault="0070062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lutym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14719B">
        <w:rPr>
          <w:rFonts w:cs="Arial"/>
          <w:bCs/>
          <w:szCs w:val="19"/>
        </w:rPr>
        <w:t>6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1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2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cs="Arial"/>
          <w:bCs/>
          <w:szCs w:val="19"/>
        </w:rPr>
        <w:t>mebli (o </w:t>
      </w:r>
      <w:r w:rsidR="00920A04">
        <w:rPr>
          <w:rFonts w:cs="Arial"/>
          <w:bCs/>
          <w:szCs w:val="19"/>
        </w:rPr>
        <w:t>19,3</w:t>
      </w:r>
      <w:r w:rsidR="00920A04" w:rsidRPr="004E63C2">
        <w:rPr>
          <w:rFonts w:cs="Arial"/>
          <w:bCs/>
          <w:szCs w:val="19"/>
        </w:rPr>
        <w:t>%),</w:t>
      </w:r>
      <w:r w:rsidR="00920A04" w:rsidRPr="004E63C2">
        <w:rPr>
          <w:rFonts w:cs="Arial"/>
          <w:szCs w:val="19"/>
        </w:rPr>
        <w:t xml:space="preserve"> wyrobów z drewna, korka, słomy i wikliny (o </w:t>
      </w:r>
      <w:r w:rsidR="00920A04">
        <w:rPr>
          <w:rFonts w:cs="Arial"/>
          <w:szCs w:val="19"/>
        </w:rPr>
        <w:t>11,</w:t>
      </w:r>
      <w:r w:rsidR="00AB487A">
        <w:rPr>
          <w:rFonts w:cs="Arial"/>
          <w:szCs w:val="19"/>
        </w:rPr>
        <w:t>9</w:t>
      </w:r>
      <w:r w:rsidR="00920A04">
        <w:rPr>
          <w:rFonts w:cs="Arial"/>
          <w:szCs w:val="19"/>
        </w:rPr>
        <w:t>%)</w:t>
      </w:r>
      <w:r w:rsidR="00920A04" w:rsidRPr="004E63C2">
        <w:rPr>
          <w:rFonts w:cs="Arial"/>
          <w:szCs w:val="19"/>
        </w:rPr>
        <w:t xml:space="preserve"> </w:t>
      </w:r>
      <w:r w:rsidR="004E63C2" w:rsidRPr="004E63C2">
        <w:rPr>
          <w:rFonts w:eastAsia="Times New Roman" w:cs="Arial"/>
          <w:bCs/>
          <w:spacing w:val="-2"/>
          <w:szCs w:val="19"/>
          <w:lang w:eastAsia="pl-PL"/>
        </w:rPr>
        <w:t xml:space="preserve">oraz </w:t>
      </w:r>
      <w:r w:rsidR="00920A04" w:rsidRPr="004E63C2">
        <w:rPr>
          <w:rFonts w:cs="Arial"/>
          <w:szCs w:val="19"/>
        </w:rPr>
        <w:t>wyrobów z metali</w:t>
      </w:r>
      <w:r w:rsidR="00920A04" w:rsidRPr="004E63C2">
        <w:rPr>
          <w:rFonts w:cs="Arial"/>
          <w:bCs/>
          <w:szCs w:val="19"/>
        </w:rPr>
        <w:t xml:space="preserve"> (o </w:t>
      </w:r>
      <w:r w:rsidR="00920A04">
        <w:rPr>
          <w:rFonts w:cs="Arial"/>
          <w:bCs/>
          <w:szCs w:val="19"/>
        </w:rPr>
        <w:t>8,0</w:t>
      </w:r>
      <w:r w:rsidR="00920A04" w:rsidRPr="004E63C2">
        <w:rPr>
          <w:rFonts w:cs="Arial"/>
          <w:bCs/>
          <w:szCs w:val="19"/>
        </w:rPr>
        <w:t>%)</w:t>
      </w:r>
      <w:r w:rsidR="00920A04">
        <w:rPr>
          <w:rFonts w:cs="Arial"/>
          <w:bCs/>
          <w:szCs w:val="19"/>
        </w:rPr>
        <w:t xml:space="preserve">.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 </w:t>
      </w:r>
      <w:r w:rsidR="00920A04">
        <w:rPr>
          <w:rFonts w:eastAsia="Times New Roman" w:cs="Arial"/>
          <w:bCs/>
          <w:spacing w:val="-2"/>
          <w:szCs w:val="19"/>
          <w:lang w:eastAsia="pl-PL"/>
        </w:rPr>
        <w:t>18,7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920A04">
        <w:rPr>
          <w:rFonts w:eastAsia="Times New Roman" w:cs="Arial"/>
          <w:bCs/>
          <w:spacing w:val="-2"/>
          <w:szCs w:val="19"/>
          <w:lang w:eastAsia="pl-PL"/>
        </w:rPr>
        <w:t xml:space="preserve"> i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920A04" w:rsidRPr="004E63C2">
        <w:rPr>
          <w:rFonts w:cs="Arial"/>
          <w:bCs/>
          <w:szCs w:val="19"/>
        </w:rPr>
        <w:t xml:space="preserve"> spożywczych (o </w:t>
      </w:r>
      <w:r w:rsidR="00920A04">
        <w:rPr>
          <w:rFonts w:cs="Arial"/>
          <w:bCs/>
          <w:szCs w:val="19"/>
        </w:rPr>
        <w:t>11,1</w:t>
      </w:r>
      <w:r w:rsidR="00920A04" w:rsidRPr="004E63C2">
        <w:rPr>
          <w:rFonts w:cs="Arial"/>
          <w:bCs/>
          <w:szCs w:val="19"/>
        </w:rPr>
        <w:t>%)</w:t>
      </w:r>
      <w:r w:rsidR="00D03113" w:rsidRPr="004E63C2">
        <w:rPr>
          <w:rFonts w:cs="Arial"/>
          <w:bCs/>
          <w:szCs w:val="19"/>
        </w:rPr>
        <w:t>.</w:t>
      </w:r>
      <w:r w:rsidR="00C54F70" w:rsidRPr="004E63C2">
        <w:rPr>
          <w:rFonts w:cs="Arial"/>
          <w:szCs w:val="19"/>
        </w:rPr>
        <w:t xml:space="preserve"> </w:t>
      </w:r>
    </w:p>
    <w:p w14:paraId="2ACD11D2" w14:textId="7C688BAF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C54F70">
        <w:rPr>
          <w:rFonts w:ascii="Fira Sans" w:hAnsi="Fira Sans" w:cs="Arial"/>
          <w:bCs/>
          <w:sz w:val="19"/>
          <w:szCs w:val="19"/>
        </w:rPr>
        <w:t>z</w:t>
      </w:r>
      <w:r w:rsidR="005C467D">
        <w:rPr>
          <w:rFonts w:ascii="Fira Sans" w:hAnsi="Fira Sans" w:cs="Arial"/>
          <w:bCs/>
          <w:sz w:val="19"/>
          <w:szCs w:val="19"/>
        </w:rPr>
        <w:t>więk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46221E">
        <w:rPr>
          <w:rFonts w:ascii="Fira Sans" w:hAnsi="Fira Sans" w:cs="Arial"/>
          <w:bCs/>
          <w:sz w:val="19"/>
          <w:szCs w:val="19"/>
        </w:rPr>
        <w:t>0,3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46221E">
        <w:rPr>
          <w:rFonts w:ascii="Fira Sans" w:hAnsi="Fira Sans" w:cs="Arial"/>
          <w:bCs/>
          <w:sz w:val="19"/>
          <w:szCs w:val="19"/>
        </w:rPr>
        <w:t>lutym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46221E">
        <w:rPr>
          <w:rFonts w:ascii="Fira Sans" w:hAnsi="Fira Sans" w:cs="Arial"/>
          <w:bCs/>
          <w:sz w:val="19"/>
          <w:szCs w:val="19"/>
        </w:rPr>
        <w:t>51,8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46221E">
        <w:rPr>
          <w:rFonts w:ascii="Fira Sans" w:hAnsi="Fira Sans" w:cs="Arial"/>
          <w:bCs/>
          <w:sz w:val="19"/>
          <w:szCs w:val="19"/>
        </w:rPr>
        <w:t>0,9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B6D92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AB36B7">
        <w:rPr>
          <w:rFonts w:ascii="Fira Sans" w:hAnsi="Fira Sans" w:cs="Arial"/>
          <w:bCs/>
          <w:sz w:val="19"/>
          <w:szCs w:val="19"/>
        </w:rPr>
        <w:t>1,</w:t>
      </w:r>
      <w:r w:rsidR="00503FFB">
        <w:rPr>
          <w:rFonts w:ascii="Fira Sans" w:hAnsi="Fira Sans" w:cs="Arial"/>
          <w:bCs/>
          <w:sz w:val="19"/>
          <w:szCs w:val="19"/>
        </w:rPr>
        <w:t>8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03FFB">
        <w:rPr>
          <w:rFonts w:ascii="Fira Sans" w:hAnsi="Fira Sans" w:cs="Arial"/>
          <w:bCs/>
          <w:sz w:val="19"/>
          <w:szCs w:val="19"/>
        </w:rPr>
        <w:t>12,6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6FD83953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C24B3B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lutym 2023 r. do analogicznego miesiąca roku poprzedniego, w okresie styczeń-luty 2023 r. do styczeń-luty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AC460E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AC460E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5" w:type="dxa"/>
          </w:tcPr>
          <w:p w14:paraId="09BAB91B" w14:textId="37BB8560" w:rsidR="002527C9" w:rsidRPr="00AC460E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4332" w:type="dxa"/>
            <w:gridSpan w:val="2"/>
          </w:tcPr>
          <w:p w14:paraId="58EE9ABF" w14:textId="3E3EB78C" w:rsidR="002527C9" w:rsidRPr="00AC460E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02 2023</w:t>
            </w:r>
          </w:p>
        </w:tc>
      </w:tr>
      <w:tr w:rsidR="002527C9" w:rsidRPr="00AC460E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527C9" w:rsidRPr="00AC460E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AC460E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65" w:type="dxa"/>
          </w:tcPr>
          <w:p w14:paraId="422B57C8" w14:textId="5E0F7B15" w:rsidR="002527C9" w:rsidRPr="00AC460E" w:rsidRDefault="0066342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99,1</w:t>
            </w:r>
          </w:p>
        </w:tc>
        <w:tc>
          <w:tcPr>
            <w:tcW w:w="2166" w:type="dxa"/>
          </w:tcPr>
          <w:p w14:paraId="4FCE4682" w14:textId="61319F2D" w:rsidR="002527C9" w:rsidRDefault="0066342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100,8</w:t>
            </w:r>
          </w:p>
        </w:tc>
        <w:tc>
          <w:tcPr>
            <w:tcW w:w="2166" w:type="dxa"/>
          </w:tcPr>
          <w:p w14:paraId="06B8C76C" w14:textId="0128F27C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527C9" w:rsidRPr="00AC460E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AC460E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F377309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BEED13B" w14:textId="3773C41E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527C9" w:rsidRPr="00AC460E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AC460E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65" w:type="dxa"/>
          </w:tcPr>
          <w:p w14:paraId="351014D9" w14:textId="58145BA9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2166" w:type="dxa"/>
          </w:tcPr>
          <w:p w14:paraId="01341A54" w14:textId="5CFB14CE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2166" w:type="dxa"/>
          </w:tcPr>
          <w:p w14:paraId="1E5DBDF8" w14:textId="511E7B0F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</w:tr>
      <w:tr w:rsidR="002527C9" w:rsidRPr="00AC460E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AC460E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029DB91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71C3259F" w14:textId="46E2B745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527C9" w:rsidRPr="00AC460E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65" w:type="dxa"/>
          </w:tcPr>
          <w:p w14:paraId="20D9000A" w14:textId="259D495C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166" w:type="dxa"/>
          </w:tcPr>
          <w:p w14:paraId="67C36700" w14:textId="6263A783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2166" w:type="dxa"/>
          </w:tcPr>
          <w:p w14:paraId="6ED504D2" w14:textId="50815BB4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</w:tr>
      <w:tr w:rsidR="002527C9" w:rsidRPr="00AC460E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32FAA01A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2166" w:type="dxa"/>
          </w:tcPr>
          <w:p w14:paraId="6EDD573C" w14:textId="5B8FCABD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2166" w:type="dxa"/>
          </w:tcPr>
          <w:p w14:paraId="55493DC3" w14:textId="4BC95692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2527C9" w:rsidRPr="00AC460E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0DC6879B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2166" w:type="dxa"/>
          </w:tcPr>
          <w:p w14:paraId="139FE84D" w14:textId="77F073AD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2166" w:type="dxa"/>
          </w:tcPr>
          <w:p w14:paraId="47B02553" w14:textId="08EEE184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</w:tr>
      <w:tr w:rsidR="002527C9" w:rsidRPr="00AC460E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5540FD61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2166" w:type="dxa"/>
          </w:tcPr>
          <w:p w14:paraId="1D72E00F" w14:textId="25C21CA1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2166" w:type="dxa"/>
          </w:tcPr>
          <w:p w14:paraId="25ADDEBD" w14:textId="75BDE1AE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</w:tr>
      <w:tr w:rsidR="002527C9" w:rsidRPr="00AC460E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4EAE08F9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2166" w:type="dxa"/>
          </w:tcPr>
          <w:p w14:paraId="0F60AFB0" w14:textId="244BDFCA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2166" w:type="dxa"/>
          </w:tcPr>
          <w:p w14:paraId="078676D0" w14:textId="34467180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2527C9" w:rsidRPr="00AC460E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65" w:type="dxa"/>
          </w:tcPr>
          <w:p w14:paraId="68743E6E" w14:textId="50619ECD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2166" w:type="dxa"/>
          </w:tcPr>
          <w:p w14:paraId="4D845C6A" w14:textId="3C612074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2166" w:type="dxa"/>
          </w:tcPr>
          <w:p w14:paraId="35E2ADA2" w14:textId="52076854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2527C9" w:rsidRPr="00AC460E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65" w:type="dxa"/>
          </w:tcPr>
          <w:p w14:paraId="676AAE69" w14:textId="0FA0D900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2166" w:type="dxa"/>
          </w:tcPr>
          <w:p w14:paraId="74DCC6E0" w14:textId="3BA43FEB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2166" w:type="dxa"/>
          </w:tcPr>
          <w:p w14:paraId="32FD70AB" w14:textId="606B507C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2527C9" w:rsidRPr="00AC460E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65" w:type="dxa"/>
          </w:tcPr>
          <w:p w14:paraId="7A55AF6E" w14:textId="1CF69219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2166" w:type="dxa"/>
          </w:tcPr>
          <w:p w14:paraId="5D1C2DE4" w14:textId="512D980D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2166" w:type="dxa"/>
          </w:tcPr>
          <w:p w14:paraId="60B7EC18" w14:textId="1A3FAE1C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2527C9" w:rsidRPr="00AC460E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5D9FC43B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2166" w:type="dxa"/>
          </w:tcPr>
          <w:p w14:paraId="74C03189" w14:textId="5D30B669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2166" w:type="dxa"/>
          </w:tcPr>
          <w:p w14:paraId="2E7DF7B1" w14:textId="12BAD2E6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</w:tr>
      <w:tr w:rsidR="002527C9" w:rsidRPr="00AC460E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65" w:type="dxa"/>
          </w:tcPr>
          <w:p w14:paraId="3289EF2A" w14:textId="782AB084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2166" w:type="dxa"/>
          </w:tcPr>
          <w:p w14:paraId="0CE298A0" w14:textId="5E6942E8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2166" w:type="dxa"/>
          </w:tcPr>
          <w:p w14:paraId="1832D927" w14:textId="5F2512EA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</w:tr>
      <w:tr w:rsidR="002527C9" w:rsidRPr="00AC460E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AC460E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</w:t>
            </w:r>
            <w:r w:rsidR="00663429">
              <w:rPr>
                <w:rFonts w:cs="Arial"/>
                <w:bCs/>
                <w:sz w:val="16"/>
                <w:szCs w:val="16"/>
              </w:rPr>
              <w:t> </w:t>
            </w:r>
            <w:r w:rsidRPr="00AC460E">
              <w:rPr>
                <w:rFonts w:cs="Arial"/>
                <w:bCs/>
                <w:sz w:val="16"/>
                <w:szCs w:val="16"/>
              </w:rPr>
              <w:t>odpadami; rekultywacja</w:t>
            </w:r>
          </w:p>
        </w:tc>
        <w:tc>
          <w:tcPr>
            <w:tcW w:w="2165" w:type="dxa"/>
          </w:tcPr>
          <w:p w14:paraId="33EE5BD5" w14:textId="44996F3F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2166" w:type="dxa"/>
          </w:tcPr>
          <w:p w14:paraId="51F7FBC6" w14:textId="4D4D97BB" w:rsidR="002527C9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166" w:type="dxa"/>
          </w:tcPr>
          <w:p w14:paraId="31FA111C" w14:textId="34C2C497" w:rsidR="002527C9" w:rsidRPr="00AC460E" w:rsidRDefault="006634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</w:tr>
    </w:tbl>
    <w:p w14:paraId="1550DD5D" w14:textId="466AD02F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503FFB">
        <w:rPr>
          <w:rFonts w:ascii="Fira Sans" w:hAnsi="Fira Sans" w:cs="Arial"/>
          <w:bCs/>
          <w:sz w:val="19"/>
          <w:szCs w:val="19"/>
        </w:rPr>
        <w:t>367,4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03FFB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03FFB">
        <w:rPr>
          <w:rFonts w:ascii="Fira Sans" w:hAnsi="Fira Sans" w:cs="Arial"/>
          <w:bCs/>
          <w:sz w:val="19"/>
          <w:szCs w:val="19"/>
        </w:rPr>
        <w:t>28,5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03FFB">
        <w:rPr>
          <w:rFonts w:ascii="Fira Sans" w:hAnsi="Fira Sans" w:cs="Arial"/>
          <w:bCs/>
          <w:sz w:val="19"/>
          <w:szCs w:val="19"/>
        </w:rPr>
        <w:t>34,0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w porównaniu z</w:t>
      </w:r>
      <w:r w:rsidR="00503FFB">
        <w:rPr>
          <w:rFonts w:ascii="Fira Sans" w:hAnsi="Fira Sans" w:cs="Arial"/>
          <w:bCs/>
          <w:sz w:val="19"/>
          <w:szCs w:val="19"/>
        </w:rPr>
        <w:t>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>styczniem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503FFB">
        <w:rPr>
          <w:rFonts w:ascii="Fira Sans" w:hAnsi="Fira Sans" w:cs="Arial"/>
          <w:bCs/>
          <w:sz w:val="19"/>
          <w:szCs w:val="19"/>
        </w:rPr>
        <w:t>5,0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503FFB">
        <w:rPr>
          <w:rFonts w:ascii="Fira Sans" w:hAnsi="Fira Sans" w:cs="Arial"/>
          <w:bCs/>
          <w:sz w:val="19"/>
          <w:szCs w:val="19"/>
        </w:rPr>
        <w:t>6,6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503FFB">
        <w:rPr>
          <w:rFonts w:ascii="Fira Sans" w:hAnsi="Fira Sans" w:cs="Arial"/>
          <w:bCs/>
          <w:sz w:val="19"/>
          <w:szCs w:val="19"/>
        </w:rPr>
        <w:t>36,5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503FFB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03FFB">
        <w:rPr>
          <w:rFonts w:ascii="Fira Sans" w:hAnsi="Fira Sans" w:cs="Arial"/>
          <w:bCs/>
          <w:sz w:val="19"/>
          <w:szCs w:val="19"/>
        </w:rPr>
        <w:t>35,3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4356A31B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>ała się na poziomie 203,4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503FFB">
        <w:rPr>
          <w:rFonts w:ascii="Fira Sans" w:hAnsi="Fira Sans"/>
          <w:sz w:val="19"/>
          <w:szCs w:val="19"/>
        </w:rPr>
        <w:t>55,4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503FFB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503FFB">
        <w:rPr>
          <w:rFonts w:ascii="Fira Sans" w:hAnsi="Fira Sans"/>
          <w:sz w:val="19"/>
          <w:szCs w:val="19"/>
        </w:rPr>
        <w:t>32,6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03FFB">
        <w:rPr>
          <w:rFonts w:ascii="Fira Sans" w:hAnsi="Fira Sans" w:cs="Arial"/>
          <w:bCs/>
          <w:sz w:val="19"/>
          <w:szCs w:val="19"/>
        </w:rPr>
        <w:t>lutego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>o 49,3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>lutym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503FFB">
        <w:rPr>
          <w:rFonts w:ascii="Fira Sans" w:hAnsi="Fira Sans" w:cs="Arial"/>
          <w:bCs/>
          <w:sz w:val="19"/>
          <w:szCs w:val="19"/>
        </w:rPr>
        <w:t xml:space="preserve">wszystkich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134FC4">
        <w:rPr>
          <w:rFonts w:ascii="Fira Sans" w:hAnsi="Fira Sans" w:cs="Arial"/>
          <w:bCs/>
          <w:sz w:val="19"/>
          <w:szCs w:val="19"/>
        </w:rPr>
        <w:t>ów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 xml:space="preserve">budownictwa. W dziale </w:t>
      </w:r>
      <w:r w:rsidR="00134FC4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503FFB">
        <w:rPr>
          <w:rFonts w:ascii="Fira Sans" w:hAnsi="Fira Sans" w:cs="Arial"/>
          <w:bCs/>
          <w:sz w:val="19"/>
          <w:szCs w:val="19"/>
        </w:rPr>
        <w:t xml:space="preserve"> produkcja wzrosła </w:t>
      </w:r>
      <w:r w:rsidR="00134FC4">
        <w:rPr>
          <w:rFonts w:ascii="Fira Sans" w:hAnsi="Fira Sans" w:cs="Arial"/>
          <w:bCs/>
          <w:sz w:val="19"/>
          <w:szCs w:val="19"/>
        </w:rPr>
        <w:t>o </w:t>
      </w:r>
      <w:r w:rsidR="00503FFB">
        <w:rPr>
          <w:rFonts w:ascii="Fira Sans" w:hAnsi="Fira Sans" w:cs="Arial"/>
          <w:bCs/>
          <w:sz w:val="19"/>
          <w:szCs w:val="19"/>
        </w:rPr>
        <w:t>68,2</w:t>
      </w:r>
      <w:r w:rsidR="00134FC4">
        <w:rPr>
          <w:rFonts w:ascii="Fira Sans" w:hAnsi="Fira Sans" w:cs="Arial"/>
          <w:bCs/>
          <w:sz w:val="19"/>
          <w:szCs w:val="19"/>
        </w:rPr>
        <w:t>%</w:t>
      </w:r>
      <w:r w:rsidR="00503FFB">
        <w:rPr>
          <w:rFonts w:ascii="Fira Sans" w:hAnsi="Fira Sans" w:cs="Arial"/>
          <w:bCs/>
          <w:sz w:val="19"/>
          <w:szCs w:val="19"/>
        </w:rPr>
        <w:t>,</w:t>
      </w:r>
      <w:r w:rsidR="00134FC4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o </w:t>
      </w:r>
      <w:r w:rsidR="00503FFB">
        <w:rPr>
          <w:rFonts w:ascii="Fira Sans" w:hAnsi="Fira Sans" w:cs="Arial"/>
          <w:bCs/>
          <w:sz w:val="19"/>
          <w:szCs w:val="19"/>
        </w:rPr>
        <w:t>44,9</w:t>
      </w:r>
      <w:r w:rsidR="00134FC4">
        <w:rPr>
          <w:rFonts w:ascii="Fira Sans" w:hAnsi="Fira Sans" w:cs="Arial"/>
          <w:bCs/>
          <w:sz w:val="19"/>
          <w:szCs w:val="19"/>
        </w:rPr>
        <w:t>%</w:t>
      </w:r>
      <w:r w:rsidR="00503FFB">
        <w:rPr>
          <w:rFonts w:ascii="Fira Sans" w:hAnsi="Fira Sans" w:cs="Arial"/>
          <w:bCs/>
          <w:sz w:val="19"/>
          <w:szCs w:val="19"/>
        </w:rPr>
        <w:t>, a</w:t>
      </w:r>
      <w:r w:rsidR="009B1233">
        <w:rPr>
          <w:rFonts w:ascii="Fira Sans" w:hAnsi="Fira Sans" w:cs="Arial"/>
          <w:bCs/>
          <w:sz w:val="19"/>
          <w:szCs w:val="19"/>
        </w:rPr>
        <w:t> w </w:t>
      </w:r>
      <w:r w:rsidR="009B1233">
        <w:rPr>
          <w:rFonts w:ascii="Fira Sans" w:hAnsi="Fira Sans"/>
          <w:sz w:val="19"/>
          <w:szCs w:val="19"/>
        </w:rPr>
        <w:t xml:space="preserve">przedsiębiorstwach zajmujących </w:t>
      </w:r>
      <w:r w:rsidR="009B1233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9B1233">
        <w:rPr>
          <w:rFonts w:ascii="Fira Sans" w:hAnsi="Fira Sans"/>
          <w:spacing w:val="-2"/>
          <w:sz w:val="19"/>
          <w:szCs w:val="19"/>
        </w:rPr>
        <w:t xml:space="preserve"> o 43,0%.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5DA61E39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C24B3B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lutym 2023 r. do analogicznego miesiąca roku poprzedniego oraz okresu styczeń-luty 2023 r. do styczeń-luty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AC460E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AC460E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32160DAA" w:rsidR="00FD60FE" w:rsidRPr="00AC460E" w:rsidRDefault="00FD60FE" w:rsidP="00AD3BF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D3BF1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</w:t>
            </w:r>
            <w:r w:rsidRPr="00AC460E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904" w:type="dxa"/>
            <w:gridSpan w:val="2"/>
          </w:tcPr>
          <w:p w14:paraId="78BC1421" w14:textId="7040BEF0" w:rsidR="00FD60FE" w:rsidRPr="00AC460E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02 2023</w:t>
            </w:r>
          </w:p>
        </w:tc>
      </w:tr>
      <w:tr w:rsidR="00FD60FE" w:rsidRPr="00AC460E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AC460E" w:rsidRDefault="00FD60FE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D60FE" w:rsidRPr="00AC460E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AC460E" w:rsidRDefault="00FD60FE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014056F0" w:rsidR="00FD60FE" w:rsidRPr="00AC460E" w:rsidRDefault="0015150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149,3</w:t>
            </w:r>
          </w:p>
        </w:tc>
        <w:tc>
          <w:tcPr>
            <w:tcW w:w="1952" w:type="dxa"/>
          </w:tcPr>
          <w:p w14:paraId="682CF264" w14:textId="576DFE21" w:rsidR="00FD60FE" w:rsidRDefault="0015150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127,9</w:t>
            </w:r>
          </w:p>
        </w:tc>
        <w:tc>
          <w:tcPr>
            <w:tcW w:w="1952" w:type="dxa"/>
          </w:tcPr>
          <w:p w14:paraId="6564BE9D" w14:textId="09804C22" w:rsidR="00FD60FE" w:rsidRPr="00AC460E" w:rsidRDefault="00FD60F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D60FE" w:rsidRPr="00AC460E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33B14217" w:rsidR="00FD60FE" w:rsidRPr="00AC460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144,9</w:t>
            </w:r>
          </w:p>
        </w:tc>
        <w:tc>
          <w:tcPr>
            <w:tcW w:w="1952" w:type="dxa"/>
          </w:tcPr>
          <w:p w14:paraId="1E581E40" w14:textId="75A64E9C" w:rsidR="00FD60FE" w:rsidRDefault="0015150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144,6</w:t>
            </w:r>
          </w:p>
        </w:tc>
        <w:tc>
          <w:tcPr>
            <w:tcW w:w="1952" w:type="dxa"/>
          </w:tcPr>
          <w:p w14:paraId="1E46370E" w14:textId="01B09D8F" w:rsidR="00FD60FE" w:rsidRPr="00AC460E" w:rsidRDefault="0015150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</w:tr>
      <w:tr w:rsidR="00FD60FE" w:rsidRPr="00AC460E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4FEA491D" w:rsidR="00FD60FE" w:rsidRPr="00AC460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168,2</w:t>
            </w:r>
          </w:p>
        </w:tc>
        <w:tc>
          <w:tcPr>
            <w:tcW w:w="1952" w:type="dxa"/>
          </w:tcPr>
          <w:p w14:paraId="092ACC5A" w14:textId="21CF3351" w:rsidR="00FD60F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158,0</w:t>
            </w:r>
          </w:p>
        </w:tc>
        <w:tc>
          <w:tcPr>
            <w:tcW w:w="1952" w:type="dxa"/>
          </w:tcPr>
          <w:p w14:paraId="48CE36BB" w14:textId="5CB04D34" w:rsidR="00FD60FE" w:rsidRPr="00AC460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FD60FE" w:rsidRPr="00AC460E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728EA8F7" w:rsidR="00FD60FE" w:rsidRPr="00AC460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1952" w:type="dxa"/>
          </w:tcPr>
          <w:p w14:paraId="563AA22A" w14:textId="65F50D34" w:rsidR="00FD60F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952" w:type="dxa"/>
          </w:tcPr>
          <w:p w14:paraId="3CEF3A93" w14:textId="05087F4D" w:rsidR="00FD60FE" w:rsidRPr="00AC460E" w:rsidRDefault="0015150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</w:tr>
    </w:tbl>
    <w:p w14:paraId="6EAF781C" w14:textId="2BA08AD5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9B1233">
        <w:rPr>
          <w:rFonts w:ascii="Fira Sans" w:hAnsi="Fira Sans"/>
          <w:sz w:val="19"/>
          <w:szCs w:val="19"/>
        </w:rPr>
        <w:t>e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9B1233">
        <w:rPr>
          <w:rFonts w:ascii="Fira Sans" w:hAnsi="Fira Sans"/>
          <w:sz w:val="19"/>
          <w:szCs w:val="19"/>
        </w:rPr>
        <w:t>styczniem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B1233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8361C">
        <w:rPr>
          <w:rFonts w:ascii="Fira Sans" w:hAnsi="Fira Sans"/>
          <w:sz w:val="19"/>
          <w:szCs w:val="19"/>
        </w:rPr>
        <w:t xml:space="preserve">przedsiębiorstw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pacing w:val="-2"/>
          <w:sz w:val="19"/>
          <w:szCs w:val="19"/>
        </w:rPr>
        <w:t xml:space="preserve">(o 124,3%) oraz działu </w:t>
      </w:r>
      <w:r w:rsidR="009B1233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9B123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B1233">
        <w:rPr>
          <w:rFonts w:ascii="Fira Sans" w:hAnsi="Fira Sans" w:cs="Arial"/>
          <w:bCs/>
          <w:sz w:val="19"/>
          <w:szCs w:val="19"/>
        </w:rPr>
        <w:t xml:space="preserve">(o 12,8%). </w:t>
      </w:r>
      <w:r w:rsidR="009B1233">
        <w:rPr>
          <w:rFonts w:ascii="Fira Sans" w:hAnsi="Fira Sans"/>
          <w:sz w:val="19"/>
          <w:szCs w:val="19"/>
        </w:rPr>
        <w:t>W</w:t>
      </w:r>
      <w:r w:rsidR="00443227">
        <w:rPr>
          <w:rFonts w:ascii="Fira Sans" w:hAnsi="Fira Sans"/>
          <w:spacing w:val="-2"/>
          <w:sz w:val="19"/>
          <w:szCs w:val="19"/>
        </w:rPr>
        <w:t xml:space="preserve"> dziale</w:t>
      </w:r>
      <w:r w:rsidR="0068361C" w:rsidRPr="00AC460E">
        <w:rPr>
          <w:rFonts w:ascii="Fira Sans" w:hAnsi="Fira Sans"/>
          <w:sz w:val="19"/>
          <w:szCs w:val="19"/>
        </w:rPr>
        <w:t xml:space="preserve"> </w:t>
      </w:r>
      <w:r w:rsidR="0030401F" w:rsidRPr="00EA730A">
        <w:rPr>
          <w:rFonts w:ascii="Fira Sans" w:hAnsi="Fira Sans"/>
          <w:spacing w:val="-2"/>
          <w:sz w:val="19"/>
          <w:szCs w:val="19"/>
        </w:rPr>
        <w:t>„b</w:t>
      </w:r>
      <w:r w:rsidR="0030401F" w:rsidRPr="00EA730A">
        <w:rPr>
          <w:rFonts w:ascii="Fira Sans" w:hAnsi="Fira Sans"/>
          <w:sz w:val="19"/>
          <w:szCs w:val="19"/>
        </w:rPr>
        <w:t xml:space="preserve">udowa </w:t>
      </w:r>
      <w:r w:rsidR="0030401F" w:rsidRPr="00AC460E">
        <w:rPr>
          <w:rFonts w:ascii="Fira Sans" w:hAnsi="Fira Sans"/>
          <w:sz w:val="19"/>
          <w:szCs w:val="19"/>
        </w:rPr>
        <w:t>obiektów inżynierii lądowej i wodnej”</w:t>
      </w:r>
      <w:r w:rsidR="0030401F">
        <w:rPr>
          <w:rFonts w:ascii="Fira Sans" w:hAnsi="Fira Sans"/>
          <w:sz w:val="19"/>
          <w:szCs w:val="19"/>
        </w:rPr>
        <w:t xml:space="preserve"> </w:t>
      </w:r>
      <w:r w:rsidR="009B1233">
        <w:rPr>
          <w:rFonts w:ascii="Fira Sans" w:hAnsi="Fira Sans"/>
          <w:sz w:val="19"/>
          <w:szCs w:val="19"/>
        </w:rPr>
        <w:t>odnotowano spadek o 2,0%.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00E0011B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144E8">
        <w:rPr>
          <w:rFonts w:ascii="Fira Sans" w:hAnsi="Fira Sans" w:cs="Arial"/>
          <w:bCs/>
          <w:sz w:val="19"/>
          <w:szCs w:val="19"/>
        </w:rPr>
        <w:t>lutym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FB4690">
        <w:rPr>
          <w:rFonts w:ascii="Fira Sans" w:hAnsi="Fira Sans"/>
          <w:sz w:val="19"/>
          <w:szCs w:val="19"/>
        </w:rPr>
        <w:t>spadła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FB4690">
        <w:rPr>
          <w:rFonts w:ascii="Fira Sans" w:hAnsi="Fira Sans"/>
          <w:sz w:val="19"/>
          <w:szCs w:val="19"/>
        </w:rPr>
        <w:t xml:space="preserve">, </w:t>
      </w:r>
      <w:r w:rsidR="00B144E8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B144E8">
        <w:rPr>
          <w:rFonts w:ascii="Fira Sans" w:hAnsi="Fira Sans"/>
          <w:sz w:val="19"/>
          <w:szCs w:val="19"/>
        </w:rPr>
        <w:t>84,7</w:t>
      </w:r>
      <w:r w:rsidR="00B144E8" w:rsidRPr="00AC460E">
        <w:rPr>
          <w:rFonts w:ascii="Fira Sans" w:hAnsi="Fira Sans"/>
          <w:sz w:val="19"/>
          <w:szCs w:val="19"/>
        </w:rPr>
        <w:t>%</w:t>
      </w:r>
      <w:r w:rsidR="00B144E8">
        <w:rPr>
          <w:rFonts w:ascii="Fira Sans" w:hAnsi="Fira Sans"/>
          <w:sz w:val="19"/>
          <w:szCs w:val="19"/>
        </w:rPr>
        <w:t xml:space="preserve">), </w:t>
      </w:r>
      <w:r w:rsidR="00FB4690" w:rsidRPr="00AC460E">
        <w:rPr>
          <w:rFonts w:ascii="Fira Sans" w:hAnsi="Fira Sans"/>
          <w:sz w:val="19"/>
          <w:szCs w:val="19"/>
        </w:rPr>
        <w:t>których budowę rozpoczęto (o </w:t>
      </w:r>
      <w:r w:rsidR="00B144E8">
        <w:rPr>
          <w:rFonts w:ascii="Fira Sans" w:hAnsi="Fira Sans"/>
          <w:sz w:val="19"/>
          <w:szCs w:val="19"/>
        </w:rPr>
        <w:t>67,6</w:t>
      </w:r>
      <w:r w:rsidR="00FB4690" w:rsidRPr="00AC460E">
        <w:rPr>
          <w:rFonts w:ascii="Fira Sans" w:hAnsi="Fira Sans"/>
          <w:sz w:val="19"/>
          <w:szCs w:val="19"/>
        </w:rPr>
        <w:t>%)</w:t>
      </w:r>
      <w:r w:rsidR="00B144E8">
        <w:rPr>
          <w:rFonts w:ascii="Fira Sans" w:hAnsi="Fira Sans"/>
          <w:sz w:val="19"/>
          <w:szCs w:val="19"/>
        </w:rPr>
        <w:t xml:space="preserve"> oraz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B144E8">
        <w:rPr>
          <w:rFonts w:ascii="Fira Sans" w:hAnsi="Fira Sans"/>
          <w:sz w:val="19"/>
          <w:szCs w:val="19"/>
        </w:rPr>
        <w:t>27,5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D836F9"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0AE1770D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144E8">
        <w:rPr>
          <w:rFonts w:ascii="Fira Sans" w:hAnsi="Fira Sans" w:cs="Arial"/>
          <w:bCs/>
          <w:sz w:val="19"/>
          <w:szCs w:val="19"/>
        </w:rPr>
        <w:t>lutym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144E8">
        <w:rPr>
          <w:rFonts w:ascii="Fira Sans" w:hAnsi="Fira Sans"/>
          <w:sz w:val="19"/>
          <w:szCs w:val="19"/>
        </w:rPr>
        <w:t>440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836F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B144E8">
        <w:rPr>
          <w:rFonts w:ascii="Fira Sans" w:hAnsi="Fira Sans"/>
          <w:sz w:val="19"/>
          <w:szCs w:val="19"/>
        </w:rPr>
        <w:t>167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FB4690">
        <w:rPr>
          <w:rFonts w:ascii="Fira Sans" w:hAnsi="Fira Sans"/>
          <w:sz w:val="19"/>
          <w:szCs w:val="19"/>
        </w:rPr>
        <w:t>mniej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FB4690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B144E8">
        <w:rPr>
          <w:rFonts w:ascii="Fira Sans" w:hAnsi="Fira Sans" w:cs="Arial"/>
          <w:sz w:val="19"/>
          <w:szCs w:val="19"/>
        </w:rPr>
        <w:t>27,5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144E8" w:rsidRPr="00AC460E">
        <w:rPr>
          <w:rFonts w:ascii="Fira Sans" w:hAnsi="Fira Sans"/>
          <w:sz w:val="19"/>
          <w:szCs w:val="19"/>
        </w:rPr>
        <w:t xml:space="preserve">deweloperzy – </w:t>
      </w:r>
      <w:r w:rsidR="00B144E8">
        <w:rPr>
          <w:rFonts w:ascii="Fira Sans" w:hAnsi="Fira Sans"/>
          <w:sz w:val="19"/>
          <w:szCs w:val="19"/>
        </w:rPr>
        <w:t>253</w:t>
      </w:r>
      <w:r w:rsidR="00B144E8" w:rsidRPr="00AC460E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B144E8">
        <w:rPr>
          <w:rFonts w:ascii="Fira Sans" w:hAnsi="Fira Sans"/>
          <w:sz w:val="19"/>
          <w:szCs w:val="19"/>
        </w:rPr>
        <w:t>57,5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FB4690">
        <w:rPr>
          <w:rFonts w:ascii="Fira Sans" w:hAnsi="Fira Sans"/>
          <w:sz w:val="19"/>
          <w:szCs w:val="19"/>
        </w:rPr>
        <w:t>,</w:t>
      </w:r>
      <w:r w:rsidR="00FB4690" w:rsidRPr="00FB4690">
        <w:rPr>
          <w:rFonts w:ascii="Fira Sans" w:hAnsi="Fira Sans"/>
          <w:sz w:val="19"/>
          <w:szCs w:val="19"/>
        </w:rPr>
        <w:t xml:space="preserve"> </w:t>
      </w:r>
      <w:r w:rsidR="00B144E8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B144E8">
        <w:rPr>
          <w:rFonts w:ascii="Fira Sans" w:hAnsi="Fira Sans"/>
          <w:sz w:val="19"/>
          <w:szCs w:val="19"/>
        </w:rPr>
        <w:t>187</w:t>
      </w:r>
      <w:r w:rsidR="00B144E8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B144E8">
        <w:rPr>
          <w:rFonts w:ascii="Fira Sans" w:hAnsi="Fira Sans"/>
          <w:sz w:val="19"/>
          <w:szCs w:val="19"/>
        </w:rPr>
        <w:t>42,5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>deweloperzy</w:t>
      </w:r>
      <w:r w:rsidR="00B144E8" w:rsidRPr="00AC460E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 xml:space="preserve">– 60,5%, </w:t>
      </w:r>
      <w:r w:rsidR="00CC3EAD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B144E8">
        <w:rPr>
          <w:rFonts w:ascii="Fira Sans" w:hAnsi="Fira Sans"/>
          <w:sz w:val="19"/>
          <w:szCs w:val="19"/>
        </w:rPr>
        <w:t>39,2</w:t>
      </w:r>
      <w:r w:rsidR="00CC3EAD">
        <w:rPr>
          <w:rFonts w:ascii="Fira Sans" w:hAnsi="Fira Sans"/>
          <w:sz w:val="19"/>
          <w:szCs w:val="19"/>
        </w:rPr>
        <w:t>%</w:t>
      </w:r>
      <w:r w:rsidR="00A5755C">
        <w:rPr>
          <w:rFonts w:ascii="Fira Sans" w:hAnsi="Fira Sans"/>
          <w:sz w:val="19"/>
          <w:szCs w:val="19"/>
        </w:rPr>
        <w:t xml:space="preserve">. </w:t>
      </w:r>
    </w:p>
    <w:p w14:paraId="53F1845A" w14:textId="58B5FCE4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D1F14">
        <w:rPr>
          <w:rFonts w:ascii="Fira Sans" w:hAnsi="Fira Sans" w:cs="Arial"/>
          <w:bCs/>
          <w:sz w:val="19"/>
          <w:szCs w:val="19"/>
        </w:rPr>
        <w:t>lutym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DD1F14">
        <w:rPr>
          <w:rFonts w:ascii="Fira Sans" w:hAnsi="Fira Sans"/>
          <w:sz w:val="19"/>
          <w:szCs w:val="19"/>
        </w:rPr>
        <w:t>2,8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8FBD0C9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C24B3B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FD60FE">
        <w:t>luty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luty br."/>
        <w:tblDescription w:val="Tablica przedstawia liczbę mieszkań oddanych do użytkowania ogółem oraz według form budownictwa w okresie styczeń-luty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2848FC15" w:rsidR="00127149" w:rsidRPr="00AC460E" w:rsidRDefault="0079173B" w:rsidP="00C462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–02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C4624E">
              <w:rPr>
                <w:rFonts w:cs="Arial"/>
                <w:sz w:val="16"/>
                <w:szCs w:val="16"/>
              </w:rPr>
              <w:t>2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EDD1D1E" w:rsidR="002B3024" w:rsidRPr="00394343" w:rsidRDefault="00EB2F9E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791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394343" w:rsidRDefault="00A926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6154D731" w:rsidR="002B3024" w:rsidRPr="00394343" w:rsidRDefault="00EB2F9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66,6</w:t>
            </w:r>
          </w:p>
        </w:tc>
        <w:tc>
          <w:tcPr>
            <w:tcW w:w="1824" w:type="dxa"/>
            <w:vAlign w:val="center"/>
          </w:tcPr>
          <w:p w14:paraId="16B1F39B" w14:textId="7B45A738" w:rsidR="002B3024" w:rsidRPr="00394343" w:rsidRDefault="00EB2F9E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98,3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37BAC3D" w:rsidR="00127149" w:rsidRPr="00394343" w:rsidRDefault="00EB2F9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</w:t>
            </w:r>
          </w:p>
        </w:tc>
        <w:tc>
          <w:tcPr>
            <w:tcW w:w="1824" w:type="dxa"/>
            <w:vAlign w:val="center"/>
          </w:tcPr>
          <w:p w14:paraId="3C8F216D" w14:textId="03683631" w:rsidR="00127149" w:rsidRPr="00394343" w:rsidRDefault="002B2EBB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823" w:type="dxa"/>
            <w:vAlign w:val="center"/>
          </w:tcPr>
          <w:p w14:paraId="5A0221A5" w14:textId="246FEB9B" w:rsidR="00127149" w:rsidRPr="00394343" w:rsidRDefault="00EB2F9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824" w:type="dxa"/>
            <w:vAlign w:val="center"/>
          </w:tcPr>
          <w:p w14:paraId="1ED1A8FC" w14:textId="08F70F99" w:rsidR="00127149" w:rsidRPr="00394343" w:rsidRDefault="00EB2F9E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1942E331" w:rsidR="00127149" w:rsidRPr="00394343" w:rsidRDefault="00EB2F9E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</w:t>
            </w:r>
          </w:p>
        </w:tc>
        <w:tc>
          <w:tcPr>
            <w:tcW w:w="1824" w:type="dxa"/>
            <w:vAlign w:val="center"/>
          </w:tcPr>
          <w:p w14:paraId="349BB62A" w14:textId="625CBEE2" w:rsidR="00127149" w:rsidRPr="00394343" w:rsidRDefault="002B2EB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  <w:tc>
          <w:tcPr>
            <w:tcW w:w="1823" w:type="dxa"/>
            <w:vAlign w:val="center"/>
          </w:tcPr>
          <w:p w14:paraId="54A848F1" w14:textId="1F700E53" w:rsidR="00127149" w:rsidRPr="00394343" w:rsidRDefault="00EB2F9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1824" w:type="dxa"/>
            <w:vAlign w:val="center"/>
          </w:tcPr>
          <w:p w14:paraId="57031DAA" w14:textId="159C33B0" w:rsidR="00127149" w:rsidRPr="00394343" w:rsidRDefault="00EB2F9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2477AE59" w:rsidR="00E9558C" w:rsidRPr="00394343" w:rsidRDefault="00EB2F9E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1B13CA15" w:rsidR="00E9558C" w:rsidRPr="00394343" w:rsidRDefault="002B2EB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823" w:type="dxa"/>
            <w:vAlign w:val="center"/>
          </w:tcPr>
          <w:p w14:paraId="308DA0FD" w14:textId="1E6843C8" w:rsidR="00E9558C" w:rsidRPr="00394343" w:rsidRDefault="00EB2F9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3-krotnie</w:t>
            </w:r>
          </w:p>
        </w:tc>
        <w:tc>
          <w:tcPr>
            <w:tcW w:w="1824" w:type="dxa"/>
            <w:vAlign w:val="center"/>
          </w:tcPr>
          <w:p w14:paraId="4465D8BC" w14:textId="20FD1305" w:rsidR="00E9558C" w:rsidRPr="00394343" w:rsidRDefault="00EB2F9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</w:tr>
    </w:tbl>
    <w:p w14:paraId="7DADFCD7" w14:textId="2B827E57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 xml:space="preserve">W okresie styczeń–luty 2023 r. w województwie oddano do użytkowania 791 mieszkań, tj. o 396 (o 33,4%)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>oddanego do użytkowania w tym czasie wyniosła 98,3m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i była o 12,8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>
        <w:rPr>
          <w:szCs w:val="19"/>
        </w:rPr>
        <w:t>luty 2022 r. Inwestorzy indywidualni oddali mieszkania o ponad 2,5-krotnie większej przeciętnej powierzchni użytkowej niż deweloperzy. Były to mieszkania o przeciętnej powierzchni użytkowej większej niż w roku ubiegłym.</w:t>
      </w:r>
    </w:p>
    <w:p w14:paraId="507F74D4" w14:textId="21FBAC1A" w:rsidR="00B51E67" w:rsidRPr="003959F5" w:rsidRDefault="00982149" w:rsidP="003959F5">
      <w:pPr>
        <w:pStyle w:val="Tytutablicwykreswmap"/>
        <w:ind w:left="851" w:hanging="851"/>
        <w:rPr>
          <w:b w:val="0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124160" behindDoc="0" locked="0" layoutInCell="1" allowOverlap="1" wp14:anchorId="0766D1FC" wp14:editId="788EB8D7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54165" cy="2412365"/>
            <wp:effectExtent l="0" t="0" r="0" b="0"/>
            <wp:wrapTopAndBottom/>
            <wp:docPr id="28" name="Obraz 28" descr="Wykres liniowy dla Polski i województwa warmińsko-mazurskiego przedstawia zmiany w porównaniu z 2015 r. w liczbie mieszkań oddanych do użytkowania  według okresów narastających od 2020 r. do 2023 r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9</w:t>
      </w:r>
      <w:r w:rsidR="00B51E67" w:rsidRPr="00AC460E">
        <w:t>. Dynamika mieszkań oddanych do użytkowania</w:t>
      </w:r>
      <w:r w:rsidR="00B51E67" w:rsidRPr="00AC460E">
        <w:br/>
      </w:r>
      <w:r w:rsidR="00B51E67"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="00B51E67" w:rsidRPr="003959F5">
        <w:rPr>
          <w:b w:val="0"/>
        </w:rPr>
        <w:t>=100)</w:t>
      </w:r>
    </w:p>
    <w:p w14:paraId="7E5705B6" w14:textId="79ED5C52" w:rsidR="003D4CA7" w:rsidRPr="00AC460E" w:rsidRDefault="003D4CA7" w:rsidP="00E847FB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E286C">
        <w:rPr>
          <w:szCs w:val="19"/>
        </w:rPr>
        <w:t>ostródzkim</w:t>
      </w:r>
      <w:r w:rsidR="009553CF">
        <w:rPr>
          <w:szCs w:val="19"/>
        </w:rPr>
        <w:t xml:space="preserve"> (</w:t>
      </w:r>
      <w:r w:rsidR="004E286C">
        <w:rPr>
          <w:szCs w:val="19"/>
        </w:rPr>
        <w:t>154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AB487A">
        <w:rPr>
          <w:szCs w:val="19"/>
        </w:rPr>
        <w:t>Elblągu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AB487A">
        <w:rPr>
          <w:szCs w:val="19"/>
        </w:rPr>
        <w:t>7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</w:p>
    <w:p w14:paraId="6B830FC0" w14:textId="5387BE0E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</w:t>
      </w:r>
      <w:r w:rsidR="00AB487A">
        <w:rPr>
          <w:rFonts w:ascii="Fira Sans" w:hAnsi="Fira Sans"/>
          <w:sz w:val="19"/>
          <w:szCs w:val="19"/>
        </w:rPr>
        <w:t xml:space="preserve">(ponad 150 </w:t>
      </w:r>
      <w:r w:rsidR="00AB487A" w:rsidRPr="00AB487A">
        <w:rPr>
          <w:rFonts w:ascii="Fira Sans" w:hAnsi="Fira Sans"/>
          <w:sz w:val="19"/>
          <w:szCs w:val="19"/>
        </w:rPr>
        <w:t>m</w:t>
      </w:r>
      <w:r w:rsidR="00AB487A" w:rsidRPr="00AB487A">
        <w:rPr>
          <w:rFonts w:ascii="Fira Sans" w:hAnsi="Fira Sans"/>
          <w:sz w:val="19"/>
          <w:szCs w:val="19"/>
          <w:vertAlign w:val="superscript"/>
        </w:rPr>
        <w:t>2</w:t>
      </w:r>
      <w:r w:rsidR="00AB487A">
        <w:rPr>
          <w:rFonts w:ascii="Fira Sans" w:hAnsi="Fira Sans"/>
          <w:sz w:val="19"/>
          <w:szCs w:val="19"/>
        </w:rPr>
        <w:t xml:space="preserve">) </w:t>
      </w:r>
      <w:r w:rsidRPr="00AB487A">
        <w:rPr>
          <w:rFonts w:ascii="Fira Sans" w:hAnsi="Fira Sans"/>
          <w:sz w:val="19"/>
          <w:szCs w:val="19"/>
        </w:rPr>
        <w:t>powstały</w:t>
      </w:r>
      <w:r w:rsidRPr="00AC460E">
        <w:rPr>
          <w:rFonts w:ascii="Fira Sans" w:hAnsi="Fira Sans"/>
          <w:sz w:val="19"/>
          <w:szCs w:val="19"/>
        </w:rPr>
        <w:t xml:space="preserve">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AB487A">
        <w:rPr>
          <w:rFonts w:ascii="Fira Sans" w:hAnsi="Fira Sans"/>
          <w:sz w:val="19"/>
          <w:szCs w:val="19"/>
        </w:rPr>
        <w:t>węgorzewskim</w:t>
      </w:r>
      <w:r w:rsidR="00EE2346">
        <w:rPr>
          <w:rFonts w:ascii="Fira Sans" w:hAnsi="Fira Sans"/>
          <w:sz w:val="19"/>
          <w:szCs w:val="19"/>
        </w:rPr>
        <w:t xml:space="preserve"> </w:t>
      </w:r>
      <w:r w:rsidR="00AB487A">
        <w:rPr>
          <w:rFonts w:ascii="Fira Sans" w:hAnsi="Fira Sans"/>
          <w:sz w:val="19"/>
          <w:szCs w:val="19"/>
        </w:rPr>
        <w:t>i</w:t>
      </w:r>
      <w:r w:rsidR="001232FA">
        <w:rPr>
          <w:rFonts w:ascii="Fira Sans" w:hAnsi="Fira Sans"/>
          <w:sz w:val="19"/>
          <w:szCs w:val="19"/>
        </w:rPr>
        <w:t> </w:t>
      </w:r>
      <w:r w:rsidR="00AB487A">
        <w:rPr>
          <w:rFonts w:ascii="Fira Sans" w:hAnsi="Fira Sans"/>
          <w:sz w:val="19"/>
          <w:szCs w:val="19"/>
        </w:rPr>
        <w:t>gołdapskim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15365B">
        <w:rPr>
          <w:rFonts w:ascii="Fira Sans" w:hAnsi="Fira Sans"/>
          <w:sz w:val="19"/>
          <w:szCs w:val="19"/>
        </w:rPr>
        <w:t>70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15365B">
        <w:rPr>
          <w:rFonts w:ascii="Fira Sans" w:hAnsi="Fira Sans"/>
          <w:sz w:val="19"/>
          <w:szCs w:val="19"/>
        </w:rPr>
        <w:t>powiecie ostródzkim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43B62766" w:rsidR="00B51E67" w:rsidRPr="00AC460E" w:rsidRDefault="00ED276B" w:rsidP="00196A0F">
      <w:pPr>
        <w:pStyle w:val="Tytutablicwykreswmap"/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125184" behindDoc="0" locked="0" layoutInCell="1" allowOverlap="1" wp14:anchorId="00AB16D9" wp14:editId="16560C1D">
            <wp:simplePos x="0" y="0"/>
            <wp:positionH relativeFrom="column">
              <wp:posOffset>0</wp:posOffset>
            </wp:positionH>
            <wp:positionV relativeFrom="paragraph">
              <wp:posOffset>224790</wp:posOffset>
            </wp:positionV>
            <wp:extent cx="6654165" cy="2849880"/>
            <wp:effectExtent l="0" t="0" r="0" b="7620"/>
            <wp:wrapTopAndBottom/>
            <wp:docPr id="30" name="Obraz 30" descr="Mapa prezentuje mieszkania oddane do użytkowania w przeliczeniu na 10 tys. ludności według powiatów województwa warmińsko-mazurskiego w okresie styczeń-luty 2023 r." title="Mapa 2. Mieszkania oddane do użytkowania na 10 tys. ludnościa według powiatów w lutym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ieszkania_powiaty_luty_krzywe.e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Mapa 2. Mieszkania oddane do użytkowania </w:t>
      </w:r>
      <w:r w:rsidR="00DF72CC" w:rsidRPr="00AC460E">
        <w:t>na 10</w:t>
      </w:r>
      <w:r w:rsidR="00B73CED" w:rsidRPr="00AC460E">
        <w:t xml:space="preserve"> tys.</w:t>
      </w:r>
      <w:r w:rsidR="00DF72CC" w:rsidRPr="00AC460E">
        <w:t xml:space="preserve"> </w:t>
      </w:r>
      <w:proofErr w:type="spellStart"/>
      <w:r w:rsidR="00DF72CC" w:rsidRPr="00AC460E">
        <w:t>ludności</w:t>
      </w:r>
      <w:r w:rsidR="00DF72CC" w:rsidRPr="00AC460E">
        <w:rPr>
          <w:vertAlign w:val="superscript"/>
        </w:rPr>
        <w:t>a</w:t>
      </w:r>
      <w:proofErr w:type="spellEnd"/>
      <w:r w:rsidR="00DF72CC" w:rsidRPr="00AC460E">
        <w:t xml:space="preserve"> </w:t>
      </w:r>
      <w:r w:rsidR="00B51E67" w:rsidRPr="00AC460E">
        <w:t xml:space="preserve">według powiatów w </w:t>
      </w:r>
      <w:r w:rsidR="00D570BA">
        <w:t>okresie styczeń</w:t>
      </w:r>
      <w:r w:rsidR="00D570BA">
        <w:rPr>
          <w:rFonts w:cs="Arial"/>
          <w:sz w:val="16"/>
          <w:szCs w:val="16"/>
        </w:rPr>
        <w:t>–</w:t>
      </w:r>
      <w:r w:rsidR="00C24B3B">
        <w:t>luty</w:t>
      </w:r>
      <w:r w:rsidR="00BB0D19" w:rsidRPr="00AC460E">
        <w:t xml:space="preserve"> </w:t>
      </w:r>
      <w:r w:rsidR="00B51E67" w:rsidRPr="00AC460E">
        <w:t>20</w:t>
      </w:r>
      <w:r w:rsidR="00DF72CC" w:rsidRPr="00AC460E">
        <w:t>2</w:t>
      </w:r>
      <w:r w:rsidR="009956F5">
        <w:t>3</w:t>
      </w:r>
      <w:r w:rsidR="00B51E67" w:rsidRPr="00AC460E">
        <w:t xml:space="preserve"> r.</w:t>
      </w:r>
    </w:p>
    <w:p w14:paraId="16FFD968" w14:textId="35E901B1" w:rsidR="003D4CA7" w:rsidRPr="00AC460E" w:rsidRDefault="003D4CA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536A35">
        <w:rPr>
          <w:rFonts w:ascii="Fira Sans" w:hAnsi="Fira Sans"/>
          <w:sz w:val="19"/>
          <w:szCs w:val="19"/>
        </w:rPr>
        <w:t>lutym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A53321">
        <w:rPr>
          <w:rFonts w:ascii="Fira Sans" w:hAnsi="Fira Sans"/>
          <w:sz w:val="19"/>
          <w:szCs w:val="19"/>
        </w:rPr>
        <w:t>175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A53321">
        <w:rPr>
          <w:rFonts w:ascii="Fira Sans" w:hAnsi="Fira Sans"/>
          <w:sz w:val="19"/>
          <w:szCs w:val="19"/>
        </w:rPr>
        <w:t>972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A53321">
        <w:rPr>
          <w:rFonts w:ascii="Fira Sans" w:hAnsi="Fira Sans"/>
          <w:sz w:val="19"/>
          <w:szCs w:val="19"/>
        </w:rPr>
        <w:t>84,7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</w:t>
      </w:r>
      <w:r w:rsidRPr="00507DC9">
        <w:rPr>
          <w:rFonts w:ascii="Fira Sans" w:hAnsi="Fira Sans"/>
          <w:sz w:val="19"/>
          <w:szCs w:val="19"/>
        </w:rPr>
        <w:t xml:space="preserve">w </w:t>
      </w:r>
      <w:r w:rsidR="00A53321">
        <w:rPr>
          <w:rFonts w:ascii="Fira Sans" w:hAnsi="Fira Sans"/>
          <w:sz w:val="19"/>
          <w:szCs w:val="19"/>
        </w:rPr>
        <w:t>lutym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A53321">
        <w:rPr>
          <w:rFonts w:ascii="Fira Sans" w:hAnsi="Fira Sans"/>
          <w:sz w:val="19"/>
          <w:szCs w:val="19"/>
        </w:rPr>
        <w:t>77,1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A53321" w:rsidRPr="00AC460E">
        <w:rPr>
          <w:rFonts w:ascii="Fira Sans" w:hAnsi="Fira Sans"/>
          <w:sz w:val="19"/>
          <w:szCs w:val="19"/>
        </w:rPr>
        <w:t>inwestorów indywidualnych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A53321">
        <w:rPr>
          <w:rFonts w:ascii="Fira Sans" w:hAnsi="Fira Sans"/>
          <w:sz w:val="19"/>
          <w:szCs w:val="19"/>
        </w:rPr>
        <w:t>22,3</w:t>
      </w:r>
      <w:r w:rsidR="00BF1F04">
        <w:rPr>
          <w:rFonts w:ascii="Fira Sans" w:hAnsi="Fira Sans"/>
          <w:sz w:val="19"/>
          <w:szCs w:val="19"/>
        </w:rPr>
        <w:t>%</w:t>
      </w:r>
      <w:r w:rsidR="00A53321" w:rsidRPr="00A53321">
        <w:rPr>
          <w:rFonts w:ascii="Fira Sans" w:hAnsi="Fira Sans"/>
          <w:sz w:val="19"/>
          <w:szCs w:val="19"/>
        </w:rPr>
        <w:t xml:space="preserve"> </w:t>
      </w:r>
      <w:r w:rsidR="00A5332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A53321">
        <w:rPr>
          <w:rFonts w:ascii="Fira Sans" w:hAnsi="Fira Sans"/>
          <w:sz w:val="19"/>
          <w:szCs w:val="19"/>
        </w:rPr>
        <w:t>, a 0,6% budownictwa zakładowego.</w:t>
      </w:r>
    </w:p>
    <w:p w14:paraId="01B0EB7D" w14:textId="11C77B2F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C24B3B">
        <w:t>2</w:t>
      </w:r>
      <w:r w:rsidRPr="00AC460E">
        <w:t xml:space="preserve">. </w:t>
      </w:r>
      <w:r w:rsidR="00B51E67" w:rsidRPr="00AC460E">
        <w:t>Liczba mieszkań, na budowę których uzyskano pozwolenia lub dokonano zgłoszenia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A92692">
        <w:t>luty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luty br."/>
        <w:tblDescription w:val="Tablica przedstawia liczbę, strukturę, dynamikę mieszkań (do styczeń-luty  &#10;2022 r.), na budowę których uzyskano pozwolenia lub dokonano zgłoszenia z projektem budowlanym i mieszkań, których budowę rozpoczęto ogółem oraz według form budownictwa w okresie styczeń-luty 2023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9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2B04362E" w:rsidR="00745513" w:rsidRPr="00AC460E" w:rsidRDefault="0079173B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 xml:space="preserve">–02 </w:t>
            </w:r>
            <w:r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6DBD6AAC" w:rsidR="00745513" w:rsidRPr="00AC460E" w:rsidRDefault="00A92692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01–02 </w:t>
            </w:r>
            <w:r w:rsidR="0079173B"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6DB03BA5" w:rsidR="005458C7" w:rsidRPr="00125418" w:rsidRDefault="00EB2F9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734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5DE83B50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676E28B7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0B77DF1D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29,8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400DA972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294</w:t>
            </w:r>
          </w:p>
        </w:tc>
        <w:tc>
          <w:tcPr>
            <w:tcW w:w="1335" w:type="dxa"/>
            <w:vAlign w:val="center"/>
          </w:tcPr>
          <w:p w14:paraId="61A91F29" w14:textId="45978A83" w:rsidR="005458C7" w:rsidRPr="00DE30CF" w:rsidRDefault="002B2EBB" w:rsidP="002B2EBB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1333" w:type="dxa"/>
            <w:vAlign w:val="center"/>
          </w:tcPr>
          <w:p w14:paraId="301D4555" w14:textId="62F94120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12915CB3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51106D5E" w:rsidR="005458C7" w:rsidRPr="00DE30CF" w:rsidRDefault="002B2EBB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6C0392EF" w:rsidR="005458C7" w:rsidRPr="00DE30CF" w:rsidRDefault="00EB2F9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58,9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0939A8EF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439</w:t>
            </w:r>
          </w:p>
        </w:tc>
        <w:tc>
          <w:tcPr>
            <w:tcW w:w="1335" w:type="dxa"/>
            <w:vAlign w:val="center"/>
          </w:tcPr>
          <w:p w14:paraId="6730D981" w14:textId="48D99556" w:rsidR="005458C7" w:rsidRPr="00DE30CF" w:rsidRDefault="002B2EBB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1333" w:type="dxa"/>
            <w:vAlign w:val="center"/>
          </w:tcPr>
          <w:p w14:paraId="581514DC" w14:textId="36A6E048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5DECB918" w:rsidR="005458C7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15814A50" w:rsidR="005458C7" w:rsidRPr="00DE30CF" w:rsidRDefault="002B2EBB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790D89D1" w:rsidR="005458C7" w:rsidRPr="00DE30CF" w:rsidRDefault="00EB2F9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</w:tr>
      <w:tr w:rsidR="00EB2F9E" w:rsidRPr="00AC460E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AC460E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0F3BAFB6" w:rsidR="00EB2F9E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5" w:type="dxa"/>
            <w:vAlign w:val="center"/>
          </w:tcPr>
          <w:p w14:paraId="2AAA4609" w14:textId="35EA3F18" w:rsidR="00EB2F9E" w:rsidRPr="00DE30CF" w:rsidRDefault="002B2EBB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47C56859" w:rsidR="00EB2F9E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11AC085B" w:rsidR="00EB2F9E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39FAF630" w:rsidR="00EB2F9E" w:rsidRPr="00DE30CF" w:rsidRDefault="00EB2F9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69AA9EB7" w:rsidR="00EB2F9E" w:rsidRPr="00DE30CF" w:rsidRDefault="00EB2F9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666AC036" w:rsidR="003D4CA7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DF3F74">
        <w:rPr>
          <w:rFonts w:ascii="Fira Sans" w:hAnsi="Fira Sans"/>
          <w:sz w:val="19"/>
          <w:szCs w:val="19"/>
        </w:rPr>
        <w:t xml:space="preserve"> lutym </w:t>
      </w:r>
      <w:r w:rsidRPr="00AC460E">
        <w:rPr>
          <w:rFonts w:ascii="Fira Sans" w:hAnsi="Fira Sans"/>
          <w:sz w:val="19"/>
          <w:szCs w:val="19"/>
        </w:rPr>
        <w:t>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F3F74">
        <w:rPr>
          <w:rFonts w:ascii="Fira Sans" w:hAnsi="Fira Sans"/>
          <w:sz w:val="19"/>
          <w:szCs w:val="19"/>
        </w:rPr>
        <w:t>67,6%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9123C5">
        <w:rPr>
          <w:rFonts w:ascii="Fira Sans" w:hAnsi="Fira Sans"/>
          <w:sz w:val="19"/>
          <w:szCs w:val="19"/>
        </w:rPr>
        <w:t>13</w:t>
      </w:r>
      <w:r w:rsidR="00DF3F74">
        <w:rPr>
          <w:rFonts w:ascii="Fira Sans" w:hAnsi="Fira Sans"/>
          <w:sz w:val="19"/>
          <w:szCs w:val="19"/>
        </w:rPr>
        <w:t>5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>W</w:t>
      </w:r>
      <w:r w:rsidR="00DF3F74">
        <w:rPr>
          <w:rFonts w:ascii="Fira Sans" w:hAnsi="Fira Sans" w:cs="Arial"/>
          <w:bCs/>
          <w:sz w:val="19"/>
          <w:szCs w:val="19"/>
        </w:rPr>
        <w:t> lutym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DF3F74">
        <w:rPr>
          <w:rFonts w:ascii="Fira Sans" w:hAnsi="Fira Sans"/>
          <w:sz w:val="19"/>
          <w:szCs w:val="19"/>
        </w:rPr>
        <w:t>97,8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FC7024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DF3F74">
        <w:rPr>
          <w:rFonts w:ascii="Fira Sans" w:hAnsi="Fira Sans"/>
          <w:sz w:val="19"/>
          <w:szCs w:val="19"/>
        </w:rPr>
        <w:t>2,2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5BB84429" w14:textId="03C622A0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–luty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336F34AA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B6FFD">
        <w:rPr>
          <w:rFonts w:ascii="Fira Sans" w:hAnsi="Fira Sans" w:cs="Arial"/>
          <w:bCs/>
          <w:sz w:val="19"/>
          <w:szCs w:val="19"/>
        </w:rPr>
        <w:t>lutym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53D3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A53D34">
        <w:rPr>
          <w:rFonts w:ascii="Fira Sans" w:hAnsi="Fira Sans" w:cs="Arial"/>
          <w:sz w:val="19"/>
          <w:szCs w:val="19"/>
        </w:rPr>
        <w:t>21,9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A53D34">
        <w:rPr>
          <w:rFonts w:ascii="Fira Sans" w:hAnsi="Fira Sans" w:cs="Arial"/>
          <w:sz w:val="19"/>
          <w:szCs w:val="19"/>
        </w:rPr>
        <w:t>oraz spadek</w:t>
      </w:r>
      <w:r w:rsidR="006951A9" w:rsidRPr="00AC460E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A53D34">
        <w:rPr>
          <w:rFonts w:ascii="Fira Sans" w:hAnsi="Fira Sans" w:cs="Arial"/>
          <w:sz w:val="19"/>
          <w:szCs w:val="19"/>
        </w:rPr>
        <w:t>0,1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6320831D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A53D34">
        <w:rPr>
          <w:rFonts w:ascii="Fira Sans" w:hAnsi="Fira Sans" w:cs="Arial"/>
          <w:bCs/>
          <w:spacing w:val="-2"/>
          <w:sz w:val="19"/>
          <w:szCs w:val="19"/>
        </w:rPr>
        <w:t>lutym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A53D34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="00DE703D"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66534" w:rsidRPr="00180243">
        <w:rPr>
          <w:rFonts w:ascii="Fira Sans" w:hAnsi="Fira Sans" w:cs="Arial"/>
          <w:bCs/>
          <w:spacing w:val="-2"/>
          <w:sz w:val="19"/>
          <w:szCs w:val="19"/>
        </w:rPr>
        <w:t>ach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A53D34">
        <w:rPr>
          <w:rFonts w:ascii="Fira Sans" w:hAnsi="Fira Sans" w:cs="Arial"/>
          <w:spacing w:val="-2"/>
          <w:sz w:val="19"/>
          <w:szCs w:val="19"/>
        </w:rPr>
        <w:t>76,7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, książki, pozostała sprzedaż w wyspecjalizowan</w:t>
      </w:r>
      <w:r w:rsidR="00A53D34">
        <w:rPr>
          <w:rFonts w:ascii="Fira Sans" w:hAnsi="Fira Sans" w:cs="Arial"/>
          <w:spacing w:val="-2"/>
          <w:sz w:val="19"/>
          <w:szCs w:val="19"/>
        </w:rPr>
        <w:t>ych sklepach” (o 44,3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„żywność, napoje i wyroby tytoniowe” (o </w:t>
      </w:r>
      <w:r w:rsidR="00A53D34">
        <w:rPr>
          <w:rFonts w:ascii="Fira Sans" w:hAnsi="Fira Sans" w:cs="Arial"/>
          <w:spacing w:val="-2"/>
          <w:sz w:val="19"/>
          <w:szCs w:val="19"/>
        </w:rPr>
        <w:t>31,4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.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m.in. </w:t>
      </w:r>
      <w:r w:rsidR="00BB0C20" w:rsidRPr="00A53D34">
        <w:rPr>
          <w:rFonts w:ascii="Fira Sans" w:hAnsi="Fira Sans"/>
          <w:spacing w:val="-2"/>
          <w:sz w:val="19"/>
          <w:szCs w:val="19"/>
        </w:rPr>
        <w:t>grup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A53D34">
        <w:rPr>
          <w:rFonts w:ascii="Fira Sans" w:hAnsi="Fira Sans" w:cs="Arial"/>
          <w:spacing w:val="-4"/>
          <w:sz w:val="19"/>
          <w:szCs w:val="19"/>
        </w:rPr>
        <w:t>14,5</w:t>
      </w:r>
      <w:r w:rsidR="00A53D34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A53D34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A53D34">
        <w:rPr>
          <w:rFonts w:ascii="Fira Sans" w:hAnsi="Fira Sans" w:cs="Arial"/>
          <w:spacing w:val="-2"/>
          <w:sz w:val="19"/>
          <w:szCs w:val="19"/>
        </w:rPr>
        <w:t>5,9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220B2D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</w:p>
    <w:p w14:paraId="5B48F7D5" w14:textId="4D2E5445" w:rsidR="00866534" w:rsidRP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>W porównaniu z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e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styczniem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zwiększyła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6,3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CA22AC">
        <w:rPr>
          <w:rFonts w:ascii="Fira Sans" w:hAnsi="Fira Sans" w:cs="Arial"/>
          <w:spacing w:val="-4"/>
          <w:sz w:val="19"/>
          <w:szCs w:val="19"/>
        </w:rPr>
        <w:t>wzrosła</w:t>
      </w:r>
      <w:r w:rsidR="00F42845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 grupach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A22AC" w:rsidRPr="00866534">
        <w:rPr>
          <w:rFonts w:ascii="Fira Sans" w:hAnsi="Fira Sans" w:cs="Arial"/>
          <w:sz w:val="19"/>
          <w:szCs w:val="19"/>
        </w:rPr>
        <w:t xml:space="preserve"> </w:t>
      </w:r>
      <w:r w:rsidR="00CA22AC">
        <w:rPr>
          <w:rFonts w:ascii="Fira Sans" w:hAnsi="Fira Sans" w:cs="Arial"/>
          <w:sz w:val="19"/>
          <w:szCs w:val="19"/>
        </w:rPr>
        <w:t>(o 25,1%)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i 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>„paliwa” (o</w:t>
      </w:r>
      <w:r w:rsidR="00CA22AC">
        <w:rPr>
          <w:rFonts w:ascii="Fira Sans" w:hAnsi="Fira Sans" w:cs="Arial"/>
          <w:spacing w:val="-4"/>
          <w:sz w:val="19"/>
          <w:szCs w:val="19"/>
        </w:rPr>
        <w:t> 13,0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CA22AC">
        <w:rPr>
          <w:rFonts w:ascii="Fira Sans" w:hAnsi="Fira Sans" w:cs="Arial"/>
          <w:spacing w:val="-4"/>
          <w:sz w:val="19"/>
          <w:szCs w:val="19"/>
        </w:rPr>
        <w:t>. W grupie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20B2D" w:rsidRPr="00866534">
        <w:rPr>
          <w:rFonts w:ascii="Fira Sans" w:hAnsi="Fira Sans" w:cs="Arial"/>
          <w:sz w:val="19"/>
          <w:szCs w:val="19"/>
        </w:rPr>
        <w:t>„żywność, napoje i wyroby tytoniowe</w:t>
      </w:r>
      <w:r w:rsidR="00220B2D">
        <w:rPr>
          <w:rFonts w:ascii="Fira Sans" w:hAnsi="Fira Sans" w:cs="Arial"/>
          <w:sz w:val="19"/>
          <w:szCs w:val="19"/>
        </w:rPr>
        <w:t>”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spadła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CA22AC">
        <w:rPr>
          <w:rFonts w:ascii="Fira Sans" w:hAnsi="Fira Sans" w:cs="Arial"/>
          <w:spacing w:val="-4"/>
          <w:sz w:val="19"/>
          <w:szCs w:val="19"/>
        </w:rPr>
        <w:t>4,5</w:t>
      </w:r>
      <w:r w:rsidR="00A975FF">
        <w:rPr>
          <w:rFonts w:ascii="Fira Sans" w:hAnsi="Fira Sans" w:cs="Arial"/>
          <w:spacing w:val="-4"/>
          <w:sz w:val="19"/>
          <w:szCs w:val="19"/>
        </w:rPr>
        <w:t>%</w:t>
      </w:r>
      <w:r w:rsidR="00CA22AC">
        <w:rPr>
          <w:rFonts w:ascii="Fira Sans" w:hAnsi="Fira Sans" w:cs="Arial"/>
          <w:spacing w:val="-4"/>
          <w:sz w:val="19"/>
          <w:szCs w:val="19"/>
        </w:rPr>
        <w:t>.</w:t>
      </w:r>
      <w:r w:rsidR="00EB1FE6">
        <w:rPr>
          <w:rFonts w:ascii="Fira Sans" w:hAnsi="Fira Sans" w:cs="Arial"/>
          <w:spacing w:val="-4"/>
          <w:sz w:val="19"/>
          <w:szCs w:val="19"/>
        </w:rPr>
        <w:t xml:space="preserve"> </w:t>
      </w:r>
    </w:p>
    <w:p w14:paraId="6B3AE932" w14:textId="57D9C573" w:rsidR="00B51E67" w:rsidRPr="00AC460E" w:rsidRDefault="002D0AE5" w:rsidP="00196A0F">
      <w:pPr>
        <w:pStyle w:val="Tytutablicwykreswmap"/>
      </w:pPr>
      <w:r w:rsidRPr="00AC460E">
        <w:t>Tablica 1</w:t>
      </w:r>
      <w:r w:rsidR="00C24B3B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lutym 2023 r. do analogicznego miesiąca poprzedniego roku  oraz okresu styczeń-luty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AC460E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AC460E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33620E21" w:rsidR="00A92692" w:rsidRPr="00AC460E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1595B">
              <w:rPr>
                <w:rFonts w:cs="Arial"/>
                <w:sz w:val="16"/>
                <w:szCs w:val="16"/>
              </w:rPr>
              <w:t>2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91" w:type="dxa"/>
            <w:gridSpan w:val="2"/>
          </w:tcPr>
          <w:p w14:paraId="74982BFC" w14:textId="48CC6E26" w:rsidR="00A92692" w:rsidRPr="00AC460E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2023</w:t>
            </w:r>
          </w:p>
        </w:tc>
      </w:tr>
      <w:tr w:rsidR="00A92692" w:rsidRPr="00AC460E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92692" w:rsidRPr="00AC460E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2BC34127" w:rsidR="00A92692" w:rsidRPr="00AC460E" w:rsidRDefault="0015150F" w:rsidP="00180243">
            <w:pPr>
              <w:spacing w:line="20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121,9</w:t>
            </w:r>
          </w:p>
        </w:tc>
        <w:tc>
          <w:tcPr>
            <w:tcW w:w="1945" w:type="dxa"/>
          </w:tcPr>
          <w:p w14:paraId="70E70023" w14:textId="3E0EF56A" w:rsidR="00A92692" w:rsidRDefault="0015150F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121,9</w:t>
            </w:r>
          </w:p>
        </w:tc>
        <w:tc>
          <w:tcPr>
            <w:tcW w:w="1946" w:type="dxa"/>
          </w:tcPr>
          <w:p w14:paraId="35A94E2F" w14:textId="4209113C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A92692" w:rsidRPr="00AC460E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AC460E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5" w:type="dxa"/>
          </w:tcPr>
          <w:p w14:paraId="55BFB690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6" w:type="dxa"/>
          </w:tcPr>
          <w:p w14:paraId="37B79554" w14:textId="68FD3AA5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2692" w:rsidRPr="00AC460E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1B69CF80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176,7</w:t>
            </w:r>
          </w:p>
        </w:tc>
        <w:tc>
          <w:tcPr>
            <w:tcW w:w="1945" w:type="dxa"/>
          </w:tcPr>
          <w:p w14:paraId="3C87066A" w14:textId="0A4BA3C9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157,3</w:t>
            </w:r>
          </w:p>
        </w:tc>
        <w:tc>
          <w:tcPr>
            <w:tcW w:w="1946" w:type="dxa"/>
          </w:tcPr>
          <w:p w14:paraId="2A62A129" w14:textId="5B4B2C48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21,1</w:t>
            </w:r>
          </w:p>
        </w:tc>
      </w:tr>
      <w:tr w:rsidR="00A92692" w:rsidRPr="00AC460E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66A3ED5F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  <w:tc>
          <w:tcPr>
            <w:tcW w:w="1945" w:type="dxa"/>
          </w:tcPr>
          <w:p w14:paraId="673A91A2" w14:textId="40BCF488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1946" w:type="dxa"/>
          </w:tcPr>
          <w:p w14:paraId="74D8091A" w14:textId="0F353981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</w:tr>
      <w:tr w:rsidR="00A92692" w:rsidRPr="00AC460E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5834B04A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</w:t>
            </w:r>
          </w:p>
        </w:tc>
        <w:tc>
          <w:tcPr>
            <w:tcW w:w="1945" w:type="dxa"/>
          </w:tcPr>
          <w:p w14:paraId="754CDB5F" w14:textId="6B37F504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128,3</w:t>
            </w:r>
          </w:p>
        </w:tc>
        <w:tc>
          <w:tcPr>
            <w:tcW w:w="1946" w:type="dxa"/>
          </w:tcPr>
          <w:p w14:paraId="6531D7FC" w14:textId="19EEBA43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</w:t>
            </w:r>
          </w:p>
        </w:tc>
      </w:tr>
      <w:tr w:rsidR="00A92692" w:rsidRPr="00AC460E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0FD55FE0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128,3</w:t>
            </w:r>
          </w:p>
        </w:tc>
        <w:tc>
          <w:tcPr>
            <w:tcW w:w="1945" w:type="dxa"/>
          </w:tcPr>
          <w:p w14:paraId="3B43D9EB" w14:textId="36960105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012CE0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46" w:type="dxa"/>
          </w:tcPr>
          <w:p w14:paraId="2A7E0A8F" w14:textId="643B4014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</w:tr>
      <w:tr w:rsidR="00A92692" w:rsidRPr="00AC460E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66F80193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118,8</w:t>
            </w:r>
          </w:p>
        </w:tc>
        <w:tc>
          <w:tcPr>
            <w:tcW w:w="1945" w:type="dxa"/>
          </w:tcPr>
          <w:p w14:paraId="2649033F" w14:textId="56B8963F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128,2</w:t>
            </w:r>
          </w:p>
        </w:tc>
        <w:tc>
          <w:tcPr>
            <w:tcW w:w="1946" w:type="dxa"/>
          </w:tcPr>
          <w:p w14:paraId="6A813E95" w14:textId="20BCFA65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A92692" w:rsidRPr="00AC460E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11BBA5BF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  <w:tc>
          <w:tcPr>
            <w:tcW w:w="1945" w:type="dxa"/>
          </w:tcPr>
          <w:p w14:paraId="70F97A15" w14:textId="0D573072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  <w:tc>
          <w:tcPr>
            <w:tcW w:w="1946" w:type="dxa"/>
          </w:tcPr>
          <w:p w14:paraId="7FC0F667" w14:textId="78BB54B3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A92692" w:rsidRPr="00AC460E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A92692" w:rsidRPr="00AC460E" w:rsidRDefault="00A92692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1EEE75A4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144,3</w:t>
            </w:r>
          </w:p>
        </w:tc>
        <w:tc>
          <w:tcPr>
            <w:tcW w:w="1945" w:type="dxa"/>
          </w:tcPr>
          <w:p w14:paraId="3B0E3FA5" w14:textId="3D707A6A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148,8</w:t>
            </w:r>
          </w:p>
        </w:tc>
        <w:tc>
          <w:tcPr>
            <w:tcW w:w="1946" w:type="dxa"/>
          </w:tcPr>
          <w:p w14:paraId="7BE6D4EF" w14:textId="0347DF5D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A92692" w:rsidRPr="00AC460E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A92692" w:rsidRPr="00AC460E" w:rsidRDefault="00A92692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7750B4A5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  <w:tc>
          <w:tcPr>
            <w:tcW w:w="1945" w:type="dxa"/>
          </w:tcPr>
          <w:p w14:paraId="6FFF40B2" w14:textId="6E2F112E" w:rsidR="00A92692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  <w:tc>
          <w:tcPr>
            <w:tcW w:w="1946" w:type="dxa"/>
          </w:tcPr>
          <w:p w14:paraId="1AD5109B" w14:textId="1EB31091" w:rsidR="00A92692" w:rsidRPr="00AC460E" w:rsidRDefault="0015150F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3C4DC22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A53D34">
        <w:rPr>
          <w:rFonts w:ascii="Fira Sans" w:hAnsi="Fira Sans"/>
          <w:sz w:val="19"/>
          <w:szCs w:val="19"/>
        </w:rPr>
        <w:t>lutym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większa o </w:t>
      </w:r>
      <w:r w:rsidR="00A53D34">
        <w:rPr>
          <w:rFonts w:ascii="Fira Sans" w:hAnsi="Fira Sans" w:cs="Arial"/>
          <w:bCs/>
          <w:sz w:val="19"/>
          <w:szCs w:val="19"/>
        </w:rPr>
        <w:t>7,2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A53D34">
        <w:rPr>
          <w:rFonts w:ascii="Fira Sans" w:hAnsi="Fira Sans" w:cs="Arial"/>
          <w:bCs/>
          <w:sz w:val="19"/>
          <w:szCs w:val="19"/>
        </w:rPr>
        <w:t>2,5</w:t>
      </w:r>
      <w:r w:rsidRPr="00AC460E">
        <w:rPr>
          <w:rFonts w:ascii="Fira Sans" w:hAnsi="Fira Sans" w:cs="Arial"/>
          <w:bCs/>
          <w:sz w:val="19"/>
          <w:szCs w:val="19"/>
        </w:rPr>
        <w:t>% w porównaniu z</w:t>
      </w:r>
      <w:r w:rsidR="00A53D34">
        <w:rPr>
          <w:rFonts w:ascii="Fira Sans" w:hAnsi="Fira Sans" w:cs="Arial"/>
          <w:bCs/>
          <w:sz w:val="19"/>
          <w:szCs w:val="19"/>
        </w:rPr>
        <w:t>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53D34">
        <w:rPr>
          <w:rFonts w:ascii="Fira Sans" w:hAnsi="Fira Sans" w:cs="Arial"/>
          <w:bCs/>
          <w:sz w:val="19"/>
          <w:szCs w:val="19"/>
        </w:rPr>
        <w:t>styczniem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Pr="00AC460E">
        <w:rPr>
          <w:rFonts w:ascii="Fira Sans" w:hAnsi="Fira Sans" w:cs="Arial"/>
          <w:bCs/>
          <w:sz w:val="19"/>
          <w:szCs w:val="19"/>
        </w:rPr>
        <w:t>wzrost o </w:t>
      </w:r>
      <w:r w:rsidR="00A53D34">
        <w:rPr>
          <w:rFonts w:ascii="Fira Sans" w:hAnsi="Fira Sans" w:cs="Arial"/>
          <w:bCs/>
          <w:sz w:val="19"/>
          <w:szCs w:val="19"/>
        </w:rPr>
        <w:t>13,5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lutym</w:t>
      </w:r>
      <w:r>
        <w:rPr>
          <w:rFonts w:ascii="Fira Sans" w:hAnsi="Fira Sans" w:cs="Arial"/>
          <w:bCs/>
          <w:sz w:val="19"/>
          <w:szCs w:val="19"/>
        </w:rPr>
        <w:t xml:space="preserve"> 2022 r.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25972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Cs/>
          <w:sz w:val="19"/>
          <w:szCs w:val="19"/>
        </w:rPr>
        <w:t>o </w:t>
      </w:r>
      <w:r w:rsidR="00A53D34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12FB47AB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 2023 r. sprzedaż hurtowa wzrosła zarówno w przedsiębiorstwach handlowych (o 5,9%), jak i hurtowych (o 10,8%).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3323F13F" w14:textId="77777777" w:rsidR="007041F8" w:rsidRPr="00935D9A" w:rsidRDefault="007041F8" w:rsidP="00BF01F8">
      <w:pPr>
        <w:pStyle w:val="Nagwek2"/>
        <w:rPr>
          <w:caps/>
        </w:rPr>
      </w:pPr>
      <w:r w:rsidRPr="00935D9A">
        <w:lastRenderedPageBreak/>
        <w:t>Wyniki</w:t>
      </w:r>
      <w:r w:rsidRPr="00935D9A">
        <w:rPr>
          <w:caps/>
        </w:rPr>
        <w:t xml:space="preserve"> </w:t>
      </w:r>
      <w:r w:rsidRPr="00935D9A">
        <w:t>finansowe</w:t>
      </w:r>
      <w:r w:rsidRPr="00935D9A">
        <w:rPr>
          <w:caps/>
        </w:rPr>
        <w:t xml:space="preserve"> </w:t>
      </w:r>
      <w:r w:rsidRPr="00935D9A">
        <w:t>przedsiębiorstw</w:t>
      </w:r>
    </w:p>
    <w:p w14:paraId="04EABF14" w14:textId="084220A6" w:rsidR="007041F8" w:rsidRPr="00A23C65" w:rsidRDefault="007041F8" w:rsidP="007041F8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A23C65">
        <w:rPr>
          <w:rFonts w:cs="Arial"/>
          <w:bCs/>
          <w:spacing w:val="-2"/>
          <w:szCs w:val="19"/>
        </w:rPr>
        <w:t>W 20</w:t>
      </w:r>
      <w:r>
        <w:rPr>
          <w:rFonts w:cs="Arial"/>
          <w:bCs/>
          <w:spacing w:val="-2"/>
          <w:szCs w:val="19"/>
        </w:rPr>
        <w:t>2</w:t>
      </w:r>
      <w:r w:rsidR="005E499E">
        <w:rPr>
          <w:rFonts w:cs="Arial"/>
          <w:bCs/>
          <w:spacing w:val="-2"/>
          <w:szCs w:val="19"/>
        </w:rPr>
        <w:t>2</w:t>
      </w:r>
      <w:r w:rsidRPr="00A23C65">
        <w:rPr>
          <w:rFonts w:cs="Arial"/>
          <w:bCs/>
          <w:spacing w:val="-2"/>
          <w:szCs w:val="19"/>
        </w:rPr>
        <w:t xml:space="preserve"> r. wyniki finansowe badanych przedsiębiorstw były </w:t>
      </w:r>
      <w:r w:rsidR="005E499E">
        <w:rPr>
          <w:rFonts w:cs="Arial"/>
          <w:bCs/>
          <w:spacing w:val="-2"/>
          <w:szCs w:val="19"/>
        </w:rPr>
        <w:t>ni</w:t>
      </w:r>
      <w:r w:rsidRPr="00A23C65">
        <w:rPr>
          <w:rFonts w:cs="Arial"/>
          <w:bCs/>
          <w:spacing w:val="-2"/>
          <w:szCs w:val="19"/>
        </w:rPr>
        <w:t>ższe niż uzyskane rok wcześniej</w:t>
      </w:r>
      <w:r w:rsidR="005F2475">
        <w:rPr>
          <w:rFonts w:cs="Arial"/>
          <w:bCs/>
          <w:spacing w:val="-2"/>
          <w:szCs w:val="19"/>
        </w:rPr>
        <w:t>, z wyjątkiem wyniku finansowego ze sprzedaży produktów, towarów i materiałów</w:t>
      </w:r>
      <w:r w:rsidRPr="00A23C65">
        <w:rPr>
          <w:rFonts w:cs="Arial"/>
          <w:bCs/>
          <w:spacing w:val="-2"/>
          <w:szCs w:val="19"/>
        </w:rPr>
        <w:t xml:space="preserve">. W efekcie </w:t>
      </w:r>
      <w:r w:rsidR="005E499E">
        <w:rPr>
          <w:rFonts w:cs="Arial"/>
          <w:bCs/>
          <w:spacing w:val="-2"/>
          <w:szCs w:val="19"/>
        </w:rPr>
        <w:t>wolniej</w:t>
      </w:r>
      <w:r w:rsidRPr="00A23C65">
        <w:rPr>
          <w:rFonts w:cs="Arial"/>
          <w:bCs/>
          <w:spacing w:val="-2"/>
          <w:szCs w:val="19"/>
        </w:rPr>
        <w:t xml:space="preserve">szego </w:t>
      </w:r>
      <w:r>
        <w:rPr>
          <w:rFonts w:cs="Arial"/>
          <w:bCs/>
          <w:spacing w:val="-2"/>
          <w:szCs w:val="19"/>
        </w:rPr>
        <w:t>wzrostu</w:t>
      </w:r>
      <w:r w:rsidRPr="00A23C65">
        <w:rPr>
          <w:rFonts w:cs="Arial"/>
          <w:bCs/>
          <w:spacing w:val="-2"/>
          <w:szCs w:val="19"/>
        </w:rPr>
        <w:t xml:space="preserve"> przychodów z całokształtu działalności niż kosztów ich uzyskania, </w:t>
      </w:r>
      <w:r w:rsidR="005E499E">
        <w:rPr>
          <w:rFonts w:cs="Arial"/>
          <w:bCs/>
          <w:spacing w:val="-2"/>
          <w:szCs w:val="19"/>
        </w:rPr>
        <w:t>wzrós</w:t>
      </w:r>
      <w:r w:rsidRPr="00A23C65">
        <w:rPr>
          <w:rFonts w:cs="Arial"/>
          <w:bCs/>
          <w:spacing w:val="-2"/>
          <w:szCs w:val="19"/>
        </w:rPr>
        <w:t xml:space="preserve">ł wskaźnik poziomu kosztów. </w:t>
      </w:r>
      <w:r w:rsidR="005E499E">
        <w:rPr>
          <w:rFonts w:cs="Arial"/>
          <w:bCs/>
          <w:spacing w:val="-2"/>
          <w:szCs w:val="19"/>
        </w:rPr>
        <w:t>Mni</w:t>
      </w:r>
      <w:r>
        <w:rPr>
          <w:rFonts w:cs="Arial"/>
          <w:bCs/>
          <w:spacing w:val="-2"/>
          <w:szCs w:val="19"/>
        </w:rPr>
        <w:t>ej k</w:t>
      </w:r>
      <w:r w:rsidRPr="00A23C65">
        <w:rPr>
          <w:rFonts w:cs="Arial"/>
          <w:bCs/>
          <w:spacing w:val="-2"/>
          <w:szCs w:val="19"/>
        </w:rPr>
        <w:t>orzystne niż przed rokiem były również inne podstawowe wskaźniki ekonomiczno-finansowe.</w:t>
      </w:r>
    </w:p>
    <w:p w14:paraId="3CB116CA" w14:textId="07127A75" w:rsidR="007041F8" w:rsidRDefault="007041F8" w:rsidP="00196A0F">
      <w:pPr>
        <w:pStyle w:val="Tytutablicwykreswmap"/>
      </w:pPr>
      <w:r w:rsidRPr="0075000A">
        <w:rPr>
          <w:szCs w:val="19"/>
        </w:rPr>
        <w:t>Tablica 1</w:t>
      </w:r>
      <w:r w:rsidR="00C24B3B">
        <w:rPr>
          <w:szCs w:val="19"/>
        </w:rPr>
        <w:t>4</w:t>
      </w:r>
      <w:r w:rsidRPr="0075000A">
        <w:rPr>
          <w:szCs w:val="19"/>
        </w:rPr>
        <w:t>.</w:t>
      </w:r>
      <w:r>
        <w:rPr>
          <w:szCs w:val="19"/>
        </w:rPr>
        <w:t xml:space="preserve"> </w:t>
      </w:r>
      <w:r w:rsidRPr="0075000A"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rzychody, koszty oraz wyniki finansowe podmiotów objętych badaniem"/>
        <w:tblDescription w:val="Tablica przedstawia przychody, koszty i wyniki finansowe w 2021 r. i 2022 r. "/>
      </w:tblPr>
      <w:tblGrid>
        <w:gridCol w:w="6646"/>
        <w:gridCol w:w="1910"/>
        <w:gridCol w:w="1911"/>
      </w:tblGrid>
      <w:tr w:rsidR="007041F8" w:rsidRPr="00A23C65" w14:paraId="0246B07D" w14:textId="77777777" w:rsidTr="00811445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087AF86" w14:textId="77777777" w:rsidR="007041F8" w:rsidRPr="00A23C65" w:rsidRDefault="007041F8" w:rsidP="00811445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657B39" w14:textId="582D0E94" w:rsidR="007041F8" w:rsidRPr="00A23C65" w:rsidRDefault="007041F8" w:rsidP="0081144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6C3D0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03527DA" w14:textId="1D9192F8" w:rsidR="007041F8" w:rsidRPr="00A23C65" w:rsidRDefault="007041F8" w:rsidP="0081144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6C3D08">
              <w:rPr>
                <w:rFonts w:cs="Arial"/>
                <w:sz w:val="16"/>
                <w:szCs w:val="16"/>
              </w:rPr>
              <w:t>2</w:t>
            </w:r>
          </w:p>
        </w:tc>
      </w:tr>
      <w:tr w:rsidR="007041F8" w:rsidRPr="00A23C65" w14:paraId="324AABFF" w14:textId="77777777" w:rsidTr="00811445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6CED5A2A" w14:textId="77777777" w:rsidR="007041F8" w:rsidRPr="00A23C65" w:rsidRDefault="007041F8" w:rsidP="00811445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A8E449" w14:textId="77777777" w:rsidR="007041F8" w:rsidRPr="00A23C65" w:rsidRDefault="007041F8" w:rsidP="00811445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6C3D08" w:rsidRPr="00A23C65" w14:paraId="04D298D7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B5298E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081736" w14:textId="105265D5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EA20CB">
              <w:rPr>
                <w:rFonts w:cs="Arial"/>
                <w:sz w:val="16"/>
                <w:szCs w:val="16"/>
              </w:rPr>
              <w:t>48</w:t>
            </w:r>
            <w:r>
              <w:rPr>
                <w:rFonts w:cs="Arial"/>
                <w:sz w:val="16"/>
                <w:szCs w:val="16"/>
              </w:rPr>
              <w:t> </w:t>
            </w:r>
            <w:r w:rsidRPr="00EA20CB">
              <w:rPr>
                <w:rFonts w:cs="Arial"/>
                <w:sz w:val="16"/>
                <w:szCs w:val="16"/>
              </w:rPr>
              <w:t>893</w:t>
            </w:r>
            <w:r>
              <w:rPr>
                <w:rFonts w:cs="Arial"/>
                <w:sz w:val="16"/>
                <w:szCs w:val="16"/>
              </w:rPr>
              <w:t>,</w:t>
            </w:r>
            <w:r w:rsidRPr="00EA20C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6F3860" w14:textId="7AA2290A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60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64</w:t>
            </w:r>
            <w:r w:rsidR="007527A1">
              <w:rPr>
                <w:rFonts w:cs="Arial"/>
                <w:sz w:val="16"/>
                <w:szCs w:val="16"/>
              </w:rPr>
              <w:t>3,0</w:t>
            </w:r>
          </w:p>
        </w:tc>
      </w:tr>
      <w:tr w:rsidR="006C3D08" w:rsidRPr="00A23C65" w14:paraId="51039E65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E3E1B0B" w14:textId="77777777" w:rsidR="006C3D08" w:rsidRPr="00A23C65" w:rsidRDefault="006C3D08" w:rsidP="006C3D08">
            <w:pPr>
              <w:spacing w:before="0" w:after="0" w:line="264" w:lineRule="auto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A02B8B" w14:textId="18EB83D0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7E68DD">
              <w:rPr>
                <w:rFonts w:cs="Arial"/>
                <w:sz w:val="16"/>
                <w:szCs w:val="16"/>
              </w:rPr>
              <w:t>47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68DD">
              <w:rPr>
                <w:rFonts w:cs="Arial"/>
                <w:sz w:val="16"/>
                <w:szCs w:val="16"/>
              </w:rPr>
              <w:t>708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B35653" w14:textId="60241780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59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539</w:t>
            </w:r>
            <w:r w:rsidR="007527A1">
              <w:rPr>
                <w:rFonts w:cs="Arial"/>
                <w:sz w:val="16"/>
                <w:szCs w:val="16"/>
              </w:rPr>
              <w:t>,</w:t>
            </w:r>
            <w:r w:rsidRPr="00C9604D">
              <w:rPr>
                <w:rFonts w:cs="Arial"/>
                <w:sz w:val="16"/>
                <w:szCs w:val="16"/>
              </w:rPr>
              <w:t>1</w:t>
            </w:r>
          </w:p>
        </w:tc>
      </w:tr>
      <w:tr w:rsidR="006C3D08" w:rsidRPr="00A23C65" w14:paraId="3C891265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E06648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C0869D" w14:textId="2C42FD97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7E68DD">
              <w:rPr>
                <w:rFonts w:cs="Arial"/>
                <w:sz w:val="16"/>
                <w:szCs w:val="16"/>
              </w:rPr>
              <w:t>45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68DD">
              <w:rPr>
                <w:rFonts w:cs="Arial"/>
                <w:sz w:val="16"/>
                <w:szCs w:val="16"/>
              </w:rPr>
              <w:t>892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68D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F90031" w14:textId="0E726931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57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643</w:t>
            </w:r>
            <w:r w:rsidR="007527A1">
              <w:rPr>
                <w:rFonts w:cs="Arial"/>
                <w:sz w:val="16"/>
                <w:szCs w:val="16"/>
              </w:rPr>
              <w:t>,</w:t>
            </w:r>
            <w:r w:rsidRPr="00C9604D">
              <w:rPr>
                <w:rFonts w:cs="Arial"/>
                <w:sz w:val="16"/>
                <w:szCs w:val="16"/>
              </w:rPr>
              <w:t>8</w:t>
            </w:r>
          </w:p>
        </w:tc>
      </w:tr>
      <w:tr w:rsidR="006C3D08" w:rsidRPr="00A23C65" w14:paraId="59D000B7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193882D" w14:textId="77777777" w:rsidR="006C3D08" w:rsidRPr="00A23C65" w:rsidRDefault="006C3D08" w:rsidP="006C3D08">
            <w:pPr>
              <w:spacing w:before="0" w:after="0" w:line="264" w:lineRule="auto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C1E3C" w14:textId="2F584593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7E68DD">
              <w:rPr>
                <w:rFonts w:cs="Arial"/>
                <w:sz w:val="16"/>
                <w:szCs w:val="16"/>
              </w:rPr>
              <w:t>45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68DD">
              <w:rPr>
                <w:rFonts w:cs="Arial"/>
                <w:sz w:val="16"/>
                <w:szCs w:val="16"/>
              </w:rPr>
              <w:t>116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68D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80AF3F" w14:textId="0666FF68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56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341</w:t>
            </w:r>
            <w:r w:rsidR="007527A1">
              <w:rPr>
                <w:rFonts w:cs="Arial"/>
                <w:sz w:val="16"/>
                <w:szCs w:val="16"/>
              </w:rPr>
              <w:t>,</w:t>
            </w:r>
            <w:r w:rsidRPr="00C9604D">
              <w:rPr>
                <w:rFonts w:cs="Arial"/>
                <w:sz w:val="16"/>
                <w:szCs w:val="16"/>
              </w:rPr>
              <w:t>8</w:t>
            </w:r>
          </w:p>
        </w:tc>
      </w:tr>
      <w:tr w:rsidR="006C3D08" w:rsidRPr="00A23C65" w14:paraId="377FAB47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BB85E00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FAE099" w14:textId="76BA6271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7E68D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68DD">
              <w:rPr>
                <w:rFonts w:cs="Arial"/>
                <w:sz w:val="16"/>
                <w:szCs w:val="16"/>
              </w:rPr>
              <w:t>591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68D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58702B5" w14:textId="749E0138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3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197</w:t>
            </w:r>
            <w:r w:rsidR="007527A1">
              <w:rPr>
                <w:rFonts w:cs="Arial"/>
                <w:sz w:val="16"/>
                <w:szCs w:val="16"/>
              </w:rPr>
              <w:t>,3</w:t>
            </w:r>
          </w:p>
        </w:tc>
      </w:tr>
      <w:tr w:rsidR="006C3D08" w:rsidRPr="00A23C65" w14:paraId="701AB3D5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7DA8E3F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8FDD5A" w14:textId="56667CD7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427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B2CE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2BB70F" w14:textId="228A25E0" w:rsidR="006C3D08" w:rsidRPr="00681CAA" w:rsidRDefault="003560FB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150,6</w:t>
            </w:r>
          </w:p>
        </w:tc>
      </w:tr>
      <w:tr w:rsidR="006C3D08" w:rsidRPr="00A23C65" w14:paraId="4AB9BD59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B71D61C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2FC104" w14:textId="31052879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-18</w:t>
            </w:r>
            <w:r>
              <w:rPr>
                <w:rFonts w:cs="Arial"/>
                <w:sz w:val="16"/>
                <w:szCs w:val="16"/>
              </w:rPr>
              <w:t>,</w:t>
            </w:r>
            <w:r w:rsidRPr="004B2CE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0CB647" w14:textId="056F1AFB" w:rsidR="006C3D08" w:rsidRPr="00681CAA" w:rsidRDefault="003560FB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-348,8</w:t>
            </w:r>
          </w:p>
        </w:tc>
      </w:tr>
      <w:tr w:rsidR="006C3D08" w:rsidRPr="00A23C65" w14:paraId="6B752000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2A1ED53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A7BDF" w14:textId="30127400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4B2CEC">
              <w:rPr>
                <w:rFonts w:cs="Arial"/>
                <w:sz w:val="16"/>
                <w:szCs w:val="16"/>
              </w:rPr>
              <w:t>000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4B2CE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0ED102" w14:textId="246F3F22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2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999</w:t>
            </w:r>
            <w:r w:rsidR="007527A1">
              <w:rPr>
                <w:rFonts w:cs="Arial"/>
                <w:sz w:val="16"/>
                <w:szCs w:val="16"/>
              </w:rPr>
              <w:t>,</w:t>
            </w:r>
            <w:r w:rsidRPr="00C9604D">
              <w:rPr>
                <w:rFonts w:cs="Arial"/>
                <w:sz w:val="16"/>
                <w:szCs w:val="16"/>
              </w:rPr>
              <w:t>1</w:t>
            </w:r>
          </w:p>
        </w:tc>
      </w:tr>
      <w:tr w:rsidR="006C3D08" w:rsidRPr="00A23C65" w14:paraId="0647006D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599DF5" w14:textId="77777777" w:rsidR="006C3D08" w:rsidRPr="00A23C65" w:rsidRDefault="006C3D08" w:rsidP="006C3D08">
            <w:pPr>
              <w:spacing w:before="0" w:after="0" w:line="264" w:lineRule="auto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0D8085" w14:textId="40D0170C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4B2CEC">
              <w:rPr>
                <w:rFonts w:cs="Arial"/>
                <w:sz w:val="16"/>
                <w:szCs w:val="16"/>
              </w:rPr>
              <w:t>640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4B2CE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0830DA" w14:textId="2F967446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2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599</w:t>
            </w:r>
            <w:r w:rsidR="007527A1">
              <w:rPr>
                <w:rFonts w:cs="Arial"/>
                <w:sz w:val="16"/>
                <w:szCs w:val="16"/>
              </w:rPr>
              <w:t>,0</w:t>
            </w:r>
          </w:p>
        </w:tc>
      </w:tr>
      <w:tr w:rsidR="006C3D08" w:rsidRPr="00A23C65" w14:paraId="39FBBA01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CE81848" w14:textId="77777777" w:rsidR="006C3D08" w:rsidRPr="00A23C65" w:rsidRDefault="006C3D08" w:rsidP="006C3D08">
            <w:pPr>
              <w:spacing w:before="0" w:after="0" w:line="264" w:lineRule="auto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87553" w14:textId="46B8D21C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4B2CEC">
              <w:rPr>
                <w:rFonts w:cs="Arial"/>
                <w:sz w:val="16"/>
                <w:szCs w:val="16"/>
              </w:rPr>
              <w:t>945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B9ABAC" w14:textId="39F75F79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3</w:t>
            </w:r>
            <w:r w:rsidR="007527A1">
              <w:rPr>
                <w:rFonts w:cs="Arial"/>
                <w:sz w:val="16"/>
                <w:szCs w:val="16"/>
              </w:rPr>
              <w:t> </w:t>
            </w:r>
            <w:r w:rsidRPr="00C9604D">
              <w:rPr>
                <w:rFonts w:cs="Arial"/>
                <w:sz w:val="16"/>
                <w:szCs w:val="16"/>
              </w:rPr>
              <w:t>107</w:t>
            </w:r>
            <w:r w:rsidR="007527A1">
              <w:rPr>
                <w:rFonts w:cs="Arial"/>
                <w:sz w:val="16"/>
                <w:szCs w:val="16"/>
              </w:rPr>
              <w:t>,2</w:t>
            </w:r>
          </w:p>
        </w:tc>
      </w:tr>
      <w:tr w:rsidR="006C3D08" w:rsidRPr="00A23C65" w14:paraId="461A2B43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91B8E03" w14:textId="77777777" w:rsidR="006C3D08" w:rsidRPr="00A23C65" w:rsidRDefault="006C3D08" w:rsidP="006C3D08">
            <w:pPr>
              <w:spacing w:before="0" w:after="0" w:line="264" w:lineRule="auto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23ADCF" w14:textId="1E3C3923" w:rsidR="006C3D08" w:rsidRPr="00681CAA" w:rsidRDefault="006C3D08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4B2CEC">
              <w:rPr>
                <w:rFonts w:cs="Arial"/>
                <w:sz w:val="16"/>
                <w:szCs w:val="16"/>
              </w:rPr>
              <w:t>305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4B2CE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0CF91D3" w14:textId="5E9750B8" w:rsidR="006C3D08" w:rsidRPr="00681CAA" w:rsidRDefault="00C9604D" w:rsidP="006C3D08">
            <w:pPr>
              <w:spacing w:line="264" w:lineRule="auto"/>
              <w:jc w:val="right"/>
              <w:rPr>
                <w:rFonts w:cs="Arial"/>
                <w:sz w:val="16"/>
                <w:szCs w:val="16"/>
              </w:rPr>
            </w:pPr>
            <w:r w:rsidRPr="00C9604D">
              <w:rPr>
                <w:rFonts w:cs="Arial"/>
                <w:sz w:val="16"/>
                <w:szCs w:val="16"/>
              </w:rPr>
              <w:t>508</w:t>
            </w:r>
            <w:r w:rsidR="007527A1">
              <w:rPr>
                <w:rFonts w:cs="Arial"/>
                <w:sz w:val="16"/>
                <w:szCs w:val="16"/>
              </w:rPr>
              <w:t>,2</w:t>
            </w:r>
          </w:p>
        </w:tc>
      </w:tr>
    </w:tbl>
    <w:p w14:paraId="49F1A899" w14:textId="04BCF512" w:rsidR="007041F8" w:rsidRPr="003560FB" w:rsidRDefault="007041F8" w:rsidP="00714454">
      <w:pPr>
        <w:pStyle w:val="Tekstpodstawowy"/>
        <w:suppressAutoHyphens/>
        <w:spacing w:before="240"/>
        <w:rPr>
          <w:rFonts w:cs="Arial"/>
          <w:bCs/>
          <w:spacing w:val="-2"/>
          <w:szCs w:val="19"/>
        </w:rPr>
      </w:pPr>
      <w:r w:rsidRPr="003560FB">
        <w:rPr>
          <w:rFonts w:cs="Arial"/>
          <w:bCs/>
          <w:spacing w:val="-2"/>
          <w:szCs w:val="19"/>
        </w:rPr>
        <w:t>Przychody z całokształtu działalności w 202</w:t>
      </w:r>
      <w:r w:rsidR="003560FB">
        <w:rPr>
          <w:rFonts w:cs="Arial"/>
          <w:bCs/>
          <w:spacing w:val="-2"/>
          <w:szCs w:val="19"/>
        </w:rPr>
        <w:t>2</w:t>
      </w:r>
      <w:r w:rsidRPr="003560FB">
        <w:rPr>
          <w:rFonts w:cs="Arial"/>
          <w:bCs/>
          <w:spacing w:val="-2"/>
          <w:szCs w:val="19"/>
        </w:rPr>
        <w:t> r. były o 2</w:t>
      </w:r>
      <w:r w:rsidR="003560FB">
        <w:rPr>
          <w:rFonts w:cs="Arial"/>
          <w:bCs/>
          <w:spacing w:val="-2"/>
          <w:szCs w:val="19"/>
        </w:rPr>
        <w:t>4</w:t>
      </w:r>
      <w:r w:rsidRPr="003560FB">
        <w:rPr>
          <w:rFonts w:cs="Arial"/>
          <w:bCs/>
          <w:spacing w:val="-2"/>
          <w:szCs w:val="19"/>
        </w:rPr>
        <w:t>,0% wyższe niż w 202</w:t>
      </w:r>
      <w:r w:rsidR="003560FB">
        <w:rPr>
          <w:rFonts w:cs="Arial"/>
          <w:bCs/>
          <w:spacing w:val="-2"/>
          <w:szCs w:val="19"/>
        </w:rPr>
        <w:t>1</w:t>
      </w:r>
      <w:r w:rsidRPr="003560FB">
        <w:rPr>
          <w:rFonts w:cs="Arial"/>
          <w:bCs/>
          <w:spacing w:val="-2"/>
          <w:szCs w:val="19"/>
        </w:rPr>
        <w:t xml:space="preserve"> r., a koszty uzyskania tych przychodów zwiększyły się o </w:t>
      </w:r>
      <w:r w:rsidR="003560FB">
        <w:rPr>
          <w:rFonts w:cs="Arial"/>
          <w:bCs/>
          <w:spacing w:val="-2"/>
          <w:szCs w:val="19"/>
        </w:rPr>
        <w:t>25,6</w:t>
      </w:r>
      <w:r w:rsidRPr="003560FB">
        <w:rPr>
          <w:rFonts w:cs="Arial"/>
          <w:bCs/>
          <w:spacing w:val="-2"/>
          <w:szCs w:val="19"/>
        </w:rPr>
        <w:t xml:space="preserve">%, co znalazło odzwierciedlenie w </w:t>
      </w:r>
      <w:r w:rsidR="003560FB">
        <w:rPr>
          <w:rFonts w:cs="Arial"/>
          <w:bCs/>
          <w:spacing w:val="-2"/>
          <w:szCs w:val="19"/>
        </w:rPr>
        <w:t>pogorszeniu się</w:t>
      </w:r>
      <w:r w:rsidRPr="003560FB">
        <w:rPr>
          <w:rFonts w:cs="Arial"/>
          <w:bCs/>
          <w:spacing w:val="-2"/>
          <w:szCs w:val="19"/>
        </w:rPr>
        <w:t xml:space="preserve"> wskaźnika poziomu kosztów. Przychody netto ze sprzedaży produktów, towarów i materiałów oraz koszty tej działalności były wyższe niż przed rokiem – odpowiednio o </w:t>
      </w:r>
      <w:r w:rsidR="003560FB">
        <w:rPr>
          <w:rFonts w:cs="Arial"/>
          <w:bCs/>
          <w:spacing w:val="-2"/>
          <w:szCs w:val="19"/>
        </w:rPr>
        <w:t>24,8</w:t>
      </w:r>
      <w:r w:rsidRPr="003560FB">
        <w:rPr>
          <w:rFonts w:cs="Arial"/>
          <w:bCs/>
          <w:spacing w:val="-2"/>
          <w:szCs w:val="19"/>
        </w:rPr>
        <w:t>% i o </w:t>
      </w:r>
      <w:r w:rsidR="003560FB">
        <w:rPr>
          <w:rFonts w:cs="Arial"/>
          <w:bCs/>
          <w:spacing w:val="-2"/>
          <w:szCs w:val="19"/>
        </w:rPr>
        <w:t>24,9</w:t>
      </w:r>
      <w:r w:rsidRPr="003560FB">
        <w:rPr>
          <w:rFonts w:cs="Arial"/>
          <w:bCs/>
          <w:spacing w:val="-2"/>
          <w:szCs w:val="19"/>
        </w:rPr>
        <w:t xml:space="preserve">%. </w:t>
      </w:r>
      <w:r w:rsidRPr="00B40C18">
        <w:rPr>
          <w:rFonts w:cs="Arial"/>
          <w:bCs/>
          <w:spacing w:val="-2"/>
          <w:szCs w:val="19"/>
        </w:rPr>
        <w:t>W ujęciu wartościowym największy wzrost przychodów netto ze sprzedaży produktów, towarów i</w:t>
      </w:r>
      <w:r w:rsidR="007F5B43">
        <w:rPr>
          <w:rFonts w:cs="Arial"/>
          <w:bCs/>
          <w:spacing w:val="-2"/>
          <w:szCs w:val="19"/>
        </w:rPr>
        <w:t> </w:t>
      </w:r>
      <w:r w:rsidRPr="00B40C18">
        <w:rPr>
          <w:rFonts w:cs="Arial"/>
          <w:bCs/>
          <w:spacing w:val="-2"/>
          <w:szCs w:val="19"/>
        </w:rPr>
        <w:t>materiałów notowano w</w:t>
      </w:r>
      <w:r w:rsidR="007F5B43">
        <w:rPr>
          <w:rFonts w:cs="Arial"/>
          <w:bCs/>
          <w:spacing w:val="-2"/>
          <w:szCs w:val="19"/>
        </w:rPr>
        <w:t xml:space="preserve"> </w:t>
      </w:r>
      <w:r w:rsidRPr="00B40C18">
        <w:rPr>
          <w:rFonts w:cs="Arial"/>
          <w:bCs/>
          <w:spacing w:val="-2"/>
          <w:szCs w:val="19"/>
        </w:rPr>
        <w:t>przetwórstwie przemysłowym i w handlu; naprawie pojazdów samochodowych.</w:t>
      </w:r>
    </w:p>
    <w:p w14:paraId="56DDD005" w14:textId="6BEB3D85" w:rsidR="007041F8" w:rsidRPr="003560FB" w:rsidRDefault="007041F8" w:rsidP="007041F8">
      <w:pPr>
        <w:pStyle w:val="Tekstpodstawowy"/>
        <w:suppressAutoHyphens/>
        <w:rPr>
          <w:rFonts w:cs="Arial"/>
          <w:bCs/>
          <w:spacing w:val="-4"/>
          <w:szCs w:val="19"/>
        </w:rPr>
      </w:pPr>
      <w:r w:rsidRPr="003560FB">
        <w:rPr>
          <w:rFonts w:cs="Arial"/>
          <w:bCs/>
          <w:spacing w:val="-4"/>
          <w:szCs w:val="19"/>
        </w:rPr>
        <w:t xml:space="preserve">Wynik finansowy ze sprzedaży produktów, towarów i materiałów był o </w:t>
      </w:r>
      <w:r w:rsidR="003560FB">
        <w:rPr>
          <w:rFonts w:cs="Arial"/>
          <w:bCs/>
          <w:spacing w:val="-4"/>
          <w:szCs w:val="19"/>
        </w:rPr>
        <w:t>23,4</w:t>
      </w:r>
      <w:r w:rsidRPr="003560FB">
        <w:rPr>
          <w:rFonts w:cs="Arial"/>
          <w:bCs/>
          <w:spacing w:val="-4"/>
          <w:szCs w:val="19"/>
        </w:rPr>
        <w:t xml:space="preserve">% wyższy niż przed rokiem i wyniósł </w:t>
      </w:r>
      <w:r w:rsidR="003560FB">
        <w:rPr>
          <w:rFonts w:cs="Arial"/>
          <w:bCs/>
          <w:spacing w:val="-4"/>
          <w:szCs w:val="19"/>
        </w:rPr>
        <w:t>3</w:t>
      </w:r>
      <w:r w:rsidR="005F2475">
        <w:rPr>
          <w:rFonts w:cs="Arial"/>
          <w:bCs/>
          <w:spacing w:val="-4"/>
          <w:szCs w:val="19"/>
        </w:rPr>
        <w:t> </w:t>
      </w:r>
      <w:r w:rsidR="003560FB">
        <w:rPr>
          <w:rFonts w:cs="Arial"/>
          <w:bCs/>
          <w:spacing w:val="-4"/>
          <w:szCs w:val="19"/>
        </w:rPr>
        <w:t>197</w:t>
      </w:r>
      <w:r w:rsidRPr="003560FB">
        <w:rPr>
          <w:rFonts w:cs="Arial"/>
          <w:bCs/>
          <w:spacing w:val="-4"/>
          <w:szCs w:val="19"/>
        </w:rPr>
        <w:t>,</w:t>
      </w:r>
      <w:r w:rsidR="003560FB">
        <w:rPr>
          <w:rFonts w:cs="Arial"/>
          <w:bCs/>
          <w:spacing w:val="-4"/>
          <w:szCs w:val="19"/>
        </w:rPr>
        <w:t>3</w:t>
      </w:r>
      <w:r w:rsidRPr="003560FB">
        <w:rPr>
          <w:rFonts w:cs="Arial"/>
          <w:bCs/>
          <w:spacing w:val="-4"/>
          <w:szCs w:val="19"/>
        </w:rPr>
        <w:t> mln zł. Wynik na pozostałej działalności operacyjnej po</w:t>
      </w:r>
      <w:r w:rsidR="003560FB">
        <w:rPr>
          <w:rFonts w:cs="Arial"/>
          <w:bCs/>
          <w:spacing w:val="-4"/>
          <w:szCs w:val="19"/>
        </w:rPr>
        <w:t>gorszył</w:t>
      </w:r>
      <w:r w:rsidRPr="003560FB">
        <w:rPr>
          <w:rFonts w:cs="Arial"/>
          <w:bCs/>
          <w:spacing w:val="-4"/>
          <w:szCs w:val="19"/>
        </w:rPr>
        <w:t xml:space="preserve"> się o </w:t>
      </w:r>
      <w:r w:rsidR="003560FB">
        <w:rPr>
          <w:rFonts w:cs="Arial"/>
          <w:bCs/>
          <w:spacing w:val="-4"/>
          <w:szCs w:val="19"/>
        </w:rPr>
        <w:t>64,8</w:t>
      </w:r>
      <w:r w:rsidRPr="003560FB">
        <w:rPr>
          <w:rFonts w:cs="Arial"/>
          <w:bCs/>
          <w:spacing w:val="-4"/>
          <w:szCs w:val="19"/>
        </w:rPr>
        <w:t xml:space="preserve">% i osiągnął wartość </w:t>
      </w:r>
      <w:r w:rsidR="003560FB">
        <w:rPr>
          <w:rFonts w:cs="Arial"/>
          <w:bCs/>
          <w:spacing w:val="-4"/>
          <w:szCs w:val="19"/>
        </w:rPr>
        <w:t>150,6</w:t>
      </w:r>
      <w:r w:rsidRPr="003560FB">
        <w:rPr>
          <w:rFonts w:cs="Arial"/>
          <w:bCs/>
          <w:spacing w:val="-4"/>
          <w:szCs w:val="19"/>
        </w:rPr>
        <w:t xml:space="preserve"> mln zł. </w:t>
      </w:r>
      <w:r w:rsidR="003560FB">
        <w:rPr>
          <w:rFonts w:cs="Arial"/>
          <w:bCs/>
          <w:spacing w:val="-4"/>
          <w:szCs w:val="19"/>
        </w:rPr>
        <w:t>Mniej korzystny</w:t>
      </w:r>
      <w:r w:rsidRPr="003560FB">
        <w:rPr>
          <w:rFonts w:cs="Arial"/>
          <w:bCs/>
          <w:spacing w:val="-4"/>
          <w:szCs w:val="19"/>
        </w:rPr>
        <w:t xml:space="preserve"> niż przed rokiem był również wynik na operacjach finansowych (minus </w:t>
      </w:r>
      <w:r w:rsidR="003560FB">
        <w:rPr>
          <w:rFonts w:cs="Arial"/>
          <w:bCs/>
          <w:spacing w:val="-4"/>
          <w:szCs w:val="19"/>
        </w:rPr>
        <w:t>348,8</w:t>
      </w:r>
      <w:r w:rsidRPr="003560FB">
        <w:rPr>
          <w:rFonts w:cs="Arial"/>
          <w:bCs/>
          <w:spacing w:val="-4"/>
          <w:szCs w:val="19"/>
        </w:rPr>
        <w:t xml:space="preserve"> mln zł, wobec minus </w:t>
      </w:r>
      <w:r w:rsidR="003560FB" w:rsidRPr="003560FB">
        <w:rPr>
          <w:rFonts w:cs="Arial"/>
          <w:bCs/>
          <w:spacing w:val="-4"/>
          <w:szCs w:val="19"/>
        </w:rPr>
        <w:t>18,2 </w:t>
      </w:r>
      <w:r w:rsidRPr="003560FB">
        <w:rPr>
          <w:rFonts w:cs="Arial"/>
          <w:bCs/>
          <w:spacing w:val="-4"/>
          <w:szCs w:val="19"/>
        </w:rPr>
        <w:t>mln zł w 202</w:t>
      </w:r>
      <w:r w:rsidR="003560FB">
        <w:rPr>
          <w:rFonts w:cs="Arial"/>
          <w:bCs/>
          <w:spacing w:val="-4"/>
          <w:szCs w:val="19"/>
        </w:rPr>
        <w:t>1</w:t>
      </w:r>
      <w:r w:rsidRPr="003560FB">
        <w:rPr>
          <w:rFonts w:cs="Arial"/>
          <w:bCs/>
          <w:spacing w:val="-4"/>
          <w:szCs w:val="19"/>
        </w:rPr>
        <w:t xml:space="preserve"> r.), co było następstwem </w:t>
      </w:r>
      <w:r w:rsidR="003560FB">
        <w:rPr>
          <w:rFonts w:cs="Arial"/>
          <w:bCs/>
          <w:spacing w:val="-4"/>
          <w:szCs w:val="19"/>
        </w:rPr>
        <w:t xml:space="preserve">większego </w:t>
      </w:r>
      <w:r w:rsidRPr="003560FB">
        <w:rPr>
          <w:rFonts w:cs="Arial"/>
          <w:bCs/>
          <w:spacing w:val="-4"/>
          <w:szCs w:val="19"/>
        </w:rPr>
        <w:t xml:space="preserve">wzrostu </w:t>
      </w:r>
      <w:r w:rsidR="0080408F" w:rsidRPr="003560FB">
        <w:rPr>
          <w:rFonts w:cs="Arial"/>
          <w:bCs/>
          <w:spacing w:val="-4"/>
          <w:szCs w:val="19"/>
        </w:rPr>
        <w:t xml:space="preserve">kosztów </w:t>
      </w:r>
      <w:r w:rsidRPr="003560FB">
        <w:rPr>
          <w:rFonts w:cs="Arial"/>
          <w:bCs/>
          <w:spacing w:val="-4"/>
          <w:szCs w:val="19"/>
        </w:rPr>
        <w:t xml:space="preserve">finansowych (o </w:t>
      </w:r>
      <w:r w:rsidR="00F46640">
        <w:rPr>
          <w:rFonts w:cs="Arial"/>
          <w:bCs/>
          <w:spacing w:val="-4"/>
          <w:szCs w:val="19"/>
        </w:rPr>
        <w:t>395,2</w:t>
      </w:r>
      <w:r w:rsidRPr="00F46640">
        <w:rPr>
          <w:rFonts w:cs="Arial"/>
          <w:bCs/>
          <w:spacing w:val="-4"/>
          <w:szCs w:val="19"/>
        </w:rPr>
        <w:t> mln</w:t>
      </w:r>
      <w:r w:rsidRPr="003560FB">
        <w:rPr>
          <w:rFonts w:cs="Arial"/>
          <w:bCs/>
          <w:spacing w:val="-4"/>
          <w:szCs w:val="19"/>
        </w:rPr>
        <w:t> zł, tj. o </w:t>
      </w:r>
      <w:r w:rsidR="0080408F">
        <w:rPr>
          <w:rFonts w:cs="Arial"/>
          <w:bCs/>
          <w:spacing w:val="-4"/>
          <w:szCs w:val="19"/>
        </w:rPr>
        <w:t>94,6</w:t>
      </w:r>
      <w:r w:rsidRPr="003560FB">
        <w:rPr>
          <w:rFonts w:cs="Arial"/>
          <w:bCs/>
          <w:spacing w:val="-4"/>
          <w:szCs w:val="19"/>
        </w:rPr>
        <w:t xml:space="preserve">%) </w:t>
      </w:r>
      <w:r w:rsidR="0080408F">
        <w:rPr>
          <w:rFonts w:cs="Arial"/>
          <w:bCs/>
          <w:spacing w:val="-4"/>
          <w:szCs w:val="19"/>
        </w:rPr>
        <w:t>niż</w:t>
      </w:r>
      <w:r w:rsidRPr="003560FB">
        <w:rPr>
          <w:rFonts w:cs="Arial"/>
          <w:bCs/>
          <w:spacing w:val="-4"/>
          <w:szCs w:val="19"/>
        </w:rPr>
        <w:t xml:space="preserve"> </w:t>
      </w:r>
      <w:r w:rsidR="0080408F" w:rsidRPr="003560FB">
        <w:rPr>
          <w:rFonts w:cs="Arial"/>
          <w:bCs/>
          <w:spacing w:val="-4"/>
          <w:szCs w:val="19"/>
        </w:rPr>
        <w:t xml:space="preserve">przychodów </w:t>
      </w:r>
      <w:r w:rsidRPr="003560FB">
        <w:rPr>
          <w:rFonts w:cs="Arial"/>
          <w:bCs/>
          <w:spacing w:val="-4"/>
          <w:szCs w:val="19"/>
        </w:rPr>
        <w:t>finansowych (</w:t>
      </w:r>
      <w:r w:rsidRPr="00650AC0">
        <w:rPr>
          <w:rFonts w:cs="Arial"/>
          <w:bCs/>
          <w:spacing w:val="-4"/>
          <w:szCs w:val="19"/>
        </w:rPr>
        <w:t xml:space="preserve">o </w:t>
      </w:r>
      <w:r w:rsidR="00650AC0">
        <w:rPr>
          <w:rFonts w:cs="Arial"/>
          <w:bCs/>
          <w:spacing w:val="-4"/>
          <w:szCs w:val="19"/>
        </w:rPr>
        <w:t>64,7</w:t>
      </w:r>
      <w:r w:rsidRPr="00650AC0">
        <w:rPr>
          <w:rFonts w:cs="Arial"/>
          <w:bCs/>
          <w:spacing w:val="-4"/>
          <w:szCs w:val="19"/>
        </w:rPr>
        <w:t> mln zł,</w:t>
      </w:r>
      <w:r w:rsidRPr="003560FB">
        <w:rPr>
          <w:rFonts w:cs="Arial"/>
          <w:bCs/>
          <w:spacing w:val="-4"/>
          <w:szCs w:val="19"/>
        </w:rPr>
        <w:t xml:space="preserve"> tj. o </w:t>
      </w:r>
      <w:r w:rsidR="0080408F">
        <w:rPr>
          <w:rFonts w:cs="Arial"/>
          <w:bCs/>
          <w:spacing w:val="-4"/>
          <w:szCs w:val="19"/>
        </w:rPr>
        <w:t>16,2</w:t>
      </w:r>
      <w:r w:rsidRPr="003560FB">
        <w:rPr>
          <w:rFonts w:cs="Arial"/>
          <w:bCs/>
          <w:spacing w:val="-4"/>
          <w:szCs w:val="19"/>
        </w:rPr>
        <w:t>%).</w:t>
      </w:r>
    </w:p>
    <w:p w14:paraId="168232E0" w14:textId="7A193E1A" w:rsidR="007041F8" w:rsidRPr="005E499E" w:rsidRDefault="007041F8" w:rsidP="007041F8">
      <w:pPr>
        <w:pStyle w:val="Tekstpodstawowy"/>
        <w:suppressAutoHyphens/>
        <w:rPr>
          <w:rFonts w:cs="Arial"/>
          <w:bCs/>
          <w:spacing w:val="-2"/>
          <w:szCs w:val="19"/>
          <w:highlight w:val="yellow"/>
        </w:rPr>
      </w:pPr>
      <w:r w:rsidRPr="0080408F">
        <w:rPr>
          <w:rFonts w:cs="Arial"/>
          <w:bCs/>
          <w:spacing w:val="-2"/>
          <w:szCs w:val="19"/>
        </w:rPr>
        <w:t xml:space="preserve">Wynik finansowy brutto osiągnął wartość </w:t>
      </w:r>
      <w:r w:rsidR="00470CB8">
        <w:rPr>
          <w:rFonts w:cs="Arial"/>
          <w:bCs/>
          <w:spacing w:val="-2"/>
          <w:szCs w:val="19"/>
        </w:rPr>
        <w:t>2 999,1</w:t>
      </w:r>
      <w:r w:rsidRPr="0080408F">
        <w:rPr>
          <w:rFonts w:cs="Arial"/>
          <w:bCs/>
          <w:spacing w:val="-2"/>
          <w:szCs w:val="19"/>
        </w:rPr>
        <w:t xml:space="preserve"> mln zł i był </w:t>
      </w:r>
      <w:r w:rsidR="00470CB8">
        <w:rPr>
          <w:rFonts w:cs="Arial"/>
          <w:bCs/>
          <w:spacing w:val="-2"/>
          <w:szCs w:val="19"/>
        </w:rPr>
        <w:t>ni</w:t>
      </w:r>
      <w:r w:rsidRPr="0080408F">
        <w:rPr>
          <w:rFonts w:cs="Arial"/>
          <w:bCs/>
          <w:spacing w:val="-2"/>
          <w:szCs w:val="19"/>
        </w:rPr>
        <w:t xml:space="preserve">ższy o </w:t>
      </w:r>
      <w:r w:rsidR="00470CB8">
        <w:rPr>
          <w:rFonts w:cs="Arial"/>
          <w:bCs/>
          <w:spacing w:val="-2"/>
          <w:szCs w:val="19"/>
        </w:rPr>
        <w:t>1,6</w:t>
      </w:r>
      <w:r w:rsidRPr="0080408F">
        <w:rPr>
          <w:rFonts w:cs="Arial"/>
          <w:bCs/>
          <w:spacing w:val="-2"/>
          <w:szCs w:val="19"/>
        </w:rPr>
        <w:t> mln zł (tj. o </w:t>
      </w:r>
      <w:r w:rsidR="00470CB8">
        <w:rPr>
          <w:rFonts w:cs="Arial"/>
          <w:bCs/>
          <w:spacing w:val="-2"/>
          <w:szCs w:val="19"/>
        </w:rPr>
        <w:t>0,1</w:t>
      </w:r>
      <w:r w:rsidRPr="0080408F">
        <w:rPr>
          <w:rFonts w:cs="Arial"/>
          <w:bCs/>
          <w:spacing w:val="-2"/>
          <w:szCs w:val="19"/>
        </w:rPr>
        <w:t>%) od uzyskanego w 202</w:t>
      </w:r>
      <w:r w:rsidR="00470CB8">
        <w:rPr>
          <w:rFonts w:cs="Arial"/>
          <w:bCs/>
          <w:spacing w:val="-2"/>
          <w:szCs w:val="19"/>
        </w:rPr>
        <w:t>1</w:t>
      </w:r>
      <w:r w:rsidRPr="0080408F">
        <w:rPr>
          <w:rFonts w:cs="Arial"/>
          <w:bCs/>
          <w:spacing w:val="-2"/>
          <w:szCs w:val="19"/>
        </w:rPr>
        <w:t xml:space="preserve"> r. </w:t>
      </w:r>
      <w:r w:rsidRPr="00470CB8">
        <w:rPr>
          <w:rFonts w:cs="Arial"/>
          <w:bCs/>
          <w:spacing w:val="-2"/>
          <w:szCs w:val="19"/>
        </w:rPr>
        <w:t xml:space="preserve">Obciążenia wyniku finansowego brutto podatkiem dochodowym zwiększyły się w skali roku o </w:t>
      </w:r>
      <w:r w:rsidR="00470CB8">
        <w:rPr>
          <w:rFonts w:cs="Arial"/>
          <w:bCs/>
          <w:spacing w:val="-2"/>
          <w:szCs w:val="19"/>
        </w:rPr>
        <w:t>11,</w:t>
      </w:r>
      <w:r w:rsidR="00714454">
        <w:rPr>
          <w:rFonts w:cs="Arial"/>
          <w:bCs/>
          <w:spacing w:val="-2"/>
          <w:szCs w:val="19"/>
        </w:rPr>
        <w:t>0</w:t>
      </w:r>
      <w:r w:rsidRPr="00470CB8">
        <w:rPr>
          <w:rFonts w:cs="Arial"/>
          <w:bCs/>
          <w:spacing w:val="-2"/>
          <w:szCs w:val="19"/>
        </w:rPr>
        <w:t xml:space="preserve">% do </w:t>
      </w:r>
      <w:r w:rsidR="00470CB8">
        <w:rPr>
          <w:rFonts w:cs="Arial"/>
          <w:bCs/>
          <w:spacing w:val="-2"/>
          <w:szCs w:val="19"/>
        </w:rPr>
        <w:t>400,2</w:t>
      </w:r>
      <w:r w:rsidRPr="00470CB8">
        <w:rPr>
          <w:rFonts w:cs="Arial"/>
          <w:bCs/>
          <w:spacing w:val="-2"/>
          <w:szCs w:val="19"/>
        </w:rPr>
        <w:t xml:space="preserve"> mln zł. </w:t>
      </w:r>
      <w:r w:rsidR="00714454">
        <w:rPr>
          <w:rFonts w:cs="Arial"/>
          <w:bCs/>
          <w:spacing w:val="-2"/>
          <w:szCs w:val="19"/>
        </w:rPr>
        <w:t>Wzros</w:t>
      </w:r>
      <w:r w:rsidRPr="00470CB8">
        <w:rPr>
          <w:rFonts w:cs="Arial"/>
          <w:bCs/>
          <w:spacing w:val="-2"/>
          <w:szCs w:val="19"/>
        </w:rPr>
        <w:t>ła</w:t>
      </w:r>
      <w:r w:rsidRPr="005E499E">
        <w:rPr>
          <w:rFonts w:cs="Arial"/>
          <w:bCs/>
          <w:spacing w:val="-2"/>
          <w:szCs w:val="19"/>
        </w:rPr>
        <w:t xml:space="preserve"> relacja podatku dochodowego od osób prawnych i fizycznych do zysku brutto – z </w:t>
      </w:r>
      <w:r w:rsidR="005E499E" w:rsidRPr="005E499E">
        <w:rPr>
          <w:rFonts w:cs="Arial"/>
          <w:bCs/>
          <w:spacing w:val="-2"/>
          <w:szCs w:val="19"/>
        </w:rPr>
        <w:t>10,9</w:t>
      </w:r>
      <w:r w:rsidRPr="005E499E">
        <w:rPr>
          <w:rFonts w:cs="Arial"/>
          <w:bCs/>
          <w:spacing w:val="-2"/>
          <w:szCs w:val="19"/>
        </w:rPr>
        <w:t xml:space="preserve">% do </w:t>
      </w:r>
      <w:r w:rsidR="005E499E">
        <w:rPr>
          <w:rFonts w:cs="Arial"/>
          <w:bCs/>
          <w:spacing w:val="-2"/>
          <w:szCs w:val="19"/>
        </w:rPr>
        <w:t>11,1</w:t>
      </w:r>
      <w:r w:rsidRPr="005E499E">
        <w:rPr>
          <w:rFonts w:cs="Arial"/>
          <w:bCs/>
          <w:spacing w:val="-2"/>
          <w:szCs w:val="19"/>
        </w:rPr>
        <w:t xml:space="preserve">%. </w:t>
      </w:r>
      <w:r w:rsidRPr="00A22B1B">
        <w:rPr>
          <w:rFonts w:cs="Arial"/>
          <w:bCs/>
          <w:spacing w:val="-2"/>
          <w:szCs w:val="19"/>
        </w:rPr>
        <w:t>Wynik finansowy netto ukształtował się na poziomie 2 </w:t>
      </w:r>
      <w:r w:rsidR="00A45842">
        <w:rPr>
          <w:rFonts w:cs="Arial"/>
          <w:bCs/>
          <w:spacing w:val="-2"/>
          <w:szCs w:val="19"/>
        </w:rPr>
        <w:t>599</w:t>
      </w:r>
      <w:r w:rsidRPr="00A22B1B">
        <w:rPr>
          <w:rFonts w:cs="Arial"/>
          <w:bCs/>
          <w:spacing w:val="-2"/>
          <w:szCs w:val="19"/>
        </w:rPr>
        <w:t>,</w:t>
      </w:r>
      <w:r w:rsidR="00A45842">
        <w:rPr>
          <w:rFonts w:cs="Arial"/>
          <w:bCs/>
          <w:spacing w:val="-2"/>
          <w:szCs w:val="19"/>
        </w:rPr>
        <w:t>0</w:t>
      </w:r>
      <w:r w:rsidRPr="00A22B1B">
        <w:rPr>
          <w:rFonts w:cs="Arial"/>
          <w:bCs/>
          <w:spacing w:val="-2"/>
          <w:szCs w:val="19"/>
        </w:rPr>
        <w:t xml:space="preserve"> mln zł i był </w:t>
      </w:r>
      <w:r w:rsidR="00A45842">
        <w:rPr>
          <w:rFonts w:cs="Arial"/>
          <w:bCs/>
          <w:spacing w:val="-2"/>
          <w:szCs w:val="19"/>
        </w:rPr>
        <w:t>ni</w:t>
      </w:r>
      <w:r w:rsidRPr="00A22B1B">
        <w:rPr>
          <w:rFonts w:cs="Arial"/>
          <w:bCs/>
          <w:spacing w:val="-2"/>
          <w:szCs w:val="19"/>
        </w:rPr>
        <w:t xml:space="preserve">ższy o </w:t>
      </w:r>
      <w:r w:rsidR="00A45842">
        <w:rPr>
          <w:rFonts w:cs="Arial"/>
          <w:bCs/>
          <w:spacing w:val="-2"/>
          <w:szCs w:val="19"/>
        </w:rPr>
        <w:t>41,1</w:t>
      </w:r>
      <w:r w:rsidRPr="00A22B1B">
        <w:rPr>
          <w:rFonts w:cs="Arial"/>
          <w:bCs/>
          <w:spacing w:val="-2"/>
          <w:szCs w:val="19"/>
        </w:rPr>
        <w:t xml:space="preserve"> mln zł (tj. o </w:t>
      </w:r>
      <w:r w:rsidR="00A45842">
        <w:rPr>
          <w:rFonts w:cs="Arial"/>
          <w:bCs/>
          <w:spacing w:val="-2"/>
          <w:szCs w:val="19"/>
        </w:rPr>
        <w:t>1,6</w:t>
      </w:r>
      <w:r w:rsidRPr="00A22B1B">
        <w:rPr>
          <w:rFonts w:cs="Arial"/>
          <w:bCs/>
          <w:spacing w:val="-2"/>
          <w:szCs w:val="19"/>
        </w:rPr>
        <w:t xml:space="preserve">%) w porównaniu z uzyskanym rok wcześniej; zysk netto zwiększył się o </w:t>
      </w:r>
      <w:r w:rsidR="00A45842">
        <w:rPr>
          <w:rFonts w:cs="Arial"/>
          <w:bCs/>
          <w:spacing w:val="-2"/>
          <w:szCs w:val="19"/>
        </w:rPr>
        <w:t>5,5</w:t>
      </w:r>
      <w:r w:rsidRPr="00A22B1B">
        <w:rPr>
          <w:rFonts w:cs="Arial"/>
          <w:bCs/>
          <w:spacing w:val="-2"/>
          <w:szCs w:val="19"/>
        </w:rPr>
        <w:t>%, a strata netto z</w:t>
      </w:r>
      <w:r w:rsidR="00A45842">
        <w:rPr>
          <w:rFonts w:cs="Arial"/>
          <w:bCs/>
          <w:spacing w:val="-2"/>
          <w:szCs w:val="19"/>
        </w:rPr>
        <w:t>więk</w:t>
      </w:r>
      <w:r w:rsidRPr="00A22B1B">
        <w:rPr>
          <w:rFonts w:cs="Arial"/>
          <w:bCs/>
          <w:spacing w:val="-2"/>
          <w:szCs w:val="19"/>
        </w:rPr>
        <w:t xml:space="preserve">szyła się o </w:t>
      </w:r>
      <w:r w:rsidR="00A45842">
        <w:rPr>
          <w:rFonts w:cs="Arial"/>
          <w:bCs/>
          <w:spacing w:val="-2"/>
          <w:szCs w:val="19"/>
        </w:rPr>
        <w:t>66,4</w:t>
      </w:r>
      <w:r w:rsidRPr="00A22B1B">
        <w:rPr>
          <w:rFonts w:cs="Arial"/>
          <w:bCs/>
          <w:spacing w:val="-2"/>
          <w:szCs w:val="19"/>
        </w:rPr>
        <w:t xml:space="preserve">%. </w:t>
      </w:r>
    </w:p>
    <w:p w14:paraId="3628C6F6" w14:textId="72F7CB2D" w:rsidR="00196A0F" w:rsidRDefault="007041F8" w:rsidP="003025F9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650AC0">
        <w:rPr>
          <w:rFonts w:cs="Arial"/>
          <w:bCs/>
          <w:spacing w:val="-2"/>
          <w:szCs w:val="19"/>
        </w:rPr>
        <w:t>W omawianym okresie zysk netto wykazało 8</w:t>
      </w:r>
      <w:r w:rsidR="00650AC0">
        <w:rPr>
          <w:rFonts w:cs="Arial"/>
          <w:bCs/>
          <w:spacing w:val="-2"/>
          <w:szCs w:val="19"/>
        </w:rPr>
        <w:t>2</w:t>
      </w:r>
      <w:r w:rsidRPr="00650AC0">
        <w:rPr>
          <w:rFonts w:cs="Arial"/>
          <w:bCs/>
          <w:spacing w:val="-2"/>
          <w:szCs w:val="19"/>
        </w:rPr>
        <w:t xml:space="preserve">,2% badanych przedsiębiorstw wobec </w:t>
      </w:r>
      <w:r w:rsidR="00650AC0" w:rsidRPr="00650AC0">
        <w:rPr>
          <w:rFonts w:cs="Arial"/>
          <w:bCs/>
          <w:spacing w:val="-2"/>
          <w:szCs w:val="19"/>
        </w:rPr>
        <w:t>85,2</w:t>
      </w:r>
      <w:r w:rsidRPr="00650AC0">
        <w:rPr>
          <w:rFonts w:cs="Arial"/>
          <w:bCs/>
          <w:spacing w:val="-2"/>
          <w:szCs w:val="19"/>
        </w:rPr>
        <w:t>% przed rokiem. Udział przychodów przedsiębiorstw wykazujących zysk netto w ogólnej kwocie przychodów z całokształtu działalności z</w:t>
      </w:r>
      <w:r w:rsidR="00650AC0">
        <w:rPr>
          <w:rFonts w:cs="Arial"/>
          <w:bCs/>
          <w:spacing w:val="-2"/>
          <w:szCs w:val="19"/>
        </w:rPr>
        <w:t>mniej</w:t>
      </w:r>
      <w:r w:rsidRPr="00650AC0">
        <w:rPr>
          <w:rFonts w:cs="Arial"/>
          <w:bCs/>
          <w:spacing w:val="-2"/>
          <w:szCs w:val="19"/>
        </w:rPr>
        <w:t xml:space="preserve">szył się z </w:t>
      </w:r>
      <w:r w:rsidR="00650AC0" w:rsidRPr="00650AC0">
        <w:rPr>
          <w:rFonts w:cs="Arial"/>
          <w:bCs/>
          <w:spacing w:val="-2"/>
          <w:szCs w:val="19"/>
        </w:rPr>
        <w:t>93,8</w:t>
      </w:r>
      <w:r w:rsidRPr="00650AC0">
        <w:rPr>
          <w:rFonts w:cs="Arial"/>
          <w:bCs/>
          <w:spacing w:val="-2"/>
          <w:szCs w:val="19"/>
        </w:rPr>
        <w:t>% do 9</w:t>
      </w:r>
      <w:r w:rsidR="00650AC0">
        <w:rPr>
          <w:rFonts w:cs="Arial"/>
          <w:bCs/>
          <w:spacing w:val="-2"/>
          <w:szCs w:val="19"/>
        </w:rPr>
        <w:t>0</w:t>
      </w:r>
      <w:r w:rsidRPr="00650AC0">
        <w:rPr>
          <w:rFonts w:cs="Arial"/>
          <w:bCs/>
          <w:spacing w:val="-2"/>
          <w:szCs w:val="19"/>
        </w:rPr>
        <w:t>,</w:t>
      </w:r>
      <w:r w:rsidR="00650AC0">
        <w:rPr>
          <w:rFonts w:cs="Arial"/>
          <w:bCs/>
          <w:spacing w:val="-2"/>
          <w:szCs w:val="19"/>
        </w:rPr>
        <w:t>4</w:t>
      </w:r>
      <w:r w:rsidRPr="00650AC0">
        <w:rPr>
          <w:rFonts w:cs="Arial"/>
          <w:bCs/>
          <w:spacing w:val="-2"/>
          <w:szCs w:val="19"/>
        </w:rPr>
        <w:t>%. W przetwórstwie przemysłowym zysk netto odnotowało 8</w:t>
      </w:r>
      <w:r w:rsidR="00650AC0">
        <w:rPr>
          <w:rFonts w:cs="Arial"/>
          <w:bCs/>
          <w:spacing w:val="-2"/>
          <w:szCs w:val="19"/>
        </w:rPr>
        <w:t>6</w:t>
      </w:r>
      <w:r w:rsidRPr="00650AC0">
        <w:rPr>
          <w:rFonts w:cs="Arial"/>
          <w:bCs/>
          <w:spacing w:val="-2"/>
          <w:szCs w:val="19"/>
        </w:rPr>
        <w:t>,</w:t>
      </w:r>
      <w:r w:rsidR="00650AC0">
        <w:rPr>
          <w:rFonts w:cs="Arial"/>
          <w:bCs/>
          <w:spacing w:val="-2"/>
          <w:szCs w:val="19"/>
        </w:rPr>
        <w:t>6</w:t>
      </w:r>
      <w:r w:rsidRPr="00650AC0">
        <w:rPr>
          <w:rFonts w:cs="Arial"/>
          <w:bCs/>
          <w:spacing w:val="-2"/>
          <w:szCs w:val="19"/>
        </w:rPr>
        <w:t>% przedsiębiorstw (w 202</w:t>
      </w:r>
      <w:r w:rsidR="00650AC0">
        <w:rPr>
          <w:rFonts w:cs="Arial"/>
          <w:bCs/>
          <w:spacing w:val="-2"/>
          <w:szCs w:val="19"/>
        </w:rPr>
        <w:t>1</w:t>
      </w:r>
      <w:r w:rsidRPr="00650AC0">
        <w:rPr>
          <w:rFonts w:cs="Arial"/>
          <w:bCs/>
          <w:spacing w:val="-2"/>
          <w:szCs w:val="19"/>
        </w:rPr>
        <w:t xml:space="preserve"> r. – </w:t>
      </w:r>
      <w:r w:rsidR="00650AC0" w:rsidRPr="00650AC0">
        <w:rPr>
          <w:rFonts w:cs="Arial"/>
          <w:bCs/>
          <w:spacing w:val="-2"/>
          <w:szCs w:val="19"/>
        </w:rPr>
        <w:t>88,3</w:t>
      </w:r>
      <w:r w:rsidRPr="00650AC0">
        <w:rPr>
          <w:rFonts w:cs="Arial"/>
          <w:bCs/>
          <w:spacing w:val="-2"/>
          <w:szCs w:val="19"/>
        </w:rPr>
        <w:t>%), a udział uzyskanych przez nie przychodów w przychodach wszystkich podmiotów tej sekcji stanowił 9</w:t>
      </w:r>
      <w:r w:rsidR="00650AC0">
        <w:rPr>
          <w:rFonts w:cs="Arial"/>
          <w:bCs/>
          <w:spacing w:val="-2"/>
          <w:szCs w:val="19"/>
        </w:rPr>
        <w:t>1</w:t>
      </w:r>
      <w:r w:rsidRPr="00650AC0">
        <w:rPr>
          <w:rFonts w:cs="Arial"/>
          <w:bCs/>
          <w:spacing w:val="-2"/>
          <w:szCs w:val="19"/>
        </w:rPr>
        <w:t>,</w:t>
      </w:r>
      <w:r w:rsidR="00650AC0">
        <w:rPr>
          <w:rFonts w:cs="Arial"/>
          <w:bCs/>
          <w:spacing w:val="-2"/>
          <w:szCs w:val="19"/>
        </w:rPr>
        <w:t>1</w:t>
      </w:r>
      <w:r w:rsidRPr="00650AC0">
        <w:rPr>
          <w:rFonts w:cs="Arial"/>
          <w:bCs/>
          <w:spacing w:val="-2"/>
          <w:szCs w:val="19"/>
        </w:rPr>
        <w:t xml:space="preserve">% (rok wcześniej </w:t>
      </w:r>
      <w:r w:rsidR="00650AC0" w:rsidRPr="00650AC0">
        <w:rPr>
          <w:rFonts w:cs="Arial"/>
          <w:bCs/>
          <w:spacing w:val="-2"/>
          <w:szCs w:val="19"/>
        </w:rPr>
        <w:t>94,9</w:t>
      </w:r>
      <w:r w:rsidRPr="00650AC0">
        <w:rPr>
          <w:rFonts w:cs="Arial"/>
          <w:bCs/>
          <w:spacing w:val="-2"/>
          <w:szCs w:val="19"/>
        </w:rPr>
        <w:t>%).</w:t>
      </w:r>
      <w:r w:rsidR="00196A0F">
        <w:rPr>
          <w:rFonts w:cs="Arial"/>
          <w:bCs/>
          <w:spacing w:val="-2"/>
          <w:szCs w:val="19"/>
        </w:rPr>
        <w:br w:type="page"/>
      </w:r>
    </w:p>
    <w:p w14:paraId="72F52A54" w14:textId="5C0BEE44" w:rsidR="007041F8" w:rsidRDefault="007041F8" w:rsidP="00196A0F">
      <w:pPr>
        <w:pStyle w:val="Tytutablicwykreswmap"/>
      </w:pPr>
      <w:r w:rsidRPr="0075000A">
        <w:rPr>
          <w:szCs w:val="19"/>
        </w:rPr>
        <w:lastRenderedPageBreak/>
        <w:t>Tablica 1</w:t>
      </w:r>
      <w:r w:rsidR="00C24B3B">
        <w:rPr>
          <w:szCs w:val="19"/>
        </w:rPr>
        <w:t>5</w:t>
      </w:r>
      <w:r w:rsidRPr="0075000A">
        <w:rPr>
          <w:szCs w:val="19"/>
        </w:rPr>
        <w:t xml:space="preserve">. </w:t>
      </w:r>
      <w:r w:rsidRPr="0075000A"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zedstawia podstawowe wskaźniki ekonomiczno-finansowe w 2021 i 2022 r."/>
      </w:tblPr>
      <w:tblGrid>
        <w:gridCol w:w="6646"/>
        <w:gridCol w:w="1910"/>
        <w:gridCol w:w="1911"/>
      </w:tblGrid>
      <w:tr w:rsidR="007041F8" w:rsidRPr="00A23C65" w14:paraId="2D4CD5EF" w14:textId="77777777" w:rsidTr="00811445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57A26350" w14:textId="77777777" w:rsidR="007041F8" w:rsidRPr="00A23C65" w:rsidRDefault="007041F8" w:rsidP="00811445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BC8EAE7" w14:textId="29A42AF2" w:rsidR="007041F8" w:rsidRPr="00A23C65" w:rsidRDefault="007041F8" w:rsidP="0081144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8D249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E8568B" w14:textId="010562FD" w:rsidR="007041F8" w:rsidRPr="00A23C65" w:rsidRDefault="007041F8" w:rsidP="0081144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8D2495">
              <w:rPr>
                <w:rFonts w:cs="Arial"/>
                <w:sz w:val="16"/>
                <w:szCs w:val="16"/>
              </w:rPr>
              <w:t>2</w:t>
            </w:r>
          </w:p>
        </w:tc>
      </w:tr>
      <w:tr w:rsidR="007041F8" w:rsidRPr="00A23C65" w14:paraId="4A115CCD" w14:textId="77777777" w:rsidTr="00811445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77B7F794" w14:textId="77777777" w:rsidR="007041F8" w:rsidRPr="00A23C65" w:rsidRDefault="007041F8" w:rsidP="00811445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A1ED16" w14:textId="77777777" w:rsidR="007041F8" w:rsidRPr="00A23C65" w:rsidRDefault="007041F8" w:rsidP="00811445">
            <w:pPr>
              <w:spacing w:before="240" w:after="24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8D2495" w:rsidRPr="00A23C65" w14:paraId="2120D131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7220F53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B29761" w14:textId="47603BAD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93,9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662EDE" w14:textId="36507FD2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95,1</w:t>
            </w:r>
          </w:p>
        </w:tc>
      </w:tr>
      <w:tr w:rsidR="008D2495" w:rsidRPr="00A23C65" w14:paraId="441B2684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30616C7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A478D5" w14:textId="546DF63B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FBC4120" w14:textId="51E32B60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5,4</w:t>
            </w:r>
          </w:p>
        </w:tc>
      </w:tr>
      <w:tr w:rsidR="008D2495" w:rsidRPr="00A23C65" w14:paraId="3C59A637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0A17124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7E4E17" w14:textId="2D2D025D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6,1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86A44C" w14:textId="3FFEB195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4,9</w:t>
            </w:r>
          </w:p>
        </w:tc>
      </w:tr>
      <w:tr w:rsidR="008D2495" w:rsidRPr="00A23C65" w14:paraId="484826C0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64A6512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143C40" w14:textId="19F19790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5865DA" w14:textId="4DA04C41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4,3</w:t>
            </w:r>
          </w:p>
        </w:tc>
      </w:tr>
      <w:tr w:rsidR="008D2495" w:rsidRPr="00A23C65" w14:paraId="067A6BC6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036354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63D40" w14:textId="7604FAFE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27,5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E686868" w14:textId="1328851F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22,0</w:t>
            </w:r>
          </w:p>
        </w:tc>
      </w:tr>
      <w:tr w:rsidR="008D2495" w:rsidRPr="00A23C65" w14:paraId="4A728988" w14:textId="77777777" w:rsidTr="0081144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854680" w14:textId="77777777" w:rsidR="008D2495" w:rsidRPr="00A23C65" w:rsidRDefault="008D2495" w:rsidP="008D2495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EE5F7D" w14:textId="6E04AE60" w:rsidR="008D2495" w:rsidRPr="009649D1" w:rsidRDefault="008D2495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4B2CEC">
              <w:rPr>
                <w:rFonts w:cs="Arial"/>
                <w:sz w:val="18"/>
                <w:szCs w:val="18"/>
              </w:rPr>
              <w:t>92,9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3D200B9" w14:textId="6074FCEF" w:rsidR="008D2495" w:rsidRPr="009649D1" w:rsidRDefault="002F70A2" w:rsidP="008D2495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2F70A2">
              <w:rPr>
                <w:rFonts w:cs="Arial"/>
                <w:sz w:val="18"/>
                <w:szCs w:val="18"/>
              </w:rPr>
              <w:t>79,3</w:t>
            </w:r>
          </w:p>
        </w:tc>
      </w:tr>
    </w:tbl>
    <w:p w14:paraId="1D5F552F" w14:textId="10881F7C" w:rsidR="007041F8" w:rsidRDefault="007041F8" w:rsidP="00714454">
      <w:pPr>
        <w:pStyle w:val="Tekstpodstawowy"/>
        <w:suppressAutoHyphens/>
        <w:spacing w:before="240"/>
        <w:rPr>
          <w:rFonts w:cs="Arial"/>
          <w:bCs/>
          <w:spacing w:val="-2"/>
          <w:szCs w:val="19"/>
        </w:rPr>
      </w:pPr>
      <w:r w:rsidRPr="00A23C65">
        <w:rPr>
          <w:rFonts w:cs="Arial"/>
          <w:bCs/>
          <w:spacing w:val="-2"/>
          <w:szCs w:val="19"/>
        </w:rPr>
        <w:t>W badanych przedsiębiorstwach odnotowano po</w:t>
      </w:r>
      <w:r w:rsidR="00815A2D">
        <w:rPr>
          <w:rFonts w:cs="Arial"/>
          <w:bCs/>
          <w:spacing w:val="-2"/>
          <w:szCs w:val="19"/>
        </w:rPr>
        <w:t>gorszenie</w:t>
      </w:r>
      <w:r w:rsidRPr="00A23C65">
        <w:rPr>
          <w:rFonts w:cs="Arial"/>
          <w:bCs/>
          <w:spacing w:val="-2"/>
          <w:szCs w:val="19"/>
        </w:rPr>
        <w:t xml:space="preserve"> podstawowych wskaźników ekonomiczno-finansowych. W</w:t>
      </w:r>
      <w:r w:rsidR="005E499E"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skali roku wskaźnik poziomu kosztów z całokształtu działalności po</w:t>
      </w:r>
      <w:r w:rsidR="00815A2D">
        <w:rPr>
          <w:rFonts w:cs="Arial"/>
          <w:bCs/>
          <w:spacing w:val="-2"/>
          <w:szCs w:val="19"/>
        </w:rPr>
        <w:t>gorszył</w:t>
      </w:r>
      <w:r w:rsidRPr="00A23C65">
        <w:rPr>
          <w:rFonts w:cs="Arial"/>
          <w:bCs/>
          <w:spacing w:val="-2"/>
          <w:szCs w:val="19"/>
        </w:rPr>
        <w:t xml:space="preserve"> się o </w:t>
      </w:r>
      <w:r>
        <w:rPr>
          <w:rFonts w:cs="Arial"/>
          <w:bCs/>
          <w:spacing w:val="-2"/>
          <w:szCs w:val="19"/>
        </w:rPr>
        <w:t>1,</w:t>
      </w:r>
      <w:r w:rsidR="005E499E">
        <w:rPr>
          <w:rFonts w:cs="Arial"/>
          <w:bCs/>
          <w:spacing w:val="-2"/>
          <w:szCs w:val="19"/>
        </w:rPr>
        <w:t>2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p. proc. Wskaźnik rentowności sprzedaży produktów, towar</w:t>
      </w:r>
      <w:r>
        <w:rPr>
          <w:rFonts w:cs="Arial"/>
          <w:bCs/>
          <w:spacing w:val="-2"/>
          <w:szCs w:val="19"/>
        </w:rPr>
        <w:t xml:space="preserve">ów i materiałów </w:t>
      </w:r>
      <w:r w:rsidR="005E499E">
        <w:rPr>
          <w:rFonts w:cs="Arial"/>
          <w:bCs/>
          <w:spacing w:val="-2"/>
          <w:szCs w:val="19"/>
        </w:rPr>
        <w:t>pozostał na tym samym poziomie</w:t>
      </w:r>
      <w:r w:rsidRPr="00A23C65">
        <w:rPr>
          <w:rFonts w:cs="Arial"/>
          <w:bCs/>
          <w:spacing w:val="-2"/>
          <w:szCs w:val="19"/>
        </w:rPr>
        <w:t xml:space="preserve">. Wskaźnik rentowności obrotu brutto </w:t>
      </w:r>
      <w:r w:rsidR="005E499E">
        <w:rPr>
          <w:rFonts w:cs="Arial"/>
          <w:bCs/>
          <w:spacing w:val="-2"/>
          <w:szCs w:val="19"/>
        </w:rPr>
        <w:t>obniży</w:t>
      </w:r>
      <w:r>
        <w:rPr>
          <w:rFonts w:cs="Arial"/>
          <w:bCs/>
          <w:spacing w:val="-2"/>
          <w:szCs w:val="19"/>
        </w:rPr>
        <w:t xml:space="preserve">ł </w:t>
      </w:r>
      <w:r w:rsidR="003025F9">
        <w:rPr>
          <w:rFonts w:cs="Arial"/>
          <w:bCs/>
          <w:spacing w:val="-2"/>
          <w:szCs w:val="19"/>
        </w:rPr>
        <w:t xml:space="preserve">się </w:t>
      </w:r>
      <w:r>
        <w:rPr>
          <w:rFonts w:cs="Arial"/>
          <w:bCs/>
          <w:spacing w:val="-2"/>
          <w:szCs w:val="19"/>
        </w:rPr>
        <w:t>o</w:t>
      </w:r>
      <w:r w:rsidR="005E499E">
        <w:rPr>
          <w:rFonts w:cs="Arial"/>
          <w:bCs/>
          <w:spacing w:val="-2"/>
          <w:szCs w:val="19"/>
        </w:rPr>
        <w:t> </w:t>
      </w:r>
      <w:r>
        <w:rPr>
          <w:rFonts w:cs="Arial"/>
          <w:bCs/>
          <w:spacing w:val="-2"/>
          <w:szCs w:val="19"/>
        </w:rPr>
        <w:t>1,</w:t>
      </w:r>
      <w:r w:rsidR="005E499E">
        <w:rPr>
          <w:rFonts w:cs="Arial"/>
          <w:bCs/>
          <w:spacing w:val="-2"/>
          <w:szCs w:val="19"/>
        </w:rPr>
        <w:t>2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p.</w:t>
      </w:r>
      <w:r w:rsidR="005E499E"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proc</w:t>
      </w:r>
      <w:r w:rsidR="005E499E">
        <w:rPr>
          <w:rFonts w:cs="Arial"/>
          <w:bCs/>
          <w:spacing w:val="-2"/>
          <w:szCs w:val="19"/>
        </w:rPr>
        <w:t>.</w:t>
      </w:r>
      <w:r w:rsidR="003025F9">
        <w:rPr>
          <w:rFonts w:cs="Arial"/>
          <w:bCs/>
          <w:spacing w:val="-2"/>
          <w:szCs w:val="19"/>
        </w:rPr>
        <w:t>, a</w:t>
      </w:r>
      <w:r w:rsidR="005E499E">
        <w:rPr>
          <w:rFonts w:cs="Arial"/>
          <w:bCs/>
          <w:spacing w:val="-2"/>
          <w:szCs w:val="19"/>
        </w:rPr>
        <w:t xml:space="preserve"> </w:t>
      </w:r>
      <w:r w:rsidR="005E499E" w:rsidRPr="00A23C65">
        <w:rPr>
          <w:rFonts w:cs="Arial"/>
          <w:bCs/>
          <w:spacing w:val="-2"/>
          <w:szCs w:val="19"/>
        </w:rPr>
        <w:t>netto</w:t>
      </w:r>
      <w:r w:rsidR="005E499E">
        <w:rPr>
          <w:rFonts w:cs="Arial"/>
          <w:bCs/>
          <w:spacing w:val="-2"/>
          <w:szCs w:val="19"/>
        </w:rPr>
        <w:t xml:space="preserve"> obniżył </w:t>
      </w:r>
      <w:r w:rsidR="003025F9">
        <w:rPr>
          <w:rFonts w:cs="Arial"/>
          <w:bCs/>
          <w:spacing w:val="-2"/>
          <w:szCs w:val="19"/>
        </w:rPr>
        <w:t xml:space="preserve">się </w:t>
      </w:r>
      <w:r w:rsidR="005E499E">
        <w:rPr>
          <w:rFonts w:cs="Arial"/>
          <w:bCs/>
          <w:spacing w:val="-2"/>
          <w:szCs w:val="19"/>
        </w:rPr>
        <w:t>o 1,1 </w:t>
      </w:r>
      <w:r w:rsidR="005E499E" w:rsidRPr="00A23C65">
        <w:rPr>
          <w:rFonts w:cs="Arial"/>
          <w:bCs/>
          <w:spacing w:val="-2"/>
          <w:szCs w:val="19"/>
        </w:rPr>
        <w:t>p.</w:t>
      </w:r>
      <w:r w:rsidR="005E499E">
        <w:rPr>
          <w:rFonts w:cs="Arial"/>
          <w:bCs/>
          <w:spacing w:val="-2"/>
          <w:szCs w:val="19"/>
        </w:rPr>
        <w:t> </w:t>
      </w:r>
      <w:r w:rsidR="005E499E" w:rsidRPr="00A23C65">
        <w:rPr>
          <w:rFonts w:cs="Arial"/>
          <w:bCs/>
          <w:spacing w:val="-2"/>
          <w:szCs w:val="19"/>
        </w:rPr>
        <w:t>proc</w:t>
      </w:r>
      <w:r w:rsidRPr="00A23C65">
        <w:rPr>
          <w:rFonts w:cs="Arial"/>
          <w:bCs/>
          <w:spacing w:val="-2"/>
          <w:szCs w:val="19"/>
        </w:rPr>
        <w:t xml:space="preserve">. </w:t>
      </w:r>
      <w:r>
        <w:rPr>
          <w:rFonts w:cs="Arial"/>
          <w:bCs/>
          <w:spacing w:val="-2"/>
          <w:szCs w:val="19"/>
        </w:rPr>
        <w:t>Zmniejsz</w:t>
      </w:r>
      <w:r w:rsidRPr="00A23C65">
        <w:rPr>
          <w:rFonts w:cs="Arial"/>
          <w:bCs/>
          <w:spacing w:val="-2"/>
          <w:szCs w:val="19"/>
        </w:rPr>
        <w:t xml:space="preserve">ył się wskaźnik płynności finansowej I stopnia o </w:t>
      </w:r>
      <w:r w:rsidR="005E499E">
        <w:rPr>
          <w:rFonts w:cs="Arial"/>
          <w:bCs/>
          <w:spacing w:val="-2"/>
          <w:szCs w:val="19"/>
        </w:rPr>
        <w:t>5,5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p.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proc. Wskaźnik płynności finansowej II</w:t>
      </w:r>
      <w:r>
        <w:rPr>
          <w:rFonts w:cs="Arial"/>
          <w:bCs/>
          <w:spacing w:val="-2"/>
          <w:szCs w:val="19"/>
        </w:rPr>
        <w:t xml:space="preserve"> </w:t>
      </w:r>
      <w:r w:rsidRPr="00A23C65">
        <w:rPr>
          <w:rFonts w:cs="Arial"/>
          <w:bCs/>
          <w:spacing w:val="-2"/>
          <w:szCs w:val="19"/>
        </w:rPr>
        <w:t xml:space="preserve">stopnia </w:t>
      </w:r>
      <w:r>
        <w:rPr>
          <w:rFonts w:cs="Arial"/>
          <w:bCs/>
          <w:spacing w:val="-2"/>
          <w:szCs w:val="19"/>
        </w:rPr>
        <w:t>zmalał</w:t>
      </w:r>
      <w:r w:rsidRPr="00A23C65">
        <w:rPr>
          <w:rFonts w:cs="Arial"/>
          <w:bCs/>
          <w:spacing w:val="-2"/>
          <w:szCs w:val="19"/>
        </w:rPr>
        <w:t xml:space="preserve"> o</w:t>
      </w:r>
      <w:r>
        <w:rPr>
          <w:rFonts w:cs="Arial"/>
          <w:bCs/>
          <w:spacing w:val="-2"/>
          <w:szCs w:val="19"/>
        </w:rPr>
        <w:t> </w:t>
      </w:r>
      <w:r w:rsidR="005E499E">
        <w:rPr>
          <w:rFonts w:cs="Arial"/>
          <w:bCs/>
          <w:spacing w:val="-2"/>
          <w:szCs w:val="19"/>
        </w:rPr>
        <w:t>13,6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p.</w:t>
      </w:r>
      <w:r>
        <w:rPr>
          <w:rFonts w:cs="Arial"/>
          <w:bCs/>
          <w:spacing w:val="-2"/>
          <w:szCs w:val="19"/>
        </w:rPr>
        <w:t> </w:t>
      </w:r>
      <w:r w:rsidRPr="00A23C65">
        <w:rPr>
          <w:rFonts w:cs="Arial"/>
          <w:bCs/>
          <w:spacing w:val="-2"/>
          <w:szCs w:val="19"/>
        </w:rPr>
        <w:t>proc.</w:t>
      </w:r>
      <w:r>
        <w:rPr>
          <w:rFonts w:cs="Arial"/>
          <w:bCs/>
          <w:spacing w:val="-2"/>
          <w:szCs w:val="19"/>
        </w:rPr>
        <w:t xml:space="preserve"> Jedną z n</w:t>
      </w:r>
      <w:r w:rsidRPr="00A23C65">
        <w:rPr>
          <w:rFonts w:cs="Arial"/>
          <w:bCs/>
          <w:spacing w:val="-2"/>
          <w:szCs w:val="19"/>
        </w:rPr>
        <w:t>ajbardziej opłacaln</w:t>
      </w:r>
      <w:r>
        <w:rPr>
          <w:rFonts w:cs="Arial"/>
          <w:bCs/>
          <w:spacing w:val="-2"/>
          <w:szCs w:val="19"/>
        </w:rPr>
        <w:t>ych</w:t>
      </w:r>
      <w:r w:rsidRPr="00A23C65">
        <w:rPr>
          <w:rFonts w:cs="Arial"/>
          <w:bCs/>
          <w:spacing w:val="-2"/>
          <w:szCs w:val="19"/>
        </w:rPr>
        <w:t xml:space="preserve"> </w:t>
      </w:r>
      <w:r>
        <w:rPr>
          <w:rFonts w:cs="Arial"/>
          <w:bCs/>
          <w:spacing w:val="-2"/>
          <w:szCs w:val="19"/>
        </w:rPr>
        <w:t>był</w:t>
      </w:r>
      <w:r w:rsidR="007F5B43">
        <w:rPr>
          <w:rFonts w:cs="Arial"/>
          <w:bCs/>
          <w:spacing w:val="-2"/>
          <w:szCs w:val="19"/>
        </w:rPr>
        <w:t>a działalność</w:t>
      </w:r>
      <w:r w:rsidRPr="00A23C65">
        <w:rPr>
          <w:rFonts w:cs="Arial"/>
          <w:bCs/>
          <w:spacing w:val="-2"/>
          <w:szCs w:val="19"/>
        </w:rPr>
        <w:t xml:space="preserve"> </w:t>
      </w:r>
      <w:r w:rsidR="007F5B43">
        <w:rPr>
          <w:rFonts w:cs="Arial"/>
          <w:bCs/>
          <w:spacing w:val="-2"/>
          <w:szCs w:val="19"/>
        </w:rPr>
        <w:t xml:space="preserve">profesjonalna, naukowa i techniczna </w:t>
      </w:r>
      <w:r w:rsidRPr="00A23C65">
        <w:rPr>
          <w:rFonts w:cs="Arial"/>
          <w:bCs/>
          <w:spacing w:val="-2"/>
          <w:szCs w:val="19"/>
        </w:rPr>
        <w:t xml:space="preserve">(wskaźnik rentowności obrotu netto </w:t>
      </w:r>
      <w:r w:rsidR="007F5B43">
        <w:rPr>
          <w:rFonts w:cs="Arial"/>
          <w:bCs/>
          <w:spacing w:val="-2"/>
          <w:szCs w:val="19"/>
        </w:rPr>
        <w:t>20,8</w:t>
      </w:r>
      <w:r w:rsidRPr="00A23C65">
        <w:rPr>
          <w:rFonts w:cs="Arial"/>
          <w:bCs/>
          <w:spacing w:val="-2"/>
          <w:szCs w:val="19"/>
        </w:rPr>
        <w:t>%)</w:t>
      </w:r>
      <w:r w:rsidR="007F5B43">
        <w:rPr>
          <w:rFonts w:cs="Arial"/>
          <w:bCs/>
          <w:spacing w:val="-2"/>
          <w:szCs w:val="19"/>
        </w:rPr>
        <w:t xml:space="preserve"> oraz</w:t>
      </w:r>
      <w:r w:rsidRPr="00A23C65">
        <w:rPr>
          <w:rFonts w:cs="Arial"/>
          <w:bCs/>
          <w:spacing w:val="-2"/>
          <w:szCs w:val="19"/>
        </w:rPr>
        <w:t xml:space="preserve"> </w:t>
      </w:r>
      <w:r w:rsidR="007F5B43">
        <w:rPr>
          <w:rFonts w:cs="Arial"/>
          <w:bCs/>
          <w:spacing w:val="-2"/>
          <w:szCs w:val="19"/>
        </w:rPr>
        <w:t>zakwaterowanie i gastronomia (13,2</w:t>
      </w:r>
      <w:r w:rsidR="007F5B43" w:rsidRPr="00A23C65">
        <w:rPr>
          <w:rFonts w:cs="Arial"/>
          <w:bCs/>
          <w:spacing w:val="-2"/>
          <w:szCs w:val="19"/>
        </w:rPr>
        <w:t>%)</w:t>
      </w:r>
      <w:r w:rsidR="007F5B43">
        <w:rPr>
          <w:rFonts w:cs="Arial"/>
          <w:bCs/>
          <w:spacing w:val="-2"/>
          <w:szCs w:val="19"/>
        </w:rPr>
        <w:t>.</w:t>
      </w:r>
    </w:p>
    <w:p w14:paraId="3EBD57A2" w14:textId="1D9D25BC" w:rsidR="007041F8" w:rsidRPr="00A23C65" w:rsidRDefault="00F573A4" w:rsidP="00BA6DFB">
      <w:pPr>
        <w:pStyle w:val="Tytutablicwykreswmap"/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132352" behindDoc="0" locked="0" layoutInCell="1" allowOverlap="1" wp14:anchorId="1F51ECCC" wp14:editId="7E1B7FAF">
            <wp:simplePos x="0" y="0"/>
            <wp:positionH relativeFrom="column">
              <wp:posOffset>0</wp:posOffset>
            </wp:positionH>
            <wp:positionV relativeFrom="paragraph">
              <wp:posOffset>370263</wp:posOffset>
            </wp:positionV>
            <wp:extent cx="6654165" cy="2484755"/>
            <wp:effectExtent l="0" t="0" r="0" b="0"/>
            <wp:wrapTopAndBottom/>
            <wp:docPr id="18" name="Obraz 18" descr="Wykres 10. Wskaźnik rentowności obrotu netto&#10;&#10;Wykres kolumnowy przedstawiający wskaźnik rentowności obrotu netto dla Polski i województwa warmińsko-mazurskiego od 2019 r. narastająco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1F8" w:rsidRPr="006C3C0A">
        <w:rPr>
          <w:szCs w:val="19"/>
        </w:rPr>
        <w:t>Wykres 1</w:t>
      </w:r>
      <w:r w:rsidR="007041F8">
        <w:rPr>
          <w:szCs w:val="19"/>
        </w:rPr>
        <w:t>0</w:t>
      </w:r>
      <w:r w:rsidR="007041F8" w:rsidRPr="006C3C0A">
        <w:rPr>
          <w:szCs w:val="19"/>
        </w:rPr>
        <w:t xml:space="preserve">. </w:t>
      </w:r>
      <w:r w:rsidR="007041F8" w:rsidRPr="00A23C65">
        <w:t>Wskaźnik rentowności obrotu netto</w:t>
      </w:r>
    </w:p>
    <w:p w14:paraId="37F2D944" w14:textId="504C63CA" w:rsidR="007041F8" w:rsidRPr="00A45842" w:rsidRDefault="007041F8" w:rsidP="00F573A4">
      <w:pPr>
        <w:pStyle w:val="Tekstpodstawowy"/>
        <w:suppressAutoHyphens/>
        <w:spacing w:before="360"/>
        <w:rPr>
          <w:rFonts w:cs="Arial"/>
          <w:bCs/>
          <w:spacing w:val="-2"/>
          <w:szCs w:val="19"/>
        </w:rPr>
      </w:pPr>
      <w:r w:rsidRPr="00A45842">
        <w:rPr>
          <w:rFonts w:cs="Arial"/>
          <w:bCs/>
          <w:spacing w:val="-2"/>
          <w:szCs w:val="19"/>
        </w:rPr>
        <w:t>Wartość aktywów obrotowych badanych przedsiębiorstw wyniosła na koniec grudnia 202</w:t>
      </w:r>
      <w:r w:rsidR="00A45842">
        <w:rPr>
          <w:rFonts w:cs="Arial"/>
          <w:bCs/>
          <w:spacing w:val="-2"/>
          <w:szCs w:val="19"/>
        </w:rPr>
        <w:t>2</w:t>
      </w:r>
      <w:r w:rsidRPr="00A45842">
        <w:rPr>
          <w:rFonts w:cs="Arial"/>
          <w:bCs/>
          <w:spacing w:val="-2"/>
          <w:szCs w:val="19"/>
        </w:rPr>
        <w:t xml:space="preserve"> r. </w:t>
      </w:r>
      <w:r w:rsidR="00A45842">
        <w:rPr>
          <w:rFonts w:cs="Arial"/>
          <w:bCs/>
          <w:spacing w:val="-2"/>
          <w:szCs w:val="19"/>
        </w:rPr>
        <w:t>20 683,5</w:t>
      </w:r>
      <w:r w:rsidRPr="00A45842">
        <w:rPr>
          <w:rFonts w:cs="Arial"/>
          <w:bCs/>
          <w:spacing w:val="-2"/>
          <w:szCs w:val="19"/>
        </w:rPr>
        <w:t> mln zł i była o 19,</w:t>
      </w:r>
      <w:r w:rsidR="00A45842">
        <w:rPr>
          <w:rFonts w:cs="Arial"/>
          <w:bCs/>
          <w:spacing w:val="-2"/>
          <w:szCs w:val="19"/>
        </w:rPr>
        <w:t>9</w:t>
      </w:r>
      <w:r w:rsidRPr="00A45842">
        <w:rPr>
          <w:rFonts w:cs="Arial"/>
          <w:bCs/>
          <w:spacing w:val="-2"/>
          <w:szCs w:val="19"/>
        </w:rPr>
        <w:t>% wyższa niż w końcu grudnia 202</w:t>
      </w:r>
      <w:r w:rsidR="00A45842">
        <w:rPr>
          <w:rFonts w:cs="Arial"/>
          <w:bCs/>
          <w:spacing w:val="-2"/>
          <w:szCs w:val="19"/>
        </w:rPr>
        <w:t>1</w:t>
      </w:r>
      <w:r w:rsidRPr="00A45842">
        <w:rPr>
          <w:rFonts w:cs="Arial"/>
          <w:bCs/>
          <w:spacing w:val="-2"/>
          <w:szCs w:val="19"/>
        </w:rPr>
        <w:t xml:space="preserve"> r., w tym wzrosły zapasy o </w:t>
      </w:r>
      <w:r w:rsidR="00A45842">
        <w:rPr>
          <w:rFonts w:cs="Arial"/>
          <w:bCs/>
          <w:spacing w:val="-2"/>
          <w:szCs w:val="19"/>
        </w:rPr>
        <w:t>26,8</w:t>
      </w:r>
      <w:r w:rsidRPr="00A45842">
        <w:rPr>
          <w:rFonts w:cs="Arial"/>
          <w:bCs/>
          <w:spacing w:val="-2"/>
          <w:szCs w:val="19"/>
        </w:rPr>
        <w:t xml:space="preserve">%, należności krótkoterminowe o </w:t>
      </w:r>
      <w:r w:rsidR="00A45842">
        <w:rPr>
          <w:rFonts w:cs="Arial"/>
          <w:bCs/>
          <w:spacing w:val="-2"/>
          <w:szCs w:val="19"/>
        </w:rPr>
        <w:t>18,0</w:t>
      </w:r>
      <w:r w:rsidRPr="00A45842">
        <w:rPr>
          <w:rFonts w:cs="Arial"/>
          <w:bCs/>
          <w:spacing w:val="-2"/>
          <w:szCs w:val="19"/>
        </w:rPr>
        <w:t xml:space="preserve">%, krótkoterminowe rozliczenia międzyokresowe o </w:t>
      </w:r>
      <w:r w:rsidR="00A45842">
        <w:rPr>
          <w:rFonts w:cs="Arial"/>
          <w:bCs/>
          <w:spacing w:val="-2"/>
          <w:szCs w:val="19"/>
        </w:rPr>
        <w:t>14,7</w:t>
      </w:r>
      <w:r w:rsidRPr="00A45842">
        <w:rPr>
          <w:rFonts w:cs="Arial"/>
          <w:bCs/>
          <w:spacing w:val="-2"/>
          <w:szCs w:val="19"/>
        </w:rPr>
        <w:t xml:space="preserve">% i inwestycje krótkoterminowe o </w:t>
      </w:r>
      <w:r w:rsidR="00A45842">
        <w:rPr>
          <w:rFonts w:cs="Arial"/>
          <w:bCs/>
          <w:spacing w:val="-2"/>
          <w:szCs w:val="19"/>
        </w:rPr>
        <w:t>8,3</w:t>
      </w:r>
      <w:r w:rsidRPr="00A45842">
        <w:rPr>
          <w:rFonts w:cs="Arial"/>
          <w:bCs/>
          <w:spacing w:val="-2"/>
          <w:szCs w:val="19"/>
        </w:rPr>
        <w:t xml:space="preserve">%. W rzeczowej strukturze aktywów obrotowych obniżył się udział należności krótkoterminowych (z </w:t>
      </w:r>
      <w:r w:rsidR="00A45842" w:rsidRPr="00A45842">
        <w:rPr>
          <w:rFonts w:cs="Arial"/>
          <w:bCs/>
          <w:spacing w:val="-2"/>
          <w:szCs w:val="19"/>
        </w:rPr>
        <w:t>40,0</w:t>
      </w:r>
      <w:r w:rsidRPr="00A45842">
        <w:rPr>
          <w:rFonts w:cs="Arial"/>
          <w:bCs/>
          <w:spacing w:val="-2"/>
          <w:szCs w:val="19"/>
        </w:rPr>
        <w:t xml:space="preserve">% do </w:t>
      </w:r>
      <w:r w:rsidR="00A45842">
        <w:rPr>
          <w:rFonts w:cs="Arial"/>
          <w:bCs/>
          <w:spacing w:val="-2"/>
          <w:szCs w:val="19"/>
        </w:rPr>
        <w:t>39,3</w:t>
      </w:r>
      <w:r w:rsidRPr="00A45842">
        <w:rPr>
          <w:rFonts w:cs="Arial"/>
          <w:bCs/>
          <w:spacing w:val="-2"/>
          <w:szCs w:val="19"/>
        </w:rPr>
        <w:t xml:space="preserve">%), inwestycji krótkoterminowych (z </w:t>
      </w:r>
      <w:r w:rsidR="00A45842" w:rsidRPr="00A45842">
        <w:rPr>
          <w:rFonts w:cs="Arial"/>
          <w:bCs/>
          <w:spacing w:val="-2"/>
          <w:szCs w:val="19"/>
        </w:rPr>
        <w:t>16,8</w:t>
      </w:r>
      <w:r w:rsidRPr="00A45842">
        <w:rPr>
          <w:rFonts w:cs="Arial"/>
          <w:bCs/>
          <w:spacing w:val="-2"/>
          <w:szCs w:val="19"/>
        </w:rPr>
        <w:t>% do </w:t>
      </w:r>
      <w:r w:rsidR="00A45842">
        <w:rPr>
          <w:rFonts w:cs="Arial"/>
          <w:bCs/>
          <w:spacing w:val="-2"/>
          <w:szCs w:val="19"/>
        </w:rPr>
        <w:t>15,1</w:t>
      </w:r>
      <w:r w:rsidRPr="00A45842">
        <w:rPr>
          <w:rFonts w:cs="Arial"/>
          <w:bCs/>
          <w:spacing w:val="-2"/>
          <w:szCs w:val="19"/>
        </w:rPr>
        <w:t>%) i krótkoterminowych rozliczeń międzyokresowych (z </w:t>
      </w:r>
      <w:r w:rsidR="00A45842" w:rsidRPr="00A45842">
        <w:rPr>
          <w:rFonts w:cs="Arial"/>
          <w:bCs/>
          <w:spacing w:val="-2"/>
          <w:szCs w:val="19"/>
        </w:rPr>
        <w:t>2,8</w:t>
      </w:r>
      <w:r w:rsidRPr="00A45842">
        <w:rPr>
          <w:rFonts w:cs="Arial"/>
          <w:bCs/>
          <w:spacing w:val="-2"/>
          <w:szCs w:val="19"/>
        </w:rPr>
        <w:t>% do 2,</w:t>
      </w:r>
      <w:r w:rsidR="00171F0D">
        <w:rPr>
          <w:rFonts w:cs="Arial"/>
          <w:bCs/>
          <w:spacing w:val="-2"/>
          <w:szCs w:val="19"/>
        </w:rPr>
        <w:t>7</w:t>
      </w:r>
      <w:r w:rsidRPr="00A45842">
        <w:rPr>
          <w:rFonts w:cs="Arial"/>
          <w:bCs/>
          <w:spacing w:val="-2"/>
          <w:szCs w:val="19"/>
        </w:rPr>
        <w:t>%), zwiększył się natomiast udział zapasów (z </w:t>
      </w:r>
      <w:r w:rsidR="00A45842" w:rsidRPr="00A45842">
        <w:rPr>
          <w:rFonts w:cs="Arial"/>
          <w:bCs/>
          <w:spacing w:val="-2"/>
          <w:szCs w:val="19"/>
        </w:rPr>
        <w:t>40,5</w:t>
      </w:r>
      <w:r w:rsidRPr="00A45842">
        <w:rPr>
          <w:rFonts w:cs="Arial"/>
          <w:bCs/>
          <w:spacing w:val="-2"/>
          <w:szCs w:val="19"/>
        </w:rPr>
        <w:t>% do </w:t>
      </w:r>
      <w:r w:rsidR="00171F0D">
        <w:rPr>
          <w:rFonts w:cs="Arial"/>
          <w:bCs/>
          <w:spacing w:val="-2"/>
          <w:szCs w:val="19"/>
        </w:rPr>
        <w:t>42,8</w:t>
      </w:r>
      <w:r w:rsidRPr="00A45842">
        <w:rPr>
          <w:rFonts w:cs="Arial"/>
          <w:bCs/>
          <w:spacing w:val="-2"/>
          <w:szCs w:val="19"/>
        </w:rPr>
        <w:t xml:space="preserve">%). W strukturze zapasów zmalał udział </w:t>
      </w:r>
      <w:r w:rsidR="00171F0D" w:rsidRPr="00A45842">
        <w:rPr>
          <w:rFonts w:cs="Arial"/>
          <w:bCs/>
          <w:spacing w:val="-2"/>
          <w:szCs w:val="19"/>
        </w:rPr>
        <w:t>materiałów (z 39,0% do </w:t>
      </w:r>
      <w:r w:rsidR="00171F0D">
        <w:rPr>
          <w:rFonts w:cs="Arial"/>
          <w:bCs/>
          <w:spacing w:val="-2"/>
          <w:szCs w:val="19"/>
        </w:rPr>
        <w:t>38,8</w:t>
      </w:r>
      <w:r w:rsidR="00171F0D" w:rsidRPr="00A45842">
        <w:rPr>
          <w:rFonts w:cs="Arial"/>
          <w:bCs/>
          <w:spacing w:val="-2"/>
          <w:szCs w:val="19"/>
        </w:rPr>
        <w:t>%)</w:t>
      </w:r>
      <w:r w:rsidR="00171F0D">
        <w:rPr>
          <w:rFonts w:cs="Arial"/>
          <w:bCs/>
          <w:spacing w:val="-2"/>
          <w:szCs w:val="19"/>
        </w:rPr>
        <w:t xml:space="preserve"> oraz </w:t>
      </w:r>
      <w:r w:rsidRPr="00A45842">
        <w:rPr>
          <w:rFonts w:cs="Arial"/>
          <w:bCs/>
          <w:spacing w:val="-2"/>
          <w:szCs w:val="19"/>
        </w:rPr>
        <w:t>półproduktów i produktów w toku (z </w:t>
      </w:r>
      <w:r w:rsidR="00171F0D" w:rsidRPr="00A45842">
        <w:rPr>
          <w:rFonts w:cs="Arial"/>
          <w:bCs/>
          <w:spacing w:val="-2"/>
          <w:szCs w:val="19"/>
        </w:rPr>
        <w:t>14,8</w:t>
      </w:r>
      <w:r w:rsidRPr="00A45842">
        <w:rPr>
          <w:rFonts w:cs="Arial"/>
          <w:bCs/>
          <w:spacing w:val="-2"/>
          <w:szCs w:val="19"/>
        </w:rPr>
        <w:t>% do </w:t>
      </w:r>
      <w:r w:rsidR="00171F0D">
        <w:rPr>
          <w:rFonts w:cs="Arial"/>
          <w:bCs/>
          <w:spacing w:val="-2"/>
          <w:szCs w:val="19"/>
        </w:rPr>
        <w:t>11,7</w:t>
      </w:r>
      <w:r w:rsidRPr="00A45842">
        <w:rPr>
          <w:rFonts w:cs="Arial"/>
          <w:bCs/>
          <w:spacing w:val="-2"/>
          <w:szCs w:val="19"/>
        </w:rPr>
        <w:t xml:space="preserve">%), </w:t>
      </w:r>
      <w:r w:rsidR="00171F0D" w:rsidRPr="00A45842">
        <w:rPr>
          <w:rFonts w:cs="Arial"/>
          <w:bCs/>
          <w:spacing w:val="-2"/>
          <w:szCs w:val="19"/>
        </w:rPr>
        <w:t xml:space="preserve">zwiększył się natomiast udział </w:t>
      </w:r>
      <w:r w:rsidRPr="00A45842">
        <w:rPr>
          <w:rFonts w:cs="Arial"/>
          <w:bCs/>
          <w:spacing w:val="-2"/>
          <w:szCs w:val="19"/>
        </w:rPr>
        <w:t>produktów gotowych (z </w:t>
      </w:r>
      <w:r w:rsidR="00171F0D" w:rsidRPr="00A45842">
        <w:rPr>
          <w:rFonts w:cs="Arial"/>
          <w:bCs/>
          <w:spacing w:val="-2"/>
          <w:szCs w:val="19"/>
        </w:rPr>
        <w:t>20,5</w:t>
      </w:r>
      <w:r w:rsidRPr="00A45842">
        <w:rPr>
          <w:rFonts w:cs="Arial"/>
          <w:bCs/>
          <w:spacing w:val="-2"/>
          <w:szCs w:val="19"/>
        </w:rPr>
        <w:t xml:space="preserve">% do </w:t>
      </w:r>
      <w:r w:rsidR="00171F0D">
        <w:rPr>
          <w:rFonts w:cs="Arial"/>
          <w:bCs/>
          <w:spacing w:val="-2"/>
          <w:szCs w:val="19"/>
        </w:rPr>
        <w:t>22,8</w:t>
      </w:r>
      <w:r w:rsidRPr="00A45842">
        <w:rPr>
          <w:rFonts w:cs="Arial"/>
          <w:bCs/>
          <w:spacing w:val="-2"/>
          <w:szCs w:val="19"/>
        </w:rPr>
        <w:t>%) i towarów (z </w:t>
      </w:r>
      <w:r w:rsidR="00171F0D" w:rsidRPr="00A45842">
        <w:rPr>
          <w:rFonts w:cs="Arial"/>
          <w:bCs/>
          <w:spacing w:val="-2"/>
          <w:szCs w:val="19"/>
        </w:rPr>
        <w:t>23,8</w:t>
      </w:r>
      <w:r w:rsidRPr="00A45842">
        <w:rPr>
          <w:rFonts w:cs="Arial"/>
          <w:bCs/>
          <w:spacing w:val="-2"/>
          <w:szCs w:val="19"/>
        </w:rPr>
        <w:t xml:space="preserve">% do </w:t>
      </w:r>
      <w:r w:rsidR="00171F0D">
        <w:rPr>
          <w:rFonts w:cs="Arial"/>
          <w:bCs/>
          <w:spacing w:val="-2"/>
          <w:szCs w:val="19"/>
        </w:rPr>
        <w:t>25,4</w:t>
      </w:r>
      <w:r w:rsidRPr="00A45842">
        <w:rPr>
          <w:rFonts w:cs="Arial"/>
          <w:bCs/>
          <w:spacing w:val="-2"/>
          <w:szCs w:val="19"/>
        </w:rPr>
        <w:t>%).</w:t>
      </w:r>
    </w:p>
    <w:p w14:paraId="7A85DA38" w14:textId="7566BEDE" w:rsidR="007041F8" w:rsidRPr="00A23C65" w:rsidRDefault="007041F8" w:rsidP="007041F8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171F0D">
        <w:rPr>
          <w:rFonts w:cs="Arial"/>
          <w:bCs/>
          <w:spacing w:val="-2"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171F0D">
        <w:rPr>
          <w:rFonts w:cs="Arial"/>
          <w:bCs/>
          <w:spacing w:val="-2"/>
          <w:szCs w:val="19"/>
        </w:rPr>
        <w:t>68,7</w:t>
      </w:r>
      <w:r w:rsidRPr="00171F0D">
        <w:rPr>
          <w:rFonts w:cs="Arial"/>
          <w:bCs/>
          <w:spacing w:val="-2"/>
          <w:szCs w:val="19"/>
        </w:rPr>
        <w:t xml:space="preserve">% (rok wcześniej </w:t>
      </w:r>
      <w:r w:rsidR="00171F0D" w:rsidRPr="00171F0D">
        <w:rPr>
          <w:rFonts w:cs="Arial"/>
          <w:bCs/>
          <w:spacing w:val="-2"/>
          <w:szCs w:val="19"/>
        </w:rPr>
        <w:t>61,1</w:t>
      </w:r>
      <w:r w:rsidRPr="00171F0D">
        <w:rPr>
          <w:rFonts w:cs="Arial"/>
          <w:bCs/>
          <w:spacing w:val="-2"/>
          <w:szCs w:val="19"/>
        </w:rPr>
        <w:t>%).</w:t>
      </w:r>
    </w:p>
    <w:p w14:paraId="7C119259" w14:textId="47A1ECB9" w:rsidR="007041F8" w:rsidRPr="00A23C65" w:rsidRDefault="007041F8" w:rsidP="007041F8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8D75B3">
        <w:rPr>
          <w:rFonts w:cs="Arial"/>
          <w:bCs/>
          <w:spacing w:val="-2"/>
          <w:szCs w:val="19"/>
        </w:rPr>
        <w:t>Zobowiązania długo- i krótkoterminowe (bez funduszy specjalnych) w końcu grudnia 202</w:t>
      </w:r>
      <w:r w:rsidR="008D75B3">
        <w:rPr>
          <w:rFonts w:cs="Arial"/>
          <w:bCs/>
          <w:spacing w:val="-2"/>
          <w:szCs w:val="19"/>
        </w:rPr>
        <w:t>2</w:t>
      </w:r>
      <w:r w:rsidRPr="008D75B3">
        <w:rPr>
          <w:rFonts w:cs="Arial"/>
          <w:bCs/>
          <w:spacing w:val="-2"/>
          <w:szCs w:val="19"/>
        </w:rPr>
        <w:t> r. wyniosły 1</w:t>
      </w:r>
      <w:r w:rsidR="008D75B3">
        <w:rPr>
          <w:rFonts w:cs="Arial"/>
          <w:bCs/>
          <w:spacing w:val="-2"/>
          <w:szCs w:val="19"/>
        </w:rPr>
        <w:t>7</w:t>
      </w:r>
      <w:r w:rsidR="003025F9">
        <w:rPr>
          <w:rFonts w:cs="Arial"/>
          <w:bCs/>
          <w:spacing w:val="-2"/>
          <w:szCs w:val="19"/>
        </w:rPr>
        <w:t> </w:t>
      </w:r>
      <w:r w:rsidR="008D75B3">
        <w:rPr>
          <w:rFonts w:cs="Arial"/>
          <w:bCs/>
          <w:spacing w:val="-2"/>
          <w:szCs w:val="19"/>
        </w:rPr>
        <w:t>964</w:t>
      </w:r>
      <w:r w:rsidR="003025F9">
        <w:rPr>
          <w:rFonts w:cs="Arial"/>
          <w:bCs/>
          <w:spacing w:val="-2"/>
          <w:szCs w:val="19"/>
        </w:rPr>
        <w:t>,</w:t>
      </w:r>
      <w:r w:rsidR="008D75B3">
        <w:rPr>
          <w:rFonts w:cs="Arial"/>
          <w:bCs/>
          <w:spacing w:val="-2"/>
          <w:szCs w:val="19"/>
        </w:rPr>
        <w:t>3</w:t>
      </w:r>
      <w:r w:rsidRPr="008D75B3">
        <w:rPr>
          <w:rFonts w:cs="Arial"/>
          <w:bCs/>
          <w:spacing w:val="-2"/>
          <w:szCs w:val="19"/>
        </w:rPr>
        <w:t xml:space="preserve"> mln zł i były </w:t>
      </w:r>
      <w:r w:rsidRPr="00650AC0">
        <w:rPr>
          <w:rFonts w:cs="Arial"/>
          <w:bCs/>
          <w:spacing w:val="-2"/>
          <w:szCs w:val="19"/>
        </w:rPr>
        <w:t>o </w:t>
      </w:r>
      <w:r w:rsidR="00650AC0">
        <w:rPr>
          <w:rFonts w:cs="Arial"/>
          <w:bCs/>
          <w:spacing w:val="-2"/>
          <w:szCs w:val="19"/>
        </w:rPr>
        <w:t>21,2</w:t>
      </w:r>
      <w:r w:rsidRPr="00650AC0">
        <w:rPr>
          <w:rFonts w:cs="Arial"/>
          <w:bCs/>
          <w:spacing w:val="-2"/>
          <w:szCs w:val="19"/>
        </w:rPr>
        <w:t>% wyższe</w:t>
      </w:r>
      <w:r w:rsidRPr="008D75B3">
        <w:rPr>
          <w:rFonts w:cs="Arial"/>
          <w:bCs/>
          <w:spacing w:val="-2"/>
          <w:szCs w:val="19"/>
        </w:rPr>
        <w:t xml:space="preserve"> niż przed rokiem. Zobowiązania długoterminowe stanowiły 2</w:t>
      </w:r>
      <w:r w:rsidR="000B6EE3">
        <w:rPr>
          <w:rFonts w:cs="Arial"/>
          <w:bCs/>
          <w:spacing w:val="-2"/>
          <w:szCs w:val="19"/>
        </w:rPr>
        <w:t>0</w:t>
      </w:r>
      <w:r w:rsidRPr="008D75B3">
        <w:rPr>
          <w:rFonts w:cs="Arial"/>
          <w:bCs/>
          <w:spacing w:val="-2"/>
          <w:szCs w:val="19"/>
        </w:rPr>
        <w:t xml:space="preserve">,9% ogółu zobowiązań (wobec </w:t>
      </w:r>
      <w:r w:rsidR="000B6EE3" w:rsidRPr="008D75B3">
        <w:rPr>
          <w:rFonts w:cs="Arial"/>
          <w:bCs/>
          <w:spacing w:val="-2"/>
          <w:szCs w:val="19"/>
        </w:rPr>
        <w:t>28,9</w:t>
      </w:r>
      <w:r w:rsidRPr="008D75B3">
        <w:rPr>
          <w:rFonts w:cs="Arial"/>
          <w:bCs/>
          <w:spacing w:val="-2"/>
          <w:szCs w:val="19"/>
        </w:rPr>
        <w:t>% w grudniu 202</w:t>
      </w:r>
      <w:r w:rsidR="000B6EE3">
        <w:rPr>
          <w:rFonts w:cs="Arial"/>
          <w:bCs/>
          <w:spacing w:val="-2"/>
          <w:szCs w:val="19"/>
        </w:rPr>
        <w:t>1</w:t>
      </w:r>
      <w:r w:rsidRPr="008D75B3">
        <w:rPr>
          <w:rFonts w:cs="Arial"/>
          <w:bCs/>
          <w:spacing w:val="-2"/>
          <w:szCs w:val="19"/>
        </w:rPr>
        <w:t xml:space="preserve"> r.). Wartość zobowiązań długoterminowych wyniosła </w:t>
      </w:r>
      <w:r w:rsidR="000B6EE3">
        <w:rPr>
          <w:rFonts w:cs="Arial"/>
          <w:bCs/>
          <w:spacing w:val="-2"/>
          <w:szCs w:val="19"/>
        </w:rPr>
        <w:t>3 755,5</w:t>
      </w:r>
      <w:r w:rsidRPr="008D75B3">
        <w:rPr>
          <w:rFonts w:cs="Arial"/>
          <w:bCs/>
          <w:spacing w:val="-2"/>
          <w:szCs w:val="19"/>
        </w:rPr>
        <w:t xml:space="preserve"> mln zł i była o </w:t>
      </w:r>
      <w:r w:rsidR="000B6EE3">
        <w:rPr>
          <w:rFonts w:cs="Arial"/>
          <w:bCs/>
          <w:spacing w:val="-2"/>
          <w:szCs w:val="19"/>
        </w:rPr>
        <w:t>12,4</w:t>
      </w:r>
      <w:r w:rsidRPr="008D75B3">
        <w:rPr>
          <w:rFonts w:cs="Arial"/>
          <w:bCs/>
          <w:spacing w:val="-2"/>
          <w:szCs w:val="19"/>
        </w:rPr>
        <w:t xml:space="preserve">% </w:t>
      </w:r>
      <w:r w:rsidR="000B6EE3">
        <w:rPr>
          <w:rFonts w:cs="Arial"/>
          <w:bCs/>
          <w:spacing w:val="-2"/>
          <w:szCs w:val="19"/>
        </w:rPr>
        <w:t>mniej</w:t>
      </w:r>
      <w:r w:rsidRPr="008D75B3">
        <w:rPr>
          <w:rFonts w:cs="Arial"/>
          <w:bCs/>
          <w:spacing w:val="-2"/>
          <w:szCs w:val="19"/>
        </w:rPr>
        <w:t xml:space="preserve">sza niż rok wcześniej. </w:t>
      </w:r>
      <w:r w:rsidRPr="008D75B3">
        <w:rPr>
          <w:rFonts w:cs="Arial"/>
          <w:bCs/>
          <w:spacing w:val="-2"/>
          <w:szCs w:val="19"/>
        </w:rPr>
        <w:lastRenderedPageBreak/>
        <w:t>Zobowiązania krótkoterminowe badanych przedsiębiorstw wyniosły 1</w:t>
      </w:r>
      <w:r w:rsidR="000B6EE3">
        <w:rPr>
          <w:rFonts w:cs="Arial"/>
          <w:bCs/>
          <w:spacing w:val="-2"/>
          <w:szCs w:val="19"/>
        </w:rPr>
        <w:t>4 208,8</w:t>
      </w:r>
      <w:r w:rsidRPr="008D75B3">
        <w:rPr>
          <w:rFonts w:cs="Arial"/>
          <w:bCs/>
          <w:spacing w:val="-2"/>
          <w:szCs w:val="19"/>
        </w:rPr>
        <w:t xml:space="preserve"> mln zł i w skali roku były wyższe o </w:t>
      </w:r>
      <w:r w:rsidR="000B6EE3">
        <w:rPr>
          <w:rFonts w:cs="Arial"/>
          <w:bCs/>
          <w:spacing w:val="-2"/>
          <w:szCs w:val="19"/>
        </w:rPr>
        <w:t>34,9</w:t>
      </w:r>
      <w:r w:rsidRPr="008D75B3">
        <w:rPr>
          <w:rFonts w:cs="Arial"/>
          <w:bCs/>
          <w:spacing w:val="-2"/>
          <w:szCs w:val="19"/>
        </w:rPr>
        <w:t xml:space="preserve">%, w tym zobowiązania z tytułu </w:t>
      </w:r>
      <w:r w:rsidR="000B6EE3" w:rsidRPr="008D75B3">
        <w:rPr>
          <w:rFonts w:cs="Arial"/>
          <w:bCs/>
          <w:spacing w:val="-2"/>
          <w:szCs w:val="19"/>
        </w:rPr>
        <w:t>kredytów i pożyczek były wyższe o</w:t>
      </w:r>
      <w:r w:rsidR="000B6EE3">
        <w:rPr>
          <w:rFonts w:cs="Arial"/>
          <w:bCs/>
          <w:spacing w:val="-2"/>
          <w:szCs w:val="19"/>
        </w:rPr>
        <w:t xml:space="preserve"> 106,9</w:t>
      </w:r>
      <w:r w:rsidR="000B6EE3" w:rsidRPr="008D75B3">
        <w:rPr>
          <w:rFonts w:cs="Arial"/>
          <w:bCs/>
          <w:spacing w:val="-2"/>
          <w:szCs w:val="19"/>
        </w:rPr>
        <w:t>%</w:t>
      </w:r>
      <w:r w:rsidR="000B6EE3">
        <w:rPr>
          <w:rFonts w:cs="Arial"/>
          <w:bCs/>
          <w:spacing w:val="-2"/>
          <w:szCs w:val="19"/>
        </w:rPr>
        <w:t xml:space="preserve"> </w:t>
      </w:r>
      <w:r w:rsidR="000B6EE3" w:rsidRPr="008D75B3">
        <w:rPr>
          <w:rFonts w:cs="Arial"/>
          <w:bCs/>
          <w:spacing w:val="-2"/>
          <w:szCs w:val="19"/>
        </w:rPr>
        <w:t xml:space="preserve">oraz z tytułu </w:t>
      </w:r>
      <w:r w:rsidRPr="008D75B3">
        <w:rPr>
          <w:rFonts w:cs="Arial"/>
          <w:bCs/>
          <w:spacing w:val="-2"/>
          <w:szCs w:val="19"/>
        </w:rPr>
        <w:t xml:space="preserve">dostaw i usług o </w:t>
      </w:r>
      <w:r w:rsidR="000B6EE3">
        <w:rPr>
          <w:rFonts w:cs="Arial"/>
          <w:bCs/>
          <w:spacing w:val="-2"/>
          <w:szCs w:val="19"/>
        </w:rPr>
        <w:t>13,2</w:t>
      </w:r>
      <w:r w:rsidRPr="008D75B3">
        <w:rPr>
          <w:rFonts w:cs="Arial"/>
          <w:bCs/>
          <w:spacing w:val="-2"/>
          <w:szCs w:val="19"/>
        </w:rPr>
        <w:t>%</w:t>
      </w:r>
      <w:r w:rsidR="000B6EE3">
        <w:rPr>
          <w:rFonts w:cs="Arial"/>
          <w:bCs/>
          <w:spacing w:val="-2"/>
          <w:szCs w:val="19"/>
        </w:rPr>
        <w:t xml:space="preserve">, </w:t>
      </w:r>
      <w:r w:rsidRPr="008D75B3">
        <w:rPr>
          <w:rFonts w:cs="Arial"/>
          <w:bCs/>
          <w:spacing w:val="-2"/>
          <w:szCs w:val="19"/>
        </w:rPr>
        <w:t>natomiast z</w:t>
      </w:r>
      <w:r w:rsidR="000B6EE3">
        <w:rPr>
          <w:rFonts w:cs="Arial"/>
          <w:bCs/>
          <w:spacing w:val="-2"/>
          <w:szCs w:val="19"/>
        </w:rPr>
        <w:t> </w:t>
      </w:r>
      <w:r w:rsidRPr="008D75B3">
        <w:rPr>
          <w:rFonts w:cs="Arial"/>
          <w:bCs/>
          <w:spacing w:val="-2"/>
          <w:szCs w:val="19"/>
        </w:rPr>
        <w:t xml:space="preserve">tytułu </w:t>
      </w:r>
      <w:r w:rsidR="000B6EE3" w:rsidRPr="008D75B3">
        <w:rPr>
          <w:rFonts w:cs="Arial"/>
          <w:bCs/>
          <w:spacing w:val="-2"/>
          <w:szCs w:val="19"/>
        </w:rPr>
        <w:t>podatków, ceł, ubezpieczeń i innych świadczeń niższe o </w:t>
      </w:r>
      <w:r w:rsidR="000B6EE3">
        <w:rPr>
          <w:rFonts w:cs="Arial"/>
          <w:bCs/>
          <w:spacing w:val="-2"/>
          <w:szCs w:val="19"/>
        </w:rPr>
        <w:t>1,9</w:t>
      </w:r>
      <w:r w:rsidR="000B6EE3" w:rsidRPr="008D75B3">
        <w:rPr>
          <w:rFonts w:cs="Arial"/>
          <w:bCs/>
          <w:spacing w:val="-2"/>
          <w:szCs w:val="19"/>
        </w:rPr>
        <w:t>%</w:t>
      </w:r>
      <w:r w:rsidR="000B6EE3">
        <w:rPr>
          <w:rFonts w:cs="Arial"/>
          <w:bCs/>
          <w:spacing w:val="-2"/>
          <w:szCs w:val="19"/>
        </w:rPr>
        <w:t>.</w:t>
      </w:r>
    </w:p>
    <w:p w14:paraId="2AD8D2DE" w14:textId="77777777" w:rsidR="007041F8" w:rsidRPr="00BA6DFB" w:rsidRDefault="007041F8" w:rsidP="00BA6DFB">
      <w:pPr>
        <w:pStyle w:val="Nagwek2"/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</w:pPr>
      <w:bookmarkStart w:id="22" w:name="_Toc318868796"/>
      <w:bookmarkStart w:id="23" w:name="_Toc318962238"/>
      <w:bookmarkStart w:id="24" w:name="_Toc381870585"/>
      <w:r w:rsidRPr="00BA6DFB"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  <w:t>Nakłady inwestycyjne</w:t>
      </w:r>
      <w:bookmarkEnd w:id="22"/>
      <w:bookmarkEnd w:id="23"/>
      <w:bookmarkEnd w:id="24"/>
    </w:p>
    <w:p w14:paraId="5B1E4ABD" w14:textId="68D0DD9C" w:rsidR="007041F8" w:rsidRPr="00A23C65" w:rsidRDefault="007041F8" w:rsidP="004E001B">
      <w:r w:rsidRPr="00A23C65">
        <w:t>Nakłady inwestycyjne zrealizowane w 20</w:t>
      </w:r>
      <w:r>
        <w:t>2</w:t>
      </w:r>
      <w:r w:rsidR="006C70EF">
        <w:t>2</w:t>
      </w:r>
      <w:r w:rsidRPr="00A23C65">
        <w:t> r. przez przedsiębiorstwa mające siedzibę na terenie województwa warmińsko</w:t>
      </w:r>
      <w:r>
        <w:t>-</w:t>
      </w:r>
      <w:r w:rsidRPr="00A23C65">
        <w:t xml:space="preserve">mazurskiego osiągnęły wartość </w:t>
      </w:r>
      <w:r w:rsidR="00DB0D64">
        <w:t>2</w:t>
      </w:r>
      <w:r>
        <w:t> </w:t>
      </w:r>
      <w:r w:rsidR="00DB0D64">
        <w:t>404</w:t>
      </w:r>
      <w:r>
        <w:t>,</w:t>
      </w:r>
      <w:r w:rsidR="00DB0D64">
        <w:t>4 </w:t>
      </w:r>
      <w:r w:rsidRPr="00A23C65">
        <w:t>mln</w:t>
      </w:r>
      <w:r w:rsidR="00DB0D64">
        <w:t> </w:t>
      </w:r>
      <w:r w:rsidRPr="00A23C65">
        <w:t xml:space="preserve">zł i były (w cenach bieżących) o </w:t>
      </w:r>
      <w:r>
        <w:t>3</w:t>
      </w:r>
      <w:r w:rsidR="00DB0D64">
        <w:t>2</w:t>
      </w:r>
      <w:r>
        <w:t>,</w:t>
      </w:r>
      <w:r w:rsidR="00DB0D64">
        <w:t>8</w:t>
      </w:r>
      <w:r w:rsidRPr="00A23C65">
        <w:t xml:space="preserve">% </w:t>
      </w:r>
      <w:r>
        <w:t>wy</w:t>
      </w:r>
      <w:r w:rsidRPr="00A23C65">
        <w:t>ższe niż w</w:t>
      </w:r>
      <w:r w:rsidR="00DB0D64">
        <w:t> </w:t>
      </w:r>
      <w:r w:rsidRPr="00A23C65">
        <w:t>20</w:t>
      </w:r>
      <w:r>
        <w:t>2</w:t>
      </w:r>
      <w:r w:rsidR="00DB0D64">
        <w:t>1</w:t>
      </w:r>
      <w:r w:rsidRPr="00A23C65">
        <w:t> r.</w:t>
      </w:r>
    </w:p>
    <w:p w14:paraId="3426286D" w14:textId="36C66721" w:rsidR="007041F8" w:rsidRPr="00A23C65" w:rsidRDefault="007041F8" w:rsidP="004E001B">
      <w:r w:rsidRPr="00A23C65">
        <w:t>Nakłady na budynki i budowle z</w:t>
      </w:r>
      <w:r>
        <w:t>więk</w:t>
      </w:r>
      <w:r w:rsidRPr="00A23C65">
        <w:t xml:space="preserve">szyły się o </w:t>
      </w:r>
      <w:r w:rsidR="00DB0D64">
        <w:t>51,2</w:t>
      </w:r>
      <w:r>
        <w:t xml:space="preserve">%. Nakłady </w:t>
      </w:r>
      <w:r w:rsidRPr="00A23C65">
        <w:t xml:space="preserve">na zakupy </w:t>
      </w:r>
      <w:r>
        <w:t xml:space="preserve">zwiększyły się </w:t>
      </w:r>
      <w:r w:rsidRPr="00A23C65">
        <w:t xml:space="preserve">o </w:t>
      </w:r>
      <w:r w:rsidR="00DB0D64">
        <w:t>24,0</w:t>
      </w:r>
      <w:r w:rsidRPr="00A23C65">
        <w:t>%, przy czym nakłady na</w:t>
      </w:r>
      <w:r>
        <w:t> </w:t>
      </w:r>
      <w:r w:rsidRPr="00A23C65">
        <w:t xml:space="preserve">maszyny, urządzenia techniczne, narzędzia i wyposażenie były </w:t>
      </w:r>
      <w:r>
        <w:t>wy</w:t>
      </w:r>
      <w:r w:rsidRPr="00A23C65">
        <w:t xml:space="preserve">ższe o </w:t>
      </w:r>
      <w:r w:rsidR="00DB0D64">
        <w:t>25,4</w:t>
      </w:r>
      <w:r w:rsidRPr="00A23C65">
        <w:t xml:space="preserve">% </w:t>
      </w:r>
      <w:r>
        <w:t>i</w:t>
      </w:r>
      <w:r w:rsidRPr="00A23C65">
        <w:t xml:space="preserve"> na środki transportu </w:t>
      </w:r>
      <w:r>
        <w:t xml:space="preserve">wyższe </w:t>
      </w:r>
      <w:r w:rsidRPr="00A23C65">
        <w:t>o</w:t>
      </w:r>
      <w:r>
        <w:t> </w:t>
      </w:r>
      <w:r w:rsidR="00DB0D64">
        <w:t>15,4</w:t>
      </w:r>
      <w:r w:rsidRPr="00A23C65">
        <w:t xml:space="preserve">%. Udział zakupów w nakładach ogółem wyniósł </w:t>
      </w:r>
      <w:r>
        <w:t>6</w:t>
      </w:r>
      <w:r w:rsidR="00DB0D64">
        <w:t>3</w:t>
      </w:r>
      <w:r>
        <w:t>,</w:t>
      </w:r>
      <w:r w:rsidR="00DB0D64">
        <w:t>4</w:t>
      </w:r>
      <w:r w:rsidRPr="00A23C65">
        <w:t xml:space="preserve">% (przed rokiem </w:t>
      </w:r>
      <w:r w:rsidR="00DB0D64">
        <w:t>67,9</w:t>
      </w:r>
      <w:r w:rsidRPr="00A23C65">
        <w:t>%).</w:t>
      </w:r>
    </w:p>
    <w:p w14:paraId="3D158D8B" w14:textId="2C73CBC5" w:rsidR="007041F8" w:rsidRPr="00A23C65" w:rsidRDefault="00C24B3B" w:rsidP="00BA6DFB">
      <w:pPr>
        <w:pStyle w:val="Tytutablicwykreswmap"/>
        <w:ind w:left="907" w:hanging="907"/>
      </w:pPr>
      <w:r>
        <w:rPr>
          <w:noProof/>
          <w:lang w:eastAsia="pl-PL"/>
        </w:rPr>
        <w:drawing>
          <wp:anchor distT="0" distB="0" distL="114300" distR="114300" simplePos="0" relativeHeight="252126208" behindDoc="0" locked="0" layoutInCell="1" allowOverlap="1" wp14:anchorId="0094AF9D" wp14:editId="7FFE63E4">
            <wp:simplePos x="0" y="0"/>
            <wp:positionH relativeFrom="column">
              <wp:posOffset>0</wp:posOffset>
            </wp:positionH>
            <wp:positionV relativeFrom="paragraph">
              <wp:posOffset>517525</wp:posOffset>
            </wp:positionV>
            <wp:extent cx="6654165" cy="2520950"/>
            <wp:effectExtent l="0" t="0" r="0" b="0"/>
            <wp:wrapTopAndBottom/>
            <wp:docPr id="34" name="Obraz 34" descr="Wykres 11. Nakłady inwestycyjne (ceny bieżące)&#10;&#10;Wykres kolumnowy przedstawia wzrost lub spadek nakładów inwestycyjnych w porównaniu do poprzedniego roku w latach 2020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1F8" w:rsidRPr="006C3C0A">
        <w:rPr>
          <w:szCs w:val="19"/>
        </w:rPr>
        <w:t>Wykres 1</w:t>
      </w:r>
      <w:r w:rsidR="007041F8">
        <w:rPr>
          <w:szCs w:val="19"/>
        </w:rPr>
        <w:t>1</w:t>
      </w:r>
      <w:r w:rsidR="007041F8" w:rsidRPr="006C3C0A">
        <w:rPr>
          <w:szCs w:val="19"/>
        </w:rPr>
        <w:t xml:space="preserve">. </w:t>
      </w:r>
      <w:r w:rsidR="007041F8" w:rsidRPr="00A23C65">
        <w:t xml:space="preserve">Nakłady inwestycyjne </w:t>
      </w:r>
      <w:r w:rsidR="007041F8" w:rsidRPr="00BA6DFB">
        <w:rPr>
          <w:b w:val="0"/>
        </w:rPr>
        <w:t>(ceny bieżące)</w:t>
      </w:r>
      <w:r w:rsidR="007041F8" w:rsidRPr="00BA6DFB">
        <w:rPr>
          <w:b w:val="0"/>
        </w:rPr>
        <w:br/>
        <w:t>wzrost/spadek w stosunku do roku poprzedniego</w:t>
      </w:r>
    </w:p>
    <w:p w14:paraId="1BE0D641" w14:textId="5B587867" w:rsidR="007041F8" w:rsidRPr="00A23C65" w:rsidRDefault="007041F8" w:rsidP="00C24B3B">
      <w:pPr>
        <w:spacing w:before="360"/>
      </w:pPr>
      <w:r>
        <w:t>Wzrost</w:t>
      </w:r>
      <w:r w:rsidRPr="00A23C65">
        <w:t xml:space="preserve"> nakładów miał miejsce m.in. w</w:t>
      </w:r>
      <w:r>
        <w:t xml:space="preserve"> </w:t>
      </w:r>
      <w:r w:rsidR="00DB0D64">
        <w:t>handlu; naprawie pojazdów</w:t>
      </w:r>
      <w:r w:rsidR="00DB0D64" w:rsidRPr="00A23C65">
        <w:t xml:space="preserve"> </w:t>
      </w:r>
      <w:r w:rsidR="00DB0D64">
        <w:t xml:space="preserve">samochodowych </w:t>
      </w:r>
      <w:r w:rsidR="00DB0D64" w:rsidRPr="00A23C65">
        <w:t xml:space="preserve">(o </w:t>
      </w:r>
      <w:r w:rsidR="00DB0D64">
        <w:t>87,6</w:t>
      </w:r>
      <w:r w:rsidR="00DB0D64" w:rsidRPr="00A23C65">
        <w:t>%)</w:t>
      </w:r>
      <w:r w:rsidR="00DB0D64">
        <w:t xml:space="preserve"> i </w:t>
      </w:r>
      <w:r w:rsidR="003025F9">
        <w:t xml:space="preserve">w </w:t>
      </w:r>
      <w:r w:rsidR="00DB0D64">
        <w:t>budownictwie</w:t>
      </w:r>
      <w:r w:rsidRPr="00A23C65">
        <w:t xml:space="preserve"> (o </w:t>
      </w:r>
      <w:r w:rsidR="00DB0D64">
        <w:t>73,5</w:t>
      </w:r>
      <w:r w:rsidRPr="00A23C65">
        <w:t xml:space="preserve">%). </w:t>
      </w:r>
      <w:r>
        <w:t xml:space="preserve">Spadek </w:t>
      </w:r>
      <w:r w:rsidRPr="00A23C65">
        <w:t xml:space="preserve">nakładów odnotowano m.in. w </w:t>
      </w:r>
      <w:r w:rsidR="00DB0D64">
        <w:t>transporcie i gospodarce magazynowej</w:t>
      </w:r>
      <w:r>
        <w:t xml:space="preserve"> </w:t>
      </w:r>
      <w:r w:rsidRPr="00A23C65">
        <w:t>(o</w:t>
      </w:r>
      <w:r>
        <w:t> </w:t>
      </w:r>
      <w:r w:rsidR="00DB0D64">
        <w:t>50,8</w:t>
      </w:r>
      <w:r w:rsidRPr="00A23C65">
        <w:t>%)</w:t>
      </w:r>
      <w:r>
        <w:t>.</w:t>
      </w:r>
    </w:p>
    <w:p w14:paraId="1B882A99" w14:textId="4312857E" w:rsidR="007041F8" w:rsidRPr="00A23C65" w:rsidRDefault="007041F8" w:rsidP="00716625">
      <w:r w:rsidRPr="00A23C65">
        <w:t>W 20</w:t>
      </w:r>
      <w:r>
        <w:t>2</w:t>
      </w:r>
      <w:r w:rsidR="00DB0D64">
        <w:t>2</w:t>
      </w:r>
      <w:r w:rsidRPr="00A23C65">
        <w:t> r. inwestowały głównie przedsiębiorstwa prowadzące działalność w zakresie przetwórstwa przemysłowego (na</w:t>
      </w:r>
      <w:r w:rsidR="00895BBB">
        <w:t> </w:t>
      </w:r>
      <w:r w:rsidRPr="00A23C65">
        <w:t xml:space="preserve">które przypadało </w:t>
      </w:r>
      <w:r w:rsidR="00895BBB">
        <w:t>75,5</w:t>
      </w:r>
      <w:r w:rsidRPr="00A23C65">
        <w:t>% ogółu poniesionych nakładów). W strukturze nakładów według sekcji w porównaniu z</w:t>
      </w:r>
      <w:r w:rsidR="00895BBB">
        <w:t> </w:t>
      </w:r>
      <w:r w:rsidRPr="00A23C65">
        <w:t>20</w:t>
      </w:r>
      <w:r>
        <w:t>2</w:t>
      </w:r>
      <w:r w:rsidR="00895BBB">
        <w:t>1</w:t>
      </w:r>
      <w:r w:rsidRPr="00A23C65">
        <w:t xml:space="preserve"> r. zwiększył się udział nakładów poniesionych przez przedsiębiorstwa zajmujące się m.in. </w:t>
      </w:r>
      <w:r w:rsidR="00895BBB" w:rsidRPr="00A23C65">
        <w:t>przetwórstw</w:t>
      </w:r>
      <w:r w:rsidR="008608B4">
        <w:t>em</w:t>
      </w:r>
      <w:r w:rsidR="00895BBB" w:rsidRPr="00A23C65">
        <w:t xml:space="preserve"> przemysłow</w:t>
      </w:r>
      <w:r w:rsidR="008608B4">
        <w:t>ym</w:t>
      </w:r>
      <w:r w:rsidR="00895BBB">
        <w:t xml:space="preserve"> </w:t>
      </w:r>
      <w:r w:rsidRPr="00A23C65">
        <w:t>(o</w:t>
      </w:r>
      <w:r>
        <w:t> </w:t>
      </w:r>
      <w:r w:rsidR="00895BBB">
        <w:t>5,5</w:t>
      </w:r>
      <w:r>
        <w:t> </w:t>
      </w:r>
      <w:r w:rsidRPr="00A23C65">
        <w:t>p.</w:t>
      </w:r>
      <w:r>
        <w:t> </w:t>
      </w:r>
      <w:r w:rsidRPr="00A23C65">
        <w:t>proc.), natomiast zmniejszył się udział nakładów przedsiębiorstw prowadzących działalność w zakresie m.in.</w:t>
      </w:r>
      <w:r w:rsidR="00B339CF">
        <w:t> </w:t>
      </w:r>
      <w:r w:rsidR="00895BBB">
        <w:t>transportu i gospodarki magazynowej</w:t>
      </w:r>
      <w:r w:rsidR="00895BBB" w:rsidRPr="00A23C65">
        <w:t xml:space="preserve"> </w:t>
      </w:r>
      <w:r w:rsidRPr="00A23C65">
        <w:t>(o</w:t>
      </w:r>
      <w:r>
        <w:t> </w:t>
      </w:r>
      <w:r w:rsidR="00895BBB">
        <w:t>1,4</w:t>
      </w:r>
      <w:r>
        <w:t> </w:t>
      </w:r>
      <w:r w:rsidRPr="00A23C65">
        <w:t>p.</w:t>
      </w:r>
      <w:r>
        <w:t> </w:t>
      </w:r>
      <w:r w:rsidRPr="00A23C65">
        <w:t xml:space="preserve">proc.). </w:t>
      </w:r>
    </w:p>
    <w:p w14:paraId="51D6DEC9" w14:textId="6468CCBA" w:rsidR="00EF4258" w:rsidRDefault="007041F8" w:rsidP="007041F8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A23C65">
        <w:rPr>
          <w:rFonts w:cs="Arial"/>
          <w:bCs/>
          <w:spacing w:val="-2"/>
          <w:szCs w:val="19"/>
        </w:rPr>
        <w:t>W 20</w:t>
      </w:r>
      <w:r>
        <w:rPr>
          <w:rFonts w:cs="Arial"/>
          <w:bCs/>
          <w:spacing w:val="-2"/>
          <w:szCs w:val="19"/>
        </w:rPr>
        <w:t>2</w:t>
      </w:r>
      <w:r w:rsidR="00B339CF">
        <w:rPr>
          <w:rFonts w:cs="Arial"/>
          <w:bCs/>
          <w:spacing w:val="-2"/>
          <w:szCs w:val="19"/>
        </w:rPr>
        <w:t>2</w:t>
      </w:r>
      <w:r w:rsidRPr="00A23C65">
        <w:rPr>
          <w:rFonts w:cs="Arial"/>
          <w:bCs/>
          <w:spacing w:val="-2"/>
          <w:szCs w:val="19"/>
        </w:rPr>
        <w:t xml:space="preserve"> r. rozpoczęto </w:t>
      </w:r>
      <w:r>
        <w:rPr>
          <w:rFonts w:cs="Arial"/>
          <w:bCs/>
          <w:spacing w:val="-2"/>
          <w:szCs w:val="19"/>
        </w:rPr>
        <w:t>6</w:t>
      </w:r>
      <w:r w:rsidR="00B339CF">
        <w:rPr>
          <w:rFonts w:cs="Arial"/>
          <w:bCs/>
          <w:spacing w:val="-2"/>
          <w:szCs w:val="19"/>
        </w:rPr>
        <w:t>19</w:t>
      </w:r>
      <w:r w:rsidRPr="00A23C65">
        <w:rPr>
          <w:rFonts w:cs="Arial"/>
          <w:bCs/>
          <w:spacing w:val="-2"/>
          <w:szCs w:val="19"/>
        </w:rPr>
        <w:t xml:space="preserve"> inwestycj</w:t>
      </w:r>
      <w:r>
        <w:rPr>
          <w:rFonts w:cs="Arial"/>
          <w:bCs/>
          <w:spacing w:val="-2"/>
          <w:szCs w:val="19"/>
        </w:rPr>
        <w:t>i</w:t>
      </w:r>
      <w:r w:rsidRPr="00A23C65">
        <w:rPr>
          <w:rFonts w:cs="Arial"/>
          <w:bCs/>
          <w:spacing w:val="-2"/>
          <w:szCs w:val="19"/>
        </w:rPr>
        <w:t xml:space="preserve">, tj. o </w:t>
      </w:r>
      <w:r w:rsidR="00B339CF">
        <w:rPr>
          <w:rFonts w:cs="Arial"/>
          <w:bCs/>
          <w:spacing w:val="-2"/>
          <w:szCs w:val="19"/>
        </w:rPr>
        <w:t>1,9</w:t>
      </w:r>
      <w:r w:rsidRPr="00A23C65">
        <w:rPr>
          <w:rFonts w:cs="Arial"/>
          <w:bCs/>
          <w:spacing w:val="-2"/>
          <w:szCs w:val="19"/>
        </w:rPr>
        <w:t xml:space="preserve">% </w:t>
      </w:r>
      <w:r w:rsidR="00B339CF">
        <w:rPr>
          <w:rFonts w:cs="Arial"/>
          <w:bCs/>
          <w:spacing w:val="-2"/>
          <w:szCs w:val="19"/>
        </w:rPr>
        <w:t>mni</w:t>
      </w:r>
      <w:r w:rsidRPr="00A23C65">
        <w:rPr>
          <w:rFonts w:cs="Arial"/>
          <w:bCs/>
          <w:spacing w:val="-2"/>
          <w:szCs w:val="19"/>
        </w:rPr>
        <w:t xml:space="preserve">ej niż rok wcześniej. Łączna wartość kosztorysowa inwestycji nowo rozpoczętych wyniosła </w:t>
      </w:r>
      <w:r w:rsidR="00B339CF">
        <w:rPr>
          <w:rFonts w:cs="Arial"/>
          <w:bCs/>
          <w:spacing w:val="-2"/>
          <w:szCs w:val="19"/>
        </w:rPr>
        <w:t>931,4 </w:t>
      </w:r>
      <w:r w:rsidRPr="00A23C65">
        <w:rPr>
          <w:rFonts w:cs="Arial"/>
          <w:bCs/>
          <w:spacing w:val="-2"/>
          <w:szCs w:val="19"/>
        </w:rPr>
        <w:t xml:space="preserve">mln zł i była o </w:t>
      </w:r>
      <w:r w:rsidR="00B339CF">
        <w:rPr>
          <w:rFonts w:cs="Arial"/>
          <w:bCs/>
          <w:spacing w:val="-2"/>
          <w:szCs w:val="19"/>
        </w:rPr>
        <w:t>3,7</w:t>
      </w:r>
      <w:r w:rsidRPr="00A23C65">
        <w:rPr>
          <w:rFonts w:cs="Arial"/>
          <w:bCs/>
          <w:spacing w:val="-2"/>
          <w:szCs w:val="19"/>
        </w:rPr>
        <w:t xml:space="preserve">% </w:t>
      </w:r>
      <w:r>
        <w:rPr>
          <w:rFonts w:cs="Arial"/>
          <w:bCs/>
          <w:spacing w:val="-2"/>
          <w:szCs w:val="19"/>
        </w:rPr>
        <w:t>wy</w:t>
      </w:r>
      <w:r w:rsidRPr="00A23C65">
        <w:rPr>
          <w:rFonts w:cs="Arial"/>
          <w:bCs/>
          <w:spacing w:val="-2"/>
          <w:szCs w:val="19"/>
        </w:rPr>
        <w:t>ższa niż w 20</w:t>
      </w:r>
      <w:r>
        <w:rPr>
          <w:rFonts w:cs="Arial"/>
          <w:bCs/>
          <w:spacing w:val="-2"/>
          <w:szCs w:val="19"/>
        </w:rPr>
        <w:t>2</w:t>
      </w:r>
      <w:r w:rsidR="00B339CF">
        <w:rPr>
          <w:rFonts w:cs="Arial"/>
          <w:bCs/>
          <w:spacing w:val="-2"/>
          <w:szCs w:val="19"/>
        </w:rPr>
        <w:t>1</w:t>
      </w:r>
      <w:r w:rsidRPr="00A23C65">
        <w:rPr>
          <w:rFonts w:cs="Arial"/>
          <w:bCs/>
          <w:spacing w:val="-2"/>
          <w:szCs w:val="19"/>
        </w:rPr>
        <w:t xml:space="preserve"> r. Na ulepszenie (tj. przebudowę, rozbudowę, rekonstrukcję lub modernizację) istniejących środków trwałych przypadało </w:t>
      </w:r>
      <w:r w:rsidR="00B339CF">
        <w:rPr>
          <w:rFonts w:cs="Arial"/>
          <w:bCs/>
          <w:spacing w:val="-2"/>
          <w:szCs w:val="19"/>
        </w:rPr>
        <w:t>22,5</w:t>
      </w:r>
      <w:r w:rsidRPr="00A23C65">
        <w:rPr>
          <w:rFonts w:cs="Arial"/>
          <w:bCs/>
          <w:spacing w:val="-2"/>
          <w:szCs w:val="19"/>
        </w:rPr>
        <w:t xml:space="preserve">% wartości kosztorysowej wszystkich inwestycji rozpoczętych (rok wcześniej </w:t>
      </w:r>
      <w:r w:rsidR="00B339CF">
        <w:rPr>
          <w:rFonts w:cs="Arial"/>
          <w:bCs/>
          <w:spacing w:val="-2"/>
          <w:szCs w:val="19"/>
        </w:rPr>
        <w:t>13,7</w:t>
      </w:r>
      <w:r w:rsidRPr="00A23C65">
        <w:rPr>
          <w:rFonts w:cs="Arial"/>
          <w:bCs/>
          <w:spacing w:val="-2"/>
          <w:szCs w:val="19"/>
        </w:rPr>
        <w:t xml:space="preserve">%). </w:t>
      </w:r>
    </w:p>
    <w:p w14:paraId="2382EED0" w14:textId="77777777" w:rsidR="00EF4258" w:rsidRDefault="00EF4258">
      <w:pPr>
        <w:spacing w:before="0" w:after="160" w:line="259" w:lineRule="auto"/>
        <w:rPr>
          <w:rFonts w:cs="Arial"/>
          <w:bCs/>
          <w:spacing w:val="-2"/>
          <w:szCs w:val="19"/>
        </w:rPr>
      </w:pPr>
      <w:r>
        <w:rPr>
          <w:rFonts w:cs="Arial"/>
          <w:bCs/>
          <w:spacing w:val="-2"/>
          <w:szCs w:val="19"/>
        </w:rPr>
        <w:br w:type="page"/>
      </w:r>
    </w:p>
    <w:p w14:paraId="4939ADB2" w14:textId="1EE48FEA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070FA07A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CB56CE">
        <w:rPr>
          <w:rFonts w:cs="FiraSans-Regular"/>
          <w:color w:val="000000" w:themeColor="text1"/>
          <w:szCs w:val="19"/>
        </w:rPr>
        <w:t>lutego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CB56CE">
        <w:rPr>
          <w:rFonts w:cs="FiraSans-Regular"/>
          <w:szCs w:val="19"/>
        </w:rPr>
        <w:t>144,1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185E6EE8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1076CD">
        <w:rPr>
          <w:rFonts w:cs="FiraSans-Regular"/>
          <w:szCs w:val="19"/>
        </w:rPr>
        <w:t>7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17,1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</w:t>
      </w:r>
      <w:r w:rsidR="001076CD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E17FE9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1076CD">
        <w:rPr>
          <w:rFonts w:cs="FiraSans-Regular"/>
          <w:szCs w:val="19"/>
        </w:rPr>
        <w:t>5,3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(spadek o </w:t>
      </w:r>
      <w:r w:rsidR="006B0F0E">
        <w:rPr>
          <w:rFonts w:cs="FiraSans-Regular"/>
          <w:szCs w:val="19"/>
        </w:rPr>
        <w:t>0,</w:t>
      </w:r>
      <w:r w:rsidR="001076CD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%).</w:t>
      </w:r>
      <w:r w:rsidRPr="00F250B7">
        <w:rPr>
          <w:rFonts w:cs="FiraSans-Regular"/>
          <w:szCs w:val="19"/>
        </w:rPr>
        <w:t xml:space="preserve"> </w:t>
      </w:r>
    </w:p>
    <w:p w14:paraId="5702029B" w14:textId="75327D34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528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18F25198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6B0F0E">
        <w:rPr>
          <w:rFonts w:cs="FiraSans-Regular"/>
          <w:spacing w:val="-2"/>
          <w:szCs w:val="19"/>
        </w:rPr>
        <w:t>12,</w:t>
      </w:r>
      <w:r w:rsidR="001076CD">
        <w:rPr>
          <w:rFonts w:cs="FiraSans-Regular"/>
          <w:spacing w:val="-2"/>
          <w:szCs w:val="19"/>
        </w:rPr>
        <w:t>4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4,5</w:t>
      </w:r>
      <w:r w:rsidR="00246497" w:rsidRPr="00AC460E">
        <w:rPr>
          <w:rFonts w:cs="FiraSans-Regular"/>
          <w:spacing w:val="-2"/>
          <w:szCs w:val="19"/>
        </w:rPr>
        <w:t>%)</w:t>
      </w:r>
      <w:r w:rsidR="006B0F0E">
        <w:rPr>
          <w:rFonts w:cs="FiraSans-Regular"/>
          <w:spacing w:val="-2"/>
          <w:szCs w:val="19"/>
        </w:rPr>
        <w:t>, administrowanie i działalność wspierająca (o 4,</w:t>
      </w:r>
      <w:r w:rsidR="001076CD">
        <w:rPr>
          <w:rFonts w:cs="FiraSans-Regular"/>
          <w:spacing w:val="-2"/>
          <w:szCs w:val="19"/>
        </w:rPr>
        <w:t>3</w:t>
      </w:r>
      <w:r w:rsidR="006B0F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3CED1D1A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076CD">
        <w:rPr>
          <w:rFonts w:cs="FiraSans-Regular"/>
          <w:szCs w:val="19"/>
        </w:rPr>
        <w:t>lutym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076CD">
        <w:rPr>
          <w:rFonts w:cs="FiraSans-Regular"/>
          <w:szCs w:val="19"/>
        </w:rPr>
        <w:t>879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AE6B54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AE6B54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1076CD">
        <w:rPr>
          <w:rFonts w:cs="FiraSans-Regular"/>
          <w:szCs w:val="19"/>
        </w:rPr>
        <w:t>16,0</w:t>
      </w:r>
      <w:r w:rsidR="00390E32" w:rsidRPr="00AC460E">
        <w:rPr>
          <w:rFonts w:cs="FiraSans-Regular"/>
          <w:szCs w:val="19"/>
        </w:rPr>
        <w:t xml:space="preserve">% </w:t>
      </w:r>
      <w:r w:rsidR="001076CD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076CD">
        <w:rPr>
          <w:rFonts w:cs="FiraSans-Regular"/>
          <w:szCs w:val="19"/>
        </w:rPr>
        <w:t>713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1076CD">
        <w:rPr>
          <w:rFonts w:cs="FiraSans-Regular"/>
          <w:szCs w:val="19"/>
        </w:rPr>
        <w:t>19,3</w:t>
      </w:r>
      <w:r w:rsidR="00390E32" w:rsidRPr="00AC460E">
        <w:rPr>
          <w:rFonts w:cs="FiraSans-Regular"/>
          <w:szCs w:val="19"/>
        </w:rPr>
        <w:t xml:space="preserve">% </w:t>
      </w:r>
      <w:r w:rsidR="001076CD">
        <w:rPr>
          <w:rFonts w:cs="FiraSans-Regular"/>
          <w:szCs w:val="19"/>
        </w:rPr>
        <w:t>mniej niż w styczniu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53015F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AE6B54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5</w:t>
      </w:r>
      <w:r w:rsidR="0023001D" w:rsidRPr="00AE6B54">
        <w:rPr>
          <w:rFonts w:cs="FiraSans-Regular"/>
          <w:szCs w:val="19"/>
        </w:rPr>
        <w:t>% w</w:t>
      </w:r>
      <w:r w:rsidR="006837A3" w:rsidRPr="00AE6B54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1076CD">
        <w:rPr>
          <w:rFonts w:cs="FiraSans-Regular"/>
          <w:szCs w:val="19"/>
        </w:rPr>
        <w:t>.</w:t>
      </w:r>
    </w:p>
    <w:p w14:paraId="4B8A61BF" w14:textId="242B41B4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076CD">
        <w:rPr>
          <w:rFonts w:cs="FiraSans-Regular"/>
          <w:szCs w:val="19"/>
        </w:rPr>
        <w:t>lutym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1076CD">
        <w:rPr>
          <w:rFonts w:cs="FiraSans-Regular"/>
          <w:szCs w:val="19"/>
        </w:rPr>
        <w:t>567</w:t>
      </w:r>
      <w:r w:rsidR="00390E32" w:rsidRPr="00AC460E">
        <w:rPr>
          <w:rFonts w:cs="FiraSans-Regular"/>
          <w:szCs w:val="19"/>
        </w:rPr>
        <w:t xml:space="preserve"> podmiot</w:t>
      </w:r>
      <w:r w:rsidR="00AE6B54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390E32" w:rsidRPr="006B0F0E">
        <w:rPr>
          <w:rFonts w:cs="FiraSans-Regular"/>
          <w:szCs w:val="19"/>
        </w:rPr>
        <w:t xml:space="preserve">o </w:t>
      </w:r>
      <w:r w:rsidR="001076CD">
        <w:rPr>
          <w:rFonts w:cs="FiraSans-Regular"/>
          <w:szCs w:val="19"/>
        </w:rPr>
        <w:t>49,0</w:t>
      </w:r>
      <w:r w:rsidR="00390E32" w:rsidRPr="00AC460E">
        <w:rPr>
          <w:rFonts w:cs="FiraSans-Regular"/>
          <w:szCs w:val="19"/>
        </w:rPr>
        <w:t xml:space="preserve">% </w:t>
      </w:r>
      <w:r w:rsidR="001076CD">
        <w:rPr>
          <w:rFonts w:cs="FiraSans-Regular"/>
          <w:szCs w:val="19"/>
        </w:rPr>
        <w:t xml:space="preserve">mniej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1076CD">
        <w:rPr>
          <w:rFonts w:cs="FiraSans-Regular"/>
          <w:szCs w:val="19"/>
        </w:rPr>
        <w:t>524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AE6B54">
        <w:rPr>
          <w:rFonts w:cs="FiraSans-Regular"/>
          <w:szCs w:val="19"/>
        </w:rPr>
        <w:t>o</w:t>
      </w:r>
      <w:r w:rsidR="0053015F">
        <w:rPr>
          <w:rFonts w:cs="FiraSans-Regular"/>
          <w:szCs w:val="19"/>
        </w:rPr>
        <w:t>b</w:t>
      </w:r>
      <w:r w:rsidR="00AE6B54">
        <w:rPr>
          <w:rFonts w:cs="FiraSans-Regular"/>
          <w:szCs w:val="19"/>
        </w:rPr>
        <w:t>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E6B54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E6B54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1076CD">
        <w:rPr>
          <w:rFonts w:cs="FiraSans-Regular"/>
          <w:szCs w:val="19"/>
        </w:rPr>
        <w:t>48,7</w:t>
      </w:r>
      <w:r w:rsidR="00390E32" w:rsidRPr="00AC460E">
        <w:rPr>
          <w:rFonts w:cs="FiraSans-Regular"/>
          <w:szCs w:val="19"/>
        </w:rPr>
        <w:t xml:space="preserve">% </w:t>
      </w:r>
      <w:r w:rsidR="001076CD">
        <w:rPr>
          <w:rFonts w:cs="FiraSans-Regular"/>
          <w:szCs w:val="19"/>
        </w:rPr>
        <w:t>mniej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35D4A04" w:rsidR="00390E32" w:rsidRPr="00AC460E" w:rsidRDefault="00C24B3B" w:rsidP="00BA6DFB">
      <w:pPr>
        <w:pStyle w:val="Tytutablicwykreswmap"/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7232" behindDoc="0" locked="0" layoutInCell="1" allowOverlap="1" wp14:anchorId="4BB19DFA" wp14:editId="5D4B23D4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3268980"/>
            <wp:effectExtent l="0" t="0" r="0" b="7620"/>
            <wp:wrapTopAndBottom/>
            <wp:docPr id="35" name="Obraz 35" descr="Wykres słupkowy przedstawia liczbę podmiotów gospodarki narodowej nowo zarejestrowanych &#10;i wyrejestrowanych według powiatów województwa warmińsko-mazurskiego w lutym 2023 r." title="Wykres 12. Podmioty gospodarki narodowej nowo zarejestrowane i wyrejestrowane w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Wykres </w:t>
      </w:r>
      <w:r w:rsidR="00650677" w:rsidRPr="00AC460E">
        <w:t>1</w:t>
      </w:r>
      <w:r w:rsidR="00D6037F">
        <w:t>2</w:t>
      </w:r>
      <w:r w:rsidR="00AC652C" w:rsidRPr="00AC460E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940146">
        <w:t>lutym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65DB5FBD" w:rsidR="00A33BC5" w:rsidRDefault="00390E3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94F17">
        <w:rPr>
          <w:rFonts w:cs="FiraSans-Regular"/>
          <w:color w:val="000000" w:themeColor="text1"/>
          <w:szCs w:val="19"/>
        </w:rPr>
        <w:t>lutego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5345EF">
        <w:rPr>
          <w:rFonts w:cs="FiraSans-Regular"/>
          <w:color w:val="000000" w:themeColor="text1"/>
          <w:szCs w:val="19"/>
        </w:rPr>
        <w:t>21,</w:t>
      </w:r>
      <w:r w:rsidR="00930FBE">
        <w:rPr>
          <w:rFonts w:cs="FiraSans-Regular"/>
          <w:color w:val="000000" w:themeColor="text1"/>
          <w:szCs w:val="19"/>
        </w:rPr>
        <w:t>3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30FBE">
        <w:rPr>
          <w:rFonts w:cs="FiraSans-Regular"/>
          <w:color w:val="000000" w:themeColor="text1"/>
          <w:szCs w:val="19"/>
        </w:rPr>
        <w:t>0,8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</w:t>
      </w:r>
      <w:r w:rsidR="00440831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>%,</w:t>
      </w:r>
      <w:r w:rsidR="00440831">
        <w:rPr>
          <w:rFonts w:cs="FiraSans-Regular"/>
          <w:color w:val="000000" w:themeColor="text1"/>
          <w:szCs w:val="19"/>
        </w:rPr>
        <w:t xml:space="preserve"> </w:t>
      </w:r>
      <w:r w:rsidR="00930FBE">
        <w:rPr>
          <w:rFonts w:cs="FiraSans-Regular"/>
          <w:color w:val="000000" w:themeColor="text1"/>
          <w:szCs w:val="19"/>
        </w:rPr>
        <w:t>podobnie jak w styczniu 2023 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57286A95" w:rsidR="00390E32" w:rsidRPr="00AC460E" w:rsidRDefault="00C24B3B" w:rsidP="00BA6DFB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28256" behindDoc="0" locked="0" layoutInCell="1" allowOverlap="1" wp14:anchorId="1C4D2E38" wp14:editId="26AA5B8D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6654165" cy="2847340"/>
            <wp:effectExtent l="0" t="0" r="0" b="0"/>
            <wp:wrapTopAndBottom/>
            <wp:docPr id="36" name="Obraz 36" descr="Mapa prezentuje zmianę (wzrost/spadek w %) liczby podmiotów gospodarki narodowej oraz osób fizycznych z zawieszoną działalnością  w województwie warmińsko-mazurskim według powiatów w lutym br., w stosunku do miesiąca poprzedniego." title="Mapa 3. Podmioty gospodarki narodowej z zawieszoną działalnością w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odmioty_powiaty_luty_krzywe.e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Mapa </w:t>
      </w:r>
      <w:r w:rsidR="00A124D3" w:rsidRPr="00AC460E">
        <w:t>3.</w:t>
      </w:r>
      <w:r w:rsidR="00390E32"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>
        <w:t>lutym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057F4807" w:rsidR="008D2F44" w:rsidRPr="00AC460E" w:rsidRDefault="008D2F44" w:rsidP="00BF01F8">
      <w:pPr>
        <w:pStyle w:val="Nagwek2"/>
      </w:pPr>
      <w:r w:rsidRPr="00AC460E">
        <w:t>Koniunktura gospodarcza</w:t>
      </w:r>
    </w:p>
    <w:p w14:paraId="7E0D4643" w14:textId="37672222" w:rsidR="00736C00" w:rsidRPr="00321905" w:rsidRDefault="000B7D6E" w:rsidP="00E847FB">
      <w:pPr>
        <w:rPr>
          <w:rFonts w:eastAsia="Times New Roman" w:cs="Calibri"/>
          <w:bCs/>
          <w:spacing w:val="-2"/>
          <w:szCs w:val="19"/>
          <w:lang w:eastAsia="pl-PL"/>
        </w:rPr>
      </w:pPr>
      <w:r w:rsidRPr="000B7D6E">
        <w:rPr>
          <w:rFonts w:eastAsia="Times New Roman" w:cs="Calibri"/>
          <w:bCs/>
          <w:szCs w:val="19"/>
          <w:lang w:eastAsia="pl-PL"/>
        </w:rPr>
        <w:t>W marcu br. jedynie podmioty z sekcji transport i gospodarka magazynowa wyrażają pozytywną opinię na temat koniunktury gospodarczej (po negatywnej sprzed miesiąca). W przypadku tej sekcji odnotowano największy wzrost wartości wskaźnika ogólnego klimatu koniunktury, o 45,8 w porównaniu z lutym br. W przetwórstwie przemysłowym i</w:t>
      </w:r>
      <w:r>
        <w:rPr>
          <w:rFonts w:eastAsia="Times New Roman" w:cs="Calibri"/>
          <w:bCs/>
          <w:szCs w:val="19"/>
          <w:lang w:eastAsia="pl-PL"/>
        </w:rPr>
        <w:t> </w:t>
      </w:r>
      <w:r w:rsidRPr="000B7D6E">
        <w:rPr>
          <w:rFonts w:eastAsia="Times New Roman" w:cs="Calibri"/>
          <w:bCs/>
          <w:szCs w:val="19"/>
          <w:lang w:eastAsia="pl-PL"/>
        </w:rPr>
        <w:t xml:space="preserve">budownictwie przedsiębiorcy formułują oceny niekorzystne, ale zbliżone do tych sprzed miesiąca. Najgorsze nastroje panują wśród jednostek zajmujących się informacją i komunikacją </w:t>
      </w:r>
      <w:r w:rsidR="001232FA">
        <w:rPr>
          <w:szCs w:val="19"/>
        </w:rPr>
        <w:t>–</w:t>
      </w:r>
      <w:r w:rsidRPr="000B7D6E">
        <w:rPr>
          <w:rFonts w:eastAsia="Times New Roman" w:cs="Calibri"/>
          <w:bCs/>
          <w:szCs w:val="19"/>
          <w:lang w:eastAsia="pl-PL"/>
        </w:rPr>
        <w:t xml:space="preserve"> spadek wartości wskaźnika ogólnego klimatu koniunktury o 19,1 w porównaniu z lutym br. W przypadku handlu oraz zakwaterowania i gastronomii oceny koniunktury są bardziej optymistyczne niż przed miesiącem.</w:t>
      </w:r>
    </w:p>
    <w:p w14:paraId="0B682B6C" w14:textId="4AC7753F" w:rsidR="008D2F44" w:rsidRPr="00AC460E" w:rsidRDefault="00C735AD" w:rsidP="00BA6DFB">
      <w:pPr>
        <w:pStyle w:val="Tytutablicwykreswmap"/>
        <w:rPr>
          <w:rFonts w:cs="FiraSans-Bold"/>
          <w:bCs/>
        </w:rPr>
      </w:pPr>
      <w:r>
        <w:rPr>
          <w:rFonts w:cs="FiraSans-Bold"/>
          <w:bCs/>
          <w:noProof/>
          <w:lang w:eastAsia="pl-PL"/>
        </w:rPr>
        <w:drawing>
          <wp:anchor distT="0" distB="0" distL="114300" distR="114300" simplePos="0" relativeHeight="252140544" behindDoc="0" locked="0" layoutInCell="1" allowOverlap="1" wp14:anchorId="60E9D47E" wp14:editId="7086FA66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3244850"/>
            <wp:effectExtent l="0" t="0" r="0" b="0"/>
            <wp:wrapTopAndBottom/>
            <wp:docPr id="7" name="Obraz 7" descr="Wykres słupkowy przedstawia poprawę, pogorszenie oraz saldo ogólnego klimatu koniunktury gospodarczej województwa warmińsko-mazurskiego według badanych rodzajów działalności gospodarczej w marcu 2023 r. w stosunku do poprzedniego miesiąca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6037F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="008D2F44" w:rsidRPr="00AC460E">
        <w:t>Wskaźniki ogólnego klimatu koniunktury według rodzaju działalności (sekcje i działy PKD 2007)</w:t>
      </w:r>
    </w:p>
    <w:p w14:paraId="51E2A43C" w14:textId="040B79DC" w:rsidR="00E24095" w:rsidRDefault="00E24095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1BAE7BAC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 xml:space="preserve">oraz </w:t>
      </w:r>
      <w:r w:rsidR="00FE4907">
        <w:rPr>
          <w:rFonts w:cs="FiraSans-Bold"/>
          <w:b/>
          <w:bCs/>
          <w:szCs w:val="19"/>
        </w:rPr>
        <w:t>rynek pracy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36DA3383" w:rsidR="008F404D" w:rsidRPr="00817537" w:rsidRDefault="005E53D0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34400" behindDoc="0" locked="0" layoutInCell="1" allowOverlap="1" wp14:anchorId="6BF7043A" wp14:editId="05411484">
            <wp:simplePos x="0" y="0"/>
            <wp:positionH relativeFrom="column">
              <wp:posOffset>0</wp:posOffset>
            </wp:positionH>
            <wp:positionV relativeFrom="paragraph">
              <wp:posOffset>493395</wp:posOffset>
            </wp:positionV>
            <wp:extent cx="6654165" cy="2196465"/>
            <wp:effectExtent l="0" t="0" r="0" b="0"/>
            <wp:wrapTopAndBottom/>
            <wp:docPr id="13" name="Obraz 13" descr="Wykres kolumnowy przedstawia negatywne skutki wojny w Ukrainie oraz jej konsekwencje dla prowadzonej firmy &#10;w badanych rodzajach działalności województwa warmińsko-mazurskiego w marcu 2023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30873689" w:rsidR="00792265" w:rsidRDefault="00BA2783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 w:rsidR="00816178">
        <w:rPr>
          <w:szCs w:val="19"/>
        </w:rPr>
        <w:t>marcu</w:t>
      </w:r>
      <w:r w:rsidR="00CD002A">
        <w:rPr>
          <w:szCs w:val="19"/>
        </w:rPr>
        <w:t xml:space="preserve"> 2023 r.</w:t>
      </w:r>
      <w:r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Pr="00BA2783">
        <w:rPr>
          <w:szCs w:val="19"/>
        </w:rPr>
        <w:t xml:space="preserve"> </w:t>
      </w:r>
      <w:r w:rsidR="007409AF">
        <w:rPr>
          <w:szCs w:val="19"/>
        </w:rPr>
        <w:t xml:space="preserve">85,3%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7409AF">
        <w:rPr>
          <w:szCs w:val="19"/>
        </w:rPr>
        <w:t>handlu detalicznym, 83,3</w:t>
      </w:r>
      <w:r w:rsidR="007409AF" w:rsidRPr="00BA2783">
        <w:rPr>
          <w:szCs w:val="19"/>
        </w:rPr>
        <w:t>% w</w:t>
      </w:r>
      <w:r w:rsidR="007409AF">
        <w:rPr>
          <w:szCs w:val="19"/>
        </w:rPr>
        <w:t xml:space="preserve"> budownictwie, 81,0% </w:t>
      </w:r>
      <w:r w:rsidR="005D00C4">
        <w:rPr>
          <w:szCs w:val="19"/>
        </w:rPr>
        <w:t>w</w:t>
      </w:r>
      <w:r w:rsidR="007409AF">
        <w:rPr>
          <w:szCs w:val="19"/>
        </w:rPr>
        <w:t> </w:t>
      </w:r>
      <w:r w:rsidR="005D00C4" w:rsidRPr="00BA2783">
        <w:rPr>
          <w:szCs w:val="19"/>
        </w:rPr>
        <w:t>przetwórstwie przemysłowym</w:t>
      </w:r>
      <w:r w:rsidR="005D00C4">
        <w:rPr>
          <w:szCs w:val="19"/>
        </w:rPr>
        <w:t xml:space="preserve">, </w:t>
      </w:r>
      <w:r w:rsidR="007409AF">
        <w:rPr>
          <w:szCs w:val="19"/>
        </w:rPr>
        <w:t>71,4% w handlu hurtowym i 60,4</w:t>
      </w:r>
      <w:r w:rsidR="005D00C4" w:rsidRPr="00BA2783">
        <w:rPr>
          <w:szCs w:val="19"/>
        </w:rPr>
        <w:t xml:space="preserve">% </w:t>
      </w:r>
      <w:r w:rsidR="005D00C4">
        <w:rPr>
          <w:szCs w:val="19"/>
        </w:rPr>
        <w:t>w usługach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lutego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816178">
        <w:rPr>
          <w:szCs w:val="19"/>
        </w:rPr>
        <w:t>działalności usługowej. W pozostałych rodzajach działalności ods</w:t>
      </w:r>
      <w:r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816178">
        <w:rPr>
          <w:szCs w:val="19"/>
        </w:rPr>
        <w:t>26,5</w:t>
      </w:r>
      <w:r w:rsidR="00EA6063">
        <w:rPr>
          <w:szCs w:val="19"/>
        </w:rPr>
        <w:t xml:space="preserve">% badanych podmiotów </w:t>
      </w:r>
      <w:r w:rsidR="00EA6063" w:rsidRPr="00BA2783">
        <w:rPr>
          <w:szCs w:val="19"/>
        </w:rPr>
        <w:t xml:space="preserve">związanych </w:t>
      </w:r>
      <w:r w:rsidR="00EA6063">
        <w:rPr>
          <w:szCs w:val="19"/>
        </w:rPr>
        <w:t xml:space="preserve">z usługami, </w:t>
      </w:r>
      <w:r w:rsidR="00A120A7">
        <w:rPr>
          <w:szCs w:val="19"/>
        </w:rPr>
        <w:t xml:space="preserve">po </w:t>
      </w:r>
      <w:r w:rsidR="00816178">
        <w:rPr>
          <w:szCs w:val="19"/>
        </w:rPr>
        <w:t>8,8</w:t>
      </w:r>
      <w:r w:rsidR="00EA6063">
        <w:rPr>
          <w:szCs w:val="19"/>
        </w:rPr>
        <w:t>% firm budowlanych</w:t>
      </w:r>
      <w:r w:rsidR="00816178">
        <w:rPr>
          <w:szCs w:val="19"/>
        </w:rPr>
        <w:t xml:space="preserve"> i handlu hurtowego</w:t>
      </w:r>
      <w:r w:rsidR="00EA6063">
        <w:rPr>
          <w:szCs w:val="19"/>
        </w:rPr>
        <w:t xml:space="preserve">, </w:t>
      </w:r>
      <w:r w:rsidR="00EE6E85">
        <w:rPr>
          <w:szCs w:val="19"/>
        </w:rPr>
        <w:t>5,3</w:t>
      </w:r>
      <w:r w:rsidR="003A4378">
        <w:rPr>
          <w:szCs w:val="19"/>
        </w:rPr>
        <w:t>%</w:t>
      </w:r>
      <w:r w:rsidR="00EA6063">
        <w:rPr>
          <w:szCs w:val="19"/>
        </w:rPr>
        <w:t xml:space="preserve"> w handlu </w:t>
      </w:r>
      <w:r w:rsidR="00EE6E85">
        <w:rPr>
          <w:szCs w:val="19"/>
        </w:rPr>
        <w:t>detalicznym</w:t>
      </w:r>
      <w:r w:rsidR="00816178">
        <w:rPr>
          <w:szCs w:val="19"/>
        </w:rPr>
        <w:t xml:space="preserve"> </w:t>
      </w:r>
      <w:r w:rsidR="00EA6063">
        <w:rPr>
          <w:szCs w:val="19"/>
        </w:rPr>
        <w:t>i</w:t>
      </w:r>
      <w:r w:rsidR="00A642F0">
        <w:rPr>
          <w:szCs w:val="19"/>
        </w:rPr>
        <w:t xml:space="preserve"> </w:t>
      </w:r>
      <w:r w:rsidR="00A120A7">
        <w:rPr>
          <w:szCs w:val="19"/>
        </w:rPr>
        <w:t>2,1</w:t>
      </w:r>
      <w:r w:rsidR="00E36C26">
        <w:rPr>
          <w:szCs w:val="19"/>
        </w:rPr>
        <w:t xml:space="preserve">% </w:t>
      </w:r>
      <w:r w:rsidR="00EA6063">
        <w:rPr>
          <w:szCs w:val="19"/>
        </w:rPr>
        <w:t xml:space="preserve">w </w:t>
      </w:r>
      <w:r w:rsidR="00E36C26">
        <w:rPr>
          <w:szCs w:val="19"/>
        </w:rPr>
        <w:t>przetwórstwie przemysłowym</w:t>
      </w:r>
      <w:r w:rsidR="00923046">
        <w:rPr>
          <w:szCs w:val="19"/>
        </w:rPr>
        <w:t xml:space="preserve">. </w:t>
      </w:r>
    </w:p>
    <w:p w14:paraId="7906A849" w14:textId="41A97375" w:rsidR="0099090D" w:rsidRDefault="005E53D0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35424" behindDoc="0" locked="0" layoutInCell="1" allowOverlap="1" wp14:anchorId="1CBF290C" wp14:editId="2CBCD05D">
            <wp:simplePos x="0" y="0"/>
            <wp:positionH relativeFrom="column">
              <wp:posOffset>0</wp:posOffset>
            </wp:positionH>
            <wp:positionV relativeFrom="paragraph">
              <wp:posOffset>551180</wp:posOffset>
            </wp:positionV>
            <wp:extent cx="6654165" cy="2988310"/>
            <wp:effectExtent l="0" t="0" r="0" b="0"/>
            <wp:wrapTopAndBottom/>
            <wp:docPr id="19" name="Obraz 19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08658958" w:rsidR="001F338C" w:rsidRDefault="00BA2783" w:rsidP="00736C00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rPr>
          <w:rFonts w:cs="FiraSans-Bold"/>
          <w:bCs/>
          <w:szCs w:val="19"/>
        </w:rPr>
        <w:t>w </w:t>
      </w:r>
      <w:r w:rsidRPr="00BA2783">
        <w:rPr>
          <w:rFonts w:cs="FiraSans-Bold"/>
          <w:bCs/>
          <w:szCs w:val="19"/>
        </w:rPr>
        <w:t xml:space="preserve">łańcuchu dostaw. Spadek sprzedaży (przychodów) w największym stopniu dotyczył podmiotów </w:t>
      </w:r>
      <w:r w:rsidR="00CD10B6">
        <w:rPr>
          <w:rFonts w:cs="FiraSans-Bold"/>
          <w:bCs/>
          <w:szCs w:val="19"/>
        </w:rPr>
        <w:t xml:space="preserve">działających </w:t>
      </w:r>
      <w:r w:rsidR="00056749">
        <w:rPr>
          <w:rFonts w:cs="FiraSans-Bold"/>
          <w:bCs/>
          <w:szCs w:val="19"/>
        </w:rPr>
        <w:t>usługach i przetwórstwie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EE463B">
        <w:rPr>
          <w:szCs w:val="19"/>
        </w:rPr>
        <w:t xml:space="preserve">w największym stopniu </w:t>
      </w:r>
      <w:r w:rsidR="005E4AC4">
        <w:rPr>
          <w:szCs w:val="19"/>
        </w:rPr>
        <w:t xml:space="preserve">dotknęło </w:t>
      </w:r>
      <w:r w:rsidR="00D06879">
        <w:rPr>
          <w:rFonts w:cs="FiraSans-Bold"/>
          <w:bCs/>
          <w:szCs w:val="19"/>
        </w:rPr>
        <w:t>przedsiębiorstw</w:t>
      </w:r>
      <w:r w:rsidR="00EE463B">
        <w:rPr>
          <w:rFonts w:cs="FiraSans-Bold"/>
          <w:bCs/>
          <w:szCs w:val="19"/>
        </w:rPr>
        <w:t>a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EE463B">
        <w:rPr>
          <w:rFonts w:cs="FiraSans-Bold"/>
          <w:bCs/>
          <w:szCs w:val="19"/>
        </w:rPr>
        <w:t xml:space="preserve"> (</w:t>
      </w:r>
      <w:r w:rsidR="00056749">
        <w:rPr>
          <w:rFonts w:cs="FiraSans-Bold"/>
          <w:bCs/>
          <w:szCs w:val="19"/>
        </w:rPr>
        <w:t>14,5</w:t>
      </w:r>
      <w:r w:rsidR="00EE463B">
        <w:rPr>
          <w:rFonts w:cs="FiraSans-Bold"/>
          <w:bCs/>
          <w:szCs w:val="19"/>
        </w:rPr>
        <w:t>%</w:t>
      </w:r>
      <w:r w:rsidR="00321905">
        <w:rPr>
          <w:rFonts w:cs="FiraSans-Bold"/>
          <w:bCs/>
          <w:szCs w:val="19"/>
        </w:rPr>
        <w:t xml:space="preserve"> </w:t>
      </w:r>
      <w:r w:rsidR="00EE463B">
        <w:rPr>
          <w:rFonts w:cs="FiraSans-Bold"/>
          <w:bCs/>
          <w:szCs w:val="19"/>
        </w:rPr>
        <w:t xml:space="preserve">badanych </w:t>
      </w:r>
      <w:r w:rsidR="00056749">
        <w:rPr>
          <w:rFonts w:cs="FiraSans-Bold"/>
          <w:bCs/>
          <w:szCs w:val="19"/>
        </w:rPr>
        <w:t xml:space="preserve">w tej grupie </w:t>
      </w:r>
      <w:r w:rsidR="00EE463B">
        <w:rPr>
          <w:rFonts w:cs="FiraSans-Bold"/>
          <w:bCs/>
          <w:szCs w:val="19"/>
        </w:rPr>
        <w:t>jednostek)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470A3E84" w:rsidR="0099090D" w:rsidRPr="00817537" w:rsidRDefault="005E53D0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36448" behindDoc="0" locked="0" layoutInCell="1" allowOverlap="1" wp14:anchorId="6F0D36B3" wp14:editId="62925367">
            <wp:simplePos x="0" y="0"/>
            <wp:positionH relativeFrom="column">
              <wp:posOffset>0</wp:posOffset>
            </wp:positionH>
            <wp:positionV relativeFrom="paragraph">
              <wp:posOffset>651510</wp:posOffset>
            </wp:positionV>
            <wp:extent cx="6654165" cy="2196465"/>
            <wp:effectExtent l="0" t="0" r="0" b="0"/>
            <wp:wrapTopAndBottom/>
            <wp:docPr id="25" name="Obraz 25" descr="Wykres kolumnowy przedstawia ruch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337E991F" w:rsidR="00BA2783" w:rsidRDefault="00BA2783" w:rsidP="00DA21BB">
      <w:pPr>
        <w:autoSpaceDE w:val="0"/>
        <w:autoSpaceDN w:val="0"/>
        <w:adjustRightInd w:val="0"/>
        <w:spacing w:before="480" w:after="0"/>
      </w:pPr>
      <w:r w:rsidRPr="002D410C">
        <w:t xml:space="preserve">W </w:t>
      </w:r>
      <w:r w:rsidR="003D0D4B">
        <w:t>ubiegłym miesiącu</w:t>
      </w:r>
      <w:r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Pr="002D410C">
        <w:t xml:space="preserve">w przetwórstwie przemysłowym (dotyczył </w:t>
      </w:r>
      <w:r w:rsidR="007825BB">
        <w:t>36,4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7825BB">
        <w:t>32,1</w:t>
      </w:r>
      <w:r w:rsidR="00193B0A">
        <w:t xml:space="preserve">%). </w:t>
      </w:r>
    </w:p>
    <w:p w14:paraId="30C2FDC7" w14:textId="1E703E5C" w:rsidR="00802515" w:rsidRDefault="00407F98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 xml:space="preserve">Pytania o </w:t>
      </w:r>
      <w:r w:rsidR="005B7614">
        <w:rPr>
          <w:b/>
          <w:color w:val="000000"/>
          <w:szCs w:val="19"/>
        </w:rPr>
        <w:t>rynek pracy</w:t>
      </w:r>
    </w:p>
    <w:p w14:paraId="6C47733F" w14:textId="169E90D1" w:rsidR="005B7614" w:rsidRPr="00036908" w:rsidRDefault="00B405DC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036908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37472" behindDoc="0" locked="0" layoutInCell="1" allowOverlap="1" wp14:anchorId="0203E49C" wp14:editId="22968B88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6654165" cy="3600450"/>
            <wp:effectExtent l="0" t="0" r="0" b="0"/>
            <wp:wrapTopAndBottom/>
            <wp:docPr id="38" name="Obraz 38" descr="Wykres słupkowy przedstawia zatrudnienie przcowników niewykwalifikowanych i wykwalifikowanych przez przedsiębiorców obszarów objętych badaniem w województwie warmińsko-mazurskim  w najbliższych trzech miesiącach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614" w:rsidRPr="00036908">
        <w:rPr>
          <w:rFonts w:cs="FiraSans-Bold"/>
          <w:bCs/>
          <w:i/>
          <w:szCs w:val="19"/>
        </w:rPr>
        <w:t>Pyt. 4. Czy zamierzają Państwo w najbliższych trzech miesiącach:</w:t>
      </w:r>
      <w:r w:rsidR="00036908">
        <w:rPr>
          <w:rFonts w:cs="FiraSans-Bold"/>
          <w:bCs/>
          <w:i/>
          <w:szCs w:val="19"/>
        </w:rPr>
        <w:t xml:space="preserve"> </w:t>
      </w:r>
    </w:p>
    <w:p w14:paraId="5BE7C987" w14:textId="11424CC1" w:rsidR="003B3519" w:rsidRDefault="003B3519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7DB4C6A" w14:textId="24C20CA8" w:rsidR="0046544E" w:rsidRPr="00E404A5" w:rsidRDefault="00702E4E" w:rsidP="00B405DC">
      <w:pPr>
        <w:rPr>
          <w:szCs w:val="19"/>
        </w:rPr>
      </w:pPr>
      <w:r>
        <w:rPr>
          <w:szCs w:val="19"/>
        </w:rPr>
        <w:lastRenderedPageBreak/>
        <w:t>W najbliższych trzech miesiącach większość firm obszarów objętych badaniem zamierza utrzymać dotychczasowe zatrudnienie. Dotyczy to zarówno pracowników niewykwalifikowanych (relatywnie łatwych do zastąpienia), jak i wykwalifikowanych (relatywnie trudnych do zastąpienia). W największym stopniu zwiększyć zatrudnienie pracowników wykwalifikowanych planują przedstawiciele przetwórstwa przemysłowego (6,1% badanych firm). Ograniczyć zatrudnienie pracowników niewykwalifikowanych zamierzają przedstawiciele wszystkich badanych obszarów. W największym stopniu firmy budowlane (19,5%) oraz usługowe (18,4%).</w:t>
      </w:r>
      <w:r w:rsidR="00567FD3" w:rsidRPr="00E404A5">
        <w:rPr>
          <w:szCs w:val="19"/>
        </w:rPr>
        <w:t xml:space="preserve"> </w:t>
      </w:r>
    </w:p>
    <w:p w14:paraId="5B6C2C6D" w14:textId="5C95A68B" w:rsidR="00802515" w:rsidRPr="00036908" w:rsidRDefault="009C549A" w:rsidP="002C27BE">
      <w:pPr>
        <w:autoSpaceDE w:val="0"/>
        <w:autoSpaceDN w:val="0"/>
        <w:adjustRightInd w:val="0"/>
        <w:spacing w:before="240"/>
        <w:rPr>
          <w:i/>
        </w:rPr>
      </w:pPr>
      <w:r w:rsidRPr="00036908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38496" behindDoc="0" locked="0" layoutInCell="1" allowOverlap="1" wp14:anchorId="38C8EC06" wp14:editId="0473B694">
            <wp:simplePos x="0" y="0"/>
            <wp:positionH relativeFrom="column">
              <wp:posOffset>0</wp:posOffset>
            </wp:positionH>
            <wp:positionV relativeFrom="paragraph">
              <wp:posOffset>493395</wp:posOffset>
            </wp:positionV>
            <wp:extent cx="6654165" cy="4213225"/>
            <wp:effectExtent l="0" t="0" r="0" b="0"/>
            <wp:wrapTopAndBottom/>
            <wp:docPr id="40" name="Obraz 40" descr="Wykres kolumnowy przedstawia wpływ wybranych czynników na poziom wynagrodzenia pracowników prezentowanych obszarów gospodarki w województwie warmińsko-mazurskim w najbliższych trzech miesiącach." title="Pyt.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pyt_05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E4E" w:rsidRPr="00036908">
        <w:rPr>
          <w:rFonts w:cs="FiraSans-Bold"/>
          <w:bCs/>
          <w:i/>
          <w:szCs w:val="19"/>
        </w:rPr>
        <w:t>Pyt.5.</w:t>
      </w:r>
      <w:r w:rsidR="00702E4E" w:rsidRPr="00036908">
        <w:rPr>
          <w:i/>
        </w:rPr>
        <w:t xml:space="preserve"> Które z poniższych czynników i w jakim stopniu wpłyną na poziom wynagrodzenia pracowników w Państwa firmie w</w:t>
      </w:r>
      <w:r w:rsidR="00F51883" w:rsidRPr="00036908">
        <w:rPr>
          <w:i/>
        </w:rPr>
        <w:t> </w:t>
      </w:r>
      <w:r w:rsidR="005870EF" w:rsidRPr="00036908">
        <w:rPr>
          <w:i/>
        </w:rPr>
        <w:t>najbliższych trzech mies</w:t>
      </w:r>
      <w:r w:rsidR="00702E4E" w:rsidRPr="00036908">
        <w:rPr>
          <w:i/>
        </w:rPr>
        <w:t xml:space="preserve">iącach: </w:t>
      </w:r>
    </w:p>
    <w:p w14:paraId="185BCCFA" w14:textId="34A6B3C1" w:rsidR="003E04AF" w:rsidRDefault="005870EF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 istotnym stopniu na poziom wynagrodzenia pracowników w firmie, w najbliższych trzech miesiącach, będzie miała sytuacja finansowa firmy. Kierownicy przedsiębiorstw chcą utrzymać realną wartość wynagrodzeń poprzez podwyżki inflacyjne.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7FBD899D" w:rsidR="00567FD3" w:rsidRPr="00F51883" w:rsidRDefault="009C549A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036908">
        <w:rPr>
          <w:rFonts w:cs="FiraSans-Bold"/>
          <w:bCs/>
          <w:i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2139520" behindDoc="0" locked="0" layoutInCell="1" allowOverlap="1" wp14:anchorId="25553769" wp14:editId="662FFAE5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6654165" cy="4890135"/>
            <wp:effectExtent l="0" t="0" r="0" b="5715"/>
            <wp:wrapTopAndBottom/>
            <wp:docPr id="41" name="Obraz 41" descr="Wykres kolumnowy przedstawia decyzje w zakresie zatrudnienia i wynadrodzeń w firmach obszarów objętych badaniem w województwie warmińsko-mazurskim w najbliższych trzech miesiącach.&#10;" title="Pyt.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pyt_06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0EF" w:rsidRPr="00036908">
        <w:rPr>
          <w:rFonts w:cs="FiraSans-Bold"/>
          <w:bCs/>
          <w:i/>
          <w:spacing w:val="-2"/>
          <w:szCs w:val="19"/>
        </w:rPr>
        <w:t>Pyt.6.</w:t>
      </w:r>
      <w:r w:rsidR="005870EF" w:rsidRPr="00036908">
        <w:rPr>
          <w:i/>
          <w:spacing w:val="-2"/>
        </w:rPr>
        <w:t xml:space="preserve"> W jakim stopniu Państwa decyzje w zakresie zatrudnienia i wynagrodzeń w najbliższych trzech miesiącach oparte są</w:t>
      </w:r>
      <w:r w:rsidR="005870EF" w:rsidRPr="00F51883">
        <w:rPr>
          <w:i/>
          <w:spacing w:val="-2"/>
        </w:rPr>
        <w:t>:</w:t>
      </w:r>
      <w:r w:rsidR="00221DE3" w:rsidRPr="00F51883">
        <w:rPr>
          <w:i/>
          <w:spacing w:val="-2"/>
        </w:rPr>
        <w:t>?</w:t>
      </w:r>
    </w:p>
    <w:p w14:paraId="25D277C2" w14:textId="27866965" w:rsidR="00873C3B" w:rsidRDefault="005870EF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szCs w:val="19"/>
        </w:rPr>
        <w:t>W większości prezentowanych obszarów gospodarki decyzje przedsiębiorcy (lub przedsiębiorców) w zakresie zatrudnienia i wynagrodzeń w najbliższych trzech miesiącach oparte są w istotnym stopniu na podstawie bieżących danych. Natomiast w mniejszym stopniu (bądź bez wpływu) na podstawie oczekiwań dotyczących zmian jakie mogą nastąpić w długim okresie (rok).</w:t>
      </w:r>
      <w:r w:rsidR="00567FD3">
        <w:rPr>
          <w:szCs w:val="19"/>
        </w:rPr>
        <w:t xml:space="preserve"> </w:t>
      </w:r>
    </w:p>
    <w:p w14:paraId="533D2E2F" w14:textId="1B7B42E5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535C4F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7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3F3FA615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BD3BAC">
        <w:rPr>
          <w:rFonts w:cs="Arial"/>
          <w:b/>
          <w:szCs w:val="19"/>
        </w:rPr>
        <w:t>m</w:t>
      </w:r>
      <w:r w:rsidR="00283F92">
        <w:rPr>
          <w:rFonts w:cs="Arial"/>
          <w:b/>
          <w:szCs w:val="19"/>
        </w:rPr>
        <w:t>arcu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8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83F92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283F92">
        <w:rPr>
          <w:rFonts w:cs="Arial"/>
          <w:szCs w:val="19"/>
        </w:rPr>
        <w:t>marca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</w:t>
            </w:r>
            <w:r w:rsidR="00535C4F">
              <w:rPr>
                <w:rFonts w:cs="Arial"/>
                <w:sz w:val="16"/>
                <w:szCs w:val="16"/>
              </w:rPr>
              <w:t>3</w:t>
            </w:r>
            <w:bookmarkStart w:id="27" w:name="_GoBack"/>
            <w:bookmarkEnd w:id="27"/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190609E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0D2D2C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7DA710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5C8F39B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5FB371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CF4CA2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2D9F225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ACE0B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1319C20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6C2CF0A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4318E4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547F56C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04FA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2FE082C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6705E5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0F3A9B9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4B5525" w:rsidRPr="00AC460E" w14:paraId="469D6AF4" w14:textId="77777777" w:rsidTr="00967AB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AC460E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AC460E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EF17D3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5B22992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A65928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C80F5E1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2 317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E0959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E341C2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B87A2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96304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EF85F0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57594CD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32D603B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8320AD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217054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717C472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5 837,73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AC460E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E41748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3E35BA8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58A1AE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EEDD8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758AA11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18F120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048261D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8F7C66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AC460E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AC460E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11C266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63A6D19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44BEB8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6F0598A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831E93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AC460E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AC460E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E5600A">
              <w:rPr>
                <w:rFonts w:ascii="Fira Sans" w:hAnsi="Fira Sans"/>
              </w:rPr>
              <w:t>0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AC460E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AC460E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2B698EC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CD390E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DCD6CC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43E4DBB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96,3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05F8DCD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656244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4C2EF4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0B57076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110,8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AC460E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EA40A93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3FA100A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56B02C51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2ECF02E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B013E">
              <w:rPr>
                <w:rFonts w:ascii="Fira Sans" w:hAnsi="Fira Sans"/>
                <w:snapToGrid w:val="0"/>
              </w:rPr>
              <w:t>100,6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2BE"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83617">
              <w:rPr>
                <w:rFonts w:ascii="Fira Sans" w:hAnsi="Fira Sans"/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C0E2EA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02E2A63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6E178C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20F19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120,3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54620E8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0C7089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7426B81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1111D50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7E7726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AC460E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106,3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AC460E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AC460E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56D7AA27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7DA5A5D4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440E8F8B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5317687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175,0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AC460E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AC460E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6070A3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075514AE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39E0FCF5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4C497A2D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B00BB6" w:rsidRPr="00AC460E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AC460E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AC460E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B00BB6" w:rsidRPr="00AC460E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AC460E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AC460E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047E9">
              <w:rPr>
                <w:rFonts w:ascii="Fira Sans" w:hAnsi="Fira Sans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AC460E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44896">
              <w:rPr>
                <w:rFonts w:ascii="Fira Sans" w:hAnsi="Fira Sans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62A70D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0C1AAB4D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7C4C09A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0434E54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89,0*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409E8BED" w:rsidR="00AD32EE" w:rsidRPr="00AC460E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="00F1595B">
              <w:rPr>
                <w:rFonts w:cs="Arial"/>
                <w:sz w:val="16"/>
                <w:szCs w:val="16"/>
              </w:rPr>
              <w:t>9*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786097A4" w:rsidR="00AD32EE" w:rsidRPr="00AC460E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511390F" w:rsidR="00AD32EE" w:rsidRPr="00AC460E" w:rsidRDefault="00AD32EE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112AE148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703A056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92EE493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97,9*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77517485" w:rsidR="00AD32EE" w:rsidRPr="00AC460E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102,0*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F63040B" w:rsidR="00AD32EE" w:rsidRPr="00AC460E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358680DF" w:rsidR="00AD32EE" w:rsidRPr="00AC460E" w:rsidRDefault="00AD32EE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29B23ACD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438D95A2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1985F826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E7726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AC460E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AC460E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8B5F28A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2938F2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0CE66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6D84F596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AC460E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AC460E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F6231A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6694A3F1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22DEAC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BC7FC7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AC460E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56F83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217A1F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FADCC2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3 437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7 792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AC460E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AC460E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0DD2127C" w:rsidR="0096200C" w:rsidRPr="00AC460E" w:rsidRDefault="0096200C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54319947" w:rsidR="0096200C" w:rsidRPr="00AC460E" w:rsidRDefault="0096200C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2D669A1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85F5C58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AC460E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703B9F2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3A5665C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1F8A5F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1A8CE8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AC460E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AC460E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5C08EAE2" w:rsidR="0096200C" w:rsidRPr="00AC460E" w:rsidRDefault="0096200C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B0C258A" w:rsidR="0096200C" w:rsidRPr="00AC460E" w:rsidRDefault="0096200C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3B0E9F9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1A72A41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AC460E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AC460E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4853C24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2F46C08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5A8FEE1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7344E8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AC460E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AC460E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2E712A7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8487304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21C71D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46D2052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AC460E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AC460E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AC460E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99D99F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211A2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870950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E0F34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66EAF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AC460E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AC460E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A87560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318F1E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5CC2A05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FCF15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766EAF" w:rsidRPr="00AC460E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AC460E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 </w:t>
            </w:r>
            <w:r w:rsidRPr="008C2FFB">
              <w:rPr>
                <w:rFonts w:ascii="Fira Sans" w:hAnsi="Fira Sans"/>
              </w:rPr>
              <w:t>404</w:t>
            </w:r>
            <w:r>
              <w:rPr>
                <w:rFonts w:ascii="Fira Sans" w:hAnsi="Fira Sans"/>
              </w:rPr>
              <w:t>,4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669E2A6F" w:rsidR="00E3050A" w:rsidRPr="00AC460E" w:rsidRDefault="00E3050A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B5DC01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4EAC845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FE8BD2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AC460E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AC460E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AC460E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132,8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0341CCB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049334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6C87C97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C301AF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66EAF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AC460E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143 949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AC460E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93ED4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35CC49F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80869B6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54C8D7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AC460E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10 403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AC460E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C409FD">
              <w:rPr>
                <w:rFonts w:ascii="Fira Sans" w:hAnsi="Fira Sans"/>
              </w:rPr>
              <w:t> </w:t>
            </w:r>
            <w:r>
              <w:rPr>
                <w:rFonts w:ascii="Fira Sans" w:hAnsi="Fira Sans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8A51C0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9AF643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4B94773E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7B451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AC460E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AC460E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AC460E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41F7C232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4261EE1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8D94611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0EAC01F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1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535C4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5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535C4F" w:rsidP="00555B22">
            <w:pPr>
              <w:tabs>
                <w:tab w:val="left" w:pos="5387"/>
              </w:tabs>
              <w:spacing w:before="0" w:after="0"/>
            </w:pPr>
            <w:hyperlink r:id="rId46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535C4F" w:rsidP="00D027C4">
            <w:pPr>
              <w:rPr>
                <w:sz w:val="20"/>
                <w:szCs w:val="20"/>
              </w:rPr>
            </w:pPr>
            <w:hyperlink r:id="rId47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26B3BD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036908" w:rsidRDefault="00036908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036908" w:rsidRPr="00BB1085" w:rsidRDefault="00036908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781ECD54" w:rsidR="00036908" w:rsidRPr="00D223A7" w:rsidRDefault="00535C4F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8" w:tooltip="Link do opracowania Sytuacja społeczno-gospodarcza kraju w 1-3 kwartał  2022 r." w:history="1">
                              <w:r w:rsidR="00036908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lutym 2023 r.</w:t>
                              </w:r>
                            </w:hyperlink>
                          </w:p>
                          <w:p w14:paraId="2BE2C2B9" w14:textId="67123680" w:rsidR="00036908" w:rsidRPr="00BB1085" w:rsidRDefault="0003690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036908" w:rsidRPr="00BB1085" w:rsidRDefault="0003690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036908" w:rsidRPr="008B4C1C" w:rsidRDefault="00535C4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Bankiem Danych Lokalnych (BDL)" w:history="1">
                              <w:r w:rsidR="00036908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036908" w:rsidRPr="00BB1085" w:rsidRDefault="0003690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036908" w:rsidRDefault="0003690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036908" w:rsidRPr="008B4C1C" w:rsidRDefault="00535C4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" w:history="1">
                              <w:r w:rsidR="00036908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036908" w:rsidRPr="009B46C2" w:rsidRDefault="00036908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036908" w:rsidRDefault="00036908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036908" w:rsidRPr="00BB1085" w:rsidRDefault="00036908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781ECD54" w:rsidR="00036908" w:rsidRPr="00D223A7" w:rsidRDefault="00535C4F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1" w:tooltip="Link do opracowania Sytuacja społeczno-gospodarcza kraju w 1-3 kwartał  2022 r." w:history="1">
                        <w:r w:rsidR="00036908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lutym 2023 r.</w:t>
                        </w:r>
                      </w:hyperlink>
                    </w:p>
                    <w:p w14:paraId="2BE2C2B9" w14:textId="67123680" w:rsidR="00036908" w:rsidRPr="00BB1085" w:rsidRDefault="0003690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036908" w:rsidRPr="00BB1085" w:rsidRDefault="0003690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036908" w:rsidRPr="008B4C1C" w:rsidRDefault="00535C4F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Bankiem Danych Lokalnych (BDL)" w:history="1">
                        <w:r w:rsidR="00036908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036908" w:rsidRPr="00BB1085" w:rsidRDefault="0003690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036908" w:rsidRDefault="0003690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036908" w:rsidRPr="008B4C1C" w:rsidRDefault="00535C4F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" w:history="1">
                        <w:r w:rsidR="00036908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036908" w:rsidRPr="009B46C2" w:rsidRDefault="00036908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26DFE" w14:textId="77777777" w:rsidR="00795882" w:rsidRDefault="00795882" w:rsidP="000662E2">
      <w:pPr>
        <w:spacing w:after="0" w:line="240" w:lineRule="auto"/>
      </w:pPr>
      <w:r>
        <w:separator/>
      </w:r>
    </w:p>
  </w:endnote>
  <w:endnote w:type="continuationSeparator" w:id="0">
    <w:p w14:paraId="1D81BE1B" w14:textId="77777777" w:rsidR="00795882" w:rsidRDefault="007958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036908" w:rsidRDefault="000369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036908" w:rsidRDefault="0003690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036908" w:rsidRDefault="000369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A6B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036908" w:rsidRDefault="0003690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036908" w:rsidRDefault="00036908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A6B">
          <w:rPr>
            <w:noProof/>
          </w:rPr>
          <w:t>35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D74C2" w14:textId="77777777" w:rsidR="00795882" w:rsidRDefault="00795882" w:rsidP="000662E2">
      <w:pPr>
        <w:spacing w:after="0" w:line="240" w:lineRule="auto"/>
      </w:pPr>
      <w:r>
        <w:separator/>
      </w:r>
    </w:p>
  </w:footnote>
  <w:footnote w:type="continuationSeparator" w:id="0">
    <w:p w14:paraId="44A7DDEE" w14:textId="77777777" w:rsidR="00795882" w:rsidRDefault="00795882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036908" w:rsidRPr="00EE31BA" w:rsidRDefault="00036908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1CD87FE2" w14:textId="668D19A5" w:rsidR="00036908" w:rsidRPr="00EE31BA" w:rsidRDefault="00036908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036908" w:rsidRPr="00EE31BA" w:rsidRDefault="00036908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036908" w:rsidRPr="00EE31BA" w:rsidRDefault="00036908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4FF9F19A" w:rsidR="00036908" w:rsidRPr="00302EDD" w:rsidRDefault="00036908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marca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rynek pracy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036908" w:rsidRPr="00817537" w:rsidRDefault="00036908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036908" w:rsidRPr="00D258B6" w:rsidRDefault="00036908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036908" w:rsidRDefault="000369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65pt;visibility:visible" o:bullet="t">
        <v:imagedata r:id="rId1" o:title=""/>
      </v:shape>
    </w:pict>
  </w:numPicBullet>
  <w:numPicBullet w:numPicBulletId="1">
    <w:pict>
      <v:shape id="_x0000_i1027" type="#_x0000_t75" style="width:124.3pt;height:125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296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529"/>
    <w:rsid w:val="000B653F"/>
    <w:rsid w:val="000B6B2D"/>
    <w:rsid w:val="000B6EE3"/>
    <w:rsid w:val="000B7015"/>
    <w:rsid w:val="000B7117"/>
    <w:rsid w:val="000B7A58"/>
    <w:rsid w:val="000B7CAD"/>
    <w:rsid w:val="000B7D6E"/>
    <w:rsid w:val="000B7E28"/>
    <w:rsid w:val="000C004F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A15"/>
    <w:rsid w:val="000E3DE9"/>
    <w:rsid w:val="000E3ECA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6C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582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4FC4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CCD"/>
    <w:rsid w:val="0014344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487"/>
    <w:rsid w:val="00163541"/>
    <w:rsid w:val="00163AED"/>
    <w:rsid w:val="00163BBF"/>
    <w:rsid w:val="00163DB4"/>
    <w:rsid w:val="0016428A"/>
    <w:rsid w:val="00164720"/>
    <w:rsid w:val="0016474B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506B"/>
    <w:rsid w:val="001C5085"/>
    <w:rsid w:val="001C521D"/>
    <w:rsid w:val="001C5223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6E0"/>
    <w:rsid w:val="001E18F7"/>
    <w:rsid w:val="001E1E42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5999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A01"/>
    <w:rsid w:val="002A2CCD"/>
    <w:rsid w:val="002A2DC7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81"/>
    <w:rsid w:val="002F38D1"/>
    <w:rsid w:val="002F441B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27F95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E4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F85"/>
    <w:rsid w:val="004307F6"/>
    <w:rsid w:val="004308F5"/>
    <w:rsid w:val="00430904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60B"/>
    <w:rsid w:val="004407E5"/>
    <w:rsid w:val="00440831"/>
    <w:rsid w:val="004408C6"/>
    <w:rsid w:val="00440D4E"/>
    <w:rsid w:val="00440FE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64B"/>
    <w:rsid w:val="0044564D"/>
    <w:rsid w:val="00445AAA"/>
    <w:rsid w:val="004461B8"/>
    <w:rsid w:val="004463A7"/>
    <w:rsid w:val="00446428"/>
    <w:rsid w:val="004468CE"/>
    <w:rsid w:val="00447920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00"/>
    <w:rsid w:val="00461D25"/>
    <w:rsid w:val="00461D8E"/>
    <w:rsid w:val="0046221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7A6"/>
    <w:rsid w:val="00471A90"/>
    <w:rsid w:val="00471C3C"/>
    <w:rsid w:val="00471CE3"/>
    <w:rsid w:val="00471E0B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1FB8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1C78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96"/>
    <w:rsid w:val="005757E1"/>
    <w:rsid w:val="0057583E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36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4E75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6E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7042A"/>
    <w:rsid w:val="00670524"/>
    <w:rsid w:val="00670596"/>
    <w:rsid w:val="00670922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B5"/>
    <w:rsid w:val="006B60E7"/>
    <w:rsid w:val="006B618D"/>
    <w:rsid w:val="006B63E7"/>
    <w:rsid w:val="006B663E"/>
    <w:rsid w:val="006B672B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42B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E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5BB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BA7"/>
    <w:rsid w:val="007A1C26"/>
    <w:rsid w:val="007A1CF3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282"/>
    <w:rsid w:val="007E765A"/>
    <w:rsid w:val="007E7726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D42"/>
    <w:rsid w:val="00803116"/>
    <w:rsid w:val="00803249"/>
    <w:rsid w:val="008032B5"/>
    <w:rsid w:val="00803551"/>
    <w:rsid w:val="008037C5"/>
    <w:rsid w:val="00803837"/>
    <w:rsid w:val="00803A31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33C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B3B"/>
    <w:rsid w:val="00887C14"/>
    <w:rsid w:val="00887CDE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617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0"/>
    <w:rsid w:val="00917D94"/>
    <w:rsid w:val="0092087F"/>
    <w:rsid w:val="00920A04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764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4FF"/>
    <w:rsid w:val="009725A3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FF7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86"/>
    <w:rsid w:val="00997AA2"/>
    <w:rsid w:val="00997E2B"/>
    <w:rsid w:val="00997F80"/>
    <w:rsid w:val="009A01EC"/>
    <w:rsid w:val="009A038F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C56"/>
    <w:rsid w:val="00A00DEB"/>
    <w:rsid w:val="00A00E87"/>
    <w:rsid w:val="00A00EEA"/>
    <w:rsid w:val="00A00F46"/>
    <w:rsid w:val="00A01080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057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D7B"/>
    <w:rsid w:val="00A32DD5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3AC"/>
    <w:rsid w:val="00A925AE"/>
    <w:rsid w:val="00A92692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08C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711E"/>
    <w:rsid w:val="00B97358"/>
    <w:rsid w:val="00B97447"/>
    <w:rsid w:val="00B97489"/>
    <w:rsid w:val="00B9759F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CCA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AFB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3A8"/>
    <w:rsid w:val="00C23483"/>
    <w:rsid w:val="00C23677"/>
    <w:rsid w:val="00C236D9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AF7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060"/>
    <w:rsid w:val="00D442B8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4B9"/>
    <w:rsid w:val="00DB3521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D5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F3C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145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129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6063"/>
    <w:rsid w:val="00EA61FB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06A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7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5B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A7F"/>
    <w:rsid w:val="00F40C91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0AD7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3A4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343"/>
    <w:rsid w:val="00FF13FD"/>
    <w:rsid w:val="00FF15BE"/>
    <w:rsid w:val="00FF1687"/>
    <w:rsid w:val="00FF17D5"/>
    <w:rsid w:val="00FF1EFE"/>
    <w:rsid w:val="00FF2050"/>
    <w:rsid w:val="00FF2D32"/>
    <w:rsid w:val="00FF2D8D"/>
    <w:rsid w:val="00FF327F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eader" Target="header2.xm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www.facebook.com/UrzadStatystycznyOlsztyn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e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footer" Target="footer3.xml"/><Relationship Id="rId45" Type="http://schemas.openxmlformats.org/officeDocument/2006/relationships/hyperlink" Target="http://olsztyn.stat.gov.pl/" TargetMode="External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8.png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7.png"/><Relationship Id="rId48" Type="http://schemas.openxmlformats.org/officeDocument/2006/relationships/hyperlink" Target="https://stat.gov.pl/obszary-tematyczne/inne-opracowania/informacje-o-sytuacji-spoleczno-gospodarczej/sytuacja-spoleczno-gospodarcza-kraju-w-lutym-2023-r-,1,130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lutym-2023-r-,1,130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wmf"/><Relationship Id="rId38" Type="http://schemas.openxmlformats.org/officeDocument/2006/relationships/hyperlink" Target="http://olsztyn.stat.gov.pl" TargetMode="External"/><Relationship Id="rId46" Type="http://schemas.openxmlformats.org/officeDocument/2006/relationships/hyperlink" Target="https://twitter.com/Olsztyn_STAT" TargetMode="External"/><Relationship Id="rId20" Type="http://schemas.openxmlformats.org/officeDocument/2006/relationships/image" Target="media/image9.wmf"/><Relationship Id="rId41" Type="http://schemas.openxmlformats.org/officeDocument/2006/relationships/hyperlink" Target="mailto:J.Balcerzak@stat.gov.p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hyperlink" Target="https://bdl.stat.gov.pl/BDL/star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29E7AE-ACBC-48A9-B8BC-703713A0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6240</TotalTime>
  <Pages>37</Pages>
  <Words>8430</Words>
  <Characters>50581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lutym 2023 r.</vt:lpstr>
    </vt:vector>
  </TitlesOfParts>
  <Company/>
  <LinksUpToDate>false</LinksUpToDate>
  <CharactersWithSpaces>58894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lutym 2023 r.</dc:title>
  <dc:subject/>
  <dc:creator>Zawistowska Beata</dc:creator>
  <cp:keywords/>
  <dc:description/>
  <cp:lastModifiedBy>Stankiewicz Magda</cp:lastModifiedBy>
  <cp:revision>669</cp:revision>
  <cp:lastPrinted>2023-03-20T12:53:00Z</cp:lastPrinted>
  <dcterms:created xsi:type="dcterms:W3CDTF">2022-10-21T12:22:00Z</dcterms:created>
  <dcterms:modified xsi:type="dcterms:W3CDTF">2023-03-28T06:37:00Z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