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AD7AB" w14:textId="77777777" w:rsidR="009D0B48" w:rsidRPr="009D0B48" w:rsidRDefault="009D0B48" w:rsidP="009D0B48">
      <w:pPr>
        <w:rPr>
          <w:rFonts w:ascii="Fira Sans" w:hAnsi="Fira Sans" w:cstheme="minorHAnsi"/>
          <w:sz w:val="19"/>
          <w:szCs w:val="19"/>
        </w:rPr>
      </w:pPr>
      <w:r w:rsidRPr="009D0B48">
        <w:rPr>
          <w:rFonts w:ascii="Fira Sans" w:hAnsi="Fira Sans" w:cstheme="minorHAnsi"/>
          <w:sz w:val="19"/>
          <w:szCs w:val="19"/>
        </w:rPr>
        <w:t>Infografika Podstawowe</w:t>
      </w:r>
      <w:r>
        <w:rPr>
          <w:rFonts w:ascii="Fira Sans" w:hAnsi="Fira Sans" w:cstheme="minorHAnsi"/>
          <w:sz w:val="19"/>
          <w:szCs w:val="19"/>
        </w:rPr>
        <w:t xml:space="preserve"> dane statystyczne dla Siedlec</w:t>
      </w:r>
      <w:r w:rsidR="00CF77AF">
        <w:rPr>
          <w:rFonts w:ascii="Fira Sans" w:hAnsi="Fira Sans" w:cstheme="minorHAnsi"/>
          <w:sz w:val="19"/>
          <w:szCs w:val="19"/>
        </w:rPr>
        <w:t>.</w:t>
      </w:r>
    </w:p>
    <w:p w14:paraId="2500ADC3" w14:textId="7DECA965" w:rsidR="009D0B48" w:rsidRPr="00DD178A" w:rsidRDefault="009D0B48" w:rsidP="009D0B48">
      <w:pPr>
        <w:rPr>
          <w:rFonts w:ascii="Fira Sans" w:hAnsi="Fira Sans" w:cstheme="minorHAnsi"/>
          <w:sz w:val="19"/>
          <w:szCs w:val="19"/>
        </w:rPr>
      </w:pPr>
      <w:r w:rsidRPr="00DD178A">
        <w:rPr>
          <w:rFonts w:ascii="Fira Sans" w:hAnsi="Fira Sans" w:cstheme="minorHAnsi"/>
          <w:sz w:val="19"/>
          <w:szCs w:val="19"/>
        </w:rPr>
        <w:t xml:space="preserve">Liczba ludności w Siedlcach maleje, na koniec </w:t>
      </w:r>
      <w:r w:rsidR="00C677F1" w:rsidRPr="00DD178A">
        <w:rPr>
          <w:rFonts w:ascii="Fira Sans" w:hAnsi="Fira Sans" w:cstheme="minorHAnsi"/>
          <w:sz w:val="19"/>
          <w:szCs w:val="19"/>
        </w:rPr>
        <w:t>grudnia 2025 r. liczyła 74,3</w:t>
      </w:r>
      <w:r w:rsidRPr="00DD178A">
        <w:rPr>
          <w:rFonts w:ascii="Fira Sans" w:hAnsi="Fira Sans" w:cstheme="minorHAnsi"/>
          <w:sz w:val="19"/>
          <w:szCs w:val="19"/>
        </w:rPr>
        <w:t xml:space="preserve"> tys. mieszkańców. Przyrost naturalny p</w:t>
      </w:r>
      <w:r w:rsidR="003B33D9" w:rsidRPr="00DD178A">
        <w:rPr>
          <w:rFonts w:ascii="Fira Sans" w:hAnsi="Fira Sans" w:cstheme="minorHAnsi"/>
          <w:sz w:val="19"/>
          <w:szCs w:val="19"/>
        </w:rPr>
        <w:t>rzyjął tutaj wartość ujemną</w:t>
      </w:r>
      <w:r w:rsidR="00B854F7" w:rsidRPr="00DD178A">
        <w:rPr>
          <w:rFonts w:ascii="Fira Sans" w:hAnsi="Fira Sans" w:cstheme="minorHAnsi"/>
          <w:sz w:val="19"/>
          <w:szCs w:val="19"/>
        </w:rPr>
        <w:t>,</w:t>
      </w:r>
      <w:r w:rsidRPr="00DD178A">
        <w:rPr>
          <w:rFonts w:ascii="Fira Sans" w:hAnsi="Fira Sans" w:cstheme="minorHAnsi"/>
          <w:sz w:val="19"/>
          <w:szCs w:val="19"/>
        </w:rPr>
        <w:t xml:space="preserve"> co oznacz</w:t>
      </w:r>
      <w:r w:rsidR="008723F0" w:rsidRPr="00DD178A">
        <w:rPr>
          <w:rFonts w:ascii="Fira Sans" w:hAnsi="Fira Sans" w:cstheme="minorHAnsi"/>
          <w:sz w:val="19"/>
          <w:szCs w:val="19"/>
        </w:rPr>
        <w:t>a, że liczba urodzeń jest niższa</w:t>
      </w:r>
      <w:r w:rsidR="00C677F1" w:rsidRPr="00DD178A">
        <w:rPr>
          <w:rFonts w:ascii="Fira Sans" w:hAnsi="Fira Sans" w:cstheme="minorHAnsi"/>
          <w:sz w:val="19"/>
          <w:szCs w:val="19"/>
        </w:rPr>
        <w:t xml:space="preserve"> niż zgonów. W </w:t>
      </w:r>
      <w:r w:rsidR="00177451" w:rsidRPr="00DD178A">
        <w:rPr>
          <w:rFonts w:ascii="Fira Sans" w:hAnsi="Fira Sans" w:cstheme="minorHAnsi"/>
          <w:sz w:val="19"/>
          <w:szCs w:val="19"/>
        </w:rPr>
        <w:t xml:space="preserve">2025 </w:t>
      </w:r>
      <w:r w:rsidRPr="00DD178A">
        <w:rPr>
          <w:rFonts w:ascii="Fira Sans" w:hAnsi="Fira Sans" w:cstheme="minorHAnsi"/>
          <w:sz w:val="19"/>
          <w:szCs w:val="19"/>
        </w:rPr>
        <w:t>r.</w:t>
      </w:r>
      <w:r w:rsidR="008723F0" w:rsidRPr="00DD178A">
        <w:rPr>
          <w:rFonts w:ascii="Fira Sans" w:hAnsi="Fira Sans" w:cstheme="minorHAnsi"/>
          <w:sz w:val="19"/>
          <w:szCs w:val="19"/>
        </w:rPr>
        <w:t xml:space="preserve"> przyrost</w:t>
      </w:r>
      <w:r w:rsidR="00C677F1" w:rsidRPr="00DD178A">
        <w:rPr>
          <w:rFonts w:ascii="Fira Sans" w:hAnsi="Fira Sans" w:cstheme="minorHAnsi"/>
          <w:sz w:val="19"/>
          <w:szCs w:val="19"/>
        </w:rPr>
        <w:t xml:space="preserve"> naturalny wyniósł minus 38</w:t>
      </w:r>
      <w:r w:rsidR="00875E65" w:rsidRPr="00DD178A">
        <w:rPr>
          <w:rFonts w:ascii="Fira Sans" w:hAnsi="Fira Sans" w:cstheme="minorHAnsi"/>
          <w:sz w:val="19"/>
          <w:szCs w:val="19"/>
        </w:rPr>
        <w:t xml:space="preserve"> osoby</w:t>
      </w:r>
      <w:r w:rsidR="008723F0" w:rsidRPr="00DD178A">
        <w:rPr>
          <w:rFonts w:ascii="Fira Sans" w:hAnsi="Fira Sans" w:cstheme="minorHAnsi"/>
          <w:sz w:val="19"/>
          <w:szCs w:val="19"/>
        </w:rPr>
        <w:t xml:space="preserve"> </w:t>
      </w:r>
      <w:r w:rsidRPr="00DD178A">
        <w:rPr>
          <w:rFonts w:ascii="Fira Sans" w:hAnsi="Fira Sans" w:cstheme="minorHAnsi"/>
          <w:sz w:val="19"/>
          <w:szCs w:val="19"/>
        </w:rPr>
        <w:t>(w przeliczen</w:t>
      </w:r>
      <w:r w:rsidR="008723F0" w:rsidRPr="00DD178A">
        <w:rPr>
          <w:rFonts w:ascii="Fira Sans" w:hAnsi="Fira Sans" w:cstheme="minorHAnsi"/>
          <w:sz w:val="19"/>
          <w:szCs w:val="19"/>
        </w:rPr>
        <w:t>i</w:t>
      </w:r>
      <w:r w:rsidR="00C677F1" w:rsidRPr="00DD178A">
        <w:rPr>
          <w:rFonts w:ascii="Fira Sans" w:hAnsi="Fira Sans" w:cstheme="minorHAnsi"/>
          <w:sz w:val="19"/>
          <w:szCs w:val="19"/>
        </w:rPr>
        <w:t>u na 1000 mieszkańców minus 0,51</w:t>
      </w:r>
      <w:r w:rsidRPr="00DD178A">
        <w:rPr>
          <w:rFonts w:ascii="Fira Sans" w:hAnsi="Fira Sans" w:cstheme="minorHAnsi"/>
          <w:sz w:val="19"/>
          <w:szCs w:val="19"/>
        </w:rPr>
        <w:t>). W Si</w:t>
      </w:r>
      <w:r w:rsidR="00177451" w:rsidRPr="00DD178A">
        <w:rPr>
          <w:rFonts w:ascii="Fira Sans" w:hAnsi="Fira Sans" w:cstheme="minorHAnsi"/>
          <w:sz w:val="19"/>
          <w:szCs w:val="19"/>
        </w:rPr>
        <w:t>edlcach jest więcej kobiet (52,8</w:t>
      </w:r>
      <w:r w:rsidRPr="00DD178A">
        <w:rPr>
          <w:rFonts w:ascii="Fira Sans" w:hAnsi="Fira Sans" w:cstheme="minorHAnsi"/>
          <w:sz w:val="19"/>
          <w:szCs w:val="19"/>
        </w:rPr>
        <w:t>%) niż mężczyzn, taka tendencja utrzymuje się od wielu lat.</w:t>
      </w:r>
    </w:p>
    <w:p w14:paraId="2616E862" w14:textId="56FC5609" w:rsidR="009D0B48" w:rsidRPr="00DD178A" w:rsidRDefault="009D0B48" w:rsidP="009D0B48">
      <w:pPr>
        <w:rPr>
          <w:rFonts w:ascii="Fira Sans" w:hAnsi="Fira Sans"/>
          <w:sz w:val="19"/>
          <w:szCs w:val="19"/>
        </w:rPr>
      </w:pPr>
      <w:r w:rsidRPr="00DD178A">
        <w:rPr>
          <w:rFonts w:ascii="Fira Sans" w:hAnsi="Fira Sans"/>
          <w:sz w:val="19"/>
          <w:szCs w:val="19"/>
        </w:rPr>
        <w:t>Na rynku pracy w Siedlcach</w:t>
      </w:r>
      <w:r w:rsidRPr="00DD178A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DD178A">
        <w:rPr>
          <w:rFonts w:ascii="Fira Sans" w:hAnsi="Fira Sans"/>
          <w:sz w:val="19"/>
          <w:szCs w:val="19"/>
        </w:rPr>
        <w:t>moż</w:t>
      </w:r>
      <w:r w:rsidR="00720169" w:rsidRPr="00DD178A">
        <w:rPr>
          <w:rFonts w:ascii="Fira Sans" w:hAnsi="Fira Sans"/>
          <w:sz w:val="19"/>
          <w:szCs w:val="19"/>
        </w:rPr>
        <w:t>na zaobserwować zarówno rosnącą</w:t>
      </w:r>
      <w:r w:rsidRPr="00DD178A">
        <w:rPr>
          <w:rFonts w:ascii="Fira Sans" w:hAnsi="Fira Sans"/>
          <w:sz w:val="19"/>
          <w:szCs w:val="19"/>
        </w:rPr>
        <w:t xml:space="preserve"> liczbę zarejestrowanych bezrobotnych, jak i stopę bezrobocia. </w:t>
      </w:r>
      <w:r w:rsidR="00360EBD" w:rsidRPr="00DD178A">
        <w:rPr>
          <w:rFonts w:ascii="Fira Sans" w:hAnsi="Fira Sans"/>
          <w:sz w:val="19"/>
          <w:szCs w:val="19"/>
        </w:rPr>
        <w:t>W pierwszym kwartale 2026</w:t>
      </w:r>
      <w:r w:rsidR="00177451" w:rsidRPr="00DD178A">
        <w:rPr>
          <w:rFonts w:ascii="Fira Sans" w:hAnsi="Fira Sans"/>
          <w:sz w:val="19"/>
          <w:szCs w:val="19"/>
        </w:rPr>
        <w:t xml:space="preserve"> </w:t>
      </w:r>
      <w:r w:rsidRPr="00DD178A">
        <w:rPr>
          <w:rFonts w:ascii="Fira Sans" w:hAnsi="Fira Sans"/>
          <w:sz w:val="19"/>
          <w:szCs w:val="19"/>
        </w:rPr>
        <w:t>r. w rejestrach Powiatowego Urz</w:t>
      </w:r>
      <w:r w:rsidR="00360EBD" w:rsidRPr="00DD178A">
        <w:rPr>
          <w:rFonts w:ascii="Fira Sans" w:hAnsi="Fira Sans"/>
          <w:sz w:val="19"/>
          <w:szCs w:val="19"/>
        </w:rPr>
        <w:t>ędu Pracy w Siedlcach było 1712 osób bezrobotnych</w:t>
      </w:r>
      <w:r w:rsidRPr="00DD178A">
        <w:rPr>
          <w:rFonts w:ascii="Fira Sans" w:hAnsi="Fira Sans"/>
          <w:sz w:val="19"/>
          <w:szCs w:val="19"/>
        </w:rPr>
        <w:t>,</w:t>
      </w:r>
      <w:r w:rsidR="00360EBD" w:rsidRPr="00DD178A">
        <w:rPr>
          <w:rFonts w:ascii="Fira Sans" w:hAnsi="Fira Sans"/>
          <w:sz w:val="19"/>
          <w:szCs w:val="19"/>
        </w:rPr>
        <w:t xml:space="preserve"> a stopa bezrobocia wyniosła 4,7</w:t>
      </w:r>
      <w:r w:rsidRPr="00DD178A">
        <w:rPr>
          <w:rFonts w:ascii="Fira Sans" w:hAnsi="Fira Sans"/>
          <w:sz w:val="19"/>
          <w:szCs w:val="19"/>
        </w:rPr>
        <w:t>%.</w:t>
      </w:r>
    </w:p>
    <w:p w14:paraId="57DDC992" w14:textId="10533DBF" w:rsidR="009D0B48" w:rsidRPr="00DD178A" w:rsidRDefault="009D0B48" w:rsidP="009D0B48">
      <w:pPr>
        <w:rPr>
          <w:rFonts w:ascii="Fira Sans" w:hAnsi="Fira Sans" w:cstheme="minorHAnsi"/>
          <w:sz w:val="19"/>
          <w:szCs w:val="19"/>
        </w:rPr>
      </w:pPr>
      <w:r w:rsidRPr="00DD178A">
        <w:rPr>
          <w:rFonts w:ascii="Fira Sans" w:hAnsi="Fira Sans" w:cstheme="minorHAnsi"/>
          <w:sz w:val="19"/>
          <w:szCs w:val="19"/>
        </w:rPr>
        <w:t xml:space="preserve">Na rynku mieszkaniowym w Siedlcach </w:t>
      </w:r>
      <w:r w:rsidR="00360EBD" w:rsidRPr="00DD178A">
        <w:rPr>
          <w:rFonts w:ascii="Fira Sans" w:hAnsi="Fira Sans" w:cstheme="minorHAnsi"/>
          <w:sz w:val="19"/>
          <w:szCs w:val="19"/>
        </w:rPr>
        <w:t>w pierwszym</w:t>
      </w:r>
      <w:r w:rsidR="00AA6C05" w:rsidRPr="00DD178A">
        <w:rPr>
          <w:rFonts w:ascii="Fira Sans" w:hAnsi="Fira Sans" w:cstheme="minorHAnsi"/>
          <w:sz w:val="19"/>
          <w:szCs w:val="19"/>
        </w:rPr>
        <w:t xml:space="preserve"> kwart</w:t>
      </w:r>
      <w:r w:rsidR="00633B87" w:rsidRPr="00DD178A">
        <w:rPr>
          <w:rFonts w:ascii="Fira Sans" w:hAnsi="Fira Sans" w:cstheme="minorHAnsi"/>
          <w:sz w:val="19"/>
          <w:szCs w:val="19"/>
        </w:rPr>
        <w:t>al</w:t>
      </w:r>
      <w:r w:rsidR="00360EBD" w:rsidRPr="00DD178A">
        <w:rPr>
          <w:rFonts w:ascii="Fira Sans" w:hAnsi="Fira Sans" w:cstheme="minorHAnsi"/>
          <w:sz w:val="19"/>
          <w:szCs w:val="19"/>
        </w:rPr>
        <w:t>e 2026</w:t>
      </w:r>
      <w:r w:rsidR="008F09D3" w:rsidRPr="00DD178A">
        <w:rPr>
          <w:rFonts w:ascii="Fira Sans" w:hAnsi="Fira Sans" w:cstheme="minorHAnsi"/>
          <w:sz w:val="19"/>
          <w:szCs w:val="19"/>
        </w:rPr>
        <w:t xml:space="preserve"> r. liczba </w:t>
      </w:r>
      <w:r w:rsidR="00AA6C05" w:rsidRPr="00DD178A">
        <w:rPr>
          <w:rFonts w:ascii="Fira Sans" w:hAnsi="Fira Sans" w:cstheme="minorHAnsi"/>
          <w:sz w:val="19"/>
          <w:szCs w:val="19"/>
        </w:rPr>
        <w:t xml:space="preserve">mieszkań </w:t>
      </w:r>
      <w:r w:rsidR="00B959A5" w:rsidRPr="00DD178A">
        <w:rPr>
          <w:rFonts w:ascii="Fira Sans" w:hAnsi="Fira Sans" w:cstheme="minorHAnsi"/>
          <w:sz w:val="19"/>
          <w:szCs w:val="19"/>
        </w:rPr>
        <w:t xml:space="preserve">oddanych do </w:t>
      </w:r>
      <w:r w:rsidR="008F09D3" w:rsidRPr="00DD178A">
        <w:rPr>
          <w:rFonts w:ascii="Fira Sans" w:hAnsi="Fira Sans" w:cstheme="minorHAnsi"/>
          <w:sz w:val="19"/>
          <w:szCs w:val="19"/>
        </w:rPr>
        <w:t>użytkowania wyniosła 150,</w:t>
      </w:r>
      <w:r w:rsidR="00AA6C05" w:rsidRPr="00DD178A">
        <w:rPr>
          <w:rFonts w:ascii="Fira Sans" w:hAnsi="Fira Sans" w:cstheme="minorHAnsi"/>
          <w:sz w:val="19"/>
          <w:szCs w:val="19"/>
        </w:rPr>
        <w:t xml:space="preserve"> </w:t>
      </w:r>
      <w:r w:rsidR="00B959A5" w:rsidRPr="00DD178A">
        <w:rPr>
          <w:rFonts w:ascii="Fira Sans" w:hAnsi="Fira Sans" w:cstheme="minorHAnsi"/>
          <w:sz w:val="19"/>
          <w:szCs w:val="19"/>
        </w:rPr>
        <w:t xml:space="preserve">było to </w:t>
      </w:r>
      <w:r w:rsidR="008F09D3" w:rsidRPr="00DD178A">
        <w:rPr>
          <w:rFonts w:ascii="Fira Sans" w:hAnsi="Fira Sans" w:cstheme="minorHAnsi"/>
          <w:sz w:val="19"/>
          <w:szCs w:val="19"/>
        </w:rPr>
        <w:t>mniej o 54</w:t>
      </w:r>
      <w:r w:rsidR="00AA6C05" w:rsidRPr="00DD178A">
        <w:rPr>
          <w:rFonts w:ascii="Fira Sans" w:hAnsi="Fira Sans" w:cstheme="minorHAnsi"/>
          <w:sz w:val="19"/>
          <w:szCs w:val="19"/>
        </w:rPr>
        <w:t xml:space="preserve"> </w:t>
      </w:r>
      <w:r w:rsidR="002B0142" w:rsidRPr="00DD178A">
        <w:rPr>
          <w:rFonts w:ascii="Fira Sans" w:hAnsi="Fira Sans" w:cstheme="minorHAnsi"/>
          <w:sz w:val="19"/>
          <w:szCs w:val="19"/>
        </w:rPr>
        <w:t>mieszkania</w:t>
      </w:r>
      <w:r w:rsidR="00B959A5" w:rsidRPr="00DD178A">
        <w:rPr>
          <w:rFonts w:ascii="Fira Sans" w:hAnsi="Fira Sans" w:cstheme="minorHAnsi"/>
          <w:sz w:val="19"/>
          <w:szCs w:val="19"/>
        </w:rPr>
        <w:t xml:space="preserve"> </w:t>
      </w:r>
      <w:r w:rsidR="008F09D3" w:rsidRPr="00DD178A">
        <w:rPr>
          <w:rFonts w:ascii="Fira Sans" w:hAnsi="Fira Sans" w:cstheme="minorHAnsi"/>
          <w:sz w:val="19"/>
          <w:szCs w:val="19"/>
        </w:rPr>
        <w:t>niż w analogicznym okresie 2025</w:t>
      </w:r>
      <w:r w:rsidR="00FE2C00" w:rsidRPr="00DD178A">
        <w:rPr>
          <w:rFonts w:ascii="Fira Sans" w:hAnsi="Fira Sans" w:cstheme="minorHAnsi"/>
          <w:sz w:val="19"/>
          <w:szCs w:val="19"/>
        </w:rPr>
        <w:t xml:space="preserve"> r.</w:t>
      </w:r>
      <w:r w:rsidR="00B959A5" w:rsidRPr="00DD178A">
        <w:rPr>
          <w:rFonts w:ascii="Fira Sans" w:hAnsi="Fira Sans" w:cstheme="minorHAnsi"/>
          <w:sz w:val="19"/>
          <w:szCs w:val="19"/>
        </w:rPr>
        <w:t xml:space="preserve"> </w:t>
      </w:r>
      <w:r w:rsidR="00A97266" w:rsidRPr="00DD178A">
        <w:rPr>
          <w:rFonts w:ascii="Fira Sans" w:hAnsi="Fira Sans" w:cstheme="minorHAnsi"/>
          <w:sz w:val="19"/>
          <w:szCs w:val="19"/>
        </w:rPr>
        <w:t>P</w:t>
      </w:r>
      <w:r w:rsidR="0061330A" w:rsidRPr="00DD178A">
        <w:rPr>
          <w:rFonts w:ascii="Fira Sans" w:hAnsi="Fira Sans" w:cstheme="minorHAnsi"/>
          <w:sz w:val="19"/>
          <w:szCs w:val="19"/>
        </w:rPr>
        <w:t>rzeciętna powierzchnia użytkowa</w:t>
      </w:r>
      <w:r w:rsidR="00632DC9" w:rsidRPr="00DD178A">
        <w:rPr>
          <w:rFonts w:ascii="Fira Sans" w:hAnsi="Fira Sans" w:cstheme="minorHAnsi"/>
          <w:sz w:val="19"/>
          <w:szCs w:val="19"/>
        </w:rPr>
        <w:t xml:space="preserve"> 1 o</w:t>
      </w:r>
      <w:r w:rsidR="00945A63" w:rsidRPr="00DD178A">
        <w:rPr>
          <w:rFonts w:ascii="Fira Sans" w:hAnsi="Fira Sans" w:cstheme="minorHAnsi"/>
          <w:sz w:val="19"/>
          <w:szCs w:val="19"/>
        </w:rPr>
        <w:t>ddaneg</w:t>
      </w:r>
      <w:r w:rsidR="008F09D3" w:rsidRPr="00DD178A">
        <w:rPr>
          <w:rFonts w:ascii="Fira Sans" w:hAnsi="Fira Sans" w:cstheme="minorHAnsi"/>
          <w:sz w:val="19"/>
          <w:szCs w:val="19"/>
        </w:rPr>
        <w:t>o mieszkania wyniosła ponad 63</w:t>
      </w:r>
      <w:r w:rsidR="003B6542" w:rsidRPr="00DD178A">
        <w:rPr>
          <w:rFonts w:ascii="Fira Sans" w:hAnsi="Fira Sans" w:cstheme="minorHAnsi"/>
          <w:sz w:val="19"/>
          <w:szCs w:val="19"/>
        </w:rPr>
        <w:t xml:space="preserve"> </w:t>
      </w:r>
      <w:r w:rsidR="0061330A" w:rsidRPr="00DD178A">
        <w:rPr>
          <w:rFonts w:ascii="Fira Sans" w:hAnsi="Fira Sans" w:cstheme="minorHAnsi"/>
          <w:sz w:val="19"/>
          <w:szCs w:val="19"/>
        </w:rPr>
        <w:t>m</w:t>
      </w:r>
      <w:r w:rsidR="0061330A" w:rsidRPr="00DD178A">
        <w:rPr>
          <w:rFonts w:ascii="Fira Sans" w:hAnsi="Fira Sans" w:cstheme="minorHAnsi"/>
          <w:sz w:val="19"/>
          <w:szCs w:val="19"/>
          <w:vertAlign w:val="superscript"/>
        </w:rPr>
        <w:t xml:space="preserve">2 </w:t>
      </w:r>
      <w:r w:rsidR="0061330A" w:rsidRPr="00DD178A">
        <w:rPr>
          <w:rFonts w:ascii="Fira Sans" w:hAnsi="Fira Sans" w:cstheme="minorHAnsi"/>
          <w:sz w:val="19"/>
          <w:szCs w:val="19"/>
        </w:rPr>
        <w:t xml:space="preserve">i była </w:t>
      </w:r>
      <w:r w:rsidR="008F09D3" w:rsidRPr="00DD178A">
        <w:rPr>
          <w:rFonts w:ascii="Fira Sans" w:hAnsi="Fira Sans" w:cstheme="minorHAnsi"/>
          <w:sz w:val="19"/>
          <w:szCs w:val="19"/>
        </w:rPr>
        <w:t>również niższa - o prawie 3 m</w:t>
      </w:r>
      <w:r w:rsidR="008F09D3" w:rsidRPr="00DD178A">
        <w:rPr>
          <w:rFonts w:ascii="Fira Sans" w:hAnsi="Fira Sans" w:cstheme="minorHAnsi"/>
          <w:sz w:val="19"/>
          <w:szCs w:val="19"/>
          <w:vertAlign w:val="superscript"/>
        </w:rPr>
        <w:t xml:space="preserve">2 </w:t>
      </w:r>
      <w:r w:rsidR="008F09D3" w:rsidRPr="00DD178A">
        <w:rPr>
          <w:rFonts w:ascii="Fira Sans" w:hAnsi="Fira Sans" w:cstheme="minorHAnsi"/>
          <w:sz w:val="19"/>
          <w:szCs w:val="19"/>
        </w:rPr>
        <w:t>niż w pierwszym</w:t>
      </w:r>
      <w:r w:rsidR="003B6542" w:rsidRPr="00DD178A">
        <w:rPr>
          <w:rFonts w:ascii="Fira Sans" w:hAnsi="Fira Sans" w:cstheme="minorHAnsi"/>
          <w:sz w:val="19"/>
          <w:szCs w:val="19"/>
        </w:rPr>
        <w:t xml:space="preserve"> kwartale</w:t>
      </w:r>
      <w:r w:rsidR="008F09D3" w:rsidRPr="00DD178A">
        <w:rPr>
          <w:rFonts w:ascii="Fira Sans" w:hAnsi="Fira Sans" w:cstheme="minorHAnsi"/>
          <w:sz w:val="19"/>
          <w:szCs w:val="19"/>
        </w:rPr>
        <w:t xml:space="preserve"> 2025</w:t>
      </w:r>
      <w:r w:rsidR="00FE2C00" w:rsidRPr="00DD178A">
        <w:rPr>
          <w:rFonts w:ascii="Fira Sans" w:hAnsi="Fira Sans" w:cstheme="minorHAnsi"/>
          <w:sz w:val="19"/>
          <w:szCs w:val="19"/>
        </w:rPr>
        <w:t> </w:t>
      </w:r>
      <w:r w:rsidR="0061330A" w:rsidRPr="00DD178A">
        <w:rPr>
          <w:rFonts w:ascii="Fira Sans" w:hAnsi="Fira Sans" w:cstheme="minorHAnsi"/>
          <w:sz w:val="19"/>
          <w:szCs w:val="19"/>
        </w:rPr>
        <w:t>r.</w:t>
      </w:r>
    </w:p>
    <w:p w14:paraId="728ADB4D" w14:textId="75A1C84D" w:rsidR="00B959A5" w:rsidRPr="00DD178A" w:rsidRDefault="00B959A5" w:rsidP="00B959A5">
      <w:pPr>
        <w:rPr>
          <w:rFonts w:ascii="Fira Sans" w:hAnsi="Fira Sans" w:cstheme="minorHAnsi"/>
          <w:sz w:val="19"/>
          <w:szCs w:val="19"/>
        </w:rPr>
      </w:pPr>
      <w:r w:rsidRPr="00DD178A">
        <w:rPr>
          <w:rFonts w:ascii="Fira Sans" w:hAnsi="Fira Sans" w:cstheme="minorHAnsi"/>
          <w:sz w:val="19"/>
          <w:szCs w:val="19"/>
        </w:rPr>
        <w:t xml:space="preserve">Turystyczne obiekty noclegowe w Siedlcach </w:t>
      </w:r>
      <w:r w:rsidR="00177451" w:rsidRPr="00DD178A">
        <w:rPr>
          <w:rFonts w:ascii="Fira Sans" w:hAnsi="Fira Sans" w:cstheme="minorHAnsi"/>
          <w:sz w:val="19"/>
          <w:szCs w:val="19"/>
        </w:rPr>
        <w:t>w obserwowanyc</w:t>
      </w:r>
      <w:r w:rsidR="00360EBD" w:rsidRPr="00DD178A">
        <w:rPr>
          <w:rFonts w:ascii="Fira Sans" w:hAnsi="Fira Sans" w:cstheme="minorHAnsi"/>
          <w:sz w:val="19"/>
          <w:szCs w:val="19"/>
        </w:rPr>
        <w:t>h latach 2024–2025</w:t>
      </w:r>
      <w:r w:rsidR="00177451" w:rsidRPr="00DD178A">
        <w:rPr>
          <w:rFonts w:ascii="Fira Sans" w:hAnsi="Fira Sans" w:cstheme="minorHAnsi"/>
          <w:sz w:val="19"/>
          <w:szCs w:val="19"/>
        </w:rPr>
        <w:t xml:space="preserve"> </w:t>
      </w:r>
      <w:r w:rsidR="006B1A68" w:rsidRPr="00DD178A">
        <w:rPr>
          <w:rFonts w:ascii="Fira Sans" w:hAnsi="Fira Sans" w:cstheme="minorHAnsi"/>
          <w:sz w:val="19"/>
          <w:szCs w:val="19"/>
        </w:rPr>
        <w:t>odnotowały</w:t>
      </w:r>
      <w:r w:rsidRPr="00DD178A">
        <w:rPr>
          <w:rFonts w:ascii="Fira Sans" w:hAnsi="Fira Sans" w:cstheme="minorHAnsi"/>
          <w:sz w:val="19"/>
          <w:szCs w:val="19"/>
        </w:rPr>
        <w:t xml:space="preserve"> wzrost korzystających z </w:t>
      </w:r>
      <w:r w:rsidR="00360EBD" w:rsidRPr="00DD178A">
        <w:rPr>
          <w:rFonts w:ascii="Fira Sans" w:hAnsi="Fira Sans" w:cstheme="minorHAnsi"/>
          <w:sz w:val="19"/>
          <w:szCs w:val="19"/>
        </w:rPr>
        <w:t>ich bazy noclegowej. W pierwszym</w:t>
      </w:r>
      <w:r w:rsidRPr="00DD178A">
        <w:rPr>
          <w:rFonts w:ascii="Fira Sans" w:hAnsi="Fira Sans" w:cstheme="minorHAnsi"/>
          <w:sz w:val="19"/>
          <w:szCs w:val="19"/>
        </w:rPr>
        <w:t xml:space="preserve"> kwartale</w:t>
      </w:r>
      <w:r w:rsidR="00360EBD" w:rsidRPr="00DD178A">
        <w:rPr>
          <w:rFonts w:ascii="Fira Sans" w:hAnsi="Fira Sans" w:cstheme="minorHAnsi"/>
          <w:sz w:val="19"/>
          <w:szCs w:val="19"/>
        </w:rPr>
        <w:t xml:space="preserve"> 2026</w:t>
      </w:r>
      <w:r w:rsidRPr="00DD178A">
        <w:rPr>
          <w:rFonts w:ascii="Fira Sans" w:hAnsi="Fira Sans" w:cstheme="minorHAnsi"/>
          <w:sz w:val="19"/>
          <w:szCs w:val="19"/>
        </w:rPr>
        <w:t xml:space="preserve"> r. z noclegu w siedleckich obiektach </w:t>
      </w:r>
      <w:r w:rsidR="00360EBD" w:rsidRPr="00DD178A">
        <w:rPr>
          <w:rFonts w:ascii="Fira Sans" w:hAnsi="Fira Sans" w:cstheme="minorHAnsi"/>
          <w:sz w:val="19"/>
          <w:szCs w:val="19"/>
        </w:rPr>
        <w:t xml:space="preserve">skorzystało </w:t>
      </w:r>
      <w:r w:rsidR="00743E96">
        <w:rPr>
          <w:rFonts w:ascii="Fira Sans" w:hAnsi="Fira Sans" w:cstheme="minorHAnsi"/>
          <w:sz w:val="19"/>
          <w:szCs w:val="19"/>
        </w:rPr>
        <w:t>16670</w:t>
      </w:r>
      <w:r w:rsidRPr="00DD178A">
        <w:rPr>
          <w:rFonts w:ascii="Fira Sans" w:hAnsi="Fira Sans" w:cstheme="minorHAnsi"/>
          <w:sz w:val="19"/>
          <w:szCs w:val="19"/>
        </w:rPr>
        <w:t xml:space="preserve"> osób, turyści zagraniczni</w:t>
      </w:r>
      <w:r w:rsidR="00360EBD" w:rsidRPr="00DD178A">
        <w:rPr>
          <w:rFonts w:ascii="Fira Sans" w:hAnsi="Fira Sans" w:cstheme="minorHAnsi"/>
          <w:sz w:val="19"/>
          <w:szCs w:val="19"/>
        </w:rPr>
        <w:t xml:space="preserve"> stanowili 1</w:t>
      </w:r>
      <w:r w:rsidR="00743E96">
        <w:rPr>
          <w:rFonts w:ascii="Fira Sans" w:hAnsi="Fira Sans" w:cstheme="minorHAnsi"/>
          <w:sz w:val="19"/>
          <w:szCs w:val="19"/>
        </w:rPr>
        <w:t>5,1</w:t>
      </w:r>
      <w:r w:rsidRPr="00DD178A">
        <w:rPr>
          <w:rFonts w:ascii="Fira Sans" w:hAnsi="Fira Sans" w:cstheme="minorHAnsi"/>
          <w:sz w:val="19"/>
          <w:szCs w:val="19"/>
        </w:rPr>
        <w:t>%.</w:t>
      </w:r>
    </w:p>
    <w:p w14:paraId="540BFD13" w14:textId="2CB25906" w:rsidR="000E4C5D" w:rsidRPr="00DD178A" w:rsidRDefault="00360EBD" w:rsidP="000E4C5D">
      <w:pPr>
        <w:rPr>
          <w:rFonts w:ascii="Fira Sans" w:hAnsi="Fira Sans" w:cstheme="minorHAnsi"/>
          <w:sz w:val="19"/>
          <w:szCs w:val="19"/>
        </w:rPr>
      </w:pPr>
      <w:r w:rsidRPr="00DD178A">
        <w:rPr>
          <w:rFonts w:ascii="Fira Sans" w:hAnsi="Fira Sans" w:cstheme="minorHAnsi"/>
          <w:sz w:val="19"/>
          <w:szCs w:val="19"/>
        </w:rPr>
        <w:t>Na drogach Siedlec w 2024</w:t>
      </w:r>
      <w:r w:rsidR="00820510" w:rsidRPr="00DD178A">
        <w:rPr>
          <w:rFonts w:ascii="Fira Sans" w:hAnsi="Fira Sans" w:cstheme="minorHAnsi"/>
          <w:sz w:val="19"/>
          <w:szCs w:val="19"/>
        </w:rPr>
        <w:t xml:space="preserve"> r. było </w:t>
      </w:r>
      <w:r w:rsidRPr="00DD178A">
        <w:rPr>
          <w:rFonts w:ascii="Fira Sans" w:hAnsi="Fira Sans" w:cstheme="minorHAnsi"/>
          <w:sz w:val="19"/>
          <w:szCs w:val="19"/>
        </w:rPr>
        <w:t>962 kolizji drogowych, w</w:t>
      </w:r>
      <w:r w:rsidR="00945A63" w:rsidRPr="00DD178A">
        <w:rPr>
          <w:rFonts w:ascii="Fira Sans" w:hAnsi="Fira Sans" w:cstheme="minorHAnsi"/>
          <w:sz w:val="19"/>
          <w:szCs w:val="19"/>
        </w:rPr>
        <w:t xml:space="preserve"> </w:t>
      </w:r>
      <w:r w:rsidR="00820510" w:rsidRPr="00DD178A">
        <w:rPr>
          <w:rFonts w:ascii="Fira Sans" w:hAnsi="Fira Sans" w:cstheme="minorHAnsi"/>
          <w:sz w:val="19"/>
          <w:szCs w:val="19"/>
        </w:rPr>
        <w:t>2025</w:t>
      </w:r>
      <w:r w:rsidRPr="00DD178A">
        <w:rPr>
          <w:rFonts w:ascii="Fira Sans" w:hAnsi="Fira Sans" w:cstheme="minorHAnsi"/>
          <w:sz w:val="19"/>
          <w:szCs w:val="19"/>
        </w:rPr>
        <w:t xml:space="preserve"> r. - </w:t>
      </w:r>
      <w:r w:rsidR="00945A63" w:rsidRPr="00DD178A">
        <w:rPr>
          <w:rFonts w:ascii="Fira Sans" w:hAnsi="Fira Sans" w:cstheme="minorHAnsi"/>
          <w:sz w:val="19"/>
          <w:szCs w:val="19"/>
        </w:rPr>
        <w:t>951</w:t>
      </w:r>
      <w:r w:rsidRPr="00DD178A">
        <w:rPr>
          <w:rFonts w:ascii="Fira Sans" w:hAnsi="Fira Sans" w:cstheme="minorHAnsi"/>
          <w:sz w:val="19"/>
          <w:szCs w:val="19"/>
        </w:rPr>
        <w:t xml:space="preserve">. W pierwszym kwartale 2026 r. zanotowano 266 tego rodzaju zdarzeń, </w:t>
      </w:r>
      <w:r w:rsidR="00B83A1D" w:rsidRPr="00DD178A">
        <w:rPr>
          <w:rFonts w:ascii="Fira Sans" w:hAnsi="Fira Sans" w:cstheme="minorHAnsi"/>
          <w:sz w:val="19"/>
          <w:szCs w:val="19"/>
        </w:rPr>
        <w:t>d</w:t>
      </w:r>
      <w:r w:rsidRPr="00DD178A">
        <w:rPr>
          <w:rFonts w:ascii="Fira Sans" w:hAnsi="Fira Sans" w:cstheme="minorHAnsi"/>
          <w:sz w:val="19"/>
          <w:szCs w:val="19"/>
        </w:rPr>
        <w:t>oszło do 2</w:t>
      </w:r>
      <w:r w:rsidR="003B6542" w:rsidRPr="00DD178A">
        <w:rPr>
          <w:rFonts w:ascii="Fira Sans" w:hAnsi="Fira Sans" w:cstheme="minorHAnsi"/>
          <w:sz w:val="19"/>
          <w:szCs w:val="19"/>
        </w:rPr>
        <w:t xml:space="preserve"> </w:t>
      </w:r>
      <w:r w:rsidR="000E4C5D" w:rsidRPr="00DD178A">
        <w:rPr>
          <w:rFonts w:ascii="Fira Sans" w:hAnsi="Fira Sans" w:cstheme="minorHAnsi"/>
          <w:sz w:val="19"/>
          <w:szCs w:val="19"/>
        </w:rPr>
        <w:t xml:space="preserve">wypadków drogowych, </w:t>
      </w:r>
      <w:r w:rsidR="00341B2E" w:rsidRPr="00DD178A">
        <w:rPr>
          <w:rFonts w:ascii="Fira Sans" w:hAnsi="Fira Sans" w:cstheme="minorHAnsi"/>
          <w:sz w:val="19"/>
          <w:szCs w:val="19"/>
        </w:rPr>
        <w:t xml:space="preserve">w </w:t>
      </w:r>
      <w:r w:rsidR="00EF0E87" w:rsidRPr="00DD178A">
        <w:rPr>
          <w:rFonts w:ascii="Fira Sans" w:hAnsi="Fira Sans" w:cstheme="minorHAnsi"/>
          <w:sz w:val="19"/>
          <w:szCs w:val="19"/>
        </w:rPr>
        <w:t xml:space="preserve">których </w:t>
      </w:r>
      <w:r w:rsidR="004467A5">
        <w:rPr>
          <w:rFonts w:ascii="Fira Sans" w:hAnsi="Fira Sans"/>
          <w:sz w:val="19"/>
          <w:szCs w:val="19"/>
        </w:rPr>
        <w:t>poszkodowane zostały</w:t>
      </w:r>
      <w:r w:rsidRPr="00DD178A">
        <w:rPr>
          <w:rFonts w:ascii="Fira Sans" w:hAnsi="Fira Sans"/>
          <w:sz w:val="19"/>
          <w:szCs w:val="19"/>
        </w:rPr>
        <w:t xml:space="preserve"> 2 osoby</w:t>
      </w:r>
      <w:r w:rsidR="00EF0E87" w:rsidRPr="00DD178A">
        <w:rPr>
          <w:rFonts w:ascii="Fira Sans" w:hAnsi="Fira Sans"/>
          <w:sz w:val="19"/>
          <w:szCs w:val="19"/>
        </w:rPr>
        <w:t>.</w:t>
      </w:r>
      <w:r w:rsidR="00EF0E87" w:rsidRPr="00DD178A">
        <w:rPr>
          <w:rFonts w:ascii="Fira Sans" w:hAnsi="Fira Sans" w:cstheme="minorHAnsi"/>
          <w:sz w:val="19"/>
          <w:szCs w:val="19"/>
        </w:rPr>
        <w:t xml:space="preserve"> </w:t>
      </w:r>
    </w:p>
    <w:p w14:paraId="6AF8B584" w14:textId="11E20541" w:rsidR="000E4C5D" w:rsidRPr="00DD178A" w:rsidRDefault="000E4C5D" w:rsidP="000E4C5D">
      <w:pPr>
        <w:rPr>
          <w:rFonts w:ascii="Fira Sans" w:hAnsi="Fira Sans" w:cstheme="minorHAnsi"/>
          <w:sz w:val="19"/>
          <w:szCs w:val="19"/>
        </w:rPr>
      </w:pPr>
      <w:r w:rsidRPr="00DD178A">
        <w:rPr>
          <w:rFonts w:ascii="Fira Sans" w:hAnsi="Fira Sans" w:cstheme="minorHAnsi"/>
          <w:sz w:val="19"/>
          <w:szCs w:val="19"/>
        </w:rPr>
        <w:t xml:space="preserve">Według </w:t>
      </w:r>
      <w:r w:rsidR="001E2BB2" w:rsidRPr="00DD178A">
        <w:rPr>
          <w:rFonts w:ascii="Fira Sans" w:hAnsi="Fira Sans" w:cstheme="minorHAnsi"/>
          <w:sz w:val="19"/>
          <w:szCs w:val="19"/>
        </w:rPr>
        <w:t xml:space="preserve">danych Komendy Głównej Policji </w:t>
      </w:r>
      <w:r w:rsidRPr="00DD178A">
        <w:rPr>
          <w:rFonts w:ascii="Fira Sans" w:hAnsi="Fira Sans" w:cstheme="minorHAnsi"/>
          <w:sz w:val="19"/>
          <w:szCs w:val="19"/>
        </w:rPr>
        <w:t xml:space="preserve">w </w:t>
      </w:r>
      <w:r w:rsidR="00360EBD" w:rsidRPr="00DD178A">
        <w:rPr>
          <w:rFonts w:ascii="Fira Sans" w:hAnsi="Fira Sans" w:cstheme="minorHAnsi"/>
          <w:sz w:val="19"/>
          <w:szCs w:val="19"/>
        </w:rPr>
        <w:t>pierwszym kwartale 2026</w:t>
      </w:r>
      <w:r w:rsidRPr="00DD178A">
        <w:rPr>
          <w:rFonts w:ascii="Fira Sans" w:hAnsi="Fira Sans" w:cstheme="minorHAnsi"/>
          <w:sz w:val="19"/>
          <w:szCs w:val="19"/>
        </w:rPr>
        <w:t xml:space="preserve"> r. w Siedlcach odnotowano</w:t>
      </w:r>
      <w:r w:rsidR="00DD178A" w:rsidRPr="00DD178A">
        <w:rPr>
          <w:rFonts w:ascii="Fira Sans" w:hAnsi="Fira Sans" w:cstheme="minorHAnsi"/>
          <w:sz w:val="19"/>
          <w:szCs w:val="19"/>
        </w:rPr>
        <w:t xml:space="preserve"> 266</w:t>
      </w:r>
      <w:r w:rsidR="009047B2" w:rsidRPr="00DD178A">
        <w:rPr>
          <w:rFonts w:ascii="Fira Sans" w:hAnsi="Fira Sans" w:cstheme="minorHAnsi"/>
          <w:sz w:val="19"/>
          <w:szCs w:val="19"/>
        </w:rPr>
        <w:t xml:space="preserve"> </w:t>
      </w:r>
      <w:r w:rsidR="00341B2E" w:rsidRPr="00DD178A">
        <w:rPr>
          <w:rFonts w:ascii="Fira Sans" w:hAnsi="Fira Sans" w:cstheme="minorHAnsi"/>
          <w:sz w:val="19"/>
          <w:szCs w:val="19"/>
        </w:rPr>
        <w:t>przestępstw</w:t>
      </w:r>
      <w:r w:rsidR="00B854F7" w:rsidRPr="00DD178A">
        <w:rPr>
          <w:rFonts w:ascii="Fira Sans" w:hAnsi="Fira Sans" w:cstheme="minorHAnsi"/>
          <w:sz w:val="19"/>
          <w:szCs w:val="19"/>
        </w:rPr>
        <w:t xml:space="preserve"> w </w:t>
      </w:r>
      <w:r w:rsidRPr="00DD178A">
        <w:rPr>
          <w:rFonts w:ascii="Fira Sans" w:hAnsi="Fira Sans" w:cstheme="minorHAnsi"/>
          <w:sz w:val="19"/>
          <w:szCs w:val="19"/>
        </w:rPr>
        <w:t>zakończonych postępowaniach przygotowawczych, bez czynów karalnych popełnionych przez nieletnich. Wskaźnik wykrywalności sprawców przestępstw wyni</w:t>
      </w:r>
      <w:r w:rsidR="00DD178A" w:rsidRPr="00DD178A">
        <w:rPr>
          <w:rFonts w:ascii="Fira Sans" w:hAnsi="Fira Sans" w:cstheme="minorHAnsi"/>
          <w:sz w:val="19"/>
          <w:szCs w:val="19"/>
        </w:rPr>
        <w:t>ósł prawie 74</w:t>
      </w:r>
      <w:r w:rsidRPr="00DD178A">
        <w:rPr>
          <w:rFonts w:ascii="Fira Sans" w:hAnsi="Fira Sans" w:cstheme="minorHAnsi"/>
          <w:sz w:val="19"/>
          <w:szCs w:val="19"/>
        </w:rPr>
        <w:t xml:space="preserve">%. </w:t>
      </w:r>
    </w:p>
    <w:p w14:paraId="62586D35" w14:textId="3011B970" w:rsidR="009D0B48" w:rsidRDefault="00B854F7" w:rsidP="009D0B48">
      <w:pPr>
        <w:rPr>
          <w:rFonts w:ascii="Fira Sans" w:hAnsi="Fira Sans" w:cstheme="minorHAnsi"/>
          <w:sz w:val="19"/>
          <w:szCs w:val="19"/>
        </w:rPr>
      </w:pPr>
      <w:r w:rsidRPr="00DD178A">
        <w:rPr>
          <w:rFonts w:ascii="Fira Sans" w:hAnsi="Fira Sans" w:cstheme="minorHAnsi"/>
          <w:sz w:val="19"/>
          <w:szCs w:val="19"/>
        </w:rPr>
        <w:t>Na terenie Siedlec</w:t>
      </w:r>
      <w:r w:rsidR="001702A3" w:rsidRPr="00DD178A">
        <w:rPr>
          <w:rFonts w:ascii="Fira Sans" w:hAnsi="Fira Sans" w:cstheme="minorHAnsi"/>
          <w:sz w:val="19"/>
          <w:szCs w:val="19"/>
        </w:rPr>
        <w:t xml:space="preserve"> w </w:t>
      </w:r>
      <w:r w:rsidR="00360EBD" w:rsidRPr="00DD178A">
        <w:rPr>
          <w:rFonts w:ascii="Fira Sans" w:hAnsi="Fira Sans" w:cstheme="minorHAnsi"/>
          <w:sz w:val="19"/>
          <w:szCs w:val="19"/>
        </w:rPr>
        <w:t xml:space="preserve">pierwszym kwartale </w:t>
      </w:r>
      <w:r w:rsidR="009D0B48" w:rsidRPr="00DD178A">
        <w:rPr>
          <w:rFonts w:ascii="Fira Sans" w:hAnsi="Fira Sans" w:cstheme="minorHAnsi"/>
          <w:sz w:val="19"/>
          <w:szCs w:val="19"/>
        </w:rPr>
        <w:t>20</w:t>
      </w:r>
      <w:r w:rsidR="00360EBD" w:rsidRPr="00DD178A">
        <w:rPr>
          <w:rFonts w:ascii="Fira Sans" w:hAnsi="Fira Sans" w:cstheme="minorHAnsi"/>
          <w:sz w:val="19"/>
          <w:szCs w:val="19"/>
        </w:rPr>
        <w:t>26</w:t>
      </w:r>
      <w:r w:rsidR="005F041D" w:rsidRPr="00DD178A">
        <w:rPr>
          <w:rFonts w:ascii="Fira Sans" w:hAnsi="Fira Sans" w:cstheme="minorHAnsi"/>
          <w:sz w:val="19"/>
          <w:szCs w:val="19"/>
        </w:rPr>
        <w:t xml:space="preserve"> r. zarejestrowanych było</w:t>
      </w:r>
      <w:r w:rsidR="00360EBD" w:rsidRPr="00DD178A">
        <w:rPr>
          <w:rFonts w:ascii="Fira Sans" w:hAnsi="Fira Sans" w:cstheme="minorHAnsi"/>
          <w:sz w:val="19"/>
          <w:szCs w:val="19"/>
        </w:rPr>
        <w:t xml:space="preserve"> 9773</w:t>
      </w:r>
      <w:r w:rsidR="009D0B48" w:rsidRPr="00DD178A">
        <w:rPr>
          <w:rFonts w:ascii="Fira Sans" w:hAnsi="Fira Sans" w:cstheme="minorHAnsi"/>
          <w:sz w:val="19"/>
          <w:szCs w:val="19"/>
        </w:rPr>
        <w:t xml:space="preserve"> firm i liczba ta r</w:t>
      </w:r>
      <w:r w:rsidR="00360EBD" w:rsidRPr="00DD178A">
        <w:rPr>
          <w:rFonts w:ascii="Fira Sans" w:hAnsi="Fira Sans" w:cstheme="minorHAnsi"/>
          <w:sz w:val="19"/>
          <w:szCs w:val="19"/>
        </w:rPr>
        <w:t>ośnie. Spośród ogółu firm – 7272</w:t>
      </w:r>
      <w:r w:rsidR="009D0B48" w:rsidRPr="00DD178A">
        <w:rPr>
          <w:rFonts w:ascii="Fira Sans" w:hAnsi="Fira Sans" w:cstheme="minorHAnsi"/>
          <w:sz w:val="19"/>
          <w:szCs w:val="19"/>
        </w:rPr>
        <w:t xml:space="preserve"> to osoby fizyczne prowadzące działalność gospodarczą. Na</w:t>
      </w:r>
      <w:r w:rsidR="005A1EF4" w:rsidRPr="00DD178A">
        <w:rPr>
          <w:rFonts w:ascii="Fira Sans" w:hAnsi="Fira Sans" w:cstheme="minorHAnsi"/>
          <w:sz w:val="19"/>
          <w:szCs w:val="19"/>
        </w:rPr>
        <w:t xml:space="preserve"> każde 100 mieszkańców Siedlec</w:t>
      </w:r>
      <w:r w:rsidR="003B6542" w:rsidRPr="00DD178A">
        <w:rPr>
          <w:rFonts w:ascii="Fira Sans" w:hAnsi="Fira Sans" w:cstheme="minorHAnsi"/>
          <w:sz w:val="19"/>
          <w:szCs w:val="19"/>
        </w:rPr>
        <w:t xml:space="preserve"> w</w:t>
      </w:r>
      <w:r w:rsidR="00E64213" w:rsidRPr="00DD178A">
        <w:rPr>
          <w:rFonts w:ascii="Fira Sans" w:hAnsi="Fira Sans" w:cstheme="minorHAnsi"/>
          <w:sz w:val="19"/>
          <w:szCs w:val="19"/>
        </w:rPr>
        <w:t> </w:t>
      </w:r>
      <w:r w:rsidR="003B6542" w:rsidRPr="00DD178A">
        <w:rPr>
          <w:rFonts w:ascii="Fira Sans" w:hAnsi="Fira Sans" w:cstheme="minorHAnsi"/>
          <w:sz w:val="19"/>
          <w:szCs w:val="19"/>
        </w:rPr>
        <w:t>wieku produkcyjnym</w:t>
      </w:r>
      <w:r w:rsidR="005A1EF4" w:rsidRPr="00DD178A">
        <w:rPr>
          <w:rFonts w:ascii="Fira Sans" w:hAnsi="Fira Sans" w:cstheme="minorHAnsi"/>
          <w:sz w:val="19"/>
          <w:szCs w:val="19"/>
        </w:rPr>
        <w:t xml:space="preserve"> </w:t>
      </w:r>
      <w:r w:rsidR="009047B2" w:rsidRPr="00DD178A">
        <w:rPr>
          <w:rFonts w:ascii="Fira Sans" w:hAnsi="Fira Sans" w:cstheme="minorHAnsi"/>
          <w:sz w:val="19"/>
          <w:szCs w:val="19"/>
        </w:rPr>
        <w:t>blisko 18</w:t>
      </w:r>
      <w:r w:rsidR="009D0B48" w:rsidRPr="00DD178A">
        <w:rPr>
          <w:rFonts w:ascii="Fira Sans" w:hAnsi="Fira Sans" w:cstheme="minorHAnsi"/>
          <w:sz w:val="19"/>
          <w:szCs w:val="19"/>
        </w:rPr>
        <w:t xml:space="preserve"> prowadziło działalność jako osoba fizyczna.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</w:t>
      </w:r>
    </w:p>
    <w:p w14:paraId="75626597" w14:textId="77777777" w:rsidR="009D0B48" w:rsidRPr="009D0B48" w:rsidRDefault="009D0B48" w:rsidP="009D0B48">
      <w:pPr>
        <w:rPr>
          <w:rFonts w:ascii="Fira Sans" w:hAnsi="Fira Sans" w:cstheme="minorHAnsi"/>
          <w:sz w:val="19"/>
          <w:szCs w:val="19"/>
        </w:rPr>
      </w:pPr>
    </w:p>
    <w:sectPr w:rsidR="009D0B48" w:rsidRPr="009D0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367"/>
    <w:rsid w:val="00042CED"/>
    <w:rsid w:val="00046B79"/>
    <w:rsid w:val="00047CD2"/>
    <w:rsid w:val="000B028A"/>
    <w:rsid w:val="000B2976"/>
    <w:rsid w:val="000B7991"/>
    <w:rsid w:val="000C4AF0"/>
    <w:rsid w:val="000E4C5D"/>
    <w:rsid w:val="000E7D62"/>
    <w:rsid w:val="000F2FF3"/>
    <w:rsid w:val="00106C82"/>
    <w:rsid w:val="00117248"/>
    <w:rsid w:val="00132927"/>
    <w:rsid w:val="0013714A"/>
    <w:rsid w:val="001702A3"/>
    <w:rsid w:val="00177451"/>
    <w:rsid w:val="001836E0"/>
    <w:rsid w:val="001B62E1"/>
    <w:rsid w:val="001E245B"/>
    <w:rsid w:val="001E2BB2"/>
    <w:rsid w:val="00205C9E"/>
    <w:rsid w:val="00206ADE"/>
    <w:rsid w:val="00211A06"/>
    <w:rsid w:val="002122E0"/>
    <w:rsid w:val="002151D1"/>
    <w:rsid w:val="002573A9"/>
    <w:rsid w:val="002604B5"/>
    <w:rsid w:val="002637BB"/>
    <w:rsid w:val="002647E4"/>
    <w:rsid w:val="00273EF8"/>
    <w:rsid w:val="002760BB"/>
    <w:rsid w:val="0029782E"/>
    <w:rsid w:val="002B0142"/>
    <w:rsid w:val="002B2D74"/>
    <w:rsid w:val="002C02CE"/>
    <w:rsid w:val="002C3ACF"/>
    <w:rsid w:val="002D218B"/>
    <w:rsid w:val="002F38CF"/>
    <w:rsid w:val="002F7D44"/>
    <w:rsid w:val="00301806"/>
    <w:rsid w:val="0032775F"/>
    <w:rsid w:val="00341B2E"/>
    <w:rsid w:val="00347FF5"/>
    <w:rsid w:val="00351C64"/>
    <w:rsid w:val="00356CC6"/>
    <w:rsid w:val="00360EBD"/>
    <w:rsid w:val="0038489D"/>
    <w:rsid w:val="003A300F"/>
    <w:rsid w:val="003A5F06"/>
    <w:rsid w:val="003B33D9"/>
    <w:rsid w:val="003B6542"/>
    <w:rsid w:val="003B75DB"/>
    <w:rsid w:val="003E76D8"/>
    <w:rsid w:val="003F1EF4"/>
    <w:rsid w:val="00431A52"/>
    <w:rsid w:val="00437E31"/>
    <w:rsid w:val="004467A5"/>
    <w:rsid w:val="00447C9B"/>
    <w:rsid w:val="004677D4"/>
    <w:rsid w:val="00494B59"/>
    <w:rsid w:val="004D0E1F"/>
    <w:rsid w:val="004D4A9B"/>
    <w:rsid w:val="004F68DF"/>
    <w:rsid w:val="004F6CDF"/>
    <w:rsid w:val="0052160B"/>
    <w:rsid w:val="00540357"/>
    <w:rsid w:val="00553DD9"/>
    <w:rsid w:val="00555E38"/>
    <w:rsid w:val="00582030"/>
    <w:rsid w:val="00584A73"/>
    <w:rsid w:val="00586EDB"/>
    <w:rsid w:val="00597278"/>
    <w:rsid w:val="005A1EF4"/>
    <w:rsid w:val="005C4D1D"/>
    <w:rsid w:val="005E0029"/>
    <w:rsid w:val="005E1877"/>
    <w:rsid w:val="005F041D"/>
    <w:rsid w:val="00603EB8"/>
    <w:rsid w:val="00606911"/>
    <w:rsid w:val="0061330A"/>
    <w:rsid w:val="0062150E"/>
    <w:rsid w:val="00630D60"/>
    <w:rsid w:val="00632DC9"/>
    <w:rsid w:val="00633B57"/>
    <w:rsid w:val="00633B87"/>
    <w:rsid w:val="00644D4C"/>
    <w:rsid w:val="00652BC0"/>
    <w:rsid w:val="006806AD"/>
    <w:rsid w:val="006919E4"/>
    <w:rsid w:val="006A7978"/>
    <w:rsid w:val="006B1A68"/>
    <w:rsid w:val="006D2886"/>
    <w:rsid w:val="006E490E"/>
    <w:rsid w:val="006F10A5"/>
    <w:rsid w:val="006F20E4"/>
    <w:rsid w:val="00703F89"/>
    <w:rsid w:val="00705AAF"/>
    <w:rsid w:val="00707D9C"/>
    <w:rsid w:val="007104B3"/>
    <w:rsid w:val="007135F2"/>
    <w:rsid w:val="00720169"/>
    <w:rsid w:val="00725095"/>
    <w:rsid w:val="0073284A"/>
    <w:rsid w:val="00733A6E"/>
    <w:rsid w:val="00743E96"/>
    <w:rsid w:val="00744A26"/>
    <w:rsid w:val="00750B80"/>
    <w:rsid w:val="007811C9"/>
    <w:rsid w:val="00785B7E"/>
    <w:rsid w:val="00786CC5"/>
    <w:rsid w:val="007B5FC0"/>
    <w:rsid w:val="007C107D"/>
    <w:rsid w:val="007D7A39"/>
    <w:rsid w:val="008026F0"/>
    <w:rsid w:val="00816AC3"/>
    <w:rsid w:val="00817930"/>
    <w:rsid w:val="00820510"/>
    <w:rsid w:val="008301AF"/>
    <w:rsid w:val="00833779"/>
    <w:rsid w:val="00833EE4"/>
    <w:rsid w:val="00846244"/>
    <w:rsid w:val="00862C4A"/>
    <w:rsid w:val="008723F0"/>
    <w:rsid w:val="00875E65"/>
    <w:rsid w:val="008854C7"/>
    <w:rsid w:val="00890367"/>
    <w:rsid w:val="008C3F15"/>
    <w:rsid w:val="008C4ED3"/>
    <w:rsid w:val="008C7D54"/>
    <w:rsid w:val="008C7FBF"/>
    <w:rsid w:val="008D47C5"/>
    <w:rsid w:val="008D4D3F"/>
    <w:rsid w:val="008D6633"/>
    <w:rsid w:val="008F09D3"/>
    <w:rsid w:val="008F29FA"/>
    <w:rsid w:val="009047B2"/>
    <w:rsid w:val="00911C24"/>
    <w:rsid w:val="00922904"/>
    <w:rsid w:val="00940C2D"/>
    <w:rsid w:val="00945A63"/>
    <w:rsid w:val="0096530B"/>
    <w:rsid w:val="00973BBB"/>
    <w:rsid w:val="00983F92"/>
    <w:rsid w:val="00993A1E"/>
    <w:rsid w:val="009A67EB"/>
    <w:rsid w:val="009B0BC4"/>
    <w:rsid w:val="009B39C4"/>
    <w:rsid w:val="009D0B48"/>
    <w:rsid w:val="009E43D0"/>
    <w:rsid w:val="009F092D"/>
    <w:rsid w:val="009F1B1A"/>
    <w:rsid w:val="00A11830"/>
    <w:rsid w:val="00A22BDC"/>
    <w:rsid w:val="00A257EE"/>
    <w:rsid w:val="00A33A0C"/>
    <w:rsid w:val="00A533C9"/>
    <w:rsid w:val="00A6572D"/>
    <w:rsid w:val="00A87C69"/>
    <w:rsid w:val="00A91C3D"/>
    <w:rsid w:val="00A97266"/>
    <w:rsid w:val="00AA6C05"/>
    <w:rsid w:val="00AC49CA"/>
    <w:rsid w:val="00B1587D"/>
    <w:rsid w:val="00B26E2E"/>
    <w:rsid w:val="00B54F2F"/>
    <w:rsid w:val="00B74550"/>
    <w:rsid w:val="00B77998"/>
    <w:rsid w:val="00B806AB"/>
    <w:rsid w:val="00B83A1D"/>
    <w:rsid w:val="00B854F7"/>
    <w:rsid w:val="00B932DE"/>
    <w:rsid w:val="00B959A5"/>
    <w:rsid w:val="00BB5956"/>
    <w:rsid w:val="00BD27D6"/>
    <w:rsid w:val="00BD638D"/>
    <w:rsid w:val="00C12B27"/>
    <w:rsid w:val="00C26ADB"/>
    <w:rsid w:val="00C40827"/>
    <w:rsid w:val="00C56F76"/>
    <w:rsid w:val="00C677F1"/>
    <w:rsid w:val="00C7317F"/>
    <w:rsid w:val="00C83073"/>
    <w:rsid w:val="00C92DEE"/>
    <w:rsid w:val="00CA4381"/>
    <w:rsid w:val="00CB69B2"/>
    <w:rsid w:val="00CD0A26"/>
    <w:rsid w:val="00CD0CEB"/>
    <w:rsid w:val="00CE2576"/>
    <w:rsid w:val="00CF4F48"/>
    <w:rsid w:val="00CF71DF"/>
    <w:rsid w:val="00CF77AF"/>
    <w:rsid w:val="00CF7F85"/>
    <w:rsid w:val="00D3098C"/>
    <w:rsid w:val="00D32C2D"/>
    <w:rsid w:val="00D57328"/>
    <w:rsid w:val="00D85916"/>
    <w:rsid w:val="00D87BEF"/>
    <w:rsid w:val="00D90871"/>
    <w:rsid w:val="00DA415E"/>
    <w:rsid w:val="00DC07BD"/>
    <w:rsid w:val="00DC38F3"/>
    <w:rsid w:val="00DC62F5"/>
    <w:rsid w:val="00DD178A"/>
    <w:rsid w:val="00DE0C19"/>
    <w:rsid w:val="00DE79A7"/>
    <w:rsid w:val="00DF2CE5"/>
    <w:rsid w:val="00E00BCA"/>
    <w:rsid w:val="00E06516"/>
    <w:rsid w:val="00E06FF3"/>
    <w:rsid w:val="00E1596F"/>
    <w:rsid w:val="00E260AF"/>
    <w:rsid w:val="00E3496D"/>
    <w:rsid w:val="00E378AC"/>
    <w:rsid w:val="00E546A9"/>
    <w:rsid w:val="00E64213"/>
    <w:rsid w:val="00E8601F"/>
    <w:rsid w:val="00EA0905"/>
    <w:rsid w:val="00EB7D66"/>
    <w:rsid w:val="00EC54CA"/>
    <w:rsid w:val="00EE26E4"/>
    <w:rsid w:val="00EF0CDD"/>
    <w:rsid w:val="00EF0E87"/>
    <w:rsid w:val="00F00364"/>
    <w:rsid w:val="00F1504A"/>
    <w:rsid w:val="00F209D7"/>
    <w:rsid w:val="00F31AB4"/>
    <w:rsid w:val="00F3426F"/>
    <w:rsid w:val="00F37F9D"/>
    <w:rsid w:val="00F811AC"/>
    <w:rsid w:val="00FA7190"/>
    <w:rsid w:val="00FB4E7C"/>
    <w:rsid w:val="00FE2C00"/>
    <w:rsid w:val="00FF0D2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36BC8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F092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33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33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33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48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48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Błaszczak Edyta</cp:lastModifiedBy>
  <cp:revision>8</cp:revision>
  <cp:lastPrinted>2025-12-08T09:09:00Z</cp:lastPrinted>
  <dcterms:created xsi:type="dcterms:W3CDTF">2026-06-16T12:05:00Z</dcterms:created>
  <dcterms:modified xsi:type="dcterms:W3CDTF">2026-06-25T11:46:00Z</dcterms:modified>
</cp:coreProperties>
</file>