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89B7E0E" w14:textId="77777777" w:rsidR="00253820" w:rsidRDefault="00253820">
      <w:r>
        <w:t xml:space="preserve">Ludność w województwie śląskim w 2025r. </w:t>
      </w:r>
    </w:p>
    <w:p w14:paraId="6E0281C2" w14:textId="6EA91BC6" w:rsidR="006A778B" w:rsidRDefault="00253820">
      <w:r w:rsidRPr="00253820">
        <w:t>Infografika przedstawia podstawowe wskaźniki demograficzne dla województwa śląskiego w 2025 r. Liczba mieszkańców wynosiła 4,3 mln. Kobiety stanowiły 52,0% populacji, 75,6% mieszkańców mieszkało w miastach, a osoby w wieku produkcyjnym stanowiły 57,5% ludności. Na 1000 mieszkańców przypadało 5,57 urodzeń żywych i 11,98 zgonów, co oznaczało ujemny przyrost naturalny wynoszący -6,41 na 1000 mieszkańców.</w:t>
      </w:r>
    </w:p>
    <w:sectPr w:rsidR="006A778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53820"/>
    <w:rsid w:val="00253820"/>
    <w:rsid w:val="006A778B"/>
    <w:rsid w:val="00A62B3B"/>
    <w:rsid w:val="00D4272E"/>
    <w:rsid w:val="00FB7B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5EB7A9"/>
  <w15:chartTrackingRefBased/>
  <w15:docId w15:val="{3E6D3031-0156-4E5E-B683-D780C8251B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25382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25382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25382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25382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25382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25382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25382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25382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25382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25382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25382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25382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253820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253820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253820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253820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253820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253820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25382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25382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25382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25382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25382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253820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253820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253820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25382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253820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253820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63</Words>
  <Characters>383</Characters>
  <Application>Microsoft Office Word</Application>
  <DocSecurity>0</DocSecurity>
  <Lines>3</Lines>
  <Paragraphs>1</Paragraphs>
  <ScaleCrop>false</ScaleCrop>
  <Company/>
  <LinksUpToDate>false</LinksUpToDate>
  <CharactersWithSpaces>445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Choma Patrycja</dc:creator>
  <cp:keywords/>
  <dc:description/>
  <cp:lastModifiedBy>Choma Patrycja</cp:lastModifiedBy>
  <cp:revision>1</cp:revision>
  <dcterms:created xsi:type="dcterms:W3CDTF">2026-07-03T10:55:00Z</dcterms:created>
  <dcterms:modified xsi:type="dcterms:W3CDTF">2026-07-03T10:56:00Z</dcterms:modified>
</cp:coreProperties>
</file>