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6C49B" w14:textId="0F5F05E6" w:rsidR="00C45F2B" w:rsidRPr="00C45F2B" w:rsidRDefault="00C45F2B" w:rsidP="00C45F2B">
      <w:pPr>
        <w:suppressAutoHyphens/>
        <w:spacing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C45F2B">
        <w:rPr>
          <w:rFonts w:ascii="Fira Sans Extra Condensed SemiB" w:hAnsi="Fira Sans Extra Condensed SemiB"/>
          <w:color w:val="000000" w:themeColor="text1"/>
          <w:spacing w:val="-6"/>
          <w:sz w:val="40"/>
          <w:szCs w:val="26"/>
          <w:shd w:val="clear" w:color="auto" w:fill="FFFFFF"/>
        </w:rPr>
        <w:t xml:space="preserve">Funkcjonowanie </w:t>
      </w:r>
      <w:r w:rsidRPr="00C45F2B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zakładów stacjonarnych pomocy społecznej w województwie mazowieckim w 202</w:t>
      </w:r>
      <w:r w:rsidR="00B33AB0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5</w:t>
      </w:r>
      <w:r w:rsidRPr="00C45F2B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r.</w:t>
      </w:r>
    </w:p>
    <w:p w14:paraId="225BC988" w14:textId="04176B04" w:rsidR="008E4DE9" w:rsidRDefault="00490AB3" w:rsidP="00C45F2B">
      <w:pPr>
        <w:pStyle w:val="Wstplead"/>
        <w:spacing w:after="720"/>
        <w:rPr>
          <w:rFonts w:cs="Arial"/>
          <w:bCs/>
        </w:rPr>
      </w:pPr>
      <w:r w:rsidRPr="00490AB3"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591C45F1">
                <wp:simplePos x="0" y="0"/>
                <wp:positionH relativeFrom="margin">
                  <wp:posOffset>28575</wp:posOffset>
                </wp:positionH>
                <wp:positionV relativeFrom="paragraph">
                  <wp:posOffset>12065</wp:posOffset>
                </wp:positionV>
                <wp:extent cx="2202815" cy="1457325"/>
                <wp:effectExtent l="0" t="0" r="6985" b="9525"/>
                <wp:wrapSquare wrapText="bothSides"/>
                <wp:docPr id="6" name="Pole tekstowe 2" descr="Wzrost o 7,9% liczby mieszkańców stacjonarnych zakładów pomocy społecznej w porównaniu z 2024 r. " title="Wskaźni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4573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2147A5" w14:textId="5797450B" w:rsidR="00C45F2B" w:rsidRPr="00C45F2B" w:rsidRDefault="00C45F2B" w:rsidP="00C45F2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C45F2B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C45F2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 w:rsidR="00B33AB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7</w:t>
                            </w:r>
                            <w:r w:rsidRPr="00C45F2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B33AB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9</w:t>
                            </w:r>
                            <w:r w:rsidRPr="00C45F2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7C63E30" w14:textId="091D4416" w:rsidR="00C45F2B" w:rsidRPr="00C45F2B" w:rsidRDefault="00C45F2B" w:rsidP="00C45F2B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 w:rsidRPr="00C45F2B">
                              <w:rPr>
                                <w:color w:val="FFFFFF" w:themeColor="background1"/>
                                <w:sz w:val="20"/>
                              </w:rPr>
                              <w:t>Wzrost liczby mieszkańców stacjonarnych zakładów pomocy społecznej w porównaniu z 202</w:t>
                            </w:r>
                            <w:r w:rsidR="00B33AB0">
                              <w:rPr>
                                <w:color w:val="FFFFFF" w:themeColor="background1"/>
                                <w:sz w:val="20"/>
                              </w:rPr>
                              <w:t>4</w:t>
                            </w:r>
                            <w:r w:rsidRPr="00C45F2B">
                              <w:rPr>
                                <w:color w:val="FFFFFF" w:themeColor="background1"/>
                                <w:sz w:val="20"/>
                              </w:rPr>
                              <w:t> r.</w:t>
                            </w:r>
                          </w:p>
                          <w:p w14:paraId="4800E4D2" w14:textId="03FD1BD4" w:rsidR="00587032" w:rsidRPr="006D366F" w:rsidRDefault="00587032" w:rsidP="007844D0">
                            <w:pPr>
                              <w:pStyle w:val="Ramka-opiswskanika"/>
                              <w:spacing w:before="120"/>
                              <w:rPr>
                                <w:rStyle w:val="Ramka-opiswskanikaZna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Tytuł: Wskaźnik — opis: Wzrost o 7,9% liczby mieszkańców stacjonarnych zakładów pomocy społecznej w porównaniu z 2024 r. " style="position:absolute;margin-left:2.25pt;margin-top:.95pt;width:173.45pt;height:114.7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" fillcolor="#001d77" stroked="f">
                <v:stroke joinstyle="miter"/>
                <v:textbox>
                  <w:txbxContent>
                    <w:p w14:paraId="202147A5" w14:textId="5797450B" w:rsidR="00C45F2B" w:rsidRPr="00C45F2B" w:rsidRDefault="00C45F2B" w:rsidP="00C45F2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C45F2B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1"/>
                      </w:r>
                      <w:r w:rsidRPr="00C45F2B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 w:rsidR="00B33AB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7</w:t>
                      </w:r>
                      <w:r w:rsidRPr="00C45F2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B33AB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9</w:t>
                      </w:r>
                      <w:r w:rsidRPr="00C45F2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37C63E30" w14:textId="091D4416" w:rsidR="00C45F2B" w:rsidRPr="00C45F2B" w:rsidRDefault="00C45F2B" w:rsidP="00C45F2B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</w:rPr>
                      </w:pPr>
                      <w:r w:rsidRPr="00C45F2B">
                        <w:rPr>
                          <w:color w:val="FFFFFF" w:themeColor="background1"/>
                          <w:sz w:val="20"/>
                        </w:rPr>
                        <w:t>Wzrost liczby mieszkańców stacjonarnych zakładów pomocy społecznej w porównaniu z 202</w:t>
                      </w:r>
                      <w:r w:rsidR="00B33AB0">
                        <w:rPr>
                          <w:color w:val="FFFFFF" w:themeColor="background1"/>
                          <w:sz w:val="20"/>
                        </w:rPr>
                        <w:t>4</w:t>
                      </w:r>
                      <w:r w:rsidRPr="00C45F2B">
                        <w:rPr>
                          <w:color w:val="FFFFFF" w:themeColor="background1"/>
                          <w:sz w:val="20"/>
                        </w:rPr>
                        <w:t> r.</w:t>
                      </w:r>
                    </w:p>
                    <w:p w14:paraId="4800E4D2" w14:textId="03FD1BD4" w:rsidR="00587032" w:rsidRPr="006D366F" w:rsidRDefault="00587032" w:rsidP="007844D0">
                      <w:pPr>
                        <w:pStyle w:val="Ramka-opiswskanika"/>
                        <w:spacing w:before="120"/>
                        <w:rPr>
                          <w:rStyle w:val="Ramka-opiswskanikaZnak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45F2B" w:rsidRPr="00374076">
        <w:rPr>
          <w:rFonts w:cs="Arial"/>
          <w:bCs/>
        </w:rPr>
        <w:t>W województwie mazowieckim w</w:t>
      </w:r>
      <w:r w:rsidR="00C45F2B">
        <w:rPr>
          <w:rFonts w:cs="Arial"/>
          <w:bCs/>
        </w:rPr>
        <w:t>edług stanu w dniu 31 grudnia 202</w:t>
      </w:r>
      <w:r w:rsidR="00B33AB0">
        <w:rPr>
          <w:rFonts w:cs="Arial"/>
          <w:bCs/>
        </w:rPr>
        <w:t>5</w:t>
      </w:r>
      <w:r w:rsidR="00C45F2B">
        <w:rPr>
          <w:rFonts w:cs="Arial"/>
          <w:bCs/>
        </w:rPr>
        <w:t xml:space="preserve"> r. działało 3</w:t>
      </w:r>
      <w:r w:rsidR="00B33AB0">
        <w:rPr>
          <w:rFonts w:cs="Arial"/>
          <w:bCs/>
        </w:rPr>
        <w:t>38</w:t>
      </w:r>
      <w:r w:rsidR="00C45F2B">
        <w:rPr>
          <w:rFonts w:cs="Arial"/>
          <w:bCs/>
        </w:rPr>
        <w:t xml:space="preserve"> stacjonar</w:t>
      </w:r>
      <w:r w:rsidR="00D70B1E">
        <w:rPr>
          <w:rFonts w:cs="Arial"/>
          <w:bCs/>
        </w:rPr>
        <w:t>nych zakładów pomocy społecznej</w:t>
      </w:r>
      <w:r w:rsidR="00C45F2B">
        <w:rPr>
          <w:rFonts w:cs="Arial"/>
          <w:bCs/>
        </w:rPr>
        <w:t xml:space="preserve">, które dysponowały </w:t>
      </w:r>
      <w:r w:rsidR="00B33AB0">
        <w:rPr>
          <w:rFonts w:cs="Arial"/>
          <w:bCs/>
        </w:rPr>
        <w:t>20,4</w:t>
      </w:r>
      <w:r w:rsidR="00C45F2B">
        <w:rPr>
          <w:rFonts w:cs="Arial"/>
          <w:bCs/>
        </w:rPr>
        <w:t xml:space="preserve"> tys. miejsc, przebywało w nich </w:t>
      </w:r>
      <w:r w:rsidR="00B33AB0">
        <w:rPr>
          <w:rFonts w:cs="Arial"/>
          <w:bCs/>
        </w:rPr>
        <w:t>18,5</w:t>
      </w:r>
      <w:r w:rsidR="00C45F2B">
        <w:rPr>
          <w:rFonts w:cs="Arial"/>
          <w:bCs/>
        </w:rPr>
        <w:t xml:space="preserve"> tys. mieszkańców</w:t>
      </w:r>
      <w:r w:rsidR="00C45F2B" w:rsidRPr="00374076">
        <w:rPr>
          <w:rFonts w:cs="Arial"/>
          <w:bCs/>
        </w:rPr>
        <w:t>.</w:t>
      </w:r>
      <w:r w:rsidR="00C45F2B">
        <w:rPr>
          <w:rFonts w:cs="Arial"/>
          <w:bCs/>
        </w:rPr>
        <w:t xml:space="preserve"> Liczba zakładów stacjonarnych pomocy społecznej w porównaniu z 202</w:t>
      </w:r>
      <w:r w:rsidR="00B33AB0">
        <w:rPr>
          <w:rFonts w:cs="Arial"/>
          <w:bCs/>
        </w:rPr>
        <w:t>4</w:t>
      </w:r>
      <w:r w:rsidR="00C45F2B">
        <w:rPr>
          <w:rFonts w:cs="Arial"/>
          <w:bCs/>
        </w:rPr>
        <w:t xml:space="preserve"> r. </w:t>
      </w:r>
      <w:r w:rsidR="00B33AB0">
        <w:rPr>
          <w:rFonts w:cs="Arial"/>
          <w:bCs/>
        </w:rPr>
        <w:t>zwięk</w:t>
      </w:r>
      <w:r w:rsidR="00C45F2B">
        <w:rPr>
          <w:rFonts w:cs="Arial"/>
          <w:bCs/>
        </w:rPr>
        <w:t xml:space="preserve">szyła się o </w:t>
      </w:r>
      <w:r w:rsidR="00B33AB0">
        <w:rPr>
          <w:rFonts w:cs="Arial"/>
          <w:bCs/>
        </w:rPr>
        <w:t>8,7</w:t>
      </w:r>
      <w:r w:rsidR="00C45F2B">
        <w:rPr>
          <w:rFonts w:cs="Arial"/>
          <w:bCs/>
        </w:rPr>
        <w:t>%, liczba miejsc w</w:t>
      </w:r>
      <w:r w:rsidR="00D70B1E">
        <w:rPr>
          <w:rFonts w:cs="Arial"/>
          <w:bCs/>
        </w:rPr>
        <w:t> </w:t>
      </w:r>
      <w:r w:rsidR="00C45F2B">
        <w:rPr>
          <w:rFonts w:cs="Arial"/>
          <w:bCs/>
        </w:rPr>
        <w:t xml:space="preserve">tych zakładach </w:t>
      </w:r>
      <w:r w:rsidR="00B33AB0">
        <w:rPr>
          <w:rFonts w:cs="Arial"/>
          <w:bCs/>
        </w:rPr>
        <w:t>wzrosła</w:t>
      </w:r>
      <w:r w:rsidR="00C45F2B">
        <w:rPr>
          <w:rFonts w:cs="Arial"/>
          <w:bCs/>
        </w:rPr>
        <w:t xml:space="preserve"> o </w:t>
      </w:r>
      <w:r w:rsidR="00B33AB0">
        <w:rPr>
          <w:rFonts w:cs="Arial"/>
          <w:bCs/>
        </w:rPr>
        <w:t>8,9</w:t>
      </w:r>
      <w:r w:rsidR="00C45F2B">
        <w:rPr>
          <w:rFonts w:cs="Arial"/>
          <w:bCs/>
        </w:rPr>
        <w:t xml:space="preserve">%, a liczba mieszkańców o </w:t>
      </w:r>
      <w:r w:rsidR="00B33AB0">
        <w:rPr>
          <w:rFonts w:cs="Arial"/>
          <w:bCs/>
        </w:rPr>
        <w:t>7,9</w:t>
      </w:r>
      <w:r w:rsidR="00C45F2B">
        <w:rPr>
          <w:rFonts w:cs="Arial"/>
          <w:bCs/>
        </w:rPr>
        <w:t>%.</w:t>
      </w:r>
    </w:p>
    <w:p w14:paraId="38D453B8" w14:textId="4AD1A169" w:rsidR="00C45F2B" w:rsidRPr="00C45F2B" w:rsidRDefault="00077378" w:rsidP="00C45F2B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7C2CEA">
        <w:rPr>
          <w:rFonts w:ascii="Fira Sans SemiBold" w:eastAsia="Times New Roman" w:hAnsi="Fira Sans SemiBold" w:cs="Times New Roman"/>
          <w:bCs/>
          <w:noProof/>
          <w:color w:val="212492"/>
          <w:spacing w:val="-2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6FDB6C4A" wp14:editId="13BDDE77">
                <wp:simplePos x="0" y="0"/>
                <wp:positionH relativeFrom="column">
                  <wp:posOffset>5210175</wp:posOffset>
                </wp:positionH>
                <wp:positionV relativeFrom="paragraph">
                  <wp:posOffset>173355</wp:posOffset>
                </wp:positionV>
                <wp:extent cx="1809750" cy="752475"/>
                <wp:effectExtent l="0" t="0" r="0" b="0"/>
                <wp:wrapTight wrapText="bothSides">
                  <wp:wrapPolygon edited="0">
                    <wp:start x="682" y="0"/>
                    <wp:lineTo x="682" y="20780"/>
                    <wp:lineTo x="20691" y="20780"/>
                    <wp:lineTo x="20691" y="0"/>
                    <wp:lineTo x="682" y="0"/>
                  </wp:wrapPolygon>
                </wp:wrapTight>
                <wp:docPr id="34" name="Pole tekstowe 2" descr="Liczba stacjonarnych zakładów pomocy społecznej zwiększyła się o 8,7% w porównaniu z 2024 r.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6B66EB" w14:textId="21F319E2" w:rsidR="00C45F2B" w:rsidRPr="003D59E3" w:rsidRDefault="00077378" w:rsidP="00C45F2B">
                            <w:pPr>
                              <w:pStyle w:val="Margines-tekst"/>
                              <w:spacing w:before="0" w:line="240" w:lineRule="exact"/>
                            </w:pPr>
                            <w:r w:rsidRPr="007C2CEA">
                              <w:t>L</w:t>
                            </w:r>
                            <w:r w:rsidR="00651359" w:rsidRPr="007C2CEA">
                              <w:t>iczba</w:t>
                            </w:r>
                            <w:r w:rsidR="00C45F2B" w:rsidRPr="007C2CEA">
                              <w:t xml:space="preserve"> stacjonarnych zakład</w:t>
                            </w:r>
                            <w:r w:rsidR="00651359" w:rsidRPr="007C2CEA">
                              <w:t>ów</w:t>
                            </w:r>
                            <w:r w:rsidR="00C45F2B" w:rsidRPr="007C2CEA">
                              <w:t xml:space="preserve"> pomocy społecznej</w:t>
                            </w:r>
                            <w:r w:rsidR="00651359" w:rsidRPr="007C2CEA">
                              <w:t xml:space="preserve"> </w:t>
                            </w:r>
                            <w:r w:rsidRPr="007C2CEA">
                              <w:t>z</w:t>
                            </w:r>
                            <w:r w:rsidR="00B33AB0">
                              <w:t>większ</w:t>
                            </w:r>
                            <w:r w:rsidRPr="007C2CEA">
                              <w:t xml:space="preserve">yła się o </w:t>
                            </w:r>
                            <w:r w:rsidR="00B33AB0">
                              <w:t>8,7</w:t>
                            </w:r>
                            <w:r w:rsidRPr="007C2CEA">
                              <w:t xml:space="preserve">% </w:t>
                            </w:r>
                            <w:r w:rsidR="00651359" w:rsidRPr="007C2CEA">
                              <w:t>w porównaniu z</w:t>
                            </w:r>
                            <w:r w:rsidR="001D2D35">
                              <w:t> </w:t>
                            </w:r>
                            <w:r w:rsidR="00651359" w:rsidRPr="007C2CEA">
                              <w:t>202</w:t>
                            </w:r>
                            <w:r w:rsidR="00B33AB0">
                              <w:t>4</w:t>
                            </w:r>
                            <w:r w:rsidR="00651359" w:rsidRPr="007C2CEA">
                              <w:t xml:space="preserve"> r.</w:t>
                            </w:r>
                            <w:r w:rsidR="00C45F2B" w:rsidRPr="007C2CEA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B6C4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Liczba stacjonarnych zakładów pomocy społecznej zwiększyła się o 8,7% w porównaniu z 2024 r. " style="position:absolute;margin-left:410.25pt;margin-top:13.65pt;width:142.5pt;height:59.25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" filled="f" stroked="f">
                <v:textbox>
                  <w:txbxContent>
                    <w:p w14:paraId="606B66EB" w14:textId="21F319E2" w:rsidR="00C45F2B" w:rsidRPr="003D59E3" w:rsidRDefault="00077378" w:rsidP="00C45F2B">
                      <w:pPr>
                        <w:pStyle w:val="Margines-tekst"/>
                        <w:spacing w:before="0" w:line="240" w:lineRule="exact"/>
                      </w:pPr>
                      <w:r w:rsidRPr="007C2CEA">
                        <w:t>L</w:t>
                      </w:r>
                      <w:r w:rsidR="00651359" w:rsidRPr="007C2CEA">
                        <w:t>iczba</w:t>
                      </w:r>
                      <w:r w:rsidR="00C45F2B" w:rsidRPr="007C2CEA">
                        <w:t xml:space="preserve"> stacjonarnych zakład</w:t>
                      </w:r>
                      <w:r w:rsidR="00651359" w:rsidRPr="007C2CEA">
                        <w:t>ów</w:t>
                      </w:r>
                      <w:r w:rsidR="00C45F2B" w:rsidRPr="007C2CEA">
                        <w:t xml:space="preserve"> pomocy społecznej</w:t>
                      </w:r>
                      <w:r w:rsidR="00651359" w:rsidRPr="007C2CEA">
                        <w:t xml:space="preserve"> </w:t>
                      </w:r>
                      <w:r w:rsidRPr="007C2CEA">
                        <w:t>z</w:t>
                      </w:r>
                      <w:r w:rsidR="00B33AB0">
                        <w:t>większ</w:t>
                      </w:r>
                      <w:r w:rsidRPr="007C2CEA">
                        <w:t xml:space="preserve">yła się o </w:t>
                      </w:r>
                      <w:r w:rsidR="00B33AB0">
                        <w:t>8,7</w:t>
                      </w:r>
                      <w:r w:rsidRPr="007C2CEA">
                        <w:t xml:space="preserve">% </w:t>
                      </w:r>
                      <w:r w:rsidR="00651359" w:rsidRPr="007C2CEA">
                        <w:t>w porównaniu z</w:t>
                      </w:r>
                      <w:r w:rsidR="001D2D35">
                        <w:t> </w:t>
                      </w:r>
                      <w:r w:rsidR="00651359" w:rsidRPr="007C2CEA">
                        <w:t>202</w:t>
                      </w:r>
                      <w:r w:rsidR="00B33AB0">
                        <w:t>4</w:t>
                      </w:r>
                      <w:r w:rsidR="00651359" w:rsidRPr="007C2CEA">
                        <w:t xml:space="preserve"> r.</w:t>
                      </w:r>
                      <w:r w:rsidR="00C45F2B" w:rsidRPr="007C2CEA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45F2B" w:rsidRPr="007C2CEA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Placówki</w:t>
      </w:r>
    </w:p>
    <w:p w14:paraId="449C8380" w14:textId="569CC373" w:rsidR="00C45F2B" w:rsidRPr="00C45F2B" w:rsidRDefault="00C45F2B" w:rsidP="00C45F2B">
      <w:pPr>
        <w:rPr>
          <w:rFonts w:eastAsia="Times New Roman" w:cs="Arial"/>
          <w:bCs/>
          <w:spacing w:val="-4"/>
          <w:szCs w:val="19"/>
          <w:lang w:eastAsia="pl-PL"/>
        </w:rPr>
      </w:pPr>
      <w:r w:rsidRPr="00C45F2B">
        <w:rPr>
          <w:rFonts w:eastAsia="Times New Roman" w:cs="Arial"/>
          <w:bCs/>
          <w:spacing w:val="-4"/>
          <w:szCs w:val="19"/>
          <w:lang w:eastAsia="pl-PL"/>
        </w:rPr>
        <w:t>W województwie mazowieckim w końcu 202</w:t>
      </w:r>
      <w:r w:rsidR="00B33AB0">
        <w:rPr>
          <w:rFonts w:eastAsia="Times New Roman" w:cs="Arial"/>
          <w:bCs/>
          <w:spacing w:val="-4"/>
          <w:szCs w:val="19"/>
          <w:lang w:eastAsia="pl-PL"/>
        </w:rPr>
        <w:t>5</w:t>
      </w:r>
      <w:r w:rsidRPr="00C45F2B">
        <w:rPr>
          <w:rFonts w:eastAsia="Times New Roman" w:cs="Arial"/>
          <w:bCs/>
          <w:spacing w:val="-4"/>
          <w:szCs w:val="19"/>
          <w:lang w:eastAsia="pl-PL"/>
        </w:rPr>
        <w:t xml:space="preserve"> r. funkcjonowało 3</w:t>
      </w:r>
      <w:r w:rsidR="00B33AB0">
        <w:rPr>
          <w:rFonts w:eastAsia="Times New Roman" w:cs="Arial"/>
          <w:bCs/>
          <w:spacing w:val="-4"/>
          <w:szCs w:val="19"/>
          <w:lang w:eastAsia="pl-PL"/>
        </w:rPr>
        <w:t>38</w:t>
      </w:r>
      <w:r w:rsidRPr="00C45F2B">
        <w:rPr>
          <w:rFonts w:eastAsia="Times New Roman" w:cs="Arial"/>
          <w:bCs/>
          <w:spacing w:val="-4"/>
          <w:szCs w:val="19"/>
          <w:lang w:eastAsia="pl-PL"/>
        </w:rPr>
        <w:t xml:space="preserve"> stacjonarnych zakładów pomocy społecznej (o </w:t>
      </w:r>
      <w:r w:rsidR="00B33AB0">
        <w:rPr>
          <w:rFonts w:eastAsia="Times New Roman" w:cs="Arial"/>
          <w:bCs/>
          <w:spacing w:val="-4"/>
          <w:szCs w:val="19"/>
          <w:lang w:eastAsia="pl-PL"/>
        </w:rPr>
        <w:t>27</w:t>
      </w:r>
      <w:r w:rsidRPr="00C45F2B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B33AB0">
        <w:rPr>
          <w:rFonts w:eastAsia="Times New Roman" w:cs="Arial"/>
          <w:bCs/>
          <w:spacing w:val="-4"/>
          <w:szCs w:val="19"/>
          <w:lang w:eastAsia="pl-PL"/>
        </w:rPr>
        <w:t>więc</w:t>
      </w:r>
      <w:r w:rsidRPr="00C45F2B">
        <w:rPr>
          <w:rFonts w:eastAsia="Times New Roman" w:cs="Arial"/>
          <w:bCs/>
          <w:spacing w:val="-4"/>
          <w:szCs w:val="19"/>
          <w:lang w:eastAsia="pl-PL"/>
        </w:rPr>
        <w:t>ej niż w końcu 202</w:t>
      </w:r>
      <w:r w:rsidR="00B33AB0">
        <w:rPr>
          <w:rFonts w:eastAsia="Times New Roman" w:cs="Arial"/>
          <w:bCs/>
          <w:spacing w:val="-4"/>
          <w:szCs w:val="19"/>
          <w:lang w:eastAsia="pl-PL"/>
        </w:rPr>
        <w:t>4</w:t>
      </w:r>
      <w:r w:rsidRPr="00C45F2B">
        <w:rPr>
          <w:rFonts w:eastAsia="Times New Roman" w:cs="Arial"/>
          <w:bCs/>
          <w:spacing w:val="-4"/>
          <w:szCs w:val="19"/>
          <w:lang w:eastAsia="pl-PL"/>
        </w:rPr>
        <w:t xml:space="preserve"> r.) oraz 3 filie. Stanowiły one </w:t>
      </w:r>
      <w:r w:rsidR="00B33AB0">
        <w:rPr>
          <w:rFonts w:eastAsia="Times New Roman" w:cs="Arial"/>
          <w:bCs/>
          <w:spacing w:val="-4"/>
          <w:szCs w:val="19"/>
          <w:lang w:eastAsia="pl-PL"/>
        </w:rPr>
        <w:t>14,3</w:t>
      </w:r>
      <w:r w:rsidRPr="00C45F2B">
        <w:rPr>
          <w:rFonts w:eastAsia="Times New Roman" w:cs="Arial"/>
          <w:bCs/>
          <w:spacing w:val="-4"/>
          <w:szCs w:val="19"/>
          <w:lang w:eastAsia="pl-PL"/>
        </w:rPr>
        <w:t>% wszystkich placówek tego rodzaju w Polsce.</w:t>
      </w:r>
    </w:p>
    <w:p w14:paraId="436D8E2E" w14:textId="77777777" w:rsidR="00C45F2B" w:rsidRPr="00C45F2B" w:rsidRDefault="00C45F2B" w:rsidP="00C45F2B">
      <w:pPr>
        <w:keepNext/>
        <w:spacing w:before="360" w:after="0" w:line="240" w:lineRule="auto"/>
        <w:ind w:left="709" w:hanging="709"/>
        <w:outlineLvl w:val="0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C45F2B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Zakłady stacjonarne pomocy społecznej według typu placówki </w:t>
      </w:r>
    </w:p>
    <w:p w14:paraId="5CF45BE4" w14:textId="77777777" w:rsidR="00C45F2B" w:rsidRPr="00C45F2B" w:rsidRDefault="00C45F2B" w:rsidP="00C45F2B">
      <w:pPr>
        <w:keepNext/>
        <w:spacing w:before="0" w:line="240" w:lineRule="auto"/>
        <w:ind w:firstLine="851"/>
        <w:outlineLvl w:val="0"/>
        <w:rPr>
          <w:rFonts w:eastAsia="Times New Roman" w:cs="Times New Roman"/>
          <w:bCs/>
          <w:color w:val="000000" w:themeColor="text1"/>
          <w:szCs w:val="19"/>
          <w:lang w:eastAsia="pl-PL"/>
        </w:rPr>
      </w:pPr>
      <w:r w:rsidRPr="00C45F2B">
        <w:rPr>
          <w:rFonts w:eastAsia="Times New Roman" w:cs="Times New Roman"/>
          <w:bCs/>
          <w:color w:val="000000" w:themeColor="text1"/>
          <w:szCs w:val="19"/>
          <w:lang w:eastAsia="pl-PL"/>
        </w:rPr>
        <w:t>Stan w dniu 31 grudnia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Zakłady stacjonarne pomocy społecznej według typu placówki. Stan w dniu 31 grudnia"/>
        <w:tblDescription w:val="Zakłady stacjonarne pomocy społecznej według typu placówki. Stan w dniu 31 grudnia"/>
      </w:tblPr>
      <w:tblGrid>
        <w:gridCol w:w="2835"/>
        <w:gridCol w:w="567"/>
        <w:gridCol w:w="1512"/>
        <w:gridCol w:w="1512"/>
        <w:gridCol w:w="1512"/>
      </w:tblGrid>
      <w:tr w:rsidR="00C45F2B" w:rsidRPr="00C45F2B" w14:paraId="55A1645F" w14:textId="77777777" w:rsidTr="00C5141F">
        <w:trPr>
          <w:trHeight w:val="1091"/>
        </w:trPr>
        <w:tc>
          <w:tcPr>
            <w:tcW w:w="3402" w:type="dxa"/>
            <w:gridSpan w:val="2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25762A39" w14:textId="77777777" w:rsidR="00C45F2B" w:rsidRPr="00C45F2B" w:rsidRDefault="00C45F2B" w:rsidP="00C45F2B">
            <w:pPr>
              <w:spacing w:before="60" w:after="60" w:line="240" w:lineRule="exact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1512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413E91DE" w14:textId="77777777" w:rsidR="00C45F2B" w:rsidRPr="00C45F2B" w:rsidRDefault="00C45F2B" w:rsidP="00C45F2B">
            <w:pPr>
              <w:spacing w:before="60" w:after="60" w:line="240" w:lineRule="exact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Placówki</w:t>
            </w:r>
            <w:r w:rsidRPr="00C45F2B">
              <w:rPr>
                <w:rFonts w:eastAsia="Times New Roman" w:cs="Calibri"/>
                <w:szCs w:val="19"/>
                <w:vertAlign w:val="superscript"/>
                <w:lang w:eastAsia="pl-PL"/>
              </w:rPr>
              <w:t xml:space="preserve"> a</w:t>
            </w:r>
          </w:p>
        </w:tc>
        <w:tc>
          <w:tcPr>
            <w:tcW w:w="151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86EBE3A" w14:textId="77777777" w:rsidR="00C45F2B" w:rsidRPr="00C45F2B" w:rsidRDefault="00C45F2B" w:rsidP="00C45F2B">
            <w:pPr>
              <w:spacing w:before="60" w:after="60" w:line="240" w:lineRule="exact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Miejsca</w:t>
            </w:r>
            <w:r w:rsidRPr="00C45F2B">
              <w:rPr>
                <w:rFonts w:eastAsia="Times New Roman" w:cs="Calibri"/>
                <w:szCs w:val="19"/>
                <w:vertAlign w:val="superscript"/>
                <w:lang w:eastAsia="pl-PL"/>
              </w:rPr>
              <w:t xml:space="preserve"> b</w:t>
            </w:r>
          </w:p>
        </w:tc>
        <w:tc>
          <w:tcPr>
            <w:tcW w:w="151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6B8482F8" w14:textId="77777777" w:rsidR="00C45F2B" w:rsidRPr="00C45F2B" w:rsidRDefault="00C45F2B" w:rsidP="00C45F2B">
            <w:pPr>
              <w:spacing w:before="60" w:after="60" w:line="240" w:lineRule="exact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Mieszkańcy</w:t>
            </w:r>
            <w:r w:rsidRPr="00C45F2B">
              <w:rPr>
                <w:rFonts w:eastAsia="Times New Roman" w:cs="Calibri"/>
                <w:szCs w:val="19"/>
                <w:vertAlign w:val="superscript"/>
                <w:lang w:eastAsia="pl-PL"/>
              </w:rPr>
              <w:t xml:space="preserve"> b</w:t>
            </w:r>
          </w:p>
        </w:tc>
      </w:tr>
      <w:tr w:rsidR="00C45F2B" w:rsidRPr="00C45F2B" w14:paraId="3EEABDB7" w14:textId="77777777" w:rsidTr="00C5141F">
        <w:trPr>
          <w:trHeight w:val="78"/>
        </w:trPr>
        <w:tc>
          <w:tcPr>
            <w:tcW w:w="2835" w:type="dxa"/>
            <w:tcBorders>
              <w:top w:val="single" w:sz="12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2B946927" w14:textId="77777777" w:rsidR="00C45F2B" w:rsidRPr="00C45F2B" w:rsidRDefault="00C45F2B" w:rsidP="00C45F2B">
            <w:pPr>
              <w:spacing w:line="240" w:lineRule="exact"/>
              <w:ind w:left="170" w:hanging="170"/>
              <w:rPr>
                <w:rFonts w:eastAsia="Times New Roman" w:cs="Calibri"/>
                <w:b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b/>
                <w:szCs w:val="19"/>
                <w:lang w:eastAsia="pl-PL"/>
              </w:rPr>
              <w:t>Ogółem</w:t>
            </w:r>
          </w:p>
        </w:tc>
        <w:tc>
          <w:tcPr>
            <w:tcW w:w="567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792D26F" w14:textId="39F1EEA8" w:rsidR="00C45F2B" w:rsidRPr="00C45F2B" w:rsidRDefault="00C45F2B" w:rsidP="00B33AB0">
            <w:pPr>
              <w:spacing w:line="240" w:lineRule="exact"/>
              <w:ind w:left="170" w:hanging="170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202</w:t>
            </w:r>
            <w:r w:rsidR="00B33AB0">
              <w:rPr>
                <w:rFonts w:eastAsia="Times New Roman" w:cs="Calibri"/>
                <w:szCs w:val="19"/>
                <w:lang w:eastAsia="pl-PL"/>
              </w:rPr>
              <w:t>4</w:t>
            </w:r>
          </w:p>
        </w:tc>
        <w:tc>
          <w:tcPr>
            <w:tcW w:w="151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69FE149" w14:textId="2A645EB3" w:rsidR="00C45F2B" w:rsidRPr="00C45F2B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311</w:t>
            </w:r>
          </w:p>
        </w:tc>
        <w:tc>
          <w:tcPr>
            <w:tcW w:w="1512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E929C30" w14:textId="36D0663B" w:rsidR="00C45F2B" w:rsidRPr="00C45F2B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18745</w:t>
            </w:r>
          </w:p>
        </w:tc>
        <w:tc>
          <w:tcPr>
            <w:tcW w:w="1512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697EC224" w14:textId="2EA02E26" w:rsidR="00C45F2B" w:rsidRPr="00C45F2B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17157</w:t>
            </w:r>
          </w:p>
        </w:tc>
      </w:tr>
      <w:tr w:rsidR="00C45F2B" w:rsidRPr="00C45F2B" w14:paraId="22451115" w14:textId="77777777" w:rsidTr="00C5141F">
        <w:trPr>
          <w:trHeight w:val="78"/>
        </w:trPr>
        <w:tc>
          <w:tcPr>
            <w:tcW w:w="2835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4E7CD8C4" w14:textId="77777777" w:rsidR="00C45F2B" w:rsidRPr="00C45F2B" w:rsidRDefault="00C45F2B" w:rsidP="00C45F2B">
            <w:pPr>
              <w:ind w:left="170" w:hanging="17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694B564" w14:textId="0A87E854" w:rsidR="00C45F2B" w:rsidRPr="00C45F2B" w:rsidRDefault="00B33AB0" w:rsidP="00C45F2B">
            <w:pPr>
              <w:spacing w:line="240" w:lineRule="exact"/>
              <w:ind w:left="170" w:hanging="170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2025</w:t>
            </w:r>
          </w:p>
        </w:tc>
        <w:tc>
          <w:tcPr>
            <w:tcW w:w="15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FF7D2B" w14:textId="4279D3AC" w:rsidR="00C45F2B" w:rsidRPr="00C45F2B" w:rsidRDefault="00B33AB0" w:rsidP="00C45F2B">
            <w:pPr>
              <w:spacing w:line="240" w:lineRule="exact"/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338</w:t>
            </w:r>
          </w:p>
        </w:tc>
        <w:tc>
          <w:tcPr>
            <w:tcW w:w="15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171AB2C" w14:textId="0BA37016" w:rsidR="00C45F2B" w:rsidRPr="00C45F2B" w:rsidRDefault="00B33AB0" w:rsidP="00C45F2B">
            <w:pPr>
              <w:spacing w:line="240" w:lineRule="exact"/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20419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70C07493" w14:textId="19F25EC3" w:rsidR="00C45F2B" w:rsidRPr="00C45F2B" w:rsidRDefault="00B33AB0" w:rsidP="00C45F2B">
            <w:pPr>
              <w:spacing w:line="240" w:lineRule="exact"/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18513</w:t>
            </w:r>
          </w:p>
        </w:tc>
      </w:tr>
      <w:tr w:rsidR="00C45F2B" w:rsidRPr="00C45F2B" w14:paraId="4AFD79FD" w14:textId="77777777" w:rsidTr="00C5141F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  <w:hideMark/>
          </w:tcPr>
          <w:p w14:paraId="4EAD18D6" w14:textId="77777777" w:rsidR="00C45F2B" w:rsidRPr="00C45F2B" w:rsidRDefault="00C45F2B" w:rsidP="00C45F2B">
            <w:pPr>
              <w:spacing w:line="240" w:lineRule="exact"/>
              <w:ind w:left="170" w:hanging="170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Domy pomocy społecznej</w:t>
            </w:r>
          </w:p>
        </w:tc>
        <w:tc>
          <w:tcPr>
            <w:tcW w:w="151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19EAB26" w14:textId="3089362B" w:rsidR="00C45F2B" w:rsidRPr="00C45F2B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108</w:t>
            </w:r>
          </w:p>
        </w:tc>
        <w:tc>
          <w:tcPr>
            <w:tcW w:w="151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F18AFBE" w14:textId="26B75A80" w:rsidR="00C45F2B" w:rsidRPr="00C45F2B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9962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111AC4D3" w14:textId="02D1C7E9" w:rsidR="00C45F2B" w:rsidRPr="00C45F2B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9760</w:t>
            </w:r>
          </w:p>
        </w:tc>
      </w:tr>
      <w:tr w:rsidR="00C45F2B" w:rsidRPr="00C45F2B" w14:paraId="218F709B" w14:textId="77777777" w:rsidTr="00C5141F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14:paraId="793DC69C" w14:textId="77777777" w:rsidR="00C45F2B" w:rsidRPr="00C45F2B" w:rsidRDefault="00C45F2B" w:rsidP="00C45F2B">
            <w:pPr>
              <w:spacing w:line="240" w:lineRule="exact"/>
              <w:ind w:left="170" w:hanging="170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Rodzinne domy pomocy</w:t>
            </w:r>
          </w:p>
        </w:tc>
        <w:tc>
          <w:tcPr>
            <w:tcW w:w="151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1F9377F" w14:textId="44EEF6D5" w:rsidR="00C45F2B" w:rsidRPr="00C45F2B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60D2E178" w14:textId="34FC4236" w:rsidR="00C45F2B" w:rsidRPr="00C45F2B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1520ACBC" w14:textId="4C84CE9C" w:rsidR="00C45F2B" w:rsidRPr="00C45F2B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8</w:t>
            </w:r>
          </w:p>
        </w:tc>
      </w:tr>
      <w:tr w:rsidR="00C45F2B" w:rsidRPr="00C45F2B" w14:paraId="7C19FB5F" w14:textId="77777777" w:rsidTr="00C5141F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14:paraId="16DFA8A7" w14:textId="77777777" w:rsidR="00C45F2B" w:rsidRPr="00C45F2B" w:rsidRDefault="00C45F2B" w:rsidP="00C45F2B">
            <w:pPr>
              <w:spacing w:line="240" w:lineRule="exact"/>
              <w:ind w:left="170" w:hanging="170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Placówki prowadzone w ramach działalności gospodarczej lub statutowej</w:t>
            </w:r>
            <w:r w:rsidRPr="00C45F2B">
              <w:rPr>
                <w:rFonts w:eastAsia="Times New Roman" w:cs="Calibri"/>
                <w:szCs w:val="19"/>
                <w:vertAlign w:val="superscript"/>
                <w:lang w:eastAsia="pl-PL"/>
              </w:rPr>
              <w:t xml:space="preserve"> c</w:t>
            </w:r>
          </w:p>
        </w:tc>
        <w:tc>
          <w:tcPr>
            <w:tcW w:w="151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D55C6F1" w14:textId="44639ED2" w:rsidR="00C45F2B" w:rsidRPr="00C45F2B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158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7EBDCED5" w14:textId="3A6D899C" w:rsidR="00C45F2B" w:rsidRPr="00C45F2B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7588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52B4C5ED" w14:textId="4995AF1D" w:rsidR="00C45F2B" w:rsidRPr="00C45F2B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6526</w:t>
            </w:r>
          </w:p>
        </w:tc>
      </w:tr>
      <w:tr w:rsidR="00C45F2B" w:rsidRPr="00C45F2B" w14:paraId="1645CBAA" w14:textId="77777777" w:rsidTr="00C5141F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14:paraId="0BCD6965" w14:textId="10F6EAB8" w:rsidR="00C45F2B" w:rsidRPr="00C45F2B" w:rsidRDefault="00C45F2B" w:rsidP="007465D6">
            <w:pPr>
              <w:spacing w:line="240" w:lineRule="exact"/>
              <w:ind w:left="170" w:hanging="170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Środowiskow</w:t>
            </w:r>
            <w:r w:rsidR="007465D6">
              <w:rPr>
                <w:rFonts w:eastAsia="Times New Roman" w:cs="Calibri"/>
                <w:szCs w:val="19"/>
                <w:lang w:eastAsia="pl-PL"/>
              </w:rPr>
              <w:t>y</w:t>
            </w:r>
            <w:r w:rsidRPr="00C45F2B">
              <w:rPr>
                <w:rFonts w:eastAsia="Times New Roman" w:cs="Calibri"/>
                <w:szCs w:val="19"/>
                <w:lang w:eastAsia="pl-PL"/>
              </w:rPr>
              <w:t xml:space="preserve"> dom samopomocy</w:t>
            </w:r>
            <w:r w:rsidRPr="00C45F2B">
              <w:rPr>
                <w:rFonts w:eastAsia="Times New Roman" w:cs="Calibri"/>
                <w:szCs w:val="19"/>
                <w:vertAlign w:val="superscript"/>
                <w:lang w:eastAsia="pl-PL"/>
              </w:rPr>
              <w:t xml:space="preserve"> d</w:t>
            </w:r>
          </w:p>
        </w:tc>
        <w:tc>
          <w:tcPr>
            <w:tcW w:w="151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2510129" w14:textId="0E6BBDCF" w:rsidR="00C45F2B" w:rsidRPr="00C45F2B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58A667F2" w14:textId="565D729C" w:rsidR="00C45F2B" w:rsidRPr="00C45F2B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3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02EE97E5" w14:textId="5A029E4A" w:rsidR="00C45F2B" w:rsidRPr="00C45F2B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</w:t>
            </w:r>
          </w:p>
        </w:tc>
      </w:tr>
      <w:tr w:rsidR="00C45F2B" w:rsidRPr="00C45F2B" w14:paraId="2F64008B" w14:textId="77777777" w:rsidTr="00C5141F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14:paraId="0EA2F754" w14:textId="77777777" w:rsidR="00C45F2B" w:rsidRPr="00C45F2B" w:rsidRDefault="00C45F2B" w:rsidP="00C45F2B">
            <w:pPr>
              <w:spacing w:line="240" w:lineRule="exact"/>
              <w:ind w:left="170" w:hanging="170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Domy dla matek z małoletnimi dziećmi i kobiet w ciąży</w:t>
            </w:r>
          </w:p>
        </w:tc>
        <w:tc>
          <w:tcPr>
            <w:tcW w:w="151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CF70F55" w14:textId="317F71FF" w:rsidR="00C45F2B" w:rsidRPr="00C45F2B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8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4D140419" w14:textId="20677F06" w:rsidR="00C45F2B" w:rsidRPr="00C45F2B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270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13EE1338" w14:textId="5B6C51CE" w:rsidR="00C45F2B" w:rsidRPr="00C45F2B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201</w:t>
            </w:r>
          </w:p>
        </w:tc>
      </w:tr>
      <w:tr w:rsidR="00C45F2B" w:rsidRPr="00C45F2B" w14:paraId="31FFF824" w14:textId="77777777" w:rsidTr="00C5141F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14:paraId="2A75ACFD" w14:textId="77777777" w:rsidR="00C45F2B" w:rsidRPr="00C45F2B" w:rsidRDefault="00C45F2B" w:rsidP="00C45F2B">
            <w:pPr>
              <w:spacing w:line="240" w:lineRule="exact"/>
              <w:ind w:left="170" w:hanging="170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Noclegownie</w:t>
            </w:r>
          </w:p>
        </w:tc>
        <w:tc>
          <w:tcPr>
            <w:tcW w:w="151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F7A2D3D" w14:textId="27D4DCA4" w:rsidR="00C45F2B" w:rsidRPr="00C45F2B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0D267A5E" w14:textId="0EF17FD0" w:rsidR="00C45F2B" w:rsidRPr="00C45F2B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492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18312FB5" w14:textId="796B465E" w:rsidR="00C45F2B" w:rsidRPr="00C45F2B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387</w:t>
            </w:r>
          </w:p>
        </w:tc>
      </w:tr>
      <w:tr w:rsidR="00C45F2B" w:rsidRPr="00C45F2B" w14:paraId="22E9E444" w14:textId="77777777" w:rsidTr="00C5141F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14:paraId="43DF3832" w14:textId="77777777" w:rsidR="00C45F2B" w:rsidRPr="00C45F2B" w:rsidRDefault="00C45F2B" w:rsidP="00C45F2B">
            <w:pPr>
              <w:spacing w:line="240" w:lineRule="exact"/>
              <w:ind w:left="170" w:hanging="170"/>
              <w:rPr>
                <w:rFonts w:eastAsia="Times New Roman" w:cs="Calibri"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szCs w:val="19"/>
                <w:lang w:eastAsia="pl-PL"/>
              </w:rPr>
              <w:t>Schroniska dla bezdomnych</w:t>
            </w:r>
          </w:p>
        </w:tc>
        <w:tc>
          <w:tcPr>
            <w:tcW w:w="151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57BBC11" w14:textId="39F80FA2" w:rsidR="00C45F2B" w:rsidRPr="00C45F2B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43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56EAB336" w14:textId="7544A31B" w:rsidR="00C45F2B" w:rsidRPr="00C45F2B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1924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04EA130F" w14:textId="78E37EB9" w:rsidR="00C45F2B" w:rsidRPr="00C45F2B" w:rsidRDefault="00B33AB0" w:rsidP="00C45F2B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1537</w:t>
            </w:r>
          </w:p>
        </w:tc>
      </w:tr>
      <w:tr w:rsidR="00C45F2B" w:rsidRPr="00C45F2B" w14:paraId="428D4ACD" w14:textId="77777777" w:rsidTr="00C5141F">
        <w:trPr>
          <w:trHeight w:val="57"/>
        </w:trPr>
        <w:tc>
          <w:tcPr>
            <w:tcW w:w="3402" w:type="dxa"/>
            <w:gridSpan w:val="2"/>
            <w:shd w:val="clear" w:color="auto" w:fill="auto"/>
            <w:vAlign w:val="center"/>
          </w:tcPr>
          <w:p w14:paraId="01E6D8ED" w14:textId="77777777" w:rsidR="00C45F2B" w:rsidRPr="00C45F2B" w:rsidRDefault="00C45F2B" w:rsidP="00C45F2B">
            <w:pPr>
              <w:spacing w:line="240" w:lineRule="exact"/>
              <w:ind w:left="170" w:hanging="170"/>
              <w:rPr>
                <w:rFonts w:eastAsia="Times New Roman" w:cs="Calibri"/>
                <w:bCs/>
                <w:szCs w:val="19"/>
                <w:lang w:eastAsia="pl-PL"/>
              </w:rPr>
            </w:pPr>
            <w:r w:rsidRPr="00C45F2B">
              <w:rPr>
                <w:rFonts w:eastAsia="Times New Roman" w:cs="Calibri"/>
                <w:bCs/>
                <w:szCs w:val="19"/>
                <w:lang w:eastAsia="pl-PL"/>
              </w:rPr>
              <w:t>Pozostałe</w:t>
            </w:r>
          </w:p>
        </w:tc>
        <w:tc>
          <w:tcPr>
            <w:tcW w:w="1512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01CB5DF" w14:textId="4A8167F5" w:rsidR="00C45F2B" w:rsidRPr="00C45F2B" w:rsidRDefault="00B33AB0" w:rsidP="00C45F2B">
            <w:pPr>
              <w:spacing w:line="240" w:lineRule="exact"/>
              <w:jc w:val="right"/>
              <w:rPr>
                <w:rFonts w:eastAsia="Times New Roman" w:cs="Calibri"/>
                <w:bCs/>
                <w:szCs w:val="19"/>
                <w:lang w:eastAsia="pl-PL"/>
              </w:rPr>
            </w:pPr>
            <w:r>
              <w:rPr>
                <w:rFonts w:eastAsia="Times New Roman" w:cs="Calibri"/>
                <w:bCs/>
                <w:szCs w:val="19"/>
                <w:lang w:eastAsia="pl-PL"/>
              </w:rPr>
              <w:t>9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3879E137" w14:textId="3A0884F8" w:rsidR="00C45F2B" w:rsidRPr="00C45F2B" w:rsidRDefault="00B33AB0" w:rsidP="00C45F2B">
            <w:pPr>
              <w:spacing w:line="240" w:lineRule="exact"/>
              <w:jc w:val="right"/>
              <w:rPr>
                <w:rFonts w:eastAsia="Times New Roman" w:cs="Calibri"/>
                <w:bCs/>
                <w:szCs w:val="19"/>
                <w:lang w:eastAsia="pl-PL"/>
              </w:rPr>
            </w:pPr>
            <w:r>
              <w:rPr>
                <w:rFonts w:eastAsia="Times New Roman" w:cs="Calibri"/>
                <w:bCs/>
                <w:szCs w:val="19"/>
                <w:lang w:eastAsia="pl-PL"/>
              </w:rPr>
              <w:t>170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36C1C41D" w14:textId="3B67E63C" w:rsidR="00C45F2B" w:rsidRPr="00C45F2B" w:rsidRDefault="00B33AB0" w:rsidP="00C45F2B">
            <w:pPr>
              <w:spacing w:line="240" w:lineRule="exact"/>
              <w:jc w:val="right"/>
              <w:rPr>
                <w:rFonts w:eastAsia="Times New Roman" w:cs="Calibri"/>
                <w:bCs/>
                <w:szCs w:val="19"/>
                <w:lang w:eastAsia="pl-PL"/>
              </w:rPr>
            </w:pPr>
            <w:r>
              <w:rPr>
                <w:rFonts w:eastAsia="Times New Roman" w:cs="Calibri"/>
                <w:bCs/>
                <w:szCs w:val="19"/>
                <w:lang w:eastAsia="pl-PL"/>
              </w:rPr>
              <w:t>93</w:t>
            </w:r>
          </w:p>
        </w:tc>
      </w:tr>
    </w:tbl>
    <w:p w14:paraId="417B7224" w14:textId="3B37916E" w:rsidR="00C45F2B" w:rsidRPr="00C45F2B" w:rsidRDefault="00C45F2B" w:rsidP="00C45F2B">
      <w:pPr>
        <w:spacing w:line="240" w:lineRule="exact"/>
        <w:rPr>
          <w:noProof/>
          <w:spacing w:val="-2"/>
          <w:sz w:val="16"/>
          <w:szCs w:val="16"/>
        </w:rPr>
      </w:pPr>
      <w:r w:rsidRPr="00C45F2B">
        <w:rPr>
          <w:noProof/>
          <w:spacing w:val="-2"/>
          <w:sz w:val="16"/>
          <w:szCs w:val="16"/>
        </w:rPr>
        <w:t xml:space="preserve">a Bez filii. b Z filiami. c Placówki zapewniające całodobową opiekę osobom niepełnosprawnym, przewlekle chorym lub osobom w podeszłym wieku </w:t>
      </w:r>
      <w:r w:rsidR="00B07648">
        <w:rPr>
          <w:noProof/>
          <w:spacing w:val="-2"/>
          <w:sz w:val="16"/>
          <w:szCs w:val="16"/>
        </w:rPr>
        <w:t xml:space="preserve">prowadzone </w:t>
      </w:r>
      <w:r w:rsidRPr="00C45F2B">
        <w:rPr>
          <w:noProof/>
          <w:spacing w:val="-2"/>
          <w:sz w:val="16"/>
          <w:szCs w:val="16"/>
        </w:rPr>
        <w:t>w ramach działalności gospodarczej lub statutowej. d</w:t>
      </w:r>
      <w:r w:rsidR="00B07648">
        <w:rPr>
          <w:noProof/>
          <w:spacing w:val="-2"/>
          <w:sz w:val="16"/>
          <w:szCs w:val="16"/>
        </w:rPr>
        <w:t> </w:t>
      </w:r>
      <w:r w:rsidRPr="00C45F2B">
        <w:rPr>
          <w:noProof/>
          <w:spacing w:val="-2"/>
          <w:sz w:val="16"/>
          <w:szCs w:val="16"/>
        </w:rPr>
        <w:t>Z</w:t>
      </w:r>
      <w:r w:rsidR="00B07648">
        <w:rPr>
          <w:noProof/>
          <w:spacing w:val="-2"/>
          <w:sz w:val="16"/>
          <w:szCs w:val="16"/>
        </w:rPr>
        <w:t> </w:t>
      </w:r>
      <w:r w:rsidRPr="00C45F2B">
        <w:rPr>
          <w:noProof/>
          <w:spacing w:val="-2"/>
          <w:sz w:val="16"/>
          <w:szCs w:val="16"/>
        </w:rPr>
        <w:t>miejscami całodobowego pobytu.</w:t>
      </w:r>
    </w:p>
    <w:p w14:paraId="37D6967C" w14:textId="3421369F" w:rsidR="00C45F2B" w:rsidRPr="00C45F2B" w:rsidRDefault="00CF211E" w:rsidP="00C45F2B">
      <w:pPr>
        <w:rPr>
          <w:rFonts w:eastAsia="Times New Roman" w:cs="Arial"/>
          <w:bCs/>
          <w:spacing w:val="-4"/>
          <w:szCs w:val="19"/>
          <w:lang w:eastAsia="pl-PL"/>
        </w:rPr>
      </w:pPr>
      <w:r w:rsidRPr="00CF211E">
        <w:rPr>
          <w:rFonts w:ascii="Fira Sans SemiBold" w:eastAsia="Times New Roman" w:hAnsi="Fira Sans SemiBold" w:cs="Times New Roman"/>
          <w:bCs/>
          <w:noProof/>
          <w:color w:val="212492"/>
          <w:spacing w:val="-2"/>
          <w:szCs w:val="24"/>
          <w:highlight w:val="yellow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19117AC2" wp14:editId="4C0ACD04">
                <wp:simplePos x="0" y="0"/>
                <wp:positionH relativeFrom="margin">
                  <wp:posOffset>5305425</wp:posOffset>
                </wp:positionH>
                <wp:positionV relativeFrom="paragraph">
                  <wp:posOffset>1</wp:posOffset>
                </wp:positionV>
                <wp:extent cx="1590675" cy="1647190"/>
                <wp:effectExtent l="0" t="0" r="0" b="0"/>
                <wp:wrapTight wrapText="bothSides">
                  <wp:wrapPolygon edited="0">
                    <wp:start x="776" y="0"/>
                    <wp:lineTo x="776" y="21234"/>
                    <wp:lineTo x="20695" y="21234"/>
                    <wp:lineTo x="20695" y="0"/>
                    <wp:lineTo x="776" y="0"/>
                  </wp:wrapPolygon>
                </wp:wrapTight>
                <wp:docPr id="4" name="Pole tekstowe 2" descr="Istotna informacja&#10;&#10;Placówki zapewniające całodobową opiekę osobom z niepełnosprawnościami, przewlekle chorym lub osobom w podeszłym wieku stanowiły 47% wszystkich zakładów stacjonarnych pomocy społecz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647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2DB6B0" w14:textId="40BB26AB" w:rsidR="00CF211E" w:rsidRPr="003D59E3" w:rsidRDefault="00FF258A" w:rsidP="00CF211E">
                            <w:pPr>
                              <w:pStyle w:val="Margines-tekst"/>
                              <w:spacing w:before="0" w:line="240" w:lineRule="exact"/>
                            </w:pPr>
                            <w:r>
                              <w:t>Placówki zapewniające całodobową opiekę osobom z niepełnosprawności</w:t>
                            </w:r>
                            <w:r w:rsidR="00AB1F23">
                              <w:t>ami</w:t>
                            </w:r>
                            <w:r>
                              <w:t xml:space="preserve">, przewlekle chorym lub osobom w podeszłym wieku stanowiły </w:t>
                            </w:r>
                            <w:r w:rsidR="00E57C63">
                              <w:t>47</w:t>
                            </w:r>
                            <w:r>
                              <w:t>% wszystkich zakładów stacjonarnych pomocy społecznej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17AC2" id="_x0000_s1028" type="#_x0000_t202" alt="Istotna informacja&#10;&#10;Placówki zapewniające całodobową opiekę osobom z niepełnosprawnościami, przewlekle chorym lub osobom w podeszłym wieku stanowiły 47% wszystkich zakładów stacjonarnych pomocy społecznej" style="position:absolute;margin-left:417.75pt;margin-top:0;width:125.25pt;height:129.7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" filled="f" stroked="f">
                <v:textbox>
                  <w:txbxContent>
                    <w:p w14:paraId="732DB6B0" w14:textId="40BB26AB" w:rsidR="00CF211E" w:rsidRPr="003D59E3" w:rsidRDefault="00FF258A" w:rsidP="00CF211E">
                      <w:pPr>
                        <w:pStyle w:val="Margines-tekst"/>
                        <w:spacing w:before="0" w:line="240" w:lineRule="exact"/>
                      </w:pPr>
                      <w:r>
                        <w:t>Placówki zapewniające całodobową opiekę osobom z niepełnosprawności</w:t>
                      </w:r>
                      <w:r w:rsidR="00AB1F23">
                        <w:t>ami</w:t>
                      </w:r>
                      <w:r>
                        <w:t xml:space="preserve">, przewlekle chorym lub osobom w podeszłym wieku stanowiły </w:t>
                      </w:r>
                      <w:r w:rsidR="00E57C63">
                        <w:t>47</w:t>
                      </w:r>
                      <w:r>
                        <w:t>% wszystkich zakładów stacjonarnych pomocy społecznej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45F2B" w:rsidRPr="00C45F2B">
        <w:rPr>
          <w:rFonts w:eastAsia="Times New Roman" w:cs="Arial"/>
          <w:bCs/>
          <w:spacing w:val="-4"/>
          <w:szCs w:val="19"/>
          <w:lang w:eastAsia="pl-PL"/>
        </w:rPr>
        <w:t xml:space="preserve">Z ogólnej liczby zakładów </w:t>
      </w:r>
      <w:r w:rsidR="00E57C63">
        <w:rPr>
          <w:rFonts w:eastAsia="Times New Roman" w:cs="Arial"/>
          <w:bCs/>
          <w:spacing w:val="-4"/>
          <w:szCs w:val="19"/>
          <w:lang w:eastAsia="pl-PL"/>
        </w:rPr>
        <w:t>46,7</w:t>
      </w:r>
      <w:r w:rsidR="00C45F2B" w:rsidRPr="00C45F2B">
        <w:rPr>
          <w:rFonts w:eastAsia="Times New Roman" w:cs="Arial"/>
          <w:bCs/>
          <w:spacing w:val="-4"/>
          <w:szCs w:val="19"/>
          <w:lang w:eastAsia="pl-PL"/>
        </w:rPr>
        <w:t>% stanowiły placówki zapewniające całodobową opiekę osobom z</w:t>
      </w:r>
      <w:r w:rsidR="00C85BA6">
        <w:rPr>
          <w:rFonts w:eastAsia="Times New Roman" w:cs="Arial"/>
          <w:bCs/>
          <w:spacing w:val="-4"/>
          <w:szCs w:val="19"/>
          <w:lang w:eastAsia="pl-PL"/>
        </w:rPr>
        <w:t> </w:t>
      </w:r>
      <w:r w:rsidR="00C45F2B" w:rsidRPr="00C45F2B">
        <w:rPr>
          <w:rFonts w:eastAsia="Times New Roman" w:cs="Arial"/>
          <w:bCs/>
          <w:spacing w:val="-4"/>
          <w:szCs w:val="19"/>
          <w:lang w:eastAsia="pl-PL"/>
        </w:rPr>
        <w:t>niepełnosprawności</w:t>
      </w:r>
      <w:r w:rsidR="00AB1F23">
        <w:rPr>
          <w:rFonts w:eastAsia="Times New Roman" w:cs="Arial"/>
          <w:bCs/>
          <w:spacing w:val="-4"/>
          <w:szCs w:val="19"/>
          <w:lang w:eastAsia="pl-PL"/>
        </w:rPr>
        <w:t>ami</w:t>
      </w:r>
      <w:r w:rsidR="00C45F2B" w:rsidRPr="00C45F2B">
        <w:rPr>
          <w:rFonts w:eastAsia="Times New Roman" w:cs="Arial"/>
          <w:bCs/>
          <w:spacing w:val="-4"/>
          <w:szCs w:val="19"/>
          <w:lang w:eastAsia="pl-PL"/>
        </w:rPr>
        <w:t xml:space="preserve">, przewlekle chorym lub osobom w podeszłym wieku, działające na podstawie przepisów o działalności gospodarczej lub statutowej, </w:t>
      </w:r>
      <w:r w:rsidR="00E57C63">
        <w:rPr>
          <w:rFonts w:eastAsia="Times New Roman" w:cs="Arial"/>
          <w:bCs/>
          <w:spacing w:val="-4"/>
          <w:szCs w:val="19"/>
          <w:lang w:eastAsia="pl-PL"/>
        </w:rPr>
        <w:t>32,0</w:t>
      </w:r>
      <w:r w:rsidR="00C45F2B" w:rsidRPr="00C45F2B">
        <w:rPr>
          <w:rFonts w:eastAsia="Times New Roman" w:cs="Arial"/>
          <w:bCs/>
          <w:spacing w:val="-4"/>
          <w:szCs w:val="19"/>
          <w:lang w:eastAsia="pl-PL"/>
        </w:rPr>
        <w:t xml:space="preserve">% – domy pomocy społecznej, </w:t>
      </w:r>
      <w:r w:rsidR="00E57C63">
        <w:rPr>
          <w:rFonts w:eastAsia="Times New Roman" w:cs="Arial"/>
          <w:bCs/>
          <w:spacing w:val="-4"/>
          <w:szCs w:val="19"/>
          <w:lang w:eastAsia="pl-PL"/>
        </w:rPr>
        <w:t>15,7</w:t>
      </w:r>
      <w:r w:rsidR="00C45F2B" w:rsidRPr="00C45F2B">
        <w:rPr>
          <w:rFonts w:eastAsia="Times New Roman" w:cs="Arial"/>
          <w:bCs/>
          <w:spacing w:val="-4"/>
          <w:szCs w:val="19"/>
          <w:lang w:eastAsia="pl-PL"/>
        </w:rPr>
        <w:t>% – noclegownie i schroniska dla bezdomnych, 2,</w:t>
      </w:r>
      <w:r w:rsidR="00E57C63">
        <w:rPr>
          <w:rFonts w:eastAsia="Times New Roman" w:cs="Arial"/>
          <w:bCs/>
          <w:spacing w:val="-4"/>
          <w:szCs w:val="19"/>
          <w:lang w:eastAsia="pl-PL"/>
        </w:rPr>
        <w:t>4</w:t>
      </w:r>
      <w:r w:rsidR="00C45F2B" w:rsidRPr="00C45F2B">
        <w:rPr>
          <w:rFonts w:eastAsia="Times New Roman" w:cs="Arial"/>
          <w:bCs/>
          <w:spacing w:val="-4"/>
          <w:szCs w:val="19"/>
          <w:lang w:eastAsia="pl-PL"/>
        </w:rPr>
        <w:t xml:space="preserve">% – domy dla matek, </w:t>
      </w:r>
      <w:r w:rsidR="00A95AB2">
        <w:rPr>
          <w:rFonts w:eastAsia="Times New Roman" w:cs="Arial"/>
          <w:bCs/>
          <w:spacing w:val="-4"/>
          <w:szCs w:val="19"/>
          <w:lang w:eastAsia="pl-PL"/>
        </w:rPr>
        <w:t xml:space="preserve">po </w:t>
      </w:r>
      <w:r w:rsidR="00C45F2B" w:rsidRPr="00C45F2B">
        <w:rPr>
          <w:rFonts w:eastAsia="Times New Roman" w:cs="Arial"/>
          <w:bCs/>
          <w:spacing w:val="-4"/>
          <w:szCs w:val="19"/>
          <w:lang w:eastAsia="pl-PL"/>
        </w:rPr>
        <w:t>0,</w:t>
      </w:r>
      <w:r w:rsidR="00E57C63">
        <w:rPr>
          <w:rFonts w:eastAsia="Times New Roman" w:cs="Arial"/>
          <w:bCs/>
          <w:spacing w:val="-4"/>
          <w:szCs w:val="19"/>
          <w:lang w:eastAsia="pl-PL"/>
        </w:rPr>
        <w:t>3</w:t>
      </w:r>
      <w:r w:rsidR="00C45F2B" w:rsidRPr="00C45F2B">
        <w:rPr>
          <w:rFonts w:eastAsia="Times New Roman" w:cs="Arial"/>
          <w:bCs/>
          <w:spacing w:val="-4"/>
          <w:szCs w:val="19"/>
          <w:lang w:eastAsia="pl-PL"/>
        </w:rPr>
        <w:t>% – rodzinne domy pomocy</w:t>
      </w:r>
      <w:r w:rsidR="00A95AB2">
        <w:rPr>
          <w:rFonts w:eastAsia="Times New Roman" w:cs="Arial"/>
          <w:bCs/>
          <w:spacing w:val="-4"/>
          <w:szCs w:val="19"/>
          <w:lang w:eastAsia="pl-PL"/>
        </w:rPr>
        <w:t xml:space="preserve"> oraz </w:t>
      </w:r>
      <w:r w:rsidR="00C45F2B" w:rsidRPr="00C45F2B">
        <w:rPr>
          <w:rFonts w:eastAsia="Times New Roman" w:cs="Arial"/>
          <w:bCs/>
          <w:spacing w:val="-4"/>
          <w:szCs w:val="19"/>
          <w:lang w:eastAsia="pl-PL"/>
        </w:rPr>
        <w:t>środowiskowe domy samopomocy (z miejscami całodobowego pobytu) i 2,</w:t>
      </w:r>
      <w:r w:rsidR="00E57C63">
        <w:rPr>
          <w:rFonts w:eastAsia="Times New Roman" w:cs="Arial"/>
          <w:bCs/>
          <w:spacing w:val="-4"/>
          <w:szCs w:val="19"/>
          <w:lang w:eastAsia="pl-PL"/>
        </w:rPr>
        <w:t>7</w:t>
      </w:r>
      <w:r w:rsidR="00C45F2B" w:rsidRPr="00C45F2B">
        <w:rPr>
          <w:rFonts w:eastAsia="Times New Roman" w:cs="Arial"/>
          <w:bCs/>
          <w:spacing w:val="-4"/>
          <w:szCs w:val="19"/>
          <w:lang w:eastAsia="pl-PL"/>
        </w:rPr>
        <w:t xml:space="preserve">% – pozostałe niezaklasyfikowane do powyższych kategorii. </w:t>
      </w:r>
    </w:p>
    <w:p w14:paraId="3E57F0DC" w14:textId="2B881959" w:rsidR="00C45F2B" w:rsidRDefault="00C45F2B" w:rsidP="00C45F2B">
      <w:pPr>
        <w:rPr>
          <w:rFonts w:eastAsia="Times New Roman" w:cs="Arial"/>
          <w:bCs/>
          <w:spacing w:val="-4"/>
          <w:szCs w:val="19"/>
          <w:lang w:eastAsia="pl-PL"/>
        </w:rPr>
      </w:pPr>
      <w:r w:rsidRPr="00C45F2B">
        <w:rPr>
          <w:rFonts w:eastAsia="Times New Roman" w:cs="Arial"/>
          <w:bCs/>
          <w:spacing w:val="-4"/>
          <w:szCs w:val="19"/>
          <w:lang w:eastAsia="pl-PL"/>
        </w:rPr>
        <w:t>Dla 1</w:t>
      </w:r>
      <w:r w:rsidR="00E57C63">
        <w:rPr>
          <w:rFonts w:eastAsia="Times New Roman" w:cs="Arial"/>
          <w:bCs/>
          <w:spacing w:val="-4"/>
          <w:szCs w:val="19"/>
          <w:lang w:eastAsia="pl-PL"/>
        </w:rPr>
        <w:t>51</w:t>
      </w:r>
      <w:r w:rsidRPr="00C45F2B">
        <w:rPr>
          <w:rFonts w:eastAsia="Times New Roman" w:cs="Arial"/>
          <w:bCs/>
          <w:spacing w:val="-4"/>
          <w:szCs w:val="19"/>
          <w:lang w:eastAsia="pl-PL"/>
        </w:rPr>
        <w:t xml:space="preserve"> placówek stacjonarnej pomocy społecznej organem prowadzącym były osoby fizyczne i</w:t>
      </w:r>
      <w:r w:rsidR="00C85BA6">
        <w:rPr>
          <w:rFonts w:eastAsia="Times New Roman" w:cs="Arial"/>
          <w:bCs/>
          <w:spacing w:val="-4"/>
          <w:szCs w:val="19"/>
          <w:lang w:eastAsia="pl-PL"/>
        </w:rPr>
        <w:t> </w:t>
      </w:r>
      <w:r w:rsidRPr="00C45F2B">
        <w:rPr>
          <w:rFonts w:eastAsia="Times New Roman" w:cs="Arial"/>
          <w:bCs/>
          <w:spacing w:val="-4"/>
          <w:szCs w:val="19"/>
          <w:lang w:eastAsia="pl-PL"/>
        </w:rPr>
        <w:t xml:space="preserve">prawne, co stanowiło </w:t>
      </w:r>
      <w:r w:rsidR="00E57C63">
        <w:rPr>
          <w:rFonts w:eastAsia="Times New Roman" w:cs="Arial"/>
          <w:bCs/>
          <w:spacing w:val="-4"/>
          <w:szCs w:val="19"/>
          <w:lang w:eastAsia="pl-PL"/>
        </w:rPr>
        <w:t>44,7</w:t>
      </w:r>
      <w:r w:rsidRPr="00C45F2B">
        <w:rPr>
          <w:rFonts w:eastAsia="Times New Roman" w:cs="Arial"/>
          <w:bCs/>
          <w:spacing w:val="-4"/>
          <w:szCs w:val="19"/>
          <w:lang w:eastAsia="pl-PL"/>
        </w:rPr>
        <w:t>% wszystkich zakładów. Pozostałe placówki prowadzone były m.in. przez samorząd terytorialny, stowarzyszenia i fundacje oraz kościoły, związki wyznaniowe.</w:t>
      </w:r>
    </w:p>
    <w:p w14:paraId="4D598E25" w14:textId="236F7888" w:rsidR="000D764F" w:rsidRDefault="000D764F" w:rsidP="000D764F">
      <w:pPr>
        <w:pStyle w:val="Tytuwykresu"/>
        <w:spacing w:after="0"/>
        <w:ind w:left="851" w:hanging="851"/>
        <w:outlineLvl w:val="0"/>
      </w:pPr>
      <w:r w:rsidRPr="000C29A3">
        <w:t>Wykres 1.</w:t>
      </w:r>
      <w:r w:rsidRPr="00DB6F37">
        <w:t xml:space="preserve"> </w:t>
      </w:r>
      <w:r w:rsidRPr="00C45F2B">
        <w:t>Zakłady stacjonarne pomocy społecznej według organu prowadzącego w 202</w:t>
      </w:r>
      <w:r w:rsidR="00E57C63">
        <w:t>5</w:t>
      </w:r>
      <w:r w:rsidRPr="00C45F2B">
        <w:t xml:space="preserve"> r.</w:t>
      </w:r>
    </w:p>
    <w:p w14:paraId="7FAEEF23" w14:textId="77777777" w:rsidR="000D764F" w:rsidRPr="00DB1A44" w:rsidRDefault="000D764F" w:rsidP="000D764F">
      <w:pPr>
        <w:pStyle w:val="Tytuwykresu"/>
        <w:spacing w:before="0"/>
        <w:ind w:firstLine="851"/>
        <w:outlineLvl w:val="0"/>
        <w:rPr>
          <w:b w:val="0"/>
        </w:rPr>
      </w:pPr>
      <w:r>
        <w:drawing>
          <wp:anchor distT="0" distB="0" distL="114300" distR="114300" simplePos="0" relativeHeight="251836416" behindDoc="0" locked="0" layoutInCell="1" allowOverlap="1" wp14:anchorId="75191FC7" wp14:editId="5B63F1AE">
            <wp:simplePos x="0" y="0"/>
            <wp:positionH relativeFrom="margin">
              <wp:posOffset>624840</wp:posOffset>
            </wp:positionH>
            <wp:positionV relativeFrom="paragraph">
              <wp:posOffset>298450</wp:posOffset>
            </wp:positionV>
            <wp:extent cx="3872230" cy="1254760"/>
            <wp:effectExtent l="0" t="0" r="0" b="2540"/>
            <wp:wrapTopAndBottom/>
            <wp:docPr id="7" name="Obraz 7" descr="Na wykresie słupkowym skumulowanym przedstawiono strukturę stacjonarnych zakładów pomocy społecznej według organu prowadzącego w 2025 r. Dane do wykresu dostępne w załączonym pliku Excel." title="Wykres 1. Zakłady stacjonarne pomocy społecznej według organu prowadzącego w 2025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2230" cy="1254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DB1A44">
        <w:rPr>
          <w:rFonts w:cs="Arial"/>
          <w:b w:val="0"/>
          <w:szCs w:val="18"/>
        </w:rPr>
        <w:t>Stan w dniu 31 grudnia</w:t>
      </w:r>
    </w:p>
    <w:p w14:paraId="241C629A" w14:textId="6919B4BA" w:rsidR="00C45F2B" w:rsidRPr="00C45F2B" w:rsidRDefault="00E57C63" w:rsidP="000D764F">
      <w:pPr>
        <w:spacing w:before="360"/>
        <w:rPr>
          <w:rFonts w:eastAsia="Times New Roman" w:cs="Arial"/>
          <w:bCs/>
          <w:spacing w:val="-4"/>
          <w:szCs w:val="19"/>
          <w:lang w:eastAsia="pl-PL"/>
        </w:rPr>
      </w:pPr>
      <w:r>
        <w:rPr>
          <w:rFonts w:eastAsia="Times New Roman" w:cs="Arial"/>
          <w:bCs/>
          <w:spacing w:val="-4"/>
          <w:szCs w:val="19"/>
          <w:lang w:eastAsia="pl-PL"/>
        </w:rPr>
        <w:t>D</w:t>
      </w:r>
      <w:r w:rsidRPr="00E92109">
        <w:rPr>
          <w:rFonts w:eastAsia="Times New Roman" w:cs="Arial"/>
          <w:bCs/>
          <w:spacing w:val="-4"/>
          <w:szCs w:val="19"/>
          <w:lang w:eastAsia="pl-PL"/>
        </w:rPr>
        <w:t>o potrzeb osób z niepełnosprawności</w:t>
      </w:r>
      <w:r>
        <w:rPr>
          <w:rFonts w:eastAsia="Times New Roman" w:cs="Arial"/>
          <w:bCs/>
          <w:spacing w:val="-4"/>
          <w:szCs w:val="19"/>
          <w:lang w:eastAsia="pl-PL"/>
        </w:rPr>
        <w:t xml:space="preserve">ami </w:t>
      </w:r>
      <w:r w:rsidRPr="00E92109">
        <w:rPr>
          <w:rFonts w:eastAsia="Times New Roman" w:cs="Arial"/>
          <w:bCs/>
          <w:spacing w:val="-4"/>
          <w:szCs w:val="19"/>
          <w:lang w:eastAsia="pl-PL"/>
        </w:rPr>
        <w:t>dostosowanych było</w:t>
      </w:r>
      <w:r>
        <w:rPr>
          <w:rFonts w:eastAsia="Times New Roman" w:cs="Arial"/>
          <w:bCs/>
          <w:spacing w:val="-4"/>
          <w:szCs w:val="19"/>
          <w:lang w:eastAsia="pl-PL"/>
        </w:rPr>
        <w:t xml:space="preserve"> 93</w:t>
      </w:r>
      <w:r w:rsidR="00C45F2B" w:rsidRPr="00E92109">
        <w:rPr>
          <w:rFonts w:eastAsia="Times New Roman" w:cs="Arial"/>
          <w:bCs/>
          <w:spacing w:val="-4"/>
          <w:szCs w:val="19"/>
          <w:lang w:eastAsia="pl-PL"/>
        </w:rPr>
        <w:t>% budynków. Najwięcej placówek (</w:t>
      </w:r>
      <w:r>
        <w:rPr>
          <w:rFonts w:eastAsia="Times New Roman" w:cs="Arial"/>
          <w:bCs/>
          <w:spacing w:val="-4"/>
          <w:szCs w:val="19"/>
          <w:lang w:eastAsia="pl-PL"/>
        </w:rPr>
        <w:t>ponad</w:t>
      </w:r>
      <w:r w:rsidR="00C45F2B" w:rsidRPr="00E92109">
        <w:rPr>
          <w:rFonts w:eastAsia="Times New Roman" w:cs="Arial"/>
          <w:bCs/>
          <w:spacing w:val="-4"/>
          <w:szCs w:val="19"/>
          <w:lang w:eastAsia="pl-PL"/>
        </w:rPr>
        <w:t xml:space="preserve"> 7</w:t>
      </w:r>
      <w:r w:rsidR="00AB1F23">
        <w:rPr>
          <w:rFonts w:eastAsia="Times New Roman" w:cs="Arial"/>
          <w:bCs/>
          <w:spacing w:val="-4"/>
          <w:szCs w:val="19"/>
          <w:lang w:eastAsia="pl-PL"/>
        </w:rPr>
        <w:t>2</w:t>
      </w:r>
      <w:r w:rsidR="00C45F2B" w:rsidRPr="00E92109">
        <w:rPr>
          <w:rFonts w:eastAsia="Times New Roman" w:cs="Arial"/>
          <w:bCs/>
          <w:spacing w:val="-4"/>
          <w:szCs w:val="19"/>
          <w:lang w:eastAsia="pl-PL"/>
        </w:rPr>
        <w:t xml:space="preserve">%) było wyposażonych w pochylnie, podjazdy i platformy ułatwiające wejście do budynku. W windy wyposażonych było </w:t>
      </w:r>
      <w:r>
        <w:rPr>
          <w:rFonts w:eastAsia="Times New Roman" w:cs="Arial"/>
          <w:bCs/>
          <w:spacing w:val="-4"/>
          <w:szCs w:val="19"/>
          <w:lang w:eastAsia="pl-PL"/>
        </w:rPr>
        <w:t xml:space="preserve">ponad </w:t>
      </w:r>
      <w:r w:rsidR="00C45F2B" w:rsidRPr="00E92109">
        <w:rPr>
          <w:rFonts w:eastAsia="Times New Roman" w:cs="Arial"/>
          <w:bCs/>
          <w:spacing w:val="-4"/>
          <w:szCs w:val="19"/>
          <w:lang w:eastAsia="pl-PL"/>
        </w:rPr>
        <w:t>6</w:t>
      </w:r>
      <w:r>
        <w:rPr>
          <w:rFonts w:eastAsia="Times New Roman" w:cs="Arial"/>
          <w:bCs/>
          <w:spacing w:val="-4"/>
          <w:szCs w:val="19"/>
          <w:lang w:eastAsia="pl-PL"/>
        </w:rPr>
        <w:t>3</w:t>
      </w:r>
      <w:r w:rsidR="00C45F2B" w:rsidRPr="00E92109">
        <w:rPr>
          <w:rFonts w:eastAsia="Times New Roman" w:cs="Arial"/>
          <w:bCs/>
          <w:spacing w:val="-4"/>
          <w:szCs w:val="19"/>
          <w:lang w:eastAsia="pl-PL"/>
        </w:rPr>
        <w:t>% placówek. Łazienki przystosowane dla osób z</w:t>
      </w:r>
      <w:r w:rsidR="00C85BA6" w:rsidRPr="00E92109">
        <w:rPr>
          <w:rFonts w:eastAsia="Times New Roman" w:cs="Arial"/>
          <w:bCs/>
          <w:spacing w:val="-4"/>
          <w:szCs w:val="19"/>
          <w:lang w:eastAsia="pl-PL"/>
        </w:rPr>
        <w:t> </w:t>
      </w:r>
      <w:r w:rsidR="00C45F2B" w:rsidRPr="00E92109">
        <w:rPr>
          <w:rFonts w:eastAsia="Times New Roman" w:cs="Arial"/>
          <w:bCs/>
          <w:spacing w:val="-4"/>
          <w:szCs w:val="19"/>
          <w:lang w:eastAsia="pl-PL"/>
        </w:rPr>
        <w:t>niepełnosprawności</w:t>
      </w:r>
      <w:r w:rsidR="00AB1F23">
        <w:rPr>
          <w:rFonts w:eastAsia="Times New Roman" w:cs="Arial"/>
          <w:bCs/>
          <w:spacing w:val="-4"/>
          <w:szCs w:val="19"/>
          <w:lang w:eastAsia="pl-PL"/>
        </w:rPr>
        <w:t>ami</w:t>
      </w:r>
      <w:r w:rsidR="00C45F2B" w:rsidRPr="00E92109">
        <w:rPr>
          <w:rFonts w:eastAsia="Times New Roman" w:cs="Arial"/>
          <w:bCs/>
          <w:spacing w:val="-4"/>
          <w:szCs w:val="19"/>
          <w:lang w:eastAsia="pl-PL"/>
        </w:rPr>
        <w:t xml:space="preserve"> znajdowały się w</w:t>
      </w:r>
      <w:r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AB1F23">
        <w:rPr>
          <w:rFonts w:eastAsia="Times New Roman" w:cs="Arial"/>
          <w:bCs/>
          <w:spacing w:val="-4"/>
          <w:szCs w:val="19"/>
          <w:lang w:eastAsia="pl-PL"/>
        </w:rPr>
        <w:t>7</w:t>
      </w:r>
      <w:r>
        <w:rPr>
          <w:rFonts w:eastAsia="Times New Roman" w:cs="Arial"/>
          <w:bCs/>
          <w:spacing w:val="-4"/>
          <w:szCs w:val="19"/>
          <w:lang w:eastAsia="pl-PL"/>
        </w:rPr>
        <w:t>2</w:t>
      </w:r>
      <w:r w:rsidR="00C45F2B" w:rsidRPr="00E92109">
        <w:rPr>
          <w:rFonts w:eastAsia="Times New Roman" w:cs="Arial"/>
          <w:bCs/>
          <w:spacing w:val="-4"/>
          <w:szCs w:val="19"/>
          <w:lang w:eastAsia="pl-PL"/>
        </w:rPr>
        <w:t>% zakładów, a blisko 4</w:t>
      </w:r>
      <w:r>
        <w:rPr>
          <w:rFonts w:eastAsia="Times New Roman" w:cs="Arial"/>
          <w:bCs/>
          <w:spacing w:val="-4"/>
          <w:szCs w:val="19"/>
          <w:lang w:eastAsia="pl-PL"/>
        </w:rPr>
        <w:t>6</w:t>
      </w:r>
      <w:r w:rsidR="00C45F2B" w:rsidRPr="00E92109">
        <w:rPr>
          <w:rFonts w:eastAsia="Times New Roman" w:cs="Arial"/>
          <w:bCs/>
          <w:spacing w:val="-4"/>
          <w:szCs w:val="19"/>
          <w:lang w:eastAsia="pl-PL"/>
        </w:rPr>
        <w:t>% budynków posiadało posadzki antypoślizgowe. Pozostałe placówki (</w:t>
      </w:r>
      <w:r>
        <w:rPr>
          <w:rFonts w:eastAsia="Times New Roman" w:cs="Arial"/>
          <w:bCs/>
          <w:spacing w:val="-4"/>
          <w:szCs w:val="19"/>
          <w:lang w:eastAsia="pl-PL"/>
        </w:rPr>
        <w:t>7</w:t>
      </w:r>
      <w:r w:rsidR="00C45F2B" w:rsidRPr="00E92109">
        <w:rPr>
          <w:rFonts w:eastAsia="Times New Roman" w:cs="Arial"/>
          <w:bCs/>
          <w:spacing w:val="-4"/>
          <w:szCs w:val="19"/>
          <w:lang w:eastAsia="pl-PL"/>
        </w:rPr>
        <w:t>%), głównie schroniska i noclegownie dla bezdomnych nie posiadało żadnych udogodnień dla osób z niepełnosprawnościami.</w:t>
      </w:r>
    </w:p>
    <w:p w14:paraId="6FFF75F3" w14:textId="193636B6" w:rsidR="00C45F2B" w:rsidRPr="00C45F2B" w:rsidRDefault="007C2CEA" w:rsidP="00C45F2B">
      <w:pPr>
        <w:spacing w:before="360" w:line="240" w:lineRule="auto"/>
        <w:rPr>
          <w:rFonts w:eastAsia="Times New Roman" w:cs="Arial"/>
          <w:bCs/>
          <w:color w:val="001D77"/>
          <w:spacing w:val="-4"/>
          <w:szCs w:val="19"/>
          <w:lang w:eastAsia="pl-PL"/>
        </w:rPr>
      </w:pPr>
      <w:r w:rsidRPr="00CF211E">
        <w:rPr>
          <w:rFonts w:ascii="Fira Sans SemiBold" w:eastAsia="Times New Roman" w:hAnsi="Fira Sans SemiBold" w:cs="Times New Roman"/>
          <w:bCs/>
          <w:noProof/>
          <w:color w:val="212492"/>
          <w:spacing w:val="-2"/>
          <w:szCs w:val="24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832320" behindDoc="1" locked="0" layoutInCell="1" allowOverlap="1" wp14:anchorId="7848A70E" wp14:editId="3E4896DC">
                <wp:simplePos x="0" y="0"/>
                <wp:positionH relativeFrom="margin">
                  <wp:posOffset>5276850</wp:posOffset>
                </wp:positionH>
                <wp:positionV relativeFrom="paragraph">
                  <wp:posOffset>297180</wp:posOffset>
                </wp:positionV>
                <wp:extent cx="1685925" cy="895350"/>
                <wp:effectExtent l="0" t="0" r="0" b="0"/>
                <wp:wrapTight wrapText="bothSides">
                  <wp:wrapPolygon edited="0">
                    <wp:start x="732" y="0"/>
                    <wp:lineTo x="732" y="21140"/>
                    <wp:lineTo x="20746" y="21140"/>
                    <wp:lineTo x="20746" y="0"/>
                    <wp:lineTo x="732" y="0"/>
                  </wp:wrapPolygon>
                </wp:wrapTight>
                <wp:docPr id="5" name="Pole tekstowe 2" descr="Blisko 49% wszystkich miejsc w zakładach stacjonarnych pomocy społecznej to miejsca w domach pomocy społecznej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E407ED" w14:textId="3F74C111" w:rsidR="007C2CEA" w:rsidRPr="003D59E3" w:rsidRDefault="00883079" w:rsidP="007C2CEA">
                            <w:pPr>
                              <w:pStyle w:val="Margines-tekst"/>
                              <w:spacing w:before="0" w:line="240" w:lineRule="exact"/>
                            </w:pPr>
                            <w:r>
                              <w:t>Blisko 49</w:t>
                            </w:r>
                            <w:r w:rsidR="007C2CEA">
                              <w:t>% wszystkich miejsc w zakładach stacjonarnych pomocy społecznej to miejsca w domach pomocy społecznej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8A70E" id="_x0000_s1029" type="#_x0000_t202" alt="Tytuł: Istotna informacja — opis: Blisko 49% wszystkich miejsc w zakładach stacjonarnych pomocy społecznej to miejsca w domach pomocy społecznej" style="position:absolute;margin-left:415.5pt;margin-top:23.4pt;width:132.75pt;height:70.5pt;z-index:-251484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" filled="f" stroked="f">
                <v:textbox>
                  <w:txbxContent>
                    <w:p w14:paraId="5CE407ED" w14:textId="3F74C111" w:rsidR="007C2CEA" w:rsidRPr="003D59E3" w:rsidRDefault="00883079" w:rsidP="007C2CEA">
                      <w:pPr>
                        <w:pStyle w:val="Margines-tekst"/>
                        <w:spacing w:before="0" w:line="240" w:lineRule="exact"/>
                      </w:pPr>
                      <w:r>
                        <w:t>Blisko 49</w:t>
                      </w:r>
                      <w:r w:rsidR="007C2CEA">
                        <w:t>% wszystkich miejsc w zakładach stacjonarnych pomocy społecznej to miejsca w domach pomocy społecznej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45F2B" w:rsidRPr="00C45F2B">
        <w:rPr>
          <w:color w:val="001D77"/>
        </w:rPr>
        <w:t>Miejsca</w:t>
      </w:r>
    </w:p>
    <w:p w14:paraId="365CDA79" w14:textId="69C50FBF" w:rsidR="00C45F2B" w:rsidRPr="00C45F2B" w:rsidRDefault="00C45F2B" w:rsidP="00C45F2B">
      <w:pPr>
        <w:rPr>
          <w:rFonts w:eastAsia="Times New Roman" w:cs="Arial"/>
          <w:bCs/>
          <w:spacing w:val="-4"/>
          <w:szCs w:val="19"/>
          <w:lang w:eastAsia="pl-PL"/>
        </w:rPr>
      </w:pPr>
      <w:r w:rsidRPr="00C45F2B">
        <w:rPr>
          <w:rFonts w:eastAsia="Times New Roman" w:cs="Arial"/>
          <w:bCs/>
          <w:spacing w:val="-4"/>
          <w:szCs w:val="19"/>
          <w:lang w:eastAsia="pl-PL"/>
        </w:rPr>
        <w:t xml:space="preserve">Stacjonarne zakłady pomocy społecznej (łącznie z filiami) miały do dyspozycji </w:t>
      </w:r>
      <w:r w:rsidR="008C4DD8">
        <w:rPr>
          <w:rFonts w:eastAsia="Times New Roman" w:cs="Arial"/>
          <w:bCs/>
          <w:spacing w:val="-4"/>
          <w:szCs w:val="19"/>
          <w:lang w:eastAsia="pl-PL"/>
        </w:rPr>
        <w:t>20419</w:t>
      </w:r>
      <w:r w:rsidRPr="00C45F2B">
        <w:rPr>
          <w:rFonts w:eastAsia="Times New Roman" w:cs="Arial"/>
          <w:bCs/>
          <w:spacing w:val="-4"/>
          <w:szCs w:val="19"/>
          <w:lang w:eastAsia="pl-PL"/>
        </w:rPr>
        <w:t xml:space="preserve"> miejsc (</w:t>
      </w:r>
      <w:r w:rsidR="008C4DD8">
        <w:rPr>
          <w:rFonts w:eastAsia="Times New Roman" w:cs="Arial"/>
          <w:bCs/>
          <w:spacing w:val="-4"/>
          <w:szCs w:val="19"/>
          <w:lang w:eastAsia="pl-PL"/>
        </w:rPr>
        <w:t>wzrost</w:t>
      </w:r>
      <w:r w:rsidRPr="00C45F2B">
        <w:rPr>
          <w:rFonts w:eastAsia="Times New Roman" w:cs="Arial"/>
          <w:bCs/>
          <w:spacing w:val="-4"/>
          <w:szCs w:val="19"/>
          <w:lang w:eastAsia="pl-PL"/>
        </w:rPr>
        <w:t xml:space="preserve"> w porównaniu z 202</w:t>
      </w:r>
      <w:r w:rsidR="008C4DD8">
        <w:rPr>
          <w:rFonts w:eastAsia="Times New Roman" w:cs="Arial"/>
          <w:bCs/>
          <w:spacing w:val="-4"/>
          <w:szCs w:val="19"/>
          <w:lang w:eastAsia="pl-PL"/>
        </w:rPr>
        <w:t>4</w:t>
      </w:r>
      <w:r w:rsidRPr="00C45F2B">
        <w:rPr>
          <w:rFonts w:eastAsia="Times New Roman" w:cs="Arial"/>
          <w:bCs/>
          <w:spacing w:val="-4"/>
          <w:szCs w:val="19"/>
          <w:lang w:eastAsia="pl-PL"/>
        </w:rPr>
        <w:t xml:space="preserve"> r. o 1</w:t>
      </w:r>
      <w:r w:rsidR="008C4DD8">
        <w:rPr>
          <w:rFonts w:eastAsia="Times New Roman" w:cs="Arial"/>
          <w:bCs/>
          <w:spacing w:val="-4"/>
          <w:szCs w:val="19"/>
          <w:lang w:eastAsia="pl-PL"/>
        </w:rPr>
        <w:t>674</w:t>
      </w:r>
      <w:r w:rsidRPr="00C45F2B">
        <w:rPr>
          <w:rFonts w:eastAsia="Times New Roman" w:cs="Arial"/>
          <w:bCs/>
          <w:spacing w:val="-4"/>
          <w:szCs w:val="19"/>
          <w:lang w:eastAsia="pl-PL"/>
        </w:rPr>
        <w:t xml:space="preserve">, tj. o </w:t>
      </w:r>
      <w:r w:rsidR="008C4DD8">
        <w:rPr>
          <w:rFonts w:eastAsia="Times New Roman" w:cs="Arial"/>
          <w:bCs/>
          <w:spacing w:val="-4"/>
          <w:szCs w:val="19"/>
          <w:lang w:eastAsia="pl-PL"/>
        </w:rPr>
        <w:t>8,9</w:t>
      </w:r>
      <w:r w:rsidRPr="00C45F2B">
        <w:rPr>
          <w:rFonts w:eastAsia="Times New Roman" w:cs="Arial"/>
          <w:bCs/>
          <w:spacing w:val="-4"/>
          <w:szCs w:val="19"/>
          <w:lang w:eastAsia="pl-PL"/>
        </w:rPr>
        <w:t>%). Podobnie, jak w latach poprzednich, domy pomocy społecznej posiadały największą liczbę miejsc (99</w:t>
      </w:r>
      <w:r w:rsidR="008C4DD8">
        <w:rPr>
          <w:rFonts w:eastAsia="Times New Roman" w:cs="Arial"/>
          <w:bCs/>
          <w:spacing w:val="-4"/>
          <w:szCs w:val="19"/>
          <w:lang w:eastAsia="pl-PL"/>
        </w:rPr>
        <w:t>62</w:t>
      </w:r>
      <w:r w:rsidRPr="00C45F2B">
        <w:rPr>
          <w:rFonts w:eastAsia="Times New Roman" w:cs="Arial"/>
          <w:bCs/>
          <w:spacing w:val="-4"/>
          <w:szCs w:val="19"/>
          <w:lang w:eastAsia="pl-PL"/>
        </w:rPr>
        <w:t xml:space="preserve">, tj. </w:t>
      </w:r>
      <w:r w:rsidR="008C4DD8">
        <w:rPr>
          <w:rFonts w:eastAsia="Times New Roman" w:cs="Arial"/>
          <w:bCs/>
          <w:spacing w:val="-4"/>
          <w:szCs w:val="19"/>
          <w:lang w:eastAsia="pl-PL"/>
        </w:rPr>
        <w:t>48,8</w:t>
      </w:r>
      <w:r w:rsidRPr="00C45F2B">
        <w:rPr>
          <w:rFonts w:eastAsia="Times New Roman" w:cs="Arial"/>
          <w:bCs/>
          <w:spacing w:val="-4"/>
          <w:szCs w:val="19"/>
          <w:lang w:eastAsia="pl-PL"/>
        </w:rPr>
        <w:t>% ogółu).</w:t>
      </w:r>
    </w:p>
    <w:p w14:paraId="23361CB7" w14:textId="33632707" w:rsidR="00C45F2B" w:rsidRPr="00C45F2B" w:rsidRDefault="00C45F2B" w:rsidP="00C45F2B">
      <w:pPr>
        <w:rPr>
          <w:rFonts w:eastAsia="Times New Roman" w:cs="Arial"/>
          <w:bCs/>
          <w:spacing w:val="-4"/>
          <w:szCs w:val="19"/>
          <w:lang w:eastAsia="pl-PL"/>
        </w:rPr>
      </w:pPr>
      <w:r w:rsidRPr="00E92109">
        <w:rPr>
          <w:rFonts w:eastAsia="Times New Roman" w:cs="Arial"/>
          <w:bCs/>
          <w:spacing w:val="-4"/>
          <w:szCs w:val="19"/>
          <w:lang w:eastAsia="pl-PL"/>
        </w:rPr>
        <w:t xml:space="preserve">Największą liczbą miejsc dysponowały placówki, dla których organem prowadzącym był samorząd terytorialny – </w:t>
      </w:r>
      <w:r w:rsidR="00624573" w:rsidRPr="00E92109">
        <w:rPr>
          <w:rFonts w:eastAsia="Times New Roman" w:cs="Arial"/>
          <w:bCs/>
          <w:spacing w:val="-4"/>
          <w:szCs w:val="19"/>
          <w:lang w:eastAsia="pl-PL"/>
        </w:rPr>
        <w:t>8,</w:t>
      </w:r>
      <w:r w:rsidR="00883079">
        <w:rPr>
          <w:rFonts w:eastAsia="Times New Roman" w:cs="Arial"/>
          <w:bCs/>
          <w:spacing w:val="-4"/>
          <w:szCs w:val="19"/>
          <w:lang w:eastAsia="pl-PL"/>
        </w:rPr>
        <w:t>7</w:t>
      </w:r>
      <w:r w:rsidRPr="00E92109">
        <w:rPr>
          <w:rFonts w:eastAsia="Times New Roman" w:cs="Arial"/>
          <w:bCs/>
          <w:spacing w:val="-4"/>
          <w:szCs w:val="19"/>
          <w:lang w:eastAsia="pl-PL"/>
        </w:rPr>
        <w:t xml:space="preserve"> tys. Zakłady prowadzone przez osoby fizyczne i prawne posiadały </w:t>
      </w:r>
      <w:r w:rsidR="00883079">
        <w:rPr>
          <w:rFonts w:eastAsia="Times New Roman" w:cs="Arial"/>
          <w:bCs/>
          <w:spacing w:val="-4"/>
          <w:szCs w:val="19"/>
          <w:lang w:eastAsia="pl-PL"/>
        </w:rPr>
        <w:t>7,0</w:t>
      </w:r>
      <w:r w:rsidRPr="00E92109">
        <w:rPr>
          <w:rFonts w:eastAsia="Times New Roman" w:cs="Arial"/>
          <w:bCs/>
          <w:spacing w:val="-4"/>
          <w:szCs w:val="19"/>
          <w:lang w:eastAsia="pl-PL"/>
        </w:rPr>
        <w:t xml:space="preserve"> tys. miejsc, przez stowarzyszenia, funda</w:t>
      </w:r>
      <w:r w:rsidR="00624573" w:rsidRPr="00E92109">
        <w:rPr>
          <w:rFonts w:eastAsia="Times New Roman" w:cs="Arial"/>
          <w:bCs/>
          <w:spacing w:val="-4"/>
          <w:szCs w:val="19"/>
          <w:lang w:eastAsia="pl-PL"/>
        </w:rPr>
        <w:t>cje i organizacje społeczne ‒ 2</w:t>
      </w:r>
      <w:r w:rsidRPr="00E92109">
        <w:rPr>
          <w:rFonts w:eastAsia="Times New Roman" w:cs="Arial"/>
          <w:bCs/>
          <w:spacing w:val="-4"/>
          <w:szCs w:val="19"/>
          <w:lang w:eastAsia="pl-PL"/>
        </w:rPr>
        <w:t>,</w:t>
      </w:r>
      <w:r w:rsidR="00883079">
        <w:rPr>
          <w:rFonts w:eastAsia="Times New Roman" w:cs="Arial"/>
          <w:bCs/>
          <w:spacing w:val="-4"/>
          <w:szCs w:val="19"/>
          <w:lang w:eastAsia="pl-PL"/>
        </w:rPr>
        <w:t>8</w:t>
      </w:r>
      <w:r w:rsidRPr="00E92109">
        <w:rPr>
          <w:rFonts w:eastAsia="Times New Roman" w:cs="Arial"/>
          <w:bCs/>
          <w:spacing w:val="-4"/>
          <w:szCs w:val="19"/>
          <w:lang w:eastAsia="pl-PL"/>
        </w:rPr>
        <w:t xml:space="preserve"> tys., a przez jednostki kościoła katolickiego, inne kościoły i związki wyznaniowe ‒ 1</w:t>
      </w:r>
      <w:r w:rsidR="00624573" w:rsidRPr="00E92109">
        <w:rPr>
          <w:rFonts w:eastAsia="Times New Roman" w:cs="Arial"/>
          <w:bCs/>
          <w:spacing w:val="-4"/>
          <w:szCs w:val="19"/>
          <w:lang w:eastAsia="pl-PL"/>
        </w:rPr>
        <w:t>,</w:t>
      </w:r>
      <w:r w:rsidR="00883079">
        <w:rPr>
          <w:rFonts w:eastAsia="Times New Roman" w:cs="Arial"/>
          <w:bCs/>
          <w:spacing w:val="-4"/>
          <w:szCs w:val="19"/>
          <w:lang w:eastAsia="pl-PL"/>
        </w:rPr>
        <w:t>9</w:t>
      </w:r>
      <w:r w:rsidRPr="00E92109">
        <w:rPr>
          <w:rFonts w:eastAsia="Times New Roman" w:cs="Arial"/>
          <w:bCs/>
          <w:spacing w:val="-4"/>
          <w:szCs w:val="19"/>
          <w:lang w:eastAsia="pl-PL"/>
        </w:rPr>
        <w:t xml:space="preserve"> tys. miejsc.</w:t>
      </w:r>
    </w:p>
    <w:p w14:paraId="036F88CD" w14:textId="77777777" w:rsidR="00E92109" w:rsidRPr="00C45F2B" w:rsidRDefault="00E92109" w:rsidP="00E92109">
      <w:pPr>
        <w:spacing w:before="360" w:line="240" w:lineRule="auto"/>
        <w:rPr>
          <w:rFonts w:eastAsia="Times New Roman" w:cs="Arial"/>
          <w:bCs/>
          <w:spacing w:val="-4"/>
          <w:szCs w:val="19"/>
          <w:lang w:eastAsia="pl-PL"/>
        </w:rPr>
      </w:pPr>
      <w:r w:rsidRPr="00C45F2B">
        <w:rPr>
          <w:rFonts w:eastAsia="Times New Roman" w:cs="Arial"/>
          <w:bCs/>
          <w:color w:val="001D77"/>
          <w:spacing w:val="-4"/>
          <w:szCs w:val="19"/>
          <w:lang w:eastAsia="pl-PL"/>
        </w:rPr>
        <w:t>Mieszkańcy</w:t>
      </w:r>
    </w:p>
    <w:p w14:paraId="64410C6F" w14:textId="244D192F" w:rsidR="0051784C" w:rsidRDefault="00E92109" w:rsidP="00E92109">
      <w:pPr>
        <w:spacing w:before="240"/>
        <w:rPr>
          <w:rFonts w:eastAsia="Times New Roman" w:cs="Arial"/>
          <w:bCs/>
          <w:spacing w:val="-4"/>
          <w:szCs w:val="19"/>
          <w:lang w:eastAsia="pl-PL"/>
        </w:rPr>
      </w:pPr>
      <w:r w:rsidRPr="00C45F2B">
        <w:rPr>
          <w:rFonts w:eastAsia="Times New Roman" w:cs="Arial"/>
          <w:bCs/>
          <w:spacing w:val="-4"/>
          <w:szCs w:val="19"/>
          <w:lang w:eastAsia="pl-PL"/>
        </w:rPr>
        <w:t>Według stanu z końca roku, we wszystkich zakładach przebywało 1</w:t>
      </w:r>
      <w:r w:rsidR="00883079">
        <w:rPr>
          <w:rFonts w:eastAsia="Times New Roman" w:cs="Arial"/>
          <w:bCs/>
          <w:spacing w:val="-4"/>
          <w:szCs w:val="19"/>
          <w:lang w:eastAsia="pl-PL"/>
        </w:rPr>
        <w:t>8513</w:t>
      </w:r>
      <w:r w:rsidRPr="00C45F2B">
        <w:rPr>
          <w:rFonts w:eastAsia="Times New Roman" w:cs="Arial"/>
          <w:bCs/>
          <w:spacing w:val="-4"/>
          <w:szCs w:val="19"/>
          <w:lang w:eastAsia="pl-PL"/>
        </w:rPr>
        <w:t xml:space="preserve"> mieszkańców (o </w:t>
      </w:r>
      <w:r w:rsidR="00883079">
        <w:rPr>
          <w:rFonts w:eastAsia="Times New Roman" w:cs="Arial"/>
          <w:bCs/>
          <w:spacing w:val="-4"/>
          <w:szCs w:val="19"/>
          <w:lang w:eastAsia="pl-PL"/>
        </w:rPr>
        <w:t>7,9</w:t>
      </w:r>
      <w:r w:rsidRPr="00C45F2B">
        <w:rPr>
          <w:rFonts w:eastAsia="Times New Roman" w:cs="Arial"/>
          <w:bCs/>
          <w:spacing w:val="-4"/>
          <w:szCs w:val="19"/>
          <w:lang w:eastAsia="pl-PL"/>
        </w:rPr>
        <w:t>% więcej niż rok wcześniej), wśród których 55,</w:t>
      </w:r>
      <w:r w:rsidR="00883079">
        <w:rPr>
          <w:rFonts w:eastAsia="Times New Roman" w:cs="Arial"/>
          <w:bCs/>
          <w:spacing w:val="-4"/>
          <w:szCs w:val="19"/>
          <w:lang w:eastAsia="pl-PL"/>
        </w:rPr>
        <w:t>6</w:t>
      </w:r>
      <w:r w:rsidRPr="00C45F2B">
        <w:rPr>
          <w:rFonts w:eastAsia="Times New Roman" w:cs="Arial"/>
          <w:bCs/>
          <w:spacing w:val="-4"/>
          <w:szCs w:val="19"/>
          <w:lang w:eastAsia="pl-PL"/>
        </w:rPr>
        <w:t>% stanowiły kobiety. Wśród pensjonariuszy stacjonarnych zakładów pomocy społecznej najwięcej z nich przebywało w placówkach dla osób w podeszłym wieku (</w:t>
      </w:r>
      <w:r w:rsidR="00883079">
        <w:rPr>
          <w:rFonts w:eastAsia="Times New Roman" w:cs="Arial"/>
          <w:bCs/>
          <w:spacing w:val="-4"/>
          <w:szCs w:val="19"/>
          <w:lang w:eastAsia="pl-PL"/>
        </w:rPr>
        <w:t>8020</w:t>
      </w:r>
      <w:r w:rsidRPr="00C45F2B">
        <w:rPr>
          <w:rFonts w:eastAsia="Times New Roman" w:cs="Arial"/>
          <w:bCs/>
          <w:spacing w:val="-4"/>
          <w:szCs w:val="19"/>
          <w:lang w:eastAsia="pl-PL"/>
        </w:rPr>
        <w:t xml:space="preserve"> osób), a następnie w placówkach dla osób przewlekle psychicznie chorych (3</w:t>
      </w:r>
      <w:r w:rsidR="00A95AB2">
        <w:rPr>
          <w:rFonts w:eastAsia="Times New Roman" w:cs="Arial"/>
          <w:bCs/>
          <w:spacing w:val="-4"/>
          <w:szCs w:val="19"/>
          <w:lang w:eastAsia="pl-PL"/>
        </w:rPr>
        <w:t>2</w:t>
      </w:r>
      <w:r w:rsidR="00883079">
        <w:rPr>
          <w:rFonts w:eastAsia="Times New Roman" w:cs="Arial"/>
          <w:bCs/>
          <w:spacing w:val="-4"/>
          <w:szCs w:val="19"/>
          <w:lang w:eastAsia="pl-PL"/>
        </w:rPr>
        <w:t>28</w:t>
      </w:r>
      <w:r w:rsidRPr="00C45F2B">
        <w:rPr>
          <w:rFonts w:eastAsia="Times New Roman" w:cs="Arial"/>
          <w:bCs/>
          <w:spacing w:val="-4"/>
          <w:szCs w:val="19"/>
          <w:lang w:eastAsia="pl-PL"/>
        </w:rPr>
        <w:t xml:space="preserve"> os</w:t>
      </w:r>
      <w:r w:rsidR="00883079">
        <w:rPr>
          <w:rFonts w:eastAsia="Times New Roman" w:cs="Arial"/>
          <w:bCs/>
          <w:spacing w:val="-4"/>
          <w:szCs w:val="19"/>
          <w:lang w:eastAsia="pl-PL"/>
        </w:rPr>
        <w:t>ób</w:t>
      </w:r>
      <w:r w:rsidRPr="00C45F2B">
        <w:rPr>
          <w:rFonts w:eastAsia="Times New Roman" w:cs="Arial"/>
          <w:bCs/>
          <w:spacing w:val="-4"/>
          <w:szCs w:val="19"/>
          <w:lang w:eastAsia="pl-PL"/>
        </w:rPr>
        <w:t xml:space="preserve">), najmniej zaś w placówkach dla </w:t>
      </w:r>
      <w:r w:rsidR="0086587D">
        <w:rPr>
          <w:rFonts w:eastAsia="Times New Roman" w:cs="Arial"/>
          <w:bCs/>
          <w:spacing w:val="-4"/>
          <w:szCs w:val="19"/>
          <w:lang w:eastAsia="pl-PL"/>
        </w:rPr>
        <w:t xml:space="preserve">innych </w:t>
      </w:r>
      <w:r w:rsidRPr="00C45F2B">
        <w:rPr>
          <w:rFonts w:eastAsia="Times New Roman" w:cs="Arial"/>
          <w:bCs/>
          <w:spacing w:val="-4"/>
          <w:szCs w:val="19"/>
          <w:lang w:eastAsia="pl-PL"/>
        </w:rPr>
        <w:t>osób (</w:t>
      </w:r>
      <w:r w:rsidR="0086587D">
        <w:rPr>
          <w:rFonts w:eastAsia="Times New Roman" w:cs="Arial"/>
          <w:bCs/>
          <w:spacing w:val="-4"/>
          <w:szCs w:val="19"/>
          <w:lang w:eastAsia="pl-PL"/>
        </w:rPr>
        <w:t>9</w:t>
      </w:r>
      <w:r w:rsidR="00883079">
        <w:rPr>
          <w:rFonts w:eastAsia="Times New Roman" w:cs="Arial"/>
          <w:bCs/>
          <w:spacing w:val="-4"/>
          <w:szCs w:val="19"/>
          <w:lang w:eastAsia="pl-PL"/>
        </w:rPr>
        <w:t>3</w:t>
      </w:r>
      <w:r w:rsidRPr="00C45F2B">
        <w:rPr>
          <w:rFonts w:eastAsia="Times New Roman" w:cs="Arial"/>
          <w:bCs/>
          <w:spacing w:val="-4"/>
          <w:szCs w:val="19"/>
          <w:lang w:eastAsia="pl-PL"/>
        </w:rPr>
        <w:t xml:space="preserve"> os</w:t>
      </w:r>
      <w:r w:rsidR="00883079">
        <w:rPr>
          <w:rFonts w:eastAsia="Times New Roman" w:cs="Arial"/>
          <w:bCs/>
          <w:spacing w:val="-4"/>
          <w:szCs w:val="19"/>
          <w:lang w:eastAsia="pl-PL"/>
        </w:rPr>
        <w:t>oby</w:t>
      </w:r>
      <w:r w:rsidRPr="00C45F2B">
        <w:rPr>
          <w:rFonts w:eastAsia="Times New Roman" w:cs="Arial"/>
          <w:bCs/>
          <w:spacing w:val="-4"/>
          <w:szCs w:val="19"/>
          <w:lang w:eastAsia="pl-PL"/>
        </w:rPr>
        <w:t>).</w:t>
      </w:r>
      <w:r w:rsidR="0051784C" w:rsidRPr="0051784C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</w:p>
    <w:p w14:paraId="68DFE554" w14:textId="665C55B9" w:rsidR="000D764F" w:rsidRDefault="0051784C" w:rsidP="000D764F">
      <w:pPr>
        <w:spacing w:before="240" w:after="100" w:afterAutospacing="1"/>
        <w:rPr>
          <w:rFonts w:eastAsia="Times New Roman" w:cs="Arial"/>
          <w:bCs/>
          <w:spacing w:val="-4"/>
          <w:szCs w:val="19"/>
          <w:lang w:eastAsia="pl-PL"/>
        </w:rPr>
      </w:pPr>
      <w:r w:rsidRPr="00C45F2B">
        <w:rPr>
          <w:rFonts w:eastAsia="Times New Roman" w:cs="Arial"/>
          <w:bCs/>
          <w:spacing w:val="-4"/>
          <w:szCs w:val="19"/>
          <w:lang w:eastAsia="pl-PL"/>
        </w:rPr>
        <w:t>Pod względem struktury według wieku, najliczniejszą grupę stanowiły osoby co najmniej 60 letnie – 73,</w:t>
      </w:r>
      <w:r w:rsidR="00883079">
        <w:rPr>
          <w:rFonts w:eastAsia="Times New Roman" w:cs="Arial"/>
          <w:bCs/>
          <w:spacing w:val="-4"/>
          <w:szCs w:val="19"/>
          <w:lang w:eastAsia="pl-PL"/>
        </w:rPr>
        <w:t>5</w:t>
      </w:r>
      <w:r w:rsidRPr="00C45F2B">
        <w:rPr>
          <w:rFonts w:eastAsia="Times New Roman" w:cs="Arial"/>
          <w:bCs/>
          <w:spacing w:val="-4"/>
          <w:szCs w:val="19"/>
          <w:lang w:eastAsia="pl-PL"/>
        </w:rPr>
        <w:t>%, a najmniej liczna była grupa osób młodych (do 18 roku życia) stanowiąca 1,</w:t>
      </w:r>
      <w:r w:rsidR="00883079">
        <w:rPr>
          <w:rFonts w:eastAsia="Times New Roman" w:cs="Arial"/>
          <w:bCs/>
          <w:spacing w:val="-4"/>
          <w:szCs w:val="19"/>
          <w:lang w:eastAsia="pl-PL"/>
        </w:rPr>
        <w:t>4</w:t>
      </w:r>
      <w:r w:rsidRPr="00C45F2B">
        <w:rPr>
          <w:rFonts w:eastAsia="Times New Roman" w:cs="Arial"/>
          <w:bCs/>
          <w:spacing w:val="-4"/>
          <w:szCs w:val="19"/>
          <w:lang w:eastAsia="pl-PL"/>
        </w:rPr>
        <w:t>% ogółu mieszkańców.</w:t>
      </w:r>
    </w:p>
    <w:p w14:paraId="6922BAC1" w14:textId="77777777" w:rsidR="000D764F" w:rsidRDefault="000D764F">
      <w:pPr>
        <w:spacing w:before="0" w:after="160" w:line="259" w:lineRule="auto"/>
        <w:rPr>
          <w:rFonts w:eastAsia="Times New Roman" w:cs="Arial"/>
          <w:bCs/>
          <w:spacing w:val="-4"/>
          <w:szCs w:val="19"/>
          <w:lang w:eastAsia="pl-PL"/>
        </w:rPr>
      </w:pPr>
      <w:r>
        <w:rPr>
          <w:rFonts w:eastAsia="Times New Roman" w:cs="Arial"/>
          <w:bCs/>
          <w:spacing w:val="-4"/>
          <w:szCs w:val="19"/>
          <w:lang w:eastAsia="pl-PL"/>
        </w:rPr>
        <w:br w:type="page"/>
      </w:r>
    </w:p>
    <w:p w14:paraId="47E1E832" w14:textId="752267E8" w:rsidR="000D764F" w:rsidRDefault="000D764F" w:rsidP="000D764F">
      <w:pPr>
        <w:pStyle w:val="Tytuwykresu"/>
        <w:spacing w:after="0"/>
        <w:ind w:left="851" w:hanging="851"/>
        <w:outlineLvl w:val="0"/>
      </w:pPr>
      <w:r w:rsidRPr="000C29A3">
        <w:lastRenderedPageBreak/>
        <w:t xml:space="preserve">Wykres </w:t>
      </w:r>
      <w:r>
        <w:t>2</w:t>
      </w:r>
      <w:r w:rsidRPr="000C29A3">
        <w:t>.</w:t>
      </w:r>
      <w:r w:rsidRPr="009B4A7A">
        <w:t xml:space="preserve"> </w:t>
      </w:r>
      <w:r w:rsidRPr="00C45F2B">
        <w:t>Struktura mieszkańców stacjonarnych zakładów pomocy społecznej według grup wieku w 202</w:t>
      </w:r>
      <w:r w:rsidR="00883079">
        <w:t>5</w:t>
      </w:r>
      <w:r w:rsidRPr="00C45F2B">
        <w:t xml:space="preserve"> r.</w:t>
      </w:r>
    </w:p>
    <w:p w14:paraId="40959C08" w14:textId="77777777" w:rsidR="000D764F" w:rsidRPr="002D43DA" w:rsidRDefault="000D764F" w:rsidP="000D764F">
      <w:pPr>
        <w:pStyle w:val="Tytuwykresu"/>
        <w:spacing w:before="0"/>
        <w:ind w:firstLine="851"/>
        <w:outlineLvl w:val="0"/>
        <w:rPr>
          <w:rFonts w:cs="Arial"/>
          <w:b w:val="0"/>
        </w:rPr>
      </w:pPr>
      <w:r w:rsidRPr="002D43DA">
        <w:rPr>
          <w:rFonts w:cs="Arial"/>
          <w:b w:val="0"/>
        </w:rPr>
        <w:drawing>
          <wp:anchor distT="0" distB="0" distL="114300" distR="114300" simplePos="0" relativeHeight="251838464" behindDoc="0" locked="0" layoutInCell="1" allowOverlap="1" wp14:anchorId="468FBEE4" wp14:editId="15D5208D">
            <wp:simplePos x="0" y="0"/>
            <wp:positionH relativeFrom="column">
              <wp:posOffset>544830</wp:posOffset>
            </wp:positionH>
            <wp:positionV relativeFrom="paragraph">
              <wp:posOffset>224790</wp:posOffset>
            </wp:positionV>
            <wp:extent cx="3968115" cy="1294765"/>
            <wp:effectExtent l="0" t="0" r="0" b="635"/>
            <wp:wrapTopAndBottom/>
            <wp:docPr id="31" name="Obraz 31" descr="Na wykresie słupkowym skumulowanym przedstawiono strukturę mieszkańców stacjonarnych zakładów pomocy społecznej według grup wieku w 2025 r. Dane do wykresu dostępne w załączonym pliku Excel." title="Wykres 2. Struktura mieszkańców stacjonarnych zakładów pomocy społecznej według grup wieku w 2025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115" cy="1294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2D43DA">
        <w:rPr>
          <w:b w:val="0"/>
        </w:rPr>
        <w:t>S</w:t>
      </w:r>
      <w:r w:rsidRPr="002D43DA">
        <w:rPr>
          <w:rFonts w:cs="Arial"/>
          <w:b w:val="0"/>
          <w:szCs w:val="18"/>
        </w:rPr>
        <w:t>tan w dniu 31 grudnia</w:t>
      </w:r>
    </w:p>
    <w:p w14:paraId="4F66D80B" w14:textId="458928DE" w:rsidR="00C45F2B" w:rsidRPr="00C45F2B" w:rsidRDefault="00C45F2B" w:rsidP="00C45F2B">
      <w:pPr>
        <w:spacing w:before="360" w:line="240" w:lineRule="auto"/>
        <w:ind w:left="737" w:hanging="737"/>
        <w:rPr>
          <w:rFonts w:eastAsia="Times New Roman" w:cs="Arial"/>
          <w:bCs/>
          <w:noProof/>
          <w:szCs w:val="18"/>
          <w:lang w:eastAsia="pl-PL"/>
        </w:rPr>
      </w:pPr>
      <w:r w:rsidRPr="00637F0C">
        <w:rPr>
          <w:rFonts w:eastAsia="Times New Roman" w:cs="Times New Roman"/>
          <w:b/>
          <w:bCs/>
          <w:noProof/>
          <w:szCs w:val="24"/>
          <w:lang w:eastAsia="pl-PL"/>
        </w:rPr>
        <w:t>Mapa 1.</w:t>
      </w:r>
      <w:r w:rsidRPr="00C45F2B">
        <w:rPr>
          <w:rFonts w:eastAsia="Times New Roman" w:cs="Times New Roman"/>
          <w:b/>
          <w:bCs/>
          <w:noProof/>
          <w:szCs w:val="24"/>
          <w:lang w:eastAsia="pl-PL"/>
        </w:rPr>
        <w:t xml:space="preserve"> Mieszkańcy stacjonarnych zakładów pomocy społecznej na 1000 ludności w 202</w:t>
      </w:r>
      <w:r w:rsidR="00883079">
        <w:rPr>
          <w:rFonts w:eastAsia="Times New Roman" w:cs="Times New Roman"/>
          <w:b/>
          <w:bCs/>
          <w:noProof/>
          <w:szCs w:val="24"/>
          <w:lang w:eastAsia="pl-PL"/>
        </w:rPr>
        <w:t>5</w:t>
      </w:r>
      <w:r w:rsidRPr="00C45F2B">
        <w:rPr>
          <w:rFonts w:eastAsia="Times New Roman" w:cs="Times New Roman"/>
          <w:b/>
          <w:bCs/>
          <w:noProof/>
          <w:szCs w:val="24"/>
          <w:lang w:eastAsia="pl-PL"/>
        </w:rPr>
        <w:t xml:space="preserve"> r. </w:t>
      </w:r>
      <w:r w:rsidRPr="00C45F2B">
        <w:rPr>
          <w:rFonts w:eastAsia="Times New Roman" w:cs="Times New Roman"/>
          <w:bCs/>
          <w:noProof/>
          <w:szCs w:val="24"/>
          <w:lang w:eastAsia="pl-PL"/>
        </w:rPr>
        <w:t>S</w:t>
      </w:r>
      <w:r w:rsidRPr="00C45F2B">
        <w:rPr>
          <w:rFonts w:eastAsia="Times New Roman" w:cs="Arial"/>
          <w:bCs/>
          <w:noProof/>
          <w:szCs w:val="18"/>
          <w:lang w:eastAsia="pl-PL"/>
        </w:rPr>
        <w:t>tan w dniu 31 grudnia</w:t>
      </w:r>
      <w:r w:rsidRPr="00C45F2B">
        <w:rPr>
          <w:rFonts w:eastAsia="Times New Roman" w:cs="Arial"/>
          <w:b/>
          <w:bCs/>
          <w:noProof/>
          <w:sz w:val="18"/>
          <w:szCs w:val="18"/>
          <w:lang w:eastAsia="pl-PL"/>
        </w:rPr>
        <w:drawing>
          <wp:inline distT="0" distB="0" distL="0" distR="0" wp14:anchorId="4256447B" wp14:editId="5840F2BF">
            <wp:extent cx="3822202" cy="3013366"/>
            <wp:effectExtent l="0" t="0" r="6985" b="0"/>
            <wp:docPr id="36" name="Obraz 36" descr="Na mapie województwa według powiatów, pokazano mieszkańców przebywających w stacjonarnych zakładach pomocy społecznej na 1000 ludności w 2025 r. Dane do mapy dostępne w załączonym pliku Excel." title="Mapa 1. Mieszkańcy stacjonarnych zakładów pomocy społecznej na 1000 ludności w 2025 r.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m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2202" cy="3013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82218" w14:textId="216DB03A" w:rsidR="00C45F2B" w:rsidRPr="00C45F2B" w:rsidRDefault="00C45F2B" w:rsidP="00B4541E">
      <w:pPr>
        <w:spacing w:before="480"/>
        <w:rPr>
          <w:rFonts w:eastAsia="Times New Roman" w:cs="Arial"/>
          <w:bCs/>
          <w:spacing w:val="-4"/>
          <w:szCs w:val="19"/>
          <w:lang w:eastAsia="pl-PL"/>
        </w:rPr>
      </w:pPr>
      <w:r w:rsidRPr="00C45F2B">
        <w:rPr>
          <w:rFonts w:eastAsia="Times New Roman" w:cs="Arial"/>
          <w:bCs/>
          <w:spacing w:val="-4"/>
          <w:szCs w:val="19"/>
          <w:lang w:eastAsia="pl-PL"/>
        </w:rPr>
        <w:t xml:space="preserve">Wśród powiatów województwa mazowieckiego najwięcej mieszańców przebywało w placówkach zlokalizowanych na terenie m.st. Warszawy i powiatu piaseczyńskiego, a </w:t>
      </w:r>
      <w:r w:rsidR="007C60E6">
        <w:rPr>
          <w:rFonts w:eastAsia="Times New Roman" w:cs="Arial"/>
          <w:bCs/>
          <w:spacing w:val="-4"/>
          <w:szCs w:val="19"/>
          <w:lang w:eastAsia="pl-PL"/>
        </w:rPr>
        <w:t>najmniej w powiatach ostrowskim i</w:t>
      </w:r>
      <w:r w:rsidRPr="00C45F2B">
        <w:rPr>
          <w:rFonts w:eastAsia="Times New Roman" w:cs="Arial"/>
          <w:bCs/>
          <w:spacing w:val="-4"/>
          <w:szCs w:val="19"/>
          <w:lang w:eastAsia="pl-PL"/>
        </w:rPr>
        <w:t xml:space="preserve"> białobrzeskim. Biorąc pod uwagę liczbę mieszkańców stacjonarnych zakładów pomocy społecznej na 1000 ludności, to wskaźnik ten był najwyższy w powiecie pułtuskim (1</w:t>
      </w:r>
      <w:r w:rsidR="00883079">
        <w:rPr>
          <w:rFonts w:eastAsia="Times New Roman" w:cs="Arial"/>
          <w:bCs/>
          <w:spacing w:val="-4"/>
          <w:szCs w:val="19"/>
          <w:lang w:eastAsia="pl-PL"/>
        </w:rPr>
        <w:t>3</w:t>
      </w:r>
      <w:r w:rsidRPr="00C45F2B">
        <w:rPr>
          <w:rFonts w:eastAsia="Times New Roman" w:cs="Arial"/>
          <w:bCs/>
          <w:spacing w:val="-4"/>
          <w:szCs w:val="19"/>
          <w:lang w:eastAsia="pl-PL"/>
        </w:rPr>
        <w:t>,3), a</w:t>
      </w:r>
      <w:r w:rsidR="007C60E6">
        <w:rPr>
          <w:rFonts w:eastAsia="Times New Roman" w:cs="Arial"/>
          <w:bCs/>
          <w:spacing w:val="-4"/>
          <w:szCs w:val="19"/>
          <w:lang w:eastAsia="pl-PL"/>
        </w:rPr>
        <w:t> </w:t>
      </w:r>
      <w:r w:rsidRPr="00C45F2B">
        <w:rPr>
          <w:rFonts w:eastAsia="Times New Roman" w:cs="Arial"/>
          <w:bCs/>
          <w:spacing w:val="-4"/>
          <w:szCs w:val="19"/>
          <w:lang w:eastAsia="pl-PL"/>
        </w:rPr>
        <w:t>najniższy w powiatach ostrowskim i ostrołęckim (po 0,</w:t>
      </w:r>
      <w:r w:rsidR="00883079">
        <w:rPr>
          <w:rFonts w:eastAsia="Times New Roman" w:cs="Arial"/>
          <w:bCs/>
          <w:spacing w:val="-4"/>
          <w:szCs w:val="19"/>
          <w:lang w:eastAsia="pl-PL"/>
        </w:rPr>
        <w:t>9</w:t>
      </w:r>
      <w:r w:rsidRPr="00C45F2B">
        <w:rPr>
          <w:rFonts w:eastAsia="Times New Roman" w:cs="Arial"/>
          <w:bCs/>
          <w:spacing w:val="-4"/>
          <w:szCs w:val="19"/>
          <w:lang w:eastAsia="pl-PL"/>
        </w:rPr>
        <w:t>). Warto zaznaczyć, że w powiecie łosickim nie odnotowano stacjonarnych zakładów pomocy społecznej.</w:t>
      </w:r>
    </w:p>
    <w:p w14:paraId="1B40B7F4" w14:textId="68CFB2E0" w:rsidR="00C45F2B" w:rsidRPr="00C45F2B" w:rsidRDefault="00CF211E" w:rsidP="00C45F2B">
      <w:pPr>
        <w:rPr>
          <w:rFonts w:eastAsia="Times New Roman" w:cs="Arial"/>
          <w:bCs/>
          <w:spacing w:val="-4"/>
          <w:szCs w:val="19"/>
          <w:lang w:eastAsia="pl-PL"/>
        </w:rPr>
      </w:pPr>
      <w:r w:rsidRPr="00CF211E">
        <w:rPr>
          <w:rFonts w:ascii="Fira Sans SemiBold" w:eastAsia="Times New Roman" w:hAnsi="Fira Sans SemiBold" w:cs="Times New Roman"/>
          <w:bCs/>
          <w:noProof/>
          <w:color w:val="212492"/>
          <w:spacing w:val="-2"/>
          <w:szCs w:val="24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 wp14:anchorId="40488F7E" wp14:editId="4E7EEA19">
                <wp:simplePos x="0" y="0"/>
                <wp:positionH relativeFrom="column">
                  <wp:posOffset>5403850</wp:posOffset>
                </wp:positionH>
                <wp:positionV relativeFrom="paragraph">
                  <wp:posOffset>744220</wp:posOffset>
                </wp:positionV>
                <wp:extent cx="1533525" cy="901700"/>
                <wp:effectExtent l="0" t="0" r="0" b="0"/>
                <wp:wrapTight wrapText="bothSides">
                  <wp:wrapPolygon edited="0">
                    <wp:start x="805" y="0"/>
                    <wp:lineTo x="805" y="20992"/>
                    <wp:lineTo x="20661" y="20992"/>
                    <wp:lineTo x="20661" y="0"/>
                    <wp:lineTo x="805" y="0"/>
                  </wp:wrapPolygon>
                </wp:wrapTight>
                <wp:docPr id="3" name="Pole tekstowe 2" descr="W ciągu 2025 r. w stacjonarnych zakładach pomocy społecznej przebywało 29,2 tys. mieszkańców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901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70F53" w14:textId="0E36E150" w:rsidR="00CF211E" w:rsidRPr="003D59E3" w:rsidRDefault="00CF211E" w:rsidP="00CF211E">
                            <w:pPr>
                              <w:pStyle w:val="Margines-tekst"/>
                              <w:spacing w:before="0" w:line="240" w:lineRule="exact"/>
                            </w:pPr>
                            <w:r w:rsidRPr="003D59E3">
                              <w:t xml:space="preserve">W </w:t>
                            </w:r>
                            <w:r>
                              <w:t xml:space="preserve">ciągu </w:t>
                            </w:r>
                            <w:r w:rsidRPr="003D59E3">
                              <w:t>20</w:t>
                            </w:r>
                            <w:r>
                              <w:t>2</w:t>
                            </w:r>
                            <w:r w:rsidR="00883079">
                              <w:t>5</w:t>
                            </w:r>
                            <w:r w:rsidRPr="003D59E3">
                              <w:t xml:space="preserve"> r. </w:t>
                            </w:r>
                            <w:r>
                              <w:t>w stacjonarnych zakładach pomocy społecznej przebywało 2</w:t>
                            </w:r>
                            <w:r w:rsidR="00883079">
                              <w:t>9</w:t>
                            </w:r>
                            <w:r w:rsidR="000E318F">
                              <w:t>,</w:t>
                            </w:r>
                            <w:r w:rsidR="00883079">
                              <w:t>2</w:t>
                            </w:r>
                            <w:r w:rsidR="000E318F">
                              <w:t xml:space="preserve"> tys.</w:t>
                            </w:r>
                            <w:r>
                              <w:t xml:space="preserve"> mieszkańców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88F7E" id="_x0000_s1030" type="#_x0000_t202" alt="Tytuł: Istotna informacja — opis: W ciągu 2025 r. w stacjonarnych zakładach pomocy społecznej przebywało 29,2 tys. mieszkańców" style="position:absolute;margin-left:425.5pt;margin-top:58.6pt;width:120.75pt;height:71pt;z-index:-25148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" filled="f" stroked="f">
                <v:textbox>
                  <w:txbxContent>
                    <w:p w14:paraId="77A70F53" w14:textId="0E36E150" w:rsidR="00CF211E" w:rsidRPr="003D59E3" w:rsidRDefault="00CF211E" w:rsidP="00CF211E">
                      <w:pPr>
                        <w:pStyle w:val="Margines-tekst"/>
                        <w:spacing w:before="0" w:line="240" w:lineRule="exact"/>
                      </w:pPr>
                      <w:r w:rsidRPr="003D59E3">
                        <w:t xml:space="preserve">W </w:t>
                      </w:r>
                      <w:r>
                        <w:t xml:space="preserve">ciągu </w:t>
                      </w:r>
                      <w:r w:rsidRPr="003D59E3">
                        <w:t>20</w:t>
                      </w:r>
                      <w:r>
                        <w:t>2</w:t>
                      </w:r>
                      <w:r w:rsidR="00883079">
                        <w:t>5</w:t>
                      </w:r>
                      <w:r w:rsidRPr="003D59E3">
                        <w:t xml:space="preserve"> r. </w:t>
                      </w:r>
                      <w:r>
                        <w:t>w stacjonarnych zakładach pomocy społecznej przebywało 2</w:t>
                      </w:r>
                      <w:r w:rsidR="00883079">
                        <w:t>9</w:t>
                      </w:r>
                      <w:r w:rsidR="000E318F">
                        <w:t>,</w:t>
                      </w:r>
                      <w:r w:rsidR="00883079">
                        <w:t>2</w:t>
                      </w:r>
                      <w:r w:rsidR="000E318F">
                        <w:t xml:space="preserve"> tys.</w:t>
                      </w:r>
                      <w:r>
                        <w:t xml:space="preserve"> mieszkańców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45F2B" w:rsidRPr="00C45F2B">
        <w:rPr>
          <w:rFonts w:eastAsia="Times New Roman" w:cs="Arial"/>
          <w:bCs/>
          <w:spacing w:val="-4"/>
          <w:szCs w:val="19"/>
          <w:lang w:eastAsia="pl-PL"/>
        </w:rPr>
        <w:t>Na umieszczenie w stacjonarnych zakładach pomocy społecznej oczekiwał</w:t>
      </w:r>
      <w:r w:rsidR="00883079">
        <w:rPr>
          <w:rFonts w:eastAsia="Times New Roman" w:cs="Arial"/>
          <w:bCs/>
          <w:spacing w:val="-4"/>
          <w:szCs w:val="19"/>
          <w:lang w:eastAsia="pl-PL"/>
        </w:rPr>
        <w:t>o</w:t>
      </w:r>
      <w:r w:rsidR="00C45F2B" w:rsidRPr="00C45F2B">
        <w:rPr>
          <w:rFonts w:eastAsia="Times New Roman" w:cs="Arial"/>
          <w:bCs/>
          <w:spacing w:val="-4"/>
          <w:szCs w:val="19"/>
          <w:lang w:eastAsia="pl-PL"/>
        </w:rPr>
        <w:t xml:space="preserve"> 1</w:t>
      </w:r>
      <w:r w:rsidR="00883079">
        <w:rPr>
          <w:rFonts w:eastAsia="Times New Roman" w:cs="Arial"/>
          <w:bCs/>
          <w:spacing w:val="-4"/>
          <w:szCs w:val="19"/>
          <w:lang w:eastAsia="pl-PL"/>
        </w:rPr>
        <w:t>545</w:t>
      </w:r>
      <w:r w:rsidR="00C45F2B" w:rsidRPr="00C45F2B">
        <w:rPr>
          <w:rFonts w:eastAsia="Times New Roman" w:cs="Arial"/>
          <w:bCs/>
          <w:spacing w:val="-4"/>
          <w:szCs w:val="19"/>
          <w:lang w:eastAsia="pl-PL"/>
        </w:rPr>
        <w:t xml:space="preserve"> os</w:t>
      </w:r>
      <w:r w:rsidR="00883079">
        <w:rPr>
          <w:rFonts w:eastAsia="Times New Roman" w:cs="Arial"/>
          <w:bCs/>
          <w:spacing w:val="-4"/>
          <w:szCs w:val="19"/>
          <w:lang w:eastAsia="pl-PL"/>
        </w:rPr>
        <w:t>ób</w:t>
      </w:r>
      <w:r w:rsidR="00C45F2B" w:rsidRPr="00C45F2B">
        <w:rPr>
          <w:rFonts w:eastAsia="Times New Roman" w:cs="Arial"/>
          <w:bCs/>
          <w:spacing w:val="-4"/>
          <w:szCs w:val="19"/>
          <w:lang w:eastAsia="pl-PL"/>
        </w:rPr>
        <w:t xml:space="preserve">. Najwięcej z nich oczekiwało na miejsce w domach pomocy społecznej – </w:t>
      </w:r>
      <w:r w:rsidR="00883079">
        <w:rPr>
          <w:rFonts w:eastAsia="Times New Roman" w:cs="Arial"/>
          <w:bCs/>
          <w:spacing w:val="-4"/>
          <w:szCs w:val="19"/>
          <w:lang w:eastAsia="pl-PL"/>
        </w:rPr>
        <w:t>76,4</w:t>
      </w:r>
      <w:r w:rsidR="00C45F2B" w:rsidRPr="00C45F2B">
        <w:rPr>
          <w:rFonts w:eastAsia="Times New Roman" w:cs="Arial"/>
          <w:bCs/>
          <w:spacing w:val="-4"/>
          <w:szCs w:val="19"/>
          <w:lang w:eastAsia="pl-PL"/>
        </w:rPr>
        <w:t xml:space="preserve">% ogółu oczekujących. Większość mieszkańców, tj. </w:t>
      </w:r>
      <w:r w:rsidR="00883079">
        <w:rPr>
          <w:rFonts w:eastAsia="Times New Roman" w:cs="Arial"/>
          <w:bCs/>
          <w:spacing w:val="-4"/>
          <w:szCs w:val="19"/>
          <w:lang w:eastAsia="pl-PL"/>
        </w:rPr>
        <w:t>71,0</w:t>
      </w:r>
      <w:r w:rsidR="00C45F2B" w:rsidRPr="00C45F2B">
        <w:rPr>
          <w:rFonts w:eastAsia="Times New Roman" w:cs="Arial"/>
          <w:bCs/>
          <w:spacing w:val="-4"/>
          <w:szCs w:val="19"/>
          <w:lang w:eastAsia="pl-PL"/>
        </w:rPr>
        <w:t xml:space="preserve">% przynajmniej w części uczestniczyła w finansowaniu swojego pobytu, pokrywając koszty z dochodów własnych. Wśród nich zaledwie </w:t>
      </w:r>
      <w:r w:rsidR="00883079">
        <w:rPr>
          <w:rFonts w:eastAsia="Times New Roman" w:cs="Arial"/>
          <w:bCs/>
          <w:spacing w:val="-4"/>
          <w:szCs w:val="19"/>
          <w:lang w:eastAsia="pl-PL"/>
        </w:rPr>
        <w:t>14,8</w:t>
      </w:r>
      <w:r w:rsidR="00C45F2B" w:rsidRPr="00C45F2B">
        <w:rPr>
          <w:rFonts w:eastAsia="Times New Roman" w:cs="Arial"/>
          <w:bCs/>
          <w:spacing w:val="-4"/>
          <w:szCs w:val="19"/>
          <w:lang w:eastAsia="pl-PL"/>
        </w:rPr>
        <w:t xml:space="preserve">% pokrywało koszty w pełnej wysokości. Dla </w:t>
      </w:r>
      <w:r w:rsidR="00210C11">
        <w:rPr>
          <w:rFonts w:eastAsia="Times New Roman" w:cs="Arial"/>
          <w:bCs/>
          <w:spacing w:val="-4"/>
          <w:szCs w:val="19"/>
          <w:lang w:eastAsia="pl-PL"/>
        </w:rPr>
        <w:t>20,</w:t>
      </w:r>
      <w:r w:rsidR="00883079">
        <w:rPr>
          <w:rFonts w:eastAsia="Times New Roman" w:cs="Arial"/>
          <w:bCs/>
          <w:spacing w:val="-4"/>
          <w:szCs w:val="19"/>
          <w:lang w:eastAsia="pl-PL"/>
        </w:rPr>
        <w:t>6</w:t>
      </w:r>
      <w:r w:rsidR="00C45F2B" w:rsidRPr="00C45F2B">
        <w:rPr>
          <w:rFonts w:eastAsia="Times New Roman" w:cs="Arial"/>
          <w:bCs/>
          <w:spacing w:val="-4"/>
          <w:szCs w:val="19"/>
          <w:lang w:eastAsia="pl-PL"/>
        </w:rPr>
        <w:t xml:space="preserve">% mieszkańców pobyt w całości opłacała rodzina, a dla </w:t>
      </w:r>
      <w:r w:rsidR="00883079">
        <w:rPr>
          <w:rFonts w:eastAsia="Times New Roman" w:cs="Arial"/>
          <w:bCs/>
          <w:spacing w:val="-4"/>
          <w:szCs w:val="19"/>
          <w:lang w:eastAsia="pl-PL"/>
        </w:rPr>
        <w:t>7,1</w:t>
      </w:r>
      <w:r w:rsidR="00C45F2B" w:rsidRPr="00C45F2B">
        <w:rPr>
          <w:rFonts w:eastAsia="Times New Roman" w:cs="Arial"/>
          <w:bCs/>
          <w:spacing w:val="-4"/>
          <w:szCs w:val="19"/>
          <w:lang w:eastAsia="pl-PL"/>
        </w:rPr>
        <w:t>% gmina lub budżet państwa. Wśród mieszkańców były również osoby zwolnione z odpłatności; w końcu 202</w:t>
      </w:r>
      <w:r w:rsidR="00883079">
        <w:rPr>
          <w:rFonts w:eastAsia="Times New Roman" w:cs="Arial"/>
          <w:bCs/>
          <w:spacing w:val="-4"/>
          <w:szCs w:val="19"/>
          <w:lang w:eastAsia="pl-PL"/>
        </w:rPr>
        <w:t>5</w:t>
      </w:r>
      <w:r w:rsidR="00C45F2B" w:rsidRPr="00C45F2B">
        <w:rPr>
          <w:rFonts w:eastAsia="Times New Roman" w:cs="Arial"/>
          <w:bCs/>
          <w:spacing w:val="-4"/>
          <w:szCs w:val="19"/>
          <w:lang w:eastAsia="pl-PL"/>
        </w:rPr>
        <w:t xml:space="preserve"> r. było 2</w:t>
      </w:r>
      <w:r w:rsidR="00883079">
        <w:rPr>
          <w:rFonts w:eastAsia="Times New Roman" w:cs="Arial"/>
          <w:bCs/>
          <w:spacing w:val="-4"/>
          <w:szCs w:val="19"/>
          <w:lang w:eastAsia="pl-PL"/>
        </w:rPr>
        <w:t>38</w:t>
      </w:r>
      <w:r w:rsidR="00C45F2B" w:rsidRPr="00C45F2B">
        <w:rPr>
          <w:rFonts w:eastAsia="Times New Roman" w:cs="Arial"/>
          <w:bCs/>
          <w:spacing w:val="-4"/>
          <w:szCs w:val="19"/>
          <w:lang w:eastAsia="pl-PL"/>
        </w:rPr>
        <w:t xml:space="preserve"> takich osób wobec 2</w:t>
      </w:r>
      <w:r w:rsidR="00883079">
        <w:rPr>
          <w:rFonts w:eastAsia="Times New Roman" w:cs="Arial"/>
          <w:bCs/>
          <w:spacing w:val="-4"/>
          <w:szCs w:val="19"/>
          <w:lang w:eastAsia="pl-PL"/>
        </w:rPr>
        <w:t>91</w:t>
      </w:r>
      <w:r w:rsidR="00C45F2B" w:rsidRPr="00C45F2B">
        <w:rPr>
          <w:rFonts w:eastAsia="Times New Roman" w:cs="Arial"/>
          <w:bCs/>
          <w:spacing w:val="-4"/>
          <w:szCs w:val="19"/>
          <w:lang w:eastAsia="pl-PL"/>
        </w:rPr>
        <w:t xml:space="preserve"> osób rok wcześniej.</w:t>
      </w:r>
    </w:p>
    <w:p w14:paraId="1CDDDF30" w14:textId="7FDF8501" w:rsidR="00C45F2B" w:rsidRPr="00C45F2B" w:rsidRDefault="00C45F2B" w:rsidP="00C45F2B">
      <w:pPr>
        <w:rPr>
          <w:rFonts w:eastAsia="Times New Roman" w:cs="Arial"/>
          <w:szCs w:val="19"/>
          <w:lang w:eastAsia="pl-PL"/>
        </w:rPr>
      </w:pPr>
      <w:r w:rsidRPr="00C45F2B">
        <w:rPr>
          <w:rFonts w:eastAsia="Times New Roman" w:cs="Arial"/>
          <w:szCs w:val="19"/>
          <w:lang w:eastAsia="pl-PL"/>
        </w:rPr>
        <w:t>W ciągu 202</w:t>
      </w:r>
      <w:r w:rsidR="00883079">
        <w:rPr>
          <w:rFonts w:eastAsia="Times New Roman" w:cs="Arial"/>
          <w:szCs w:val="19"/>
          <w:lang w:eastAsia="pl-PL"/>
        </w:rPr>
        <w:t>5</w:t>
      </w:r>
      <w:r w:rsidRPr="00C45F2B">
        <w:rPr>
          <w:rFonts w:eastAsia="Times New Roman" w:cs="Arial"/>
          <w:szCs w:val="19"/>
          <w:lang w:eastAsia="pl-PL"/>
        </w:rPr>
        <w:t xml:space="preserve"> r. w stacjonarnych zakładach pomocy społecznej przebywało 2</w:t>
      </w:r>
      <w:r w:rsidR="00883079">
        <w:rPr>
          <w:rFonts w:eastAsia="Times New Roman" w:cs="Arial"/>
          <w:szCs w:val="19"/>
          <w:lang w:eastAsia="pl-PL"/>
        </w:rPr>
        <w:t>9207</w:t>
      </w:r>
      <w:r w:rsidRPr="00C45F2B">
        <w:rPr>
          <w:rFonts w:eastAsia="Times New Roman" w:cs="Arial"/>
          <w:szCs w:val="19"/>
          <w:lang w:eastAsia="pl-PL"/>
        </w:rPr>
        <w:t xml:space="preserve"> osób.</w:t>
      </w:r>
    </w:p>
    <w:p w14:paraId="4123CAA2" w14:textId="4F3814A9" w:rsidR="00C45F2B" w:rsidRDefault="00C45F2B" w:rsidP="00CD50FD">
      <w:pPr>
        <w:spacing w:before="720"/>
      </w:pPr>
      <w:r w:rsidRPr="00C45F2B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  <w:r w:rsidR="000D764F" w:rsidRPr="00C45F2B">
        <w:t xml:space="preserve"> </w:t>
      </w:r>
      <w:r w:rsidRPr="00C45F2B">
        <w:br w:type="page"/>
      </w:r>
    </w:p>
    <w:p w14:paraId="02ED33BA" w14:textId="77777777" w:rsidR="003D2D15" w:rsidRPr="003D2D15" w:rsidRDefault="003D2D15" w:rsidP="003D2D15">
      <w:pPr>
        <w:rPr>
          <w:rFonts w:cs="Arial"/>
          <w:bCs/>
        </w:rPr>
        <w:sectPr w:rsidR="003D2D15" w:rsidRPr="003D2D15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211BF4">
            <w:pPr>
              <w:pStyle w:val="Ostatniastrona-tekst"/>
            </w:pPr>
            <w:r w:rsidRPr="004A1D19">
              <w:lastRenderedPageBreak/>
              <w:t>Opracowanie merytoryczne:</w:t>
            </w:r>
          </w:p>
          <w:p w14:paraId="77A50F00" w14:textId="77777777" w:rsidR="00394DA1" w:rsidRPr="00394DA1" w:rsidRDefault="00394DA1" w:rsidP="00394DA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94DA1">
              <w:rPr>
                <w:rFonts w:cs="Arial"/>
                <w:b/>
                <w:sz w:val="20"/>
              </w:rPr>
              <w:t>Urząd Statystyczny w Warszawie</w:t>
            </w:r>
          </w:p>
          <w:p w14:paraId="123D6B7D" w14:textId="77777777" w:rsidR="00394DA1" w:rsidRPr="00394DA1" w:rsidRDefault="00394DA1" w:rsidP="00394DA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394DA1">
              <w:rPr>
                <w:b/>
                <w:sz w:val="20"/>
                <w:szCs w:val="20"/>
                <w:lang w:val="fi-FI"/>
              </w:rPr>
              <w:t>Dyrektor Agnieszka Ajdyn</w:t>
            </w:r>
          </w:p>
          <w:p w14:paraId="595150E2" w14:textId="77777777" w:rsidR="00394DA1" w:rsidRPr="00394DA1" w:rsidRDefault="00394DA1" w:rsidP="00394DA1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394DA1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Tel.: 22 464 23 15</w:t>
            </w:r>
          </w:p>
          <w:p w14:paraId="5425F0B4" w14:textId="2E75C8CC" w:rsidR="00DE2400" w:rsidRPr="00AB24E4" w:rsidRDefault="00DE2400" w:rsidP="00394DA1">
            <w:pPr>
              <w:pStyle w:val="Ostatniastrona-tekst"/>
              <w:spacing w:after="120"/>
              <w:rPr>
                <w:color w:val="000000" w:themeColor="text1"/>
                <w:lang w:val="fi-FI"/>
              </w:rPr>
            </w:pPr>
          </w:p>
        </w:tc>
        <w:tc>
          <w:tcPr>
            <w:tcW w:w="4927" w:type="dxa"/>
          </w:tcPr>
          <w:p w14:paraId="0A042944" w14:textId="77777777" w:rsidR="00C15C71" w:rsidRDefault="00DE2400" w:rsidP="00674014">
            <w:pPr>
              <w:pStyle w:val="Ostatniastrona-tekst"/>
            </w:pPr>
            <w:r w:rsidRPr="004A1D19">
              <w:t>Rozpowszechnianie:</w:t>
            </w:r>
          </w:p>
          <w:p w14:paraId="51206DF3" w14:textId="77777777" w:rsidR="00394DA1" w:rsidRPr="00394DA1" w:rsidRDefault="00394DA1" w:rsidP="00394DA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394DA1">
              <w:rPr>
                <w:rFonts w:cs="Arial"/>
                <w:b/>
                <w:sz w:val="20"/>
              </w:rPr>
              <w:t>Centrum Informacji Statystycznej</w:t>
            </w:r>
          </w:p>
          <w:p w14:paraId="6426E44F" w14:textId="77777777" w:rsidR="00394DA1" w:rsidRPr="00394DA1" w:rsidRDefault="00394DA1" w:rsidP="00394DA1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394DA1">
              <w:rPr>
                <w:rFonts w:eastAsiaTheme="majorEastAsia" w:cs="Arial"/>
                <w:b/>
                <w:sz w:val="20"/>
                <w:szCs w:val="28"/>
              </w:rPr>
              <w:t>Marcin Kałuski</w:t>
            </w:r>
          </w:p>
          <w:p w14:paraId="43118D28" w14:textId="77777777" w:rsidR="00394DA1" w:rsidRPr="00394DA1" w:rsidRDefault="00394DA1" w:rsidP="00394DA1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394DA1">
              <w:rPr>
                <w:rFonts w:eastAsiaTheme="majorEastAsia" w:cs="Arial"/>
                <w:sz w:val="20"/>
                <w:szCs w:val="24"/>
                <w:lang w:val="fi-FI"/>
              </w:rPr>
              <w:t>Tel.: 783 940 141</w:t>
            </w:r>
          </w:p>
          <w:p w14:paraId="3CC62B04" w14:textId="10CADA2B" w:rsidR="00DE2400" w:rsidRPr="00746F23" w:rsidRDefault="00DE2400" w:rsidP="00394DA1">
            <w:pPr>
              <w:pStyle w:val="Ostatniastrona-tekst"/>
              <w:spacing w:after="120"/>
              <w:rPr>
                <w:sz w:val="18"/>
              </w:rPr>
            </w:pPr>
          </w:p>
        </w:tc>
      </w:tr>
      <w:tr w:rsidR="00FE3427" w:rsidRPr="000D764F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7F981D8F" w14:textId="1F98C9F7" w:rsidR="00FE3427" w:rsidRPr="00BF2E83" w:rsidRDefault="00FE3427" w:rsidP="00FE3427">
            <w:pPr>
              <w:rPr>
                <w:b/>
                <w:sz w:val="20"/>
              </w:rPr>
            </w:pPr>
            <w:r w:rsidRPr="00CF0DA3">
              <w:rPr>
                <w:b/>
                <w:sz w:val="20"/>
              </w:rPr>
              <w:t>Osoba do kontaktu z mediami</w:t>
            </w:r>
            <w:r>
              <w:rPr>
                <w:b/>
                <w:sz w:val="20"/>
              </w:rPr>
              <w:t xml:space="preserve"> </w:t>
            </w:r>
            <w:r w:rsidRPr="00CF0DA3">
              <w:rPr>
                <w:b/>
                <w:sz w:val="20"/>
              </w:rPr>
              <w:t>w Urzędzie Statystycznym w Warszawie</w:t>
            </w:r>
          </w:p>
          <w:p w14:paraId="09B305FE" w14:textId="410CE0C8" w:rsidR="00FE3427" w:rsidRPr="00AB09E7" w:rsidRDefault="00FE3427" w:rsidP="00FE3427">
            <w:pPr>
              <w:pStyle w:val="Tekstostatniastrona10pt"/>
              <w:rPr>
                <w:lang w:val="en-US"/>
              </w:rPr>
            </w:pPr>
            <w:r>
              <w:rPr>
                <w:lang w:val="en-US"/>
              </w:rPr>
              <w:t>Tel.</w:t>
            </w:r>
            <w:r w:rsidR="00394DA1">
              <w:rPr>
                <w:lang w:val="en-US"/>
              </w:rPr>
              <w:t>:</w:t>
            </w:r>
            <w:r w:rsidRPr="00185393">
              <w:rPr>
                <w:lang w:val="en-GB"/>
              </w:rPr>
              <w:t xml:space="preserve"> </w:t>
            </w:r>
            <w:r>
              <w:rPr>
                <w:lang w:val="en-GB"/>
              </w:rPr>
              <w:t>783</w:t>
            </w:r>
            <w:r w:rsidR="00394DA1">
              <w:rPr>
                <w:lang w:val="en-GB"/>
              </w:rPr>
              <w:t xml:space="preserve"> </w:t>
            </w:r>
            <w:r>
              <w:rPr>
                <w:lang w:val="en-GB"/>
              </w:rPr>
              <w:t>940 141</w:t>
            </w:r>
          </w:p>
          <w:p w14:paraId="07C73DA1" w14:textId="33F98B4F" w:rsidR="00FE3427" w:rsidRPr="00F05FC7" w:rsidRDefault="00FE3427" w:rsidP="00FE3427">
            <w:pPr>
              <w:pStyle w:val="Ostatniastrona-tekst"/>
              <w:spacing w:before="120" w:after="120" w:line="240" w:lineRule="exact"/>
              <w:rPr>
                <w:sz w:val="18"/>
                <w:lang w:val="en-US"/>
              </w:rPr>
            </w:pPr>
            <w:r w:rsidRPr="00BB273B">
              <w:rPr>
                <w:b/>
                <w:lang w:val="en-GB"/>
              </w:rPr>
              <w:t xml:space="preserve">e-mail: </w:t>
            </w:r>
            <w:hyperlink r:id="rId18" w:history="1">
              <w:r w:rsidRPr="00BB273B">
                <w:rPr>
                  <w:rStyle w:val="Hipercze"/>
                  <w:b/>
                  <w:color w:val="auto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1D1D6899" w:rsidR="00FE3427" w:rsidRPr="006246D6" w:rsidRDefault="00FE3427" w:rsidP="00FE3427">
            <w:pPr>
              <w:pStyle w:val="Linkinternetowy2"/>
              <w:spacing w:line="240" w:lineRule="exact"/>
              <w:rPr>
                <w:rStyle w:val="Hipercze"/>
                <w:u w:color="000000" w:themeColor="text1"/>
              </w:rPr>
            </w:pPr>
            <w:r w:rsidRPr="006246D6">
              <w:rPr>
                <w:noProof/>
                <w:color w:val="000000" w:themeColor="text1"/>
                <w:u w:val="single" w:color="000000" w:themeColor="text1"/>
                <w:lang w:val="pl-PL" w:eastAsia="pl-PL"/>
              </w:rPr>
              <w:drawing>
                <wp:anchor distT="0" distB="0" distL="114300" distR="114300" simplePos="0" relativeHeight="251841536" behindDoc="0" locked="0" layoutInCell="1" allowOverlap="1" wp14:anchorId="211F79B1" wp14:editId="2DCAE29A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-3175</wp:posOffset>
                  </wp:positionV>
                  <wp:extent cx="251460" cy="251460"/>
                  <wp:effectExtent l="0" t="0" r="0" b="0"/>
                  <wp:wrapNone/>
                  <wp:docPr id="22" name="Obraz 22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tooltip="Link do strony Urzędu Statystycznego w Warszawie" w:history="1">
              <w:r w:rsidR="001A6CFF" w:rsidRPr="006246D6">
                <w:rPr>
                  <w:rStyle w:val="Hipercze"/>
                  <w:rFonts w:cstheme="minorBidi"/>
                  <w:color w:val="000000" w:themeColor="text1"/>
                  <w:u w:color="000000" w:themeColor="text1"/>
                </w:rPr>
                <w:t>www.warszawa.new.stat.gov.pl</w:t>
              </w:r>
            </w:hyperlink>
          </w:p>
        </w:tc>
      </w:tr>
      <w:tr w:rsidR="00FE3427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FE3427" w:rsidRPr="000D764F" w:rsidRDefault="00FE3427" w:rsidP="00FE342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9C3C6AD" w14:textId="7AA66CA5" w:rsidR="00FE3427" w:rsidRPr="006246D6" w:rsidRDefault="00000000" w:rsidP="00FE3427">
            <w:pPr>
              <w:pStyle w:val="Linkinternetowy2"/>
              <w:spacing w:line="240" w:lineRule="exact"/>
              <w:ind w:firstLine="0"/>
              <w:rPr>
                <w:rStyle w:val="Hipercze"/>
                <w:u w:color="000000" w:themeColor="text1"/>
              </w:rPr>
            </w:pPr>
            <w:hyperlink r:id="rId21" w:tooltip="Link do serwisu X" w:history="1">
              <w:r w:rsidR="00FE3427" w:rsidRPr="006246D6">
                <w:rPr>
                  <w:rStyle w:val="Hipercze"/>
                  <w:rFonts w:cstheme="minorBidi"/>
                  <w:noProof/>
                  <w:color w:val="000000" w:themeColor="text1"/>
                  <w:u w:color="000000" w:themeColor="text1"/>
                  <w:lang w:val="pl-PL" w:eastAsia="pl-PL"/>
                </w:rPr>
                <w:drawing>
                  <wp:anchor distT="0" distB="0" distL="114300" distR="114300" simplePos="0" relativeHeight="251842560" behindDoc="0" locked="0" layoutInCell="1" allowOverlap="1" wp14:anchorId="24A0C83B" wp14:editId="52A6EE5B">
                    <wp:simplePos x="0" y="0"/>
                    <wp:positionH relativeFrom="column">
                      <wp:posOffset>89535</wp:posOffset>
                    </wp:positionH>
                    <wp:positionV relativeFrom="paragraph">
                      <wp:posOffset>0</wp:posOffset>
                    </wp:positionV>
                    <wp:extent cx="251460" cy="251460"/>
                    <wp:effectExtent l="0" t="0" r="0" b="0"/>
                    <wp:wrapThrough wrapText="bothSides">
                      <wp:wrapPolygon edited="0">
                        <wp:start x="1636" y="0"/>
                        <wp:lineTo x="0" y="4909"/>
                        <wp:lineTo x="0" y="16364"/>
                        <wp:lineTo x="1636" y="19636"/>
                        <wp:lineTo x="18000" y="19636"/>
                        <wp:lineTo x="19636" y="16364"/>
                        <wp:lineTo x="19636" y="4909"/>
                        <wp:lineTo x="18000" y="0"/>
                        <wp:lineTo x="1636" y="0"/>
                      </wp:wrapPolygon>
                    </wp:wrapThrough>
                    <wp:docPr id="16" name="Obraz 16" descr="Ikona serwisu X (dawniej Twitter)" title="Ikona serwisu X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  <w:r w:rsidR="00FE3427" w:rsidRPr="006246D6">
                <w:rPr>
                  <w:rStyle w:val="Hipercze"/>
                  <w:rFonts w:cstheme="minorBidi"/>
                  <w:color w:val="000000" w:themeColor="text1"/>
                  <w:u w:color="000000" w:themeColor="text1"/>
                </w:rPr>
                <w:t>@WARSZAWA_STAT</w:t>
              </w:r>
            </w:hyperlink>
          </w:p>
        </w:tc>
      </w:tr>
      <w:tr w:rsidR="00FE3427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FE3427" w:rsidRPr="00C91687" w:rsidRDefault="00FE3427" w:rsidP="00FE342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5657B8CB" w:rsidR="00FE3427" w:rsidRPr="003B0084" w:rsidRDefault="00FE3427" w:rsidP="00FE3427">
            <w:pPr>
              <w:spacing w:line="240" w:lineRule="exact"/>
              <w:ind w:firstLine="680"/>
              <w:rPr>
                <w:rStyle w:val="Hipercze"/>
              </w:rPr>
            </w:pPr>
            <w:r w:rsidRPr="00EA3D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3584" behindDoc="0" locked="0" layoutInCell="1" allowOverlap="1" wp14:anchorId="7E592453" wp14:editId="5D58ABF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8" name="Obraz 18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facebooka" w:history="1">
              <w:r w:rsidRPr="00EA3DA4">
                <w:rPr>
                  <w:rStyle w:val="Hipercze"/>
                  <w:rFonts w:cstheme="minorBidi"/>
                  <w:color w:val="auto"/>
                  <w:sz w:val="20"/>
                </w:rPr>
                <w:t>@UrzadStatystycznywWarszawie</w:t>
              </w:r>
            </w:hyperlink>
          </w:p>
        </w:tc>
      </w:tr>
      <w:tr w:rsidR="00FE3427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FE3427" w:rsidRPr="00191759" w:rsidRDefault="00FE3427" w:rsidP="00FE3427">
            <w:pPr>
              <w:rPr>
                <w:b/>
                <w:sz w:val="20"/>
                <w:u w:val="single" w:color="000000" w:themeColor="text1"/>
              </w:rPr>
            </w:pPr>
          </w:p>
        </w:tc>
        <w:tc>
          <w:tcPr>
            <w:tcW w:w="4927" w:type="dxa"/>
          </w:tcPr>
          <w:p w14:paraId="2932232B" w14:textId="1A4FBFCF" w:rsidR="00FE3427" w:rsidRPr="003B0084" w:rsidRDefault="00000000" w:rsidP="00FE3427">
            <w:pPr>
              <w:spacing w:line="240" w:lineRule="exact"/>
              <w:ind w:firstLine="680"/>
              <w:rPr>
                <w:rStyle w:val="Hipercze"/>
              </w:rPr>
            </w:pPr>
            <w:hyperlink r:id="rId25" w:tooltip="Link do instagrama" w:history="1">
              <w:r w:rsidR="00FE3427" w:rsidRPr="00EA3DA4">
                <w:rPr>
                  <w:rStyle w:val="Hipercze"/>
                  <w:rFonts w:cstheme="minorBidi"/>
                  <w:noProof/>
                  <w:color w:val="auto"/>
                  <w:sz w:val="20"/>
                  <w:lang w:eastAsia="pl-PL"/>
                </w:rPr>
                <w:drawing>
                  <wp:anchor distT="0" distB="0" distL="114300" distR="114300" simplePos="0" relativeHeight="251844608" behindDoc="0" locked="0" layoutInCell="1" allowOverlap="1" wp14:anchorId="007E31C8" wp14:editId="7BBEAF51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9" name="Obraz 19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FE3427" w:rsidRPr="00EA3DA4">
                <w:rPr>
                  <w:rStyle w:val="Hipercze"/>
                  <w:rFonts w:cstheme="minorBidi"/>
                  <w:color w:val="auto"/>
                  <w:sz w:val="20"/>
                </w:rPr>
                <w:t>gus_stat</w:t>
              </w:r>
              <w:proofErr w:type="spellEnd"/>
            </w:hyperlink>
          </w:p>
        </w:tc>
      </w:tr>
      <w:tr w:rsidR="00FE3427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FE3427" w:rsidRPr="00C91687" w:rsidRDefault="00FE3427" w:rsidP="00FE342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6D7E0673" w:rsidR="00FE3427" w:rsidRPr="003B0084" w:rsidRDefault="00FE3427" w:rsidP="00FE3427">
            <w:pPr>
              <w:spacing w:line="240" w:lineRule="exact"/>
              <w:ind w:firstLine="680"/>
              <w:rPr>
                <w:rStyle w:val="Hipercze"/>
              </w:rPr>
            </w:pPr>
            <w:r w:rsidRPr="00EA3D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5632" behindDoc="0" locked="0" layoutInCell="1" allowOverlap="1" wp14:anchorId="16CA654B" wp14:editId="092F6EE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youtube" w:history="1">
              <w:proofErr w:type="spellStart"/>
              <w:r w:rsidRPr="00EA3DA4">
                <w:rPr>
                  <w:rStyle w:val="Hipercze"/>
                  <w:rFonts w:cstheme="minorBidi"/>
                  <w:color w:val="auto"/>
                  <w:sz w:val="20"/>
                </w:rPr>
                <w:t>glownyurzadstatystycznygus</w:t>
              </w:r>
              <w:proofErr w:type="spellEnd"/>
            </w:hyperlink>
          </w:p>
        </w:tc>
      </w:tr>
      <w:tr w:rsidR="00FE3427" w14:paraId="58B7A5A2" w14:textId="77777777" w:rsidTr="00BA2BA7">
        <w:trPr>
          <w:trHeight w:val="953"/>
        </w:trPr>
        <w:tc>
          <w:tcPr>
            <w:tcW w:w="4926" w:type="dxa"/>
          </w:tcPr>
          <w:p w14:paraId="67322A8A" w14:textId="77777777" w:rsidR="00FE3427" w:rsidRPr="00C91687" w:rsidRDefault="00FE3427" w:rsidP="00FE342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313396FF" w:rsidR="00FE3427" w:rsidRPr="003B0084" w:rsidRDefault="00000000" w:rsidP="00FE3427">
            <w:pPr>
              <w:spacing w:line="240" w:lineRule="exact"/>
              <w:ind w:firstLine="680"/>
              <w:rPr>
                <w:rStyle w:val="Hipercze"/>
              </w:rPr>
            </w:pPr>
            <w:hyperlink r:id="rId29" w:tooltip="Link do linkedin" w:history="1">
              <w:r w:rsidR="00FE3427" w:rsidRPr="00EA3DA4">
                <w:rPr>
                  <w:rStyle w:val="Hipercze"/>
                  <w:rFonts w:cstheme="minorBidi"/>
                  <w:noProof/>
                  <w:color w:val="auto"/>
                  <w:sz w:val="20"/>
                  <w:lang w:eastAsia="pl-PL"/>
                </w:rPr>
                <w:t>glownyurzadstatystyczny</w:t>
              </w:r>
            </w:hyperlink>
            <w:r w:rsidR="00FE3427" w:rsidRPr="00EA3D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6656" behindDoc="0" locked="0" layoutInCell="1" allowOverlap="1" wp14:anchorId="233476CD" wp14:editId="1E0D8EE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4" name="Obraz 24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E3427" w:rsidRPr="008D6865" w14:paraId="385E56CC" w14:textId="77777777" w:rsidTr="00BA2BA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056A22F" w14:textId="77777777" w:rsidR="00FE3427" w:rsidRPr="000203D7" w:rsidRDefault="00FE3427" w:rsidP="00FE3427">
            <w:pPr>
              <w:shd w:val="clear" w:color="auto" w:fill="D9D9D9" w:themeFill="background1" w:themeFillShade="D9"/>
              <w:spacing w:line="240" w:lineRule="exact"/>
              <w:rPr>
                <w:b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40512" behindDoc="1" locked="0" layoutInCell="1" allowOverlap="1" wp14:anchorId="7BA7D985" wp14:editId="716A8217">
                  <wp:simplePos x="0" y="0"/>
                  <wp:positionH relativeFrom="column">
                    <wp:posOffset>4482312</wp:posOffset>
                  </wp:positionH>
                  <wp:positionV relativeFrom="paragraph">
                    <wp:posOffset>96317</wp:posOffset>
                  </wp:positionV>
                  <wp:extent cx="1620000" cy="885190"/>
                  <wp:effectExtent l="0" t="0" r="0" b="0"/>
                  <wp:wrapThrough wrapText="bothSides">
                    <wp:wrapPolygon edited="0">
                      <wp:start x="10669" y="0"/>
                      <wp:lineTo x="9907" y="930"/>
                      <wp:lineTo x="9907" y="3254"/>
                      <wp:lineTo x="10161" y="7438"/>
                      <wp:lineTo x="0" y="12551"/>
                      <wp:lineTo x="0" y="20918"/>
                      <wp:lineTo x="254" y="20918"/>
                      <wp:lineTo x="1778" y="20918"/>
                      <wp:lineTo x="21338" y="20453"/>
                      <wp:lineTo x="21338" y="930"/>
                      <wp:lineTo x="21083" y="0"/>
                      <wp:lineTo x="10669" y="0"/>
                    </wp:wrapPolygon>
                  </wp:wrapThrough>
                  <wp:docPr id="39" name="Obraz 39" descr="Link do ankiety oceniającej opracowanie. Ikonka w kształcie kwadratu składająca się z 25 gwiazdek. Jedna gwiazdka - ocena bardzo słaba, pięć gwiazdek - ocena bardzo dobra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Obraz 29" descr="C:\Users\KotowodaJ\AppData\Local\Microsoft\Windows\INetCache\Content.Outlook\QX7BCU6T\oceń opracowanie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203D7">
              <w:rPr>
                <w:b/>
              </w:rPr>
              <w:t>Powiązane opracowania</w:t>
            </w:r>
          </w:p>
          <w:p w14:paraId="5698ACA1" w14:textId="6974C0CD" w:rsidR="00FE3427" w:rsidRPr="00451EDA" w:rsidRDefault="00FE3427" w:rsidP="00FE3427">
            <w:pPr>
              <w:spacing w:line="240" w:lineRule="exact"/>
              <w:rPr>
                <w:color w:val="001D77"/>
                <w:szCs w:val="18"/>
                <w:u w:val="single"/>
              </w:rPr>
            </w:pPr>
            <w:r w:rsidRPr="0019540C">
              <w:rPr>
                <w:color w:val="001D77"/>
                <w:sz w:val="18"/>
                <w:szCs w:val="18"/>
                <w:u w:val="single"/>
              </w:rPr>
              <w:fldChar w:fldCharType="begin"/>
            </w:r>
            <w:r w:rsidR="008B2271">
              <w:rPr>
                <w:color w:val="001D77"/>
                <w:sz w:val="18"/>
                <w:szCs w:val="18"/>
                <w:u w:val="single"/>
              </w:rPr>
              <w:instrText>HYPERLINK "https://publikacje.new.stat.gov.pl/portal-publikacje/pomoc-spoleczna-i-opieka-nad-dzieckiem-i-rodzina-w-2024-r" \o "Link do opracowania: \"Pomoc społeczna i opieka nad dzieckiem i rodziną w 2024 r."</w:instrText>
            </w:r>
            <w:r w:rsidRPr="0019540C">
              <w:rPr>
                <w:color w:val="001D77"/>
                <w:sz w:val="18"/>
                <w:szCs w:val="18"/>
                <w:u w:val="single"/>
              </w:rPr>
            </w:r>
            <w:r w:rsidRPr="0019540C">
              <w:rPr>
                <w:color w:val="001D77"/>
                <w:sz w:val="18"/>
                <w:szCs w:val="18"/>
                <w:u w:val="single"/>
              </w:rPr>
              <w:fldChar w:fldCharType="separate"/>
            </w:r>
            <w:r w:rsidRPr="00451EDA">
              <w:rPr>
                <w:color w:val="001D77"/>
                <w:szCs w:val="18"/>
                <w:u w:val="single"/>
              </w:rPr>
              <w:t xml:space="preserve">Pomoc </w:t>
            </w:r>
            <w:r w:rsidRPr="00D971B4">
              <w:rPr>
                <w:rStyle w:val="Hipercze"/>
              </w:rPr>
              <w:t>społeczna</w:t>
            </w:r>
            <w:r w:rsidRPr="00451EDA">
              <w:rPr>
                <w:color w:val="001D77"/>
                <w:szCs w:val="18"/>
                <w:u w:val="single"/>
              </w:rPr>
              <w:t xml:space="preserve"> i opieka nad dzieckiem i rodziną w 20</w:t>
            </w:r>
            <w:r>
              <w:rPr>
                <w:color w:val="001D77"/>
                <w:szCs w:val="18"/>
                <w:u w:val="single"/>
              </w:rPr>
              <w:t>2</w:t>
            </w:r>
            <w:r w:rsidR="00730945">
              <w:rPr>
                <w:color w:val="001D77"/>
                <w:szCs w:val="18"/>
                <w:u w:val="single"/>
              </w:rPr>
              <w:t>4</w:t>
            </w:r>
            <w:r w:rsidRPr="00451EDA">
              <w:rPr>
                <w:color w:val="001D77"/>
                <w:szCs w:val="18"/>
                <w:u w:val="single"/>
              </w:rPr>
              <w:t xml:space="preserve"> r.</w:t>
            </w:r>
          </w:p>
          <w:p w14:paraId="3A23883C" w14:textId="77777777" w:rsidR="00FE3427" w:rsidRPr="000203D7" w:rsidRDefault="00FE3427" w:rsidP="00FE3427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19540C">
              <w:rPr>
                <w:color w:val="001D77"/>
                <w:sz w:val="18"/>
                <w:szCs w:val="18"/>
                <w:u w:val="single"/>
              </w:rPr>
              <w:fldChar w:fldCharType="end"/>
            </w:r>
            <w:r w:rsidRPr="000203D7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02E4748" w14:textId="5DB969E5" w:rsidR="00FE3427" w:rsidRDefault="00000000" w:rsidP="00FE3427">
            <w:pPr>
              <w:spacing w:line="240" w:lineRule="exact"/>
              <w:rPr>
                <w:rStyle w:val="Hipercze"/>
                <w:szCs w:val="19"/>
              </w:rPr>
            </w:pPr>
            <w:hyperlink r:id="rId32" w:tooltip="Link do Banku Danych Lokalnych" w:history="1">
              <w:r w:rsidR="00FE3427" w:rsidRPr="008827D8">
                <w:rPr>
                  <w:rStyle w:val="Hipercze"/>
                  <w:szCs w:val="19"/>
                </w:rPr>
                <w:t>Bank Danych Lokalnych -&gt; Ochrona zdrowia, opieka społeczna i świadczenia na rzecz rodziny</w:t>
              </w:r>
            </w:hyperlink>
            <w:r w:rsidR="00FE3427" w:rsidRPr="008827D8">
              <w:rPr>
                <w:rStyle w:val="Hipercze"/>
                <w:szCs w:val="19"/>
              </w:rPr>
              <w:t xml:space="preserve"> </w:t>
            </w:r>
          </w:p>
          <w:p w14:paraId="0A7154B3" w14:textId="77777777" w:rsidR="00FE3427" w:rsidRPr="000203D7" w:rsidRDefault="00FE3427" w:rsidP="00FE3427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0203D7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68FD02F" w14:textId="77777777" w:rsidR="00FE3427" w:rsidRPr="00133FBF" w:rsidRDefault="00000000" w:rsidP="00FE3427">
            <w:pPr>
              <w:spacing w:line="240" w:lineRule="exact"/>
              <w:rPr>
                <w:color w:val="001D77"/>
                <w:szCs w:val="18"/>
                <w:u w:val="single"/>
              </w:rPr>
            </w:pPr>
            <w:hyperlink r:id="rId33" w:tooltip="Link do słownika pojęć - Dom pomocy społecznej" w:history="1">
              <w:r w:rsidR="00FE3427" w:rsidRPr="00133FBF">
                <w:rPr>
                  <w:color w:val="001D77"/>
                  <w:szCs w:val="18"/>
                  <w:u w:val="single"/>
                </w:rPr>
                <w:t>Dom pomocy społecznej</w:t>
              </w:r>
            </w:hyperlink>
          </w:p>
          <w:p w14:paraId="56324B1A" w14:textId="77777777" w:rsidR="00FE3427" w:rsidRPr="00133FBF" w:rsidRDefault="00000000" w:rsidP="00FE3427">
            <w:pPr>
              <w:spacing w:line="240" w:lineRule="exact"/>
              <w:rPr>
                <w:color w:val="001D77"/>
                <w:szCs w:val="18"/>
              </w:rPr>
            </w:pPr>
            <w:hyperlink r:id="rId34" w:tooltip="Link do słownika pojęć - Dom dla matek z małoletnimi dziećmi i kobiet w ciąży " w:history="1">
              <w:r w:rsidR="00FE3427" w:rsidRPr="00133FBF">
                <w:rPr>
                  <w:color w:val="001D77"/>
                  <w:szCs w:val="18"/>
                  <w:u w:val="single"/>
                </w:rPr>
                <w:t>Dom dla matek z małoletnimi dziećmi i kobiet w ciąży</w:t>
              </w:r>
            </w:hyperlink>
          </w:p>
          <w:p w14:paraId="62780ED7" w14:textId="77777777" w:rsidR="00FE3427" w:rsidRPr="00133FBF" w:rsidRDefault="00FE3427" w:rsidP="00FE3427">
            <w:pPr>
              <w:spacing w:line="240" w:lineRule="exact"/>
              <w:rPr>
                <w:color w:val="001D77"/>
                <w:szCs w:val="18"/>
                <w:u w:val="single"/>
              </w:rPr>
            </w:pPr>
            <w:r w:rsidRPr="00133FBF">
              <w:rPr>
                <w:color w:val="001D77"/>
                <w:szCs w:val="18"/>
                <w:u w:val="single"/>
              </w:rPr>
              <w:fldChar w:fldCharType="begin"/>
            </w:r>
            <w:r w:rsidRPr="00133FBF">
              <w:rPr>
                <w:color w:val="001D77"/>
                <w:szCs w:val="18"/>
                <w:u w:val="single"/>
              </w:rPr>
              <w:instrText>HYPERLINK "https://stat.gov.pl/metainformacje/slownik-pojec/pojecia-stosowane-w-statystyce-publicznej/1933,pojecie.html" \o "Link do słownika pojęć - Rodzinny dom pomocy"</w:instrText>
            </w:r>
            <w:r w:rsidRPr="00133FBF">
              <w:rPr>
                <w:color w:val="001D77"/>
                <w:szCs w:val="18"/>
                <w:u w:val="single"/>
              </w:rPr>
            </w:r>
            <w:r w:rsidRPr="00133FBF">
              <w:rPr>
                <w:color w:val="001D77"/>
                <w:szCs w:val="18"/>
                <w:u w:val="single"/>
              </w:rPr>
              <w:fldChar w:fldCharType="separate"/>
            </w:r>
            <w:r w:rsidRPr="00133FBF">
              <w:rPr>
                <w:color w:val="001D77"/>
                <w:szCs w:val="18"/>
                <w:u w:val="single"/>
              </w:rPr>
              <w:t>Rodzinny dom pomocy</w:t>
            </w:r>
          </w:p>
          <w:p w14:paraId="59EB7117" w14:textId="1748D867" w:rsidR="00FE3427" w:rsidRPr="008D6865" w:rsidRDefault="00FE3427" w:rsidP="00FE3427">
            <w:pPr>
              <w:spacing w:line="240" w:lineRule="exact"/>
              <w:rPr>
                <w:b/>
                <w:color w:val="000000" w:themeColor="text1"/>
                <w:szCs w:val="24"/>
              </w:rPr>
            </w:pPr>
            <w:r w:rsidRPr="00133FBF">
              <w:rPr>
                <w:color w:val="001D77"/>
                <w:szCs w:val="18"/>
                <w:u w:val="single"/>
              </w:rPr>
              <w:fldChar w:fldCharType="end"/>
            </w:r>
          </w:p>
        </w:tc>
      </w:tr>
    </w:tbl>
    <w:p w14:paraId="7C19EFAE" w14:textId="5AAD912C" w:rsidR="00D261A2" w:rsidRPr="008D6865" w:rsidRDefault="00D261A2" w:rsidP="006D14A1">
      <w:pPr>
        <w:rPr>
          <w:sz w:val="18"/>
        </w:rPr>
      </w:pPr>
    </w:p>
    <w:sectPr w:rsidR="00D261A2" w:rsidRPr="008D6865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2FE61" w14:textId="77777777" w:rsidR="00C210CE" w:rsidRDefault="00C210CE" w:rsidP="000662E2">
      <w:pPr>
        <w:spacing w:after="0" w:line="240" w:lineRule="auto"/>
      </w:pPr>
      <w:r>
        <w:separator/>
      </w:r>
    </w:p>
    <w:p w14:paraId="17C5B78B" w14:textId="77777777" w:rsidR="00C210CE" w:rsidRDefault="00C210CE"/>
    <w:p w14:paraId="171EFCFB" w14:textId="77777777" w:rsidR="00C210CE" w:rsidRDefault="00C210CE"/>
  </w:endnote>
  <w:endnote w:type="continuationSeparator" w:id="0">
    <w:p w14:paraId="0125A021" w14:textId="77777777" w:rsidR="00C210CE" w:rsidRDefault="00C210CE" w:rsidP="000662E2">
      <w:pPr>
        <w:spacing w:after="0" w:line="240" w:lineRule="auto"/>
      </w:pPr>
      <w:r>
        <w:continuationSeparator/>
      </w:r>
    </w:p>
    <w:p w14:paraId="1B7CC23F" w14:textId="77777777" w:rsidR="00C210CE" w:rsidRDefault="00C210CE"/>
    <w:p w14:paraId="1C349D78" w14:textId="77777777" w:rsidR="00C210CE" w:rsidRDefault="00C210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Bold r:id="rId2" w:fontKey="{5E4CB64F-7F50-48A1-BEAD-51CE466FFD9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38085C6-499B-4E13-B4D3-B79E43657E49}"/>
    <w:embedBold r:id="rId4" w:fontKey="{612483DF-72A5-4567-9579-61D9091DBD5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BE76341-E080-4942-9F35-87547E76CB7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DFCE09A3-A0C5-4CD0-8D75-3039B5238A20}"/>
    <w:embedItalic r:id="rId7" w:fontKey="{0CC0DCB6-61A7-405F-809B-3764671A8D5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1E5C1E21-A33B-4FD6-BDDE-A3BA71BD95F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BD7BF150-1010-4142-83F6-F5B1FCD6BA79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44035BFA-9B02-4193-A5D4-AED16104D409}"/>
    <w:embedBold r:id="rId11" w:fontKey="{3AE74324-5A57-408A-97E9-A3B8AE68ED7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5822907"/>
      <w:docPartObj>
        <w:docPartGallery w:val="Page Numbers (Bottom of Page)"/>
        <w:docPartUnique/>
      </w:docPartObj>
    </w:sdtPr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DA1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3747277"/>
      <w:docPartObj>
        <w:docPartGallery w:val="Page Numbers (Bottom of Page)"/>
        <w:docPartUnique/>
      </w:docPartObj>
    </w:sdtPr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DA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DA1">
          <w:rPr>
            <w:noProof/>
          </w:rPr>
          <w:t>4</w:t>
        </w:r>
        <w:r>
          <w:fldChar w:fldCharType="end"/>
        </w:r>
      </w:p>
    </w:sdtContent>
  </w:sdt>
  <w:p w14:paraId="351BE4CC" w14:textId="77777777" w:rsidR="00A90BAA" w:rsidRDefault="00A90BAA"/>
  <w:p w14:paraId="42AED1DF" w14:textId="77777777" w:rsidR="00A90BAA" w:rsidRDefault="00A90BA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F0ADA" w14:textId="77777777" w:rsidR="00C210CE" w:rsidRDefault="00C210CE" w:rsidP="000662E2">
      <w:pPr>
        <w:spacing w:after="0" w:line="240" w:lineRule="auto"/>
      </w:pPr>
      <w:r>
        <w:separator/>
      </w:r>
    </w:p>
    <w:p w14:paraId="08803C51" w14:textId="77777777" w:rsidR="00C210CE" w:rsidRDefault="00C210CE"/>
    <w:p w14:paraId="3A96B137" w14:textId="77777777" w:rsidR="00C210CE" w:rsidRDefault="00C210CE"/>
  </w:footnote>
  <w:footnote w:type="continuationSeparator" w:id="0">
    <w:p w14:paraId="6041005C" w14:textId="77777777" w:rsidR="00C210CE" w:rsidRDefault="00C210CE" w:rsidP="000662E2">
      <w:pPr>
        <w:spacing w:after="0" w:line="240" w:lineRule="auto"/>
      </w:pPr>
      <w:r>
        <w:continuationSeparator/>
      </w:r>
    </w:p>
    <w:p w14:paraId="38B7B8D7" w14:textId="77777777" w:rsidR="00C210CE" w:rsidRDefault="00C210CE"/>
    <w:p w14:paraId="7B3AEDC3" w14:textId="77777777" w:rsidR="00C210CE" w:rsidRDefault="00C210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7281F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3B4C1491" w:rsidR="00003437" w:rsidRDefault="00F64016">
    <w:pPr>
      <w:pStyle w:val="Nagwek"/>
      <w:rPr>
        <w:noProof/>
        <w:lang w:eastAsia="pl-PL"/>
      </w:rPr>
    </w:pPr>
    <w:r w:rsidRPr="003B3D30">
      <w:rPr>
        <w:noProof/>
        <w:lang w:eastAsia="pl-PL"/>
      </w:rPr>
      <w:drawing>
        <wp:anchor distT="0" distB="0" distL="114300" distR="114300" simplePos="0" relativeHeight="251677696" behindDoc="0" locked="0" layoutInCell="1" allowOverlap="1" wp14:anchorId="0717F177" wp14:editId="551269D8">
          <wp:simplePos x="0" y="0"/>
          <wp:positionH relativeFrom="margin">
            <wp:posOffset>20320</wp:posOffset>
          </wp:positionH>
          <wp:positionV relativeFrom="paragraph">
            <wp:posOffset>78740</wp:posOffset>
          </wp:positionV>
          <wp:extent cx="1510665" cy="476885"/>
          <wp:effectExtent l="0" t="0" r="0" b="0"/>
          <wp:wrapSquare wrapText="bothSides"/>
          <wp:docPr id="37" name="Obraz 37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91" t="15487" r="6128" b="16992"/>
                  <a:stretch/>
                </pic:blipFill>
                <pic:spPr bwMode="auto">
                  <a:xfrm>
                    <a:off x="0" y="0"/>
                    <a:ext cx="151066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B5FCBC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 title="Seria publikacji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Tytuł: Seria publikacji — opis: 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DD0F423">
              <wp:simplePos x="0" y="0"/>
              <wp:positionH relativeFrom="column">
                <wp:posOffset>5216769</wp:posOffset>
              </wp:positionH>
              <wp:positionV relativeFrom="page">
                <wp:posOffset>691662</wp:posOffset>
              </wp:positionV>
              <wp:extent cx="1871980" cy="22905085"/>
              <wp:effectExtent l="0" t="0" r="0" b="0"/>
              <wp:wrapSquare wrapText="bothSides"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4EE3A0" id="Prostokąt 10" o:spid="_x0000_s1026" style="position:absolute;margin-left:410.75pt;margin-top:54.4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DkieJ3kAAAADQEAAA8AAABkcnMvZG93bnJl&#10;di54bWxMj8FOwzAQRO9I/IO1SNyonVaEEOJUCIiExKW0RNCbGy9J1HgdYjcNfD3uCY6reZp5my0n&#10;07ERB9dakhDNBDCkyuqWaglvm+IqAea8Iq06SyjhGx0s8/OzTKXaHukVx7WvWSghlyoJjfd9yrmr&#10;GjTKzWyPFLJPOxjlwznUXA/qGMpNx+dCxNyolsJCo3p8aLDarw9Ggt2OmxddFPuy/Hl8XyVPH+XX&#10;9lnKy4vp/g6Yx8n/wXDSD+qQB6edPZB2rJOQzKPrgIZAJLfATkQUxQtgOwmLmygWwPOM//8i/wU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A5Inid5AAAAA0BAAAPAAAAAAAAAAAAAAAA&#10;APcEAABkcnMvZG93bnJldi54bWxQSwUGAAAAAAQABADzAAAACAYAAAAA&#10;" fillcolor="#f2f2f2" stroked="f" strokeweight="1pt">
              <w10:wrap type="square" anchory="page"/>
            </v:rect>
          </w:pict>
        </mc:Fallback>
      </mc:AlternateContent>
    </w:r>
  </w:p>
  <w:p w14:paraId="5DF2C6CE" w14:textId="20C55CA0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F3E7C60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to 29 lipca 2026 roku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45AFF8E" w:rsidR="00F37172" w:rsidRPr="00A01B40" w:rsidRDefault="008E4DE9" w:rsidP="00A42F0A">
                          <w:pPr>
                            <w:pStyle w:val="Margines-datainformacji"/>
                            <w:spacing w:line="240" w:lineRule="exact"/>
                          </w:pPr>
                          <w:r>
                            <w:t>2</w:t>
                          </w:r>
                          <w:r w:rsidR="009F0AAA">
                            <w:t>9</w:t>
                          </w:r>
                          <w:r w:rsidR="00DE6B58">
                            <w:t>.</w:t>
                          </w:r>
                          <w:r w:rsidR="00C67AF5">
                            <w:t>07</w:t>
                          </w:r>
                          <w:r w:rsidR="00DE6B58">
                            <w:t>.</w:t>
                          </w:r>
                          <w:r w:rsidR="00C67AF5">
                            <w:t>202</w:t>
                          </w:r>
                          <w:r w:rsidR="00B33AB0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Tytuł: Data publikacji informacji sygnalnej — opis: Data publikacji informacji sygnalnej to 29 lipca 2026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245AFF8E" w:rsidR="00F37172" w:rsidRPr="00A01B40" w:rsidRDefault="008E4DE9" w:rsidP="00A42F0A">
                    <w:pPr>
                      <w:pStyle w:val="Margines-datainformacji"/>
                      <w:spacing w:line="240" w:lineRule="exact"/>
                    </w:pPr>
                    <w:r>
                      <w:t>2</w:t>
                    </w:r>
                    <w:r w:rsidR="009F0AAA">
                      <w:t>9</w:t>
                    </w:r>
                    <w:r w:rsidR="00DE6B58">
                      <w:t>.</w:t>
                    </w:r>
                    <w:r w:rsidR="00C67AF5">
                      <w:t>07</w:t>
                    </w:r>
                    <w:r w:rsidR="00DE6B58">
                      <w:t>.</w:t>
                    </w:r>
                    <w:r w:rsidR="00C67AF5">
                      <w:t>202</w:t>
                    </w:r>
                    <w:r w:rsidR="00B33AB0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style="width:125.85pt;height:125.85pt;visibility:visible;mso-wrap-style:square" o:bullet="t">
        <v:imagedata r:id="rId1" o:title=""/>
      </v:shape>
    </w:pict>
  </w:numPicBullet>
  <w:numPicBullet w:numPicBulletId="1">
    <w:pict>
      <v:shape id="_x0000_i1083" type="#_x0000_t75" style="width:125.85pt;height:125.8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1171487900">
    <w:abstractNumId w:val="4"/>
  </w:num>
  <w:num w:numId="2" w16cid:durableId="176816402">
    <w:abstractNumId w:val="1"/>
  </w:num>
  <w:num w:numId="3" w16cid:durableId="1638143353">
    <w:abstractNumId w:val="2"/>
  </w:num>
  <w:num w:numId="4" w16cid:durableId="94237277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87847121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9201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22"/>
    <w:rsid w:val="00001C5B"/>
    <w:rsid w:val="00003437"/>
    <w:rsid w:val="00006623"/>
    <w:rsid w:val="0000709F"/>
    <w:rsid w:val="000108B8"/>
    <w:rsid w:val="0001340E"/>
    <w:rsid w:val="00014522"/>
    <w:rsid w:val="000152F5"/>
    <w:rsid w:val="000211C3"/>
    <w:rsid w:val="00021D05"/>
    <w:rsid w:val="00022A0C"/>
    <w:rsid w:val="000234AC"/>
    <w:rsid w:val="00033A7E"/>
    <w:rsid w:val="00040CC4"/>
    <w:rsid w:val="00044C69"/>
    <w:rsid w:val="0004582E"/>
    <w:rsid w:val="0004697F"/>
    <w:rsid w:val="000470AA"/>
    <w:rsid w:val="00054291"/>
    <w:rsid w:val="00057CA1"/>
    <w:rsid w:val="00060EB8"/>
    <w:rsid w:val="000612B8"/>
    <w:rsid w:val="0006309C"/>
    <w:rsid w:val="000647A9"/>
    <w:rsid w:val="00065A86"/>
    <w:rsid w:val="000662E2"/>
    <w:rsid w:val="00066883"/>
    <w:rsid w:val="0006690D"/>
    <w:rsid w:val="00071B39"/>
    <w:rsid w:val="00071C15"/>
    <w:rsid w:val="00074DD8"/>
    <w:rsid w:val="00075759"/>
    <w:rsid w:val="00077378"/>
    <w:rsid w:val="000806F7"/>
    <w:rsid w:val="00080B30"/>
    <w:rsid w:val="00091277"/>
    <w:rsid w:val="00091A4A"/>
    <w:rsid w:val="00092305"/>
    <w:rsid w:val="00094797"/>
    <w:rsid w:val="00097840"/>
    <w:rsid w:val="000A2966"/>
    <w:rsid w:val="000A3175"/>
    <w:rsid w:val="000A774F"/>
    <w:rsid w:val="000A7B48"/>
    <w:rsid w:val="000A7FD4"/>
    <w:rsid w:val="000B0727"/>
    <w:rsid w:val="000B530A"/>
    <w:rsid w:val="000C135D"/>
    <w:rsid w:val="000C1D32"/>
    <w:rsid w:val="000C486F"/>
    <w:rsid w:val="000C7D6E"/>
    <w:rsid w:val="000D0101"/>
    <w:rsid w:val="000D1236"/>
    <w:rsid w:val="000D1D43"/>
    <w:rsid w:val="000D225C"/>
    <w:rsid w:val="000D2A5C"/>
    <w:rsid w:val="000D39F0"/>
    <w:rsid w:val="000D764F"/>
    <w:rsid w:val="000D76F4"/>
    <w:rsid w:val="000E0918"/>
    <w:rsid w:val="000E2395"/>
    <w:rsid w:val="000E318F"/>
    <w:rsid w:val="000E36BE"/>
    <w:rsid w:val="000E4A53"/>
    <w:rsid w:val="000E6BD9"/>
    <w:rsid w:val="000E79A9"/>
    <w:rsid w:val="00100181"/>
    <w:rsid w:val="001011C3"/>
    <w:rsid w:val="00103B3A"/>
    <w:rsid w:val="00106DA3"/>
    <w:rsid w:val="00110214"/>
    <w:rsid w:val="00110D87"/>
    <w:rsid w:val="00112399"/>
    <w:rsid w:val="00114DB9"/>
    <w:rsid w:val="00116087"/>
    <w:rsid w:val="0011651C"/>
    <w:rsid w:val="00117711"/>
    <w:rsid w:val="00117A0C"/>
    <w:rsid w:val="00130296"/>
    <w:rsid w:val="00131336"/>
    <w:rsid w:val="00133FBF"/>
    <w:rsid w:val="00134145"/>
    <w:rsid w:val="00134BFE"/>
    <w:rsid w:val="001358B1"/>
    <w:rsid w:val="00136736"/>
    <w:rsid w:val="00136D67"/>
    <w:rsid w:val="0014151B"/>
    <w:rsid w:val="001423B6"/>
    <w:rsid w:val="00143A4A"/>
    <w:rsid w:val="001448A7"/>
    <w:rsid w:val="00146621"/>
    <w:rsid w:val="00147E8C"/>
    <w:rsid w:val="0015245B"/>
    <w:rsid w:val="00152D64"/>
    <w:rsid w:val="0015588D"/>
    <w:rsid w:val="001617E3"/>
    <w:rsid w:val="00162325"/>
    <w:rsid w:val="00165B48"/>
    <w:rsid w:val="00165BC5"/>
    <w:rsid w:val="00166303"/>
    <w:rsid w:val="00167190"/>
    <w:rsid w:val="001808A9"/>
    <w:rsid w:val="00183B0E"/>
    <w:rsid w:val="00191759"/>
    <w:rsid w:val="00192979"/>
    <w:rsid w:val="00194B14"/>
    <w:rsid w:val="001951DA"/>
    <w:rsid w:val="001A2DB1"/>
    <w:rsid w:val="001A4420"/>
    <w:rsid w:val="001A6CFF"/>
    <w:rsid w:val="001A7269"/>
    <w:rsid w:val="001B053D"/>
    <w:rsid w:val="001C2683"/>
    <w:rsid w:val="001C3269"/>
    <w:rsid w:val="001D19B6"/>
    <w:rsid w:val="001D1DB4"/>
    <w:rsid w:val="001D23F1"/>
    <w:rsid w:val="001D25F9"/>
    <w:rsid w:val="001D2D35"/>
    <w:rsid w:val="001D61ED"/>
    <w:rsid w:val="001E42F3"/>
    <w:rsid w:val="001E5B2D"/>
    <w:rsid w:val="001E5C04"/>
    <w:rsid w:val="001E6275"/>
    <w:rsid w:val="001E79EE"/>
    <w:rsid w:val="001F062C"/>
    <w:rsid w:val="001F2939"/>
    <w:rsid w:val="001F423D"/>
    <w:rsid w:val="00201135"/>
    <w:rsid w:val="0020156C"/>
    <w:rsid w:val="00202FA9"/>
    <w:rsid w:val="00210C11"/>
    <w:rsid w:val="00210C49"/>
    <w:rsid w:val="00210D0C"/>
    <w:rsid w:val="00210EF0"/>
    <w:rsid w:val="00210FBD"/>
    <w:rsid w:val="00211BF4"/>
    <w:rsid w:val="00212555"/>
    <w:rsid w:val="0021322C"/>
    <w:rsid w:val="002156F4"/>
    <w:rsid w:val="00216634"/>
    <w:rsid w:val="002222C1"/>
    <w:rsid w:val="00226A9A"/>
    <w:rsid w:val="0023044B"/>
    <w:rsid w:val="00233B04"/>
    <w:rsid w:val="00237507"/>
    <w:rsid w:val="00237992"/>
    <w:rsid w:val="00241C1A"/>
    <w:rsid w:val="00242D31"/>
    <w:rsid w:val="00245984"/>
    <w:rsid w:val="00252052"/>
    <w:rsid w:val="00253EB3"/>
    <w:rsid w:val="002544A2"/>
    <w:rsid w:val="0025481E"/>
    <w:rsid w:val="00256185"/>
    <w:rsid w:val="0025652C"/>
    <w:rsid w:val="002574F9"/>
    <w:rsid w:val="00260077"/>
    <w:rsid w:val="00262B61"/>
    <w:rsid w:val="00262CC6"/>
    <w:rsid w:val="00263E08"/>
    <w:rsid w:val="00264846"/>
    <w:rsid w:val="0026687A"/>
    <w:rsid w:val="00271A5D"/>
    <w:rsid w:val="002724E9"/>
    <w:rsid w:val="00272E0B"/>
    <w:rsid w:val="00272FC3"/>
    <w:rsid w:val="00276811"/>
    <w:rsid w:val="002775BD"/>
    <w:rsid w:val="00282699"/>
    <w:rsid w:val="00286154"/>
    <w:rsid w:val="00286756"/>
    <w:rsid w:val="002926DF"/>
    <w:rsid w:val="00296697"/>
    <w:rsid w:val="002A0C4F"/>
    <w:rsid w:val="002A2534"/>
    <w:rsid w:val="002A2E23"/>
    <w:rsid w:val="002A694C"/>
    <w:rsid w:val="002B0472"/>
    <w:rsid w:val="002B1A8E"/>
    <w:rsid w:val="002B4360"/>
    <w:rsid w:val="002B6B12"/>
    <w:rsid w:val="002C21F0"/>
    <w:rsid w:val="002D00C0"/>
    <w:rsid w:val="002D01DF"/>
    <w:rsid w:val="002D037F"/>
    <w:rsid w:val="002D43DA"/>
    <w:rsid w:val="002D4FF1"/>
    <w:rsid w:val="002E015B"/>
    <w:rsid w:val="002E1706"/>
    <w:rsid w:val="002E3EB3"/>
    <w:rsid w:val="002E6140"/>
    <w:rsid w:val="002E6985"/>
    <w:rsid w:val="002E71B6"/>
    <w:rsid w:val="002F0E57"/>
    <w:rsid w:val="002F35F6"/>
    <w:rsid w:val="002F43A8"/>
    <w:rsid w:val="002F77C8"/>
    <w:rsid w:val="00304F22"/>
    <w:rsid w:val="003062F2"/>
    <w:rsid w:val="00306C7C"/>
    <w:rsid w:val="003072FB"/>
    <w:rsid w:val="00307F1D"/>
    <w:rsid w:val="0031060C"/>
    <w:rsid w:val="003107D8"/>
    <w:rsid w:val="00314F86"/>
    <w:rsid w:val="00317F4D"/>
    <w:rsid w:val="003211C6"/>
    <w:rsid w:val="003219D8"/>
    <w:rsid w:val="00322EDD"/>
    <w:rsid w:val="00323CAD"/>
    <w:rsid w:val="003279DF"/>
    <w:rsid w:val="003309FA"/>
    <w:rsid w:val="00332320"/>
    <w:rsid w:val="00335462"/>
    <w:rsid w:val="00342D0A"/>
    <w:rsid w:val="00343649"/>
    <w:rsid w:val="00347D72"/>
    <w:rsid w:val="00351DFE"/>
    <w:rsid w:val="003538B2"/>
    <w:rsid w:val="00353F45"/>
    <w:rsid w:val="0035573F"/>
    <w:rsid w:val="00357611"/>
    <w:rsid w:val="0035764E"/>
    <w:rsid w:val="00357D45"/>
    <w:rsid w:val="00362999"/>
    <w:rsid w:val="0036432A"/>
    <w:rsid w:val="00364AF9"/>
    <w:rsid w:val="00367237"/>
    <w:rsid w:val="0037077F"/>
    <w:rsid w:val="00372411"/>
    <w:rsid w:val="00373882"/>
    <w:rsid w:val="00373999"/>
    <w:rsid w:val="00373B1A"/>
    <w:rsid w:val="00383E20"/>
    <w:rsid w:val="0038410C"/>
    <w:rsid w:val="003843DB"/>
    <w:rsid w:val="00391C1F"/>
    <w:rsid w:val="00393761"/>
    <w:rsid w:val="00393E0E"/>
    <w:rsid w:val="00394BA8"/>
    <w:rsid w:val="00394DA1"/>
    <w:rsid w:val="00394E26"/>
    <w:rsid w:val="00396691"/>
    <w:rsid w:val="00397D18"/>
    <w:rsid w:val="003A1B36"/>
    <w:rsid w:val="003A69E0"/>
    <w:rsid w:val="003B0084"/>
    <w:rsid w:val="003B1454"/>
    <w:rsid w:val="003B18B6"/>
    <w:rsid w:val="003B3968"/>
    <w:rsid w:val="003B3BD3"/>
    <w:rsid w:val="003B4E10"/>
    <w:rsid w:val="003B5931"/>
    <w:rsid w:val="003C029B"/>
    <w:rsid w:val="003C161B"/>
    <w:rsid w:val="003C2F13"/>
    <w:rsid w:val="003C4B08"/>
    <w:rsid w:val="003C59E0"/>
    <w:rsid w:val="003C6C8D"/>
    <w:rsid w:val="003D0E64"/>
    <w:rsid w:val="003D1CAD"/>
    <w:rsid w:val="003D2656"/>
    <w:rsid w:val="003D2C3F"/>
    <w:rsid w:val="003D2D15"/>
    <w:rsid w:val="003D3188"/>
    <w:rsid w:val="003D3F4F"/>
    <w:rsid w:val="003D4F95"/>
    <w:rsid w:val="003D5F42"/>
    <w:rsid w:val="003D60A9"/>
    <w:rsid w:val="003E5AE9"/>
    <w:rsid w:val="003E72BF"/>
    <w:rsid w:val="003E76F6"/>
    <w:rsid w:val="003E7A15"/>
    <w:rsid w:val="003F1632"/>
    <w:rsid w:val="003F4C97"/>
    <w:rsid w:val="003F666D"/>
    <w:rsid w:val="003F73F8"/>
    <w:rsid w:val="003F7FE6"/>
    <w:rsid w:val="00400193"/>
    <w:rsid w:val="00400742"/>
    <w:rsid w:val="00400C82"/>
    <w:rsid w:val="0040107B"/>
    <w:rsid w:val="00410D92"/>
    <w:rsid w:val="00416EAF"/>
    <w:rsid w:val="004212E7"/>
    <w:rsid w:val="004239FE"/>
    <w:rsid w:val="00423C88"/>
    <w:rsid w:val="0042446D"/>
    <w:rsid w:val="00427BF8"/>
    <w:rsid w:val="00431C02"/>
    <w:rsid w:val="00431DA7"/>
    <w:rsid w:val="004328B6"/>
    <w:rsid w:val="00434266"/>
    <w:rsid w:val="004354DD"/>
    <w:rsid w:val="00437395"/>
    <w:rsid w:val="00445047"/>
    <w:rsid w:val="00446749"/>
    <w:rsid w:val="0045019B"/>
    <w:rsid w:val="00450596"/>
    <w:rsid w:val="00453EB7"/>
    <w:rsid w:val="00457427"/>
    <w:rsid w:val="00463E39"/>
    <w:rsid w:val="004657FC"/>
    <w:rsid w:val="00470026"/>
    <w:rsid w:val="004702C2"/>
    <w:rsid w:val="004712F7"/>
    <w:rsid w:val="004733F6"/>
    <w:rsid w:val="00473FB3"/>
    <w:rsid w:val="00474E69"/>
    <w:rsid w:val="0047564B"/>
    <w:rsid w:val="004776DC"/>
    <w:rsid w:val="00482627"/>
    <w:rsid w:val="00483E9F"/>
    <w:rsid w:val="00485A2C"/>
    <w:rsid w:val="00485AAF"/>
    <w:rsid w:val="00487357"/>
    <w:rsid w:val="00490AB3"/>
    <w:rsid w:val="0049197A"/>
    <w:rsid w:val="0049621B"/>
    <w:rsid w:val="004A1D19"/>
    <w:rsid w:val="004A4000"/>
    <w:rsid w:val="004B14A7"/>
    <w:rsid w:val="004C095A"/>
    <w:rsid w:val="004C1895"/>
    <w:rsid w:val="004C462D"/>
    <w:rsid w:val="004C6D40"/>
    <w:rsid w:val="004D1AE9"/>
    <w:rsid w:val="004D1CA9"/>
    <w:rsid w:val="004D3E5B"/>
    <w:rsid w:val="004D77AA"/>
    <w:rsid w:val="004E0F37"/>
    <w:rsid w:val="004E30B8"/>
    <w:rsid w:val="004E3C60"/>
    <w:rsid w:val="004E4428"/>
    <w:rsid w:val="004E6AA8"/>
    <w:rsid w:val="004F0C3C"/>
    <w:rsid w:val="004F2280"/>
    <w:rsid w:val="004F23BB"/>
    <w:rsid w:val="004F43EB"/>
    <w:rsid w:val="004F63FC"/>
    <w:rsid w:val="00505A92"/>
    <w:rsid w:val="00510502"/>
    <w:rsid w:val="00515965"/>
    <w:rsid w:val="0051784C"/>
    <w:rsid w:val="005203F1"/>
    <w:rsid w:val="00521BC3"/>
    <w:rsid w:val="00524BD4"/>
    <w:rsid w:val="00533632"/>
    <w:rsid w:val="00534013"/>
    <w:rsid w:val="00535552"/>
    <w:rsid w:val="00540C1F"/>
    <w:rsid w:val="00540C5C"/>
    <w:rsid w:val="005415A5"/>
    <w:rsid w:val="00541E6E"/>
    <w:rsid w:val="0054251F"/>
    <w:rsid w:val="00546F84"/>
    <w:rsid w:val="00551434"/>
    <w:rsid w:val="005514DB"/>
    <w:rsid w:val="005520D8"/>
    <w:rsid w:val="00555CFB"/>
    <w:rsid w:val="00556CF1"/>
    <w:rsid w:val="00560DE4"/>
    <w:rsid w:val="005722EA"/>
    <w:rsid w:val="005762A7"/>
    <w:rsid w:val="00577EBD"/>
    <w:rsid w:val="0058218B"/>
    <w:rsid w:val="00583688"/>
    <w:rsid w:val="0058404A"/>
    <w:rsid w:val="005847C8"/>
    <w:rsid w:val="00587032"/>
    <w:rsid w:val="00587B79"/>
    <w:rsid w:val="00587CEE"/>
    <w:rsid w:val="00590323"/>
    <w:rsid w:val="005916D7"/>
    <w:rsid w:val="0059427F"/>
    <w:rsid w:val="00594954"/>
    <w:rsid w:val="00595A3F"/>
    <w:rsid w:val="005A698C"/>
    <w:rsid w:val="005A762B"/>
    <w:rsid w:val="005B0348"/>
    <w:rsid w:val="005B65F8"/>
    <w:rsid w:val="005B70C5"/>
    <w:rsid w:val="005B79EA"/>
    <w:rsid w:val="005C0CAC"/>
    <w:rsid w:val="005C33D5"/>
    <w:rsid w:val="005C60D8"/>
    <w:rsid w:val="005D062E"/>
    <w:rsid w:val="005D327F"/>
    <w:rsid w:val="005D42E1"/>
    <w:rsid w:val="005E0799"/>
    <w:rsid w:val="005E10F9"/>
    <w:rsid w:val="005E1200"/>
    <w:rsid w:val="005E6C55"/>
    <w:rsid w:val="005F0259"/>
    <w:rsid w:val="005F45EE"/>
    <w:rsid w:val="005F5A80"/>
    <w:rsid w:val="005F6A97"/>
    <w:rsid w:val="005F7EA8"/>
    <w:rsid w:val="00602B2C"/>
    <w:rsid w:val="006044FF"/>
    <w:rsid w:val="00607CC5"/>
    <w:rsid w:val="0061179B"/>
    <w:rsid w:val="006125F9"/>
    <w:rsid w:val="006174C9"/>
    <w:rsid w:val="00617E01"/>
    <w:rsid w:val="00622E98"/>
    <w:rsid w:val="00622FB8"/>
    <w:rsid w:val="00623E87"/>
    <w:rsid w:val="00623FBF"/>
    <w:rsid w:val="00624573"/>
    <w:rsid w:val="006246D6"/>
    <w:rsid w:val="00632C62"/>
    <w:rsid w:val="00633014"/>
    <w:rsid w:val="0063437B"/>
    <w:rsid w:val="00637F0C"/>
    <w:rsid w:val="0064017E"/>
    <w:rsid w:val="006463E3"/>
    <w:rsid w:val="0064700E"/>
    <w:rsid w:val="00650746"/>
    <w:rsid w:val="00651359"/>
    <w:rsid w:val="00651559"/>
    <w:rsid w:val="00651B9F"/>
    <w:rsid w:val="00654BB6"/>
    <w:rsid w:val="00654E1F"/>
    <w:rsid w:val="00655B8A"/>
    <w:rsid w:val="006568B5"/>
    <w:rsid w:val="0066134F"/>
    <w:rsid w:val="00663676"/>
    <w:rsid w:val="00664954"/>
    <w:rsid w:val="00664C07"/>
    <w:rsid w:val="0066723E"/>
    <w:rsid w:val="006673CA"/>
    <w:rsid w:val="00670892"/>
    <w:rsid w:val="006717BD"/>
    <w:rsid w:val="00673C26"/>
    <w:rsid w:val="00674014"/>
    <w:rsid w:val="00674DE5"/>
    <w:rsid w:val="00677ACA"/>
    <w:rsid w:val="00680AEE"/>
    <w:rsid w:val="0068109D"/>
    <w:rsid w:val="006812AF"/>
    <w:rsid w:val="0068327D"/>
    <w:rsid w:val="00690AAF"/>
    <w:rsid w:val="00691534"/>
    <w:rsid w:val="00693880"/>
    <w:rsid w:val="00694AF0"/>
    <w:rsid w:val="00694E3A"/>
    <w:rsid w:val="00695733"/>
    <w:rsid w:val="0069584F"/>
    <w:rsid w:val="006A4452"/>
    <w:rsid w:val="006A4686"/>
    <w:rsid w:val="006B0E9E"/>
    <w:rsid w:val="006B17D0"/>
    <w:rsid w:val="006B2B3F"/>
    <w:rsid w:val="006B486D"/>
    <w:rsid w:val="006B5014"/>
    <w:rsid w:val="006B5AE4"/>
    <w:rsid w:val="006D0CB4"/>
    <w:rsid w:val="006D14A1"/>
    <w:rsid w:val="006D1507"/>
    <w:rsid w:val="006D366F"/>
    <w:rsid w:val="006D371A"/>
    <w:rsid w:val="006D4054"/>
    <w:rsid w:val="006E02EC"/>
    <w:rsid w:val="006E277F"/>
    <w:rsid w:val="006E3C4F"/>
    <w:rsid w:val="006E4510"/>
    <w:rsid w:val="006E6F41"/>
    <w:rsid w:val="006E73E6"/>
    <w:rsid w:val="006F0F50"/>
    <w:rsid w:val="00700523"/>
    <w:rsid w:val="007005B9"/>
    <w:rsid w:val="00701B73"/>
    <w:rsid w:val="00703FE4"/>
    <w:rsid w:val="0070417E"/>
    <w:rsid w:val="00711713"/>
    <w:rsid w:val="00712E95"/>
    <w:rsid w:val="00714F95"/>
    <w:rsid w:val="007211B1"/>
    <w:rsid w:val="007277DA"/>
    <w:rsid w:val="00730945"/>
    <w:rsid w:val="00731D27"/>
    <w:rsid w:val="00737010"/>
    <w:rsid w:val="00737C2B"/>
    <w:rsid w:val="00741501"/>
    <w:rsid w:val="007422BE"/>
    <w:rsid w:val="00742E80"/>
    <w:rsid w:val="00746187"/>
    <w:rsid w:val="007465D6"/>
    <w:rsid w:val="00746BB5"/>
    <w:rsid w:val="00746F23"/>
    <w:rsid w:val="00753044"/>
    <w:rsid w:val="00755057"/>
    <w:rsid w:val="007563C1"/>
    <w:rsid w:val="00760A4A"/>
    <w:rsid w:val="0076254F"/>
    <w:rsid w:val="00766EE0"/>
    <w:rsid w:val="007707A5"/>
    <w:rsid w:val="00773C68"/>
    <w:rsid w:val="007746F1"/>
    <w:rsid w:val="00775A5E"/>
    <w:rsid w:val="007801F5"/>
    <w:rsid w:val="00781A6E"/>
    <w:rsid w:val="00783CA4"/>
    <w:rsid w:val="00784281"/>
    <w:rsid w:val="007842FB"/>
    <w:rsid w:val="0078442F"/>
    <w:rsid w:val="007844D0"/>
    <w:rsid w:val="00785C6C"/>
    <w:rsid w:val="00786124"/>
    <w:rsid w:val="0078755A"/>
    <w:rsid w:val="0079115D"/>
    <w:rsid w:val="007950C3"/>
    <w:rsid w:val="0079514B"/>
    <w:rsid w:val="00795252"/>
    <w:rsid w:val="00795848"/>
    <w:rsid w:val="00796581"/>
    <w:rsid w:val="007A2A87"/>
    <w:rsid w:val="007A2DC1"/>
    <w:rsid w:val="007A301C"/>
    <w:rsid w:val="007A3070"/>
    <w:rsid w:val="007B3907"/>
    <w:rsid w:val="007B39CD"/>
    <w:rsid w:val="007B6C36"/>
    <w:rsid w:val="007B7CA8"/>
    <w:rsid w:val="007C0061"/>
    <w:rsid w:val="007C2CEA"/>
    <w:rsid w:val="007C4CDC"/>
    <w:rsid w:val="007C60E6"/>
    <w:rsid w:val="007D0869"/>
    <w:rsid w:val="007D14C4"/>
    <w:rsid w:val="007D3319"/>
    <w:rsid w:val="007D335D"/>
    <w:rsid w:val="007D3DEC"/>
    <w:rsid w:val="007D605C"/>
    <w:rsid w:val="007D62EE"/>
    <w:rsid w:val="007E039D"/>
    <w:rsid w:val="007E3314"/>
    <w:rsid w:val="007E3514"/>
    <w:rsid w:val="007E4B03"/>
    <w:rsid w:val="007E57A2"/>
    <w:rsid w:val="007F324B"/>
    <w:rsid w:val="008012FB"/>
    <w:rsid w:val="0080553C"/>
    <w:rsid w:val="00805B46"/>
    <w:rsid w:val="00805DB4"/>
    <w:rsid w:val="00807501"/>
    <w:rsid w:val="00810D57"/>
    <w:rsid w:val="00814F51"/>
    <w:rsid w:val="008203AD"/>
    <w:rsid w:val="00823593"/>
    <w:rsid w:val="00824080"/>
    <w:rsid w:val="00825DC2"/>
    <w:rsid w:val="0082680F"/>
    <w:rsid w:val="00834AD3"/>
    <w:rsid w:val="00837D9B"/>
    <w:rsid w:val="00843795"/>
    <w:rsid w:val="00847F0F"/>
    <w:rsid w:val="00851AF5"/>
    <w:rsid w:val="00852448"/>
    <w:rsid w:val="0086084F"/>
    <w:rsid w:val="0086587D"/>
    <w:rsid w:val="00871400"/>
    <w:rsid w:val="0087289A"/>
    <w:rsid w:val="00875588"/>
    <w:rsid w:val="008760C4"/>
    <w:rsid w:val="00877F6C"/>
    <w:rsid w:val="00880CC7"/>
    <w:rsid w:val="0088258A"/>
    <w:rsid w:val="00883079"/>
    <w:rsid w:val="00886332"/>
    <w:rsid w:val="00891DF1"/>
    <w:rsid w:val="008925F0"/>
    <w:rsid w:val="008935C4"/>
    <w:rsid w:val="0089448A"/>
    <w:rsid w:val="008949B7"/>
    <w:rsid w:val="00897877"/>
    <w:rsid w:val="008A0DE0"/>
    <w:rsid w:val="008A14FC"/>
    <w:rsid w:val="008A22BD"/>
    <w:rsid w:val="008A26D9"/>
    <w:rsid w:val="008A30EA"/>
    <w:rsid w:val="008A5590"/>
    <w:rsid w:val="008A592D"/>
    <w:rsid w:val="008A7B5B"/>
    <w:rsid w:val="008B0D9D"/>
    <w:rsid w:val="008B12D2"/>
    <w:rsid w:val="008B2271"/>
    <w:rsid w:val="008C0C29"/>
    <w:rsid w:val="008C2E5F"/>
    <w:rsid w:val="008C41DE"/>
    <w:rsid w:val="008C4DD8"/>
    <w:rsid w:val="008C63A0"/>
    <w:rsid w:val="008C6987"/>
    <w:rsid w:val="008D0004"/>
    <w:rsid w:val="008D02DA"/>
    <w:rsid w:val="008D165D"/>
    <w:rsid w:val="008D3F92"/>
    <w:rsid w:val="008D4DE9"/>
    <w:rsid w:val="008D55EB"/>
    <w:rsid w:val="008D5E14"/>
    <w:rsid w:val="008D5F03"/>
    <w:rsid w:val="008D60ED"/>
    <w:rsid w:val="008D6865"/>
    <w:rsid w:val="008D76BC"/>
    <w:rsid w:val="008D7C8A"/>
    <w:rsid w:val="008E17F0"/>
    <w:rsid w:val="008E2CAA"/>
    <w:rsid w:val="008E4DE9"/>
    <w:rsid w:val="008E55BD"/>
    <w:rsid w:val="008E7DBA"/>
    <w:rsid w:val="008F0829"/>
    <w:rsid w:val="008F20D2"/>
    <w:rsid w:val="008F3638"/>
    <w:rsid w:val="008F4441"/>
    <w:rsid w:val="008F4893"/>
    <w:rsid w:val="008F6B20"/>
    <w:rsid w:val="008F6F31"/>
    <w:rsid w:val="008F7091"/>
    <w:rsid w:val="008F74DF"/>
    <w:rsid w:val="008F759E"/>
    <w:rsid w:val="00902274"/>
    <w:rsid w:val="009034B7"/>
    <w:rsid w:val="00903624"/>
    <w:rsid w:val="00910F8E"/>
    <w:rsid w:val="009127BA"/>
    <w:rsid w:val="00914687"/>
    <w:rsid w:val="00914A4D"/>
    <w:rsid w:val="00920AAE"/>
    <w:rsid w:val="00921CE9"/>
    <w:rsid w:val="009227A6"/>
    <w:rsid w:val="00923D44"/>
    <w:rsid w:val="009252FD"/>
    <w:rsid w:val="009319D4"/>
    <w:rsid w:val="00933EC1"/>
    <w:rsid w:val="009346B8"/>
    <w:rsid w:val="00935D17"/>
    <w:rsid w:val="009373F1"/>
    <w:rsid w:val="009446AD"/>
    <w:rsid w:val="00952FF3"/>
    <w:rsid w:val="009530DB"/>
    <w:rsid w:val="00953676"/>
    <w:rsid w:val="00956F30"/>
    <w:rsid w:val="00961649"/>
    <w:rsid w:val="0096547A"/>
    <w:rsid w:val="00966C9A"/>
    <w:rsid w:val="009705EE"/>
    <w:rsid w:val="009705F0"/>
    <w:rsid w:val="0097780C"/>
    <w:rsid w:val="00977927"/>
    <w:rsid w:val="0098135C"/>
    <w:rsid w:val="0098156A"/>
    <w:rsid w:val="00987FA2"/>
    <w:rsid w:val="00991BAC"/>
    <w:rsid w:val="00995337"/>
    <w:rsid w:val="009A4630"/>
    <w:rsid w:val="009A5211"/>
    <w:rsid w:val="009A6EA0"/>
    <w:rsid w:val="009B0426"/>
    <w:rsid w:val="009B43A8"/>
    <w:rsid w:val="009C1335"/>
    <w:rsid w:val="009C1AB2"/>
    <w:rsid w:val="009C3C08"/>
    <w:rsid w:val="009C53A8"/>
    <w:rsid w:val="009C7251"/>
    <w:rsid w:val="009D2907"/>
    <w:rsid w:val="009D666D"/>
    <w:rsid w:val="009E0B31"/>
    <w:rsid w:val="009E2989"/>
    <w:rsid w:val="009E2E91"/>
    <w:rsid w:val="009E334D"/>
    <w:rsid w:val="009E3426"/>
    <w:rsid w:val="009E406F"/>
    <w:rsid w:val="009F0AAA"/>
    <w:rsid w:val="009F218B"/>
    <w:rsid w:val="009F625D"/>
    <w:rsid w:val="00A01B40"/>
    <w:rsid w:val="00A036BC"/>
    <w:rsid w:val="00A04C95"/>
    <w:rsid w:val="00A06978"/>
    <w:rsid w:val="00A06AAF"/>
    <w:rsid w:val="00A078BA"/>
    <w:rsid w:val="00A10BD3"/>
    <w:rsid w:val="00A139F5"/>
    <w:rsid w:val="00A2041D"/>
    <w:rsid w:val="00A231E1"/>
    <w:rsid w:val="00A32E16"/>
    <w:rsid w:val="00A33965"/>
    <w:rsid w:val="00A35F7C"/>
    <w:rsid w:val="00A365F4"/>
    <w:rsid w:val="00A3760E"/>
    <w:rsid w:val="00A37D59"/>
    <w:rsid w:val="00A42F0A"/>
    <w:rsid w:val="00A43E7A"/>
    <w:rsid w:val="00A47D80"/>
    <w:rsid w:val="00A51DA8"/>
    <w:rsid w:val="00A53132"/>
    <w:rsid w:val="00A5451D"/>
    <w:rsid w:val="00A54F15"/>
    <w:rsid w:val="00A563F2"/>
    <w:rsid w:val="00A566E8"/>
    <w:rsid w:val="00A6612C"/>
    <w:rsid w:val="00A66347"/>
    <w:rsid w:val="00A679D2"/>
    <w:rsid w:val="00A77884"/>
    <w:rsid w:val="00A810F9"/>
    <w:rsid w:val="00A82D31"/>
    <w:rsid w:val="00A85E7E"/>
    <w:rsid w:val="00A860C1"/>
    <w:rsid w:val="00A86ECC"/>
    <w:rsid w:val="00A86FCC"/>
    <w:rsid w:val="00A90A6D"/>
    <w:rsid w:val="00A90BAA"/>
    <w:rsid w:val="00A94D73"/>
    <w:rsid w:val="00A95090"/>
    <w:rsid w:val="00A95AB2"/>
    <w:rsid w:val="00A971E5"/>
    <w:rsid w:val="00AA2119"/>
    <w:rsid w:val="00AA710D"/>
    <w:rsid w:val="00AB1F23"/>
    <w:rsid w:val="00AB64F3"/>
    <w:rsid w:val="00AB6D25"/>
    <w:rsid w:val="00AC1AAD"/>
    <w:rsid w:val="00AC43B3"/>
    <w:rsid w:val="00AC489F"/>
    <w:rsid w:val="00AC4B83"/>
    <w:rsid w:val="00AC7DBE"/>
    <w:rsid w:val="00AD0E56"/>
    <w:rsid w:val="00AD7B42"/>
    <w:rsid w:val="00AD7D81"/>
    <w:rsid w:val="00AE2047"/>
    <w:rsid w:val="00AE229B"/>
    <w:rsid w:val="00AE2D4B"/>
    <w:rsid w:val="00AE4F99"/>
    <w:rsid w:val="00AE5EEA"/>
    <w:rsid w:val="00AF79B9"/>
    <w:rsid w:val="00B00B15"/>
    <w:rsid w:val="00B060CA"/>
    <w:rsid w:val="00B0751F"/>
    <w:rsid w:val="00B07648"/>
    <w:rsid w:val="00B07F34"/>
    <w:rsid w:val="00B11B69"/>
    <w:rsid w:val="00B14952"/>
    <w:rsid w:val="00B16871"/>
    <w:rsid w:val="00B25B45"/>
    <w:rsid w:val="00B304DF"/>
    <w:rsid w:val="00B31E5A"/>
    <w:rsid w:val="00B336FA"/>
    <w:rsid w:val="00B33AB0"/>
    <w:rsid w:val="00B351ED"/>
    <w:rsid w:val="00B37805"/>
    <w:rsid w:val="00B445D6"/>
    <w:rsid w:val="00B4541E"/>
    <w:rsid w:val="00B47359"/>
    <w:rsid w:val="00B51EE5"/>
    <w:rsid w:val="00B5245F"/>
    <w:rsid w:val="00B54B41"/>
    <w:rsid w:val="00B64B07"/>
    <w:rsid w:val="00B653AB"/>
    <w:rsid w:val="00B65887"/>
    <w:rsid w:val="00B659F6"/>
    <w:rsid w:val="00B65F9E"/>
    <w:rsid w:val="00B66B19"/>
    <w:rsid w:val="00B7480A"/>
    <w:rsid w:val="00B75C86"/>
    <w:rsid w:val="00B771E3"/>
    <w:rsid w:val="00B849C0"/>
    <w:rsid w:val="00B862B0"/>
    <w:rsid w:val="00B914E9"/>
    <w:rsid w:val="00B9417C"/>
    <w:rsid w:val="00B94843"/>
    <w:rsid w:val="00B956EE"/>
    <w:rsid w:val="00B97DBE"/>
    <w:rsid w:val="00BA2BA1"/>
    <w:rsid w:val="00BA2BA7"/>
    <w:rsid w:val="00BA3447"/>
    <w:rsid w:val="00BA3562"/>
    <w:rsid w:val="00BA59F8"/>
    <w:rsid w:val="00BA63C0"/>
    <w:rsid w:val="00BA7D80"/>
    <w:rsid w:val="00BA7FB5"/>
    <w:rsid w:val="00BB182B"/>
    <w:rsid w:val="00BB2B4B"/>
    <w:rsid w:val="00BB4F09"/>
    <w:rsid w:val="00BC0EDF"/>
    <w:rsid w:val="00BC1039"/>
    <w:rsid w:val="00BC251B"/>
    <w:rsid w:val="00BC2D48"/>
    <w:rsid w:val="00BC35B9"/>
    <w:rsid w:val="00BC3651"/>
    <w:rsid w:val="00BD3B23"/>
    <w:rsid w:val="00BD4E33"/>
    <w:rsid w:val="00BD616C"/>
    <w:rsid w:val="00BD6F76"/>
    <w:rsid w:val="00BD7CD8"/>
    <w:rsid w:val="00BE26F1"/>
    <w:rsid w:val="00BE43D7"/>
    <w:rsid w:val="00BE5051"/>
    <w:rsid w:val="00BE59B1"/>
    <w:rsid w:val="00BE6516"/>
    <w:rsid w:val="00BE7BFA"/>
    <w:rsid w:val="00BF05E8"/>
    <w:rsid w:val="00BF0A1A"/>
    <w:rsid w:val="00BF293F"/>
    <w:rsid w:val="00BF4CC8"/>
    <w:rsid w:val="00BF6E86"/>
    <w:rsid w:val="00BF73E7"/>
    <w:rsid w:val="00BF7575"/>
    <w:rsid w:val="00BF7940"/>
    <w:rsid w:val="00C00968"/>
    <w:rsid w:val="00C02EA8"/>
    <w:rsid w:val="00C030DE"/>
    <w:rsid w:val="00C032A9"/>
    <w:rsid w:val="00C03A2E"/>
    <w:rsid w:val="00C051A8"/>
    <w:rsid w:val="00C0536E"/>
    <w:rsid w:val="00C07080"/>
    <w:rsid w:val="00C11986"/>
    <w:rsid w:val="00C126A3"/>
    <w:rsid w:val="00C15C71"/>
    <w:rsid w:val="00C17EE7"/>
    <w:rsid w:val="00C210CE"/>
    <w:rsid w:val="00C22105"/>
    <w:rsid w:val="00C22ADB"/>
    <w:rsid w:val="00C22BA0"/>
    <w:rsid w:val="00C23172"/>
    <w:rsid w:val="00C244B6"/>
    <w:rsid w:val="00C27BF1"/>
    <w:rsid w:val="00C35550"/>
    <w:rsid w:val="00C35843"/>
    <w:rsid w:val="00C3702F"/>
    <w:rsid w:val="00C4176D"/>
    <w:rsid w:val="00C4242B"/>
    <w:rsid w:val="00C4500A"/>
    <w:rsid w:val="00C45F2B"/>
    <w:rsid w:val="00C476BB"/>
    <w:rsid w:val="00C47ADF"/>
    <w:rsid w:val="00C5369A"/>
    <w:rsid w:val="00C573D6"/>
    <w:rsid w:val="00C613C8"/>
    <w:rsid w:val="00C61B57"/>
    <w:rsid w:val="00C62238"/>
    <w:rsid w:val="00C64A37"/>
    <w:rsid w:val="00C677E4"/>
    <w:rsid w:val="00C67AF5"/>
    <w:rsid w:val="00C7158E"/>
    <w:rsid w:val="00C72501"/>
    <w:rsid w:val="00C7250B"/>
    <w:rsid w:val="00C7346B"/>
    <w:rsid w:val="00C77C0E"/>
    <w:rsid w:val="00C81E7C"/>
    <w:rsid w:val="00C82422"/>
    <w:rsid w:val="00C8275C"/>
    <w:rsid w:val="00C85BA6"/>
    <w:rsid w:val="00C873E9"/>
    <w:rsid w:val="00C91687"/>
    <w:rsid w:val="00C924A8"/>
    <w:rsid w:val="00C92CAE"/>
    <w:rsid w:val="00C945FE"/>
    <w:rsid w:val="00C96752"/>
    <w:rsid w:val="00C96FAA"/>
    <w:rsid w:val="00C97A04"/>
    <w:rsid w:val="00CA107B"/>
    <w:rsid w:val="00CA1B64"/>
    <w:rsid w:val="00CA484D"/>
    <w:rsid w:val="00CA4FB6"/>
    <w:rsid w:val="00CB2F90"/>
    <w:rsid w:val="00CB6679"/>
    <w:rsid w:val="00CB6AD4"/>
    <w:rsid w:val="00CB7738"/>
    <w:rsid w:val="00CB7D7F"/>
    <w:rsid w:val="00CC14F6"/>
    <w:rsid w:val="00CC739E"/>
    <w:rsid w:val="00CC7889"/>
    <w:rsid w:val="00CD02FE"/>
    <w:rsid w:val="00CD0594"/>
    <w:rsid w:val="00CD1EBB"/>
    <w:rsid w:val="00CD28CF"/>
    <w:rsid w:val="00CD2B1F"/>
    <w:rsid w:val="00CD4D00"/>
    <w:rsid w:val="00CD50FD"/>
    <w:rsid w:val="00CD58B7"/>
    <w:rsid w:val="00CD6CD7"/>
    <w:rsid w:val="00CD7926"/>
    <w:rsid w:val="00CD7967"/>
    <w:rsid w:val="00CE0E7E"/>
    <w:rsid w:val="00CE5731"/>
    <w:rsid w:val="00CF18EE"/>
    <w:rsid w:val="00CF211E"/>
    <w:rsid w:val="00CF30BD"/>
    <w:rsid w:val="00CF4099"/>
    <w:rsid w:val="00CF423F"/>
    <w:rsid w:val="00CF4DA6"/>
    <w:rsid w:val="00CF7E89"/>
    <w:rsid w:val="00D00796"/>
    <w:rsid w:val="00D04159"/>
    <w:rsid w:val="00D1213C"/>
    <w:rsid w:val="00D23531"/>
    <w:rsid w:val="00D24C7C"/>
    <w:rsid w:val="00D261A2"/>
    <w:rsid w:val="00D316D6"/>
    <w:rsid w:val="00D37926"/>
    <w:rsid w:val="00D41E99"/>
    <w:rsid w:val="00D426CC"/>
    <w:rsid w:val="00D42DF3"/>
    <w:rsid w:val="00D45F94"/>
    <w:rsid w:val="00D50804"/>
    <w:rsid w:val="00D51886"/>
    <w:rsid w:val="00D547A8"/>
    <w:rsid w:val="00D60F55"/>
    <w:rsid w:val="00D616D2"/>
    <w:rsid w:val="00D63B5F"/>
    <w:rsid w:val="00D70B1E"/>
    <w:rsid w:val="00D70EF7"/>
    <w:rsid w:val="00D7148D"/>
    <w:rsid w:val="00D723F7"/>
    <w:rsid w:val="00D765A5"/>
    <w:rsid w:val="00D7755E"/>
    <w:rsid w:val="00D8397C"/>
    <w:rsid w:val="00D87243"/>
    <w:rsid w:val="00D914A4"/>
    <w:rsid w:val="00D94EED"/>
    <w:rsid w:val="00D96026"/>
    <w:rsid w:val="00D9710A"/>
    <w:rsid w:val="00D971B4"/>
    <w:rsid w:val="00D972F6"/>
    <w:rsid w:val="00D97770"/>
    <w:rsid w:val="00DA0EBD"/>
    <w:rsid w:val="00DA331D"/>
    <w:rsid w:val="00DA4D69"/>
    <w:rsid w:val="00DA5879"/>
    <w:rsid w:val="00DA5A56"/>
    <w:rsid w:val="00DA7C1C"/>
    <w:rsid w:val="00DB0B3B"/>
    <w:rsid w:val="00DB147A"/>
    <w:rsid w:val="00DB1A44"/>
    <w:rsid w:val="00DB1B7A"/>
    <w:rsid w:val="00DB39B1"/>
    <w:rsid w:val="00DB706E"/>
    <w:rsid w:val="00DB79BD"/>
    <w:rsid w:val="00DC019D"/>
    <w:rsid w:val="00DC6708"/>
    <w:rsid w:val="00DC73FB"/>
    <w:rsid w:val="00DD011A"/>
    <w:rsid w:val="00DD0356"/>
    <w:rsid w:val="00DD06BA"/>
    <w:rsid w:val="00DD28A7"/>
    <w:rsid w:val="00DD582D"/>
    <w:rsid w:val="00DD5EB5"/>
    <w:rsid w:val="00DE2400"/>
    <w:rsid w:val="00DE58F1"/>
    <w:rsid w:val="00DE633E"/>
    <w:rsid w:val="00DE6B58"/>
    <w:rsid w:val="00DE7827"/>
    <w:rsid w:val="00DF250B"/>
    <w:rsid w:val="00DF45C4"/>
    <w:rsid w:val="00DF520F"/>
    <w:rsid w:val="00DF5E32"/>
    <w:rsid w:val="00DF7C96"/>
    <w:rsid w:val="00E01436"/>
    <w:rsid w:val="00E02D93"/>
    <w:rsid w:val="00E03736"/>
    <w:rsid w:val="00E03E79"/>
    <w:rsid w:val="00E045BD"/>
    <w:rsid w:val="00E04681"/>
    <w:rsid w:val="00E04C5D"/>
    <w:rsid w:val="00E04D6C"/>
    <w:rsid w:val="00E17B77"/>
    <w:rsid w:val="00E231AB"/>
    <w:rsid w:val="00E23337"/>
    <w:rsid w:val="00E259EA"/>
    <w:rsid w:val="00E25D33"/>
    <w:rsid w:val="00E314D8"/>
    <w:rsid w:val="00E32061"/>
    <w:rsid w:val="00E3239D"/>
    <w:rsid w:val="00E33F48"/>
    <w:rsid w:val="00E4214A"/>
    <w:rsid w:val="00E42FF9"/>
    <w:rsid w:val="00E43C65"/>
    <w:rsid w:val="00E44790"/>
    <w:rsid w:val="00E46B9D"/>
    <w:rsid w:val="00E4714C"/>
    <w:rsid w:val="00E5178D"/>
    <w:rsid w:val="00E51AEB"/>
    <w:rsid w:val="00E522A7"/>
    <w:rsid w:val="00E5349E"/>
    <w:rsid w:val="00E54452"/>
    <w:rsid w:val="00E54DA6"/>
    <w:rsid w:val="00E55B38"/>
    <w:rsid w:val="00E55BAA"/>
    <w:rsid w:val="00E57C63"/>
    <w:rsid w:val="00E62EC1"/>
    <w:rsid w:val="00E63760"/>
    <w:rsid w:val="00E63B0C"/>
    <w:rsid w:val="00E664C5"/>
    <w:rsid w:val="00E671A2"/>
    <w:rsid w:val="00E719CC"/>
    <w:rsid w:val="00E71F11"/>
    <w:rsid w:val="00E732D1"/>
    <w:rsid w:val="00E75216"/>
    <w:rsid w:val="00E76D26"/>
    <w:rsid w:val="00E76EE5"/>
    <w:rsid w:val="00E77933"/>
    <w:rsid w:val="00E81704"/>
    <w:rsid w:val="00E821F3"/>
    <w:rsid w:val="00E831B6"/>
    <w:rsid w:val="00E92109"/>
    <w:rsid w:val="00E94E46"/>
    <w:rsid w:val="00E95B8E"/>
    <w:rsid w:val="00E970D3"/>
    <w:rsid w:val="00EA0379"/>
    <w:rsid w:val="00EA0FAB"/>
    <w:rsid w:val="00EA5555"/>
    <w:rsid w:val="00EB1390"/>
    <w:rsid w:val="00EB2C71"/>
    <w:rsid w:val="00EB3333"/>
    <w:rsid w:val="00EB4340"/>
    <w:rsid w:val="00EB556D"/>
    <w:rsid w:val="00EB5A7D"/>
    <w:rsid w:val="00EB62C9"/>
    <w:rsid w:val="00EB6B38"/>
    <w:rsid w:val="00EB7ED1"/>
    <w:rsid w:val="00EC2ACA"/>
    <w:rsid w:val="00EC3846"/>
    <w:rsid w:val="00EC460A"/>
    <w:rsid w:val="00ED1483"/>
    <w:rsid w:val="00ED55C0"/>
    <w:rsid w:val="00ED682B"/>
    <w:rsid w:val="00EE17FD"/>
    <w:rsid w:val="00EE21F2"/>
    <w:rsid w:val="00EE41D5"/>
    <w:rsid w:val="00EE4B86"/>
    <w:rsid w:val="00EE7603"/>
    <w:rsid w:val="00EE7D13"/>
    <w:rsid w:val="00EF0952"/>
    <w:rsid w:val="00EF5DD9"/>
    <w:rsid w:val="00F00430"/>
    <w:rsid w:val="00F0166F"/>
    <w:rsid w:val="00F01870"/>
    <w:rsid w:val="00F037A4"/>
    <w:rsid w:val="00F046E2"/>
    <w:rsid w:val="00F049AB"/>
    <w:rsid w:val="00F07803"/>
    <w:rsid w:val="00F07F9B"/>
    <w:rsid w:val="00F10D40"/>
    <w:rsid w:val="00F12B69"/>
    <w:rsid w:val="00F13072"/>
    <w:rsid w:val="00F142DB"/>
    <w:rsid w:val="00F15F2E"/>
    <w:rsid w:val="00F20559"/>
    <w:rsid w:val="00F23F51"/>
    <w:rsid w:val="00F27A5A"/>
    <w:rsid w:val="00F27C8F"/>
    <w:rsid w:val="00F32749"/>
    <w:rsid w:val="00F33074"/>
    <w:rsid w:val="00F365BF"/>
    <w:rsid w:val="00F369BA"/>
    <w:rsid w:val="00F37172"/>
    <w:rsid w:val="00F37F44"/>
    <w:rsid w:val="00F41954"/>
    <w:rsid w:val="00F437D4"/>
    <w:rsid w:val="00F4477E"/>
    <w:rsid w:val="00F46269"/>
    <w:rsid w:val="00F47269"/>
    <w:rsid w:val="00F507ED"/>
    <w:rsid w:val="00F60BA8"/>
    <w:rsid w:val="00F60E55"/>
    <w:rsid w:val="00F61010"/>
    <w:rsid w:val="00F64016"/>
    <w:rsid w:val="00F67D8F"/>
    <w:rsid w:val="00F722F7"/>
    <w:rsid w:val="00F72C26"/>
    <w:rsid w:val="00F749B3"/>
    <w:rsid w:val="00F75186"/>
    <w:rsid w:val="00F802BE"/>
    <w:rsid w:val="00F80E93"/>
    <w:rsid w:val="00F86024"/>
    <w:rsid w:val="00F8611A"/>
    <w:rsid w:val="00F861EF"/>
    <w:rsid w:val="00F903EE"/>
    <w:rsid w:val="00F931C9"/>
    <w:rsid w:val="00F936EB"/>
    <w:rsid w:val="00F94A39"/>
    <w:rsid w:val="00FA0801"/>
    <w:rsid w:val="00FA5128"/>
    <w:rsid w:val="00FB06B7"/>
    <w:rsid w:val="00FB42D4"/>
    <w:rsid w:val="00FB46EF"/>
    <w:rsid w:val="00FB4D04"/>
    <w:rsid w:val="00FB5906"/>
    <w:rsid w:val="00FB762F"/>
    <w:rsid w:val="00FC260E"/>
    <w:rsid w:val="00FC2AED"/>
    <w:rsid w:val="00FC6C46"/>
    <w:rsid w:val="00FD5EA7"/>
    <w:rsid w:val="00FD7DD5"/>
    <w:rsid w:val="00FE3427"/>
    <w:rsid w:val="00FE36CF"/>
    <w:rsid w:val="00FE3A4B"/>
    <w:rsid w:val="00FE43AE"/>
    <w:rsid w:val="00FE703E"/>
    <w:rsid w:val="00FF0246"/>
    <w:rsid w:val="00FF258A"/>
    <w:rsid w:val="00FF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EF5DD9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Wstplead">
    <w:name w:val="Wstęp (lead)"/>
    <w:basedOn w:val="Normalny"/>
    <w:link w:val="WstpleadZnak"/>
    <w:qFormat/>
    <w:rsid w:val="006D366F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1B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1BF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1BF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aliases w:val="Hiperłącze tekst zwykły"/>
    <w:uiPriority w:val="99"/>
    <w:rsid w:val="003B0084"/>
    <w:rPr>
      <w:rFonts w:cs="Times New Roman"/>
      <w:color w:val="001D77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semiHidden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11BF4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11BF4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Ostatniastrona-tekst">
    <w:name w:val="Ostatnia strona - tekst"/>
    <w:basedOn w:val="Normalny"/>
    <w:qFormat/>
    <w:rsid w:val="00211BF4"/>
    <w:pPr>
      <w:spacing w:before="0" w:after="0" w:line="276" w:lineRule="auto"/>
    </w:pPr>
    <w:rPr>
      <w:rFonts w:cs="Arial"/>
      <w:sz w:val="20"/>
    </w:rPr>
  </w:style>
  <w:style w:type="paragraph" w:customStyle="1" w:styleId="Margines-tekst">
    <w:name w:val="Margines - tekst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Linkinternetowy2">
    <w:name w:val="Link internetowy 2"/>
    <w:basedOn w:val="Normalny"/>
    <w:next w:val="Normalny"/>
    <w:semiHidden/>
    <w:rsid w:val="003B0084"/>
    <w:pPr>
      <w:ind w:firstLine="680"/>
    </w:pPr>
    <w:rPr>
      <w:color w:val="001D77"/>
      <w:sz w:val="20"/>
      <w:szCs w:val="20"/>
      <w:u w:val="words" w:color="5B9BD5" w:themeColor="accent1"/>
      <w:lang w:val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8F4893"/>
    <w:pPr>
      <w:suppressAutoHyphens/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customStyle="1" w:styleId="Ramka-ikonawskanika">
    <w:name w:val="Ramka - ikona wskaźnika"/>
    <w:basedOn w:val="Normalny"/>
    <w:link w:val="Ramka-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F4893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Ramka-wartowskanika">
    <w:name w:val="Ramka - wartość wskaźnika"/>
    <w:basedOn w:val="Normalny"/>
    <w:link w:val="Ramka-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Ramka-ikonawskanikaZnak">
    <w:name w:val="Ramka - ikona wskaźnika Znak"/>
    <w:basedOn w:val="Domylnaczcionkaakapitu"/>
    <w:link w:val="Ramka-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Ramka-opiswskanika">
    <w:name w:val="Ramka - opis wskaźnika"/>
    <w:basedOn w:val="Normalny"/>
    <w:link w:val="Ramka-opiswskanikaZnak"/>
    <w:qFormat/>
    <w:rsid w:val="008F4893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Ramka-wartowskanikaZnak">
    <w:name w:val="Ramka - wartość wskaźnika Znak"/>
    <w:basedOn w:val="Domylnaczcionkaakapitu"/>
    <w:link w:val="Ramka-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Wstplead"/>
    <w:link w:val="LeadZnak"/>
    <w:semiHidden/>
    <w:rsid w:val="00F049AB"/>
  </w:style>
  <w:style w:type="character" w:customStyle="1" w:styleId="Ramka-opiswskanikaZnak">
    <w:name w:val="Ramka - opis wskaźnika Znak"/>
    <w:basedOn w:val="Domylnaczcionkaakapitu"/>
    <w:link w:val="Ramka-opiswskanika"/>
    <w:rsid w:val="008F4893"/>
    <w:rPr>
      <w:rFonts w:ascii="Fira Sans" w:hAnsi="Fira Sans"/>
      <w:color w:val="FFFFFF" w:themeColor="background1"/>
      <w:sz w:val="20"/>
    </w:rPr>
  </w:style>
  <w:style w:type="paragraph" w:customStyle="1" w:styleId="Margines-datainformacji">
    <w:name w:val="Margines - data informacji"/>
    <w:basedOn w:val="Normalny"/>
    <w:link w:val="Margines-datainformacji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WstpleadZnak">
    <w:name w:val="Wstęp (lead) Znak"/>
    <w:basedOn w:val="Domylnaczcionkaakapitu"/>
    <w:link w:val="Wstplead"/>
    <w:rsid w:val="006D366F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WstpleadZnak"/>
    <w:link w:val="Lead"/>
    <w:semiHidden/>
    <w:rsid w:val="00211BF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Margines-datainformacjiZnak">
    <w:name w:val="Margines - data informacji Znak"/>
    <w:basedOn w:val="Domylnaczcionkaakapitu"/>
    <w:link w:val="Margines-datainformacji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211BF4"/>
    <w:pPr>
      <w:spacing w:before="60" w:after="60" w:line="240" w:lineRule="auto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TablicagwkaZnak">
    <w:name w:val="Tablica główka Znak"/>
    <w:basedOn w:val="Domylnaczcionkaakapitu"/>
    <w:link w:val="Tablicagwka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doprawej">
    <w:name w:val="Tablica dane (do prawej)"/>
    <w:basedOn w:val="Normalny"/>
    <w:link w:val="Tablicadanedoprawej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paragraph" w:customStyle="1" w:styleId="Tablicaboczek1">
    <w:name w:val="Tablica boczek 1"/>
    <w:basedOn w:val="Normalny"/>
    <w:link w:val="Tablicaboczek1Znak"/>
    <w:qFormat/>
    <w:rsid w:val="00211BF4"/>
    <w:pPr>
      <w:ind w:left="170" w:hanging="170"/>
    </w:pPr>
    <w:rPr>
      <w:rFonts w:eastAsia="Times New Roman" w:cs="Calibri"/>
      <w:szCs w:val="19"/>
      <w:lang w:eastAsia="pl-PL"/>
    </w:rPr>
  </w:style>
  <w:style w:type="character" w:customStyle="1" w:styleId="TablicadanedoprawejZnak">
    <w:name w:val="Tablica dane (do prawej) Znak"/>
    <w:basedOn w:val="Domylnaczcionkaakapitu"/>
    <w:link w:val="Tablicadanedoprawej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1Znak">
    <w:name w:val="Tablica boczek 1 Znak"/>
    <w:basedOn w:val="Domylnaczcionkaakapitu"/>
    <w:link w:val="Tablicaboczek1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2">
    <w:name w:val="Tablica boczek 2"/>
    <w:basedOn w:val="Tablicaboczek1"/>
    <w:link w:val="Tablicaboczek2Znak"/>
    <w:qFormat/>
    <w:rsid w:val="00211BF4"/>
    <w:pPr>
      <w:ind w:left="340"/>
    </w:pPr>
  </w:style>
  <w:style w:type="paragraph" w:customStyle="1" w:styleId="Tablicaiwykresnotka">
    <w:name w:val="Tablica i wykres notka"/>
    <w:basedOn w:val="Normalny"/>
    <w:link w:val="TablicaiwykresnotkaZnak"/>
    <w:qFormat/>
    <w:rsid w:val="00966C9A"/>
    <w:rPr>
      <w:noProof/>
      <w:spacing w:val="-2"/>
      <w:sz w:val="16"/>
      <w:szCs w:val="16"/>
    </w:rPr>
  </w:style>
  <w:style w:type="character" w:customStyle="1" w:styleId="Tablicaboczek2Znak">
    <w:name w:val="Tablica boczek 2 Znak"/>
    <w:basedOn w:val="Domylnaczcionkaakapitu"/>
    <w:link w:val="Tablicaboczek2"/>
    <w:rsid w:val="00211BF4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iwykresnotkaZnak">
    <w:name w:val="Tablica i wykres notka Znak"/>
    <w:basedOn w:val="Domylnaczcionkaakapitu"/>
    <w:link w:val="Tablicaiwykresnotka"/>
    <w:rsid w:val="00966C9A"/>
    <w:rPr>
      <w:rFonts w:ascii="Fira Sans" w:hAnsi="Fira Sans"/>
      <w:noProof/>
      <w:spacing w:val="-2"/>
      <w:sz w:val="16"/>
      <w:szCs w:val="16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agwek1"/>
    <w:link w:val="TytuwykresuZnak"/>
    <w:qFormat/>
    <w:rsid w:val="00211BF4"/>
    <w:pPr>
      <w:keepNext w:val="0"/>
      <w:outlineLvl w:val="9"/>
    </w:pPr>
    <w:rPr>
      <w:rFonts w:ascii="Fira Sans" w:hAnsi="Fira Sans"/>
      <w:b/>
      <w:noProof/>
      <w:color w:val="auto"/>
    </w:rPr>
  </w:style>
  <w:style w:type="character" w:customStyle="1" w:styleId="TytuwykresuZnak">
    <w:name w:val="Tytuł wykresu Znak"/>
    <w:basedOn w:val="Nagwek1Znak"/>
    <w:link w:val="Tytuwykresu"/>
    <w:rsid w:val="00211BF4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Hipercze"/>
    <w:uiPriority w:val="99"/>
    <w:unhideWhenUsed/>
    <w:rsid w:val="00EF5DD9"/>
    <w:rPr>
      <w:rFonts w:cs="Times New Roman"/>
      <w:color w:val="001D77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C45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ostatniastrona10pt">
    <w:name w:val="Tekst ostatnia strona 10pt"/>
    <w:basedOn w:val="Normalny"/>
    <w:qFormat/>
    <w:rsid w:val="00FE3427"/>
    <w:pPr>
      <w:spacing w:before="0" w:after="0" w:line="276" w:lineRule="auto"/>
    </w:pPr>
    <w:rPr>
      <w:rFonts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m.kaluski@stat.gov.pl" TargetMode="External"/><Relationship Id="rId26" Type="http://schemas.openxmlformats.org/officeDocument/2006/relationships/image" Target="media/image10.png"/><Relationship Id="rId21" Type="http://schemas.openxmlformats.org/officeDocument/2006/relationships/hyperlink" Target="https://twitter.com/Warszawa_STAT" TargetMode="External"/><Relationship Id="rId34" Type="http://schemas.openxmlformats.org/officeDocument/2006/relationships/hyperlink" Target="https://stat.gov.pl/metainformacje/slownik-pojec/pojecia-stosowane-w-statystyce-publicznej/1920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s://www.instagram.com/gus_stat/" TargetMode="External"/><Relationship Id="rId33" Type="http://schemas.openxmlformats.org/officeDocument/2006/relationships/hyperlink" Target="https://stat.gov.pl/metainformacje/slownik-pojec/pojecia-stosowane-w-statystyce-publicznej/1353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warszawa.new.stat.gov.pl/" TargetMode="External"/><Relationship Id="rId29" Type="http://schemas.openxmlformats.org/officeDocument/2006/relationships/hyperlink" Target="https://www.linkedin.com/company/glownyurzadstatystyczn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www.facebook.com/UrzadStatystycznywWarszawie" TargetMode="Externa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9.png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8.png"/><Relationship Id="rId27" Type="http://schemas.openxmlformats.org/officeDocument/2006/relationships/image" Target="media/image11.png"/><Relationship Id="rId30" Type="http://schemas.openxmlformats.org/officeDocument/2006/relationships/image" Target="media/image12.png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C56447AA-CC2C-4E00-BB35-C6F17BB1D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2856</TotalTime>
  <Pages>4</Pages>
  <Words>1156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Funkcjonowanie zakładów stacjonarnych pomocy społecznej w województwie mazowieckim w 2024 r.</vt:lpstr>
    </vt:vector>
  </TitlesOfParts>
  <Company/>
  <LinksUpToDate>false</LinksUpToDate>
  <CharactersWithSpaces>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Funkcjonowanie zakładów stacjonarnych pomocy społecznej w województwie mazowieckim w 2024 r.</dc:title>
  <dc:subject/>
  <dc:creator>Urząd Statystyczny w Warszawie</dc:creator>
  <cp:keywords>pomoc społeczna, zdrowie</cp:keywords>
  <dc:description>pomoc społeczna, zdrowie</dc:description>
  <cp:lastModifiedBy>Kwiecień Teresa</cp:lastModifiedBy>
  <cp:revision>211</cp:revision>
  <cp:lastPrinted>2023-06-19T08:56:00Z</cp:lastPrinted>
  <dcterms:created xsi:type="dcterms:W3CDTF">2022-07-01T07:03:00Z</dcterms:created>
  <dcterms:modified xsi:type="dcterms:W3CDTF">2026-07-21T11:14:00Z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