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E240E1" w14:textId="07E9EC5D" w:rsidR="00734558" w:rsidRPr="00061247" w:rsidRDefault="00734558" w:rsidP="00734558">
      <w:pPr>
        <w:spacing w:before="120" w:after="600" w:line="240" w:lineRule="auto"/>
        <w:rPr>
          <w:rFonts w:ascii="Fira Sans Extra Condensed SemiB" w:hAnsi="Fira Sans Extra Condensed SemiB"/>
          <w:sz w:val="40"/>
          <w:szCs w:val="36"/>
        </w:rPr>
      </w:pPr>
      <w:r>
        <w:rPr>
          <w:rFonts w:ascii="Fira Sans Extra Condensed SemiB" w:hAnsi="Fira Sans Extra Condensed SemiB"/>
          <w:bCs/>
          <w:noProof/>
          <w:color w:val="000000" w:themeColor="text1"/>
          <w:sz w:val="40"/>
          <w:szCs w:val="26"/>
          <w:lang w:eastAsia="pl-PL"/>
        </w:rPr>
        <mc:AlternateContent>
          <mc:Choice Requires="wps">
            <w:drawing>
              <wp:anchor distT="45720" distB="45720" distL="114300" distR="114300" simplePos="0" relativeHeight="251851776" behindDoc="0" locked="0" layoutInCell="1" allowOverlap="1" wp14:anchorId="479592C7" wp14:editId="502CC305">
                <wp:simplePos x="0" y="0"/>
                <wp:positionH relativeFrom="column">
                  <wp:posOffset>5425440</wp:posOffset>
                </wp:positionH>
                <wp:positionV relativeFrom="paragraph">
                  <wp:posOffset>17145</wp:posOffset>
                </wp:positionV>
                <wp:extent cx="1145540" cy="269240"/>
                <wp:effectExtent l="0" t="0" r="0" b="0"/>
                <wp:wrapNone/>
                <wp:docPr id="5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269240"/>
                        </a:xfrm>
                        <a:prstGeom prst="rect">
                          <a:avLst/>
                        </a:prstGeom>
                        <a:noFill/>
                        <a:ln w="9525">
                          <a:noFill/>
                          <a:miter lim="800000"/>
                          <a:headEnd/>
                          <a:tailEnd/>
                        </a:ln>
                      </wps:spPr>
                      <wps:txbx>
                        <w:txbxContent>
                          <w:p w14:paraId="394F9B48" w14:textId="0962F7C8" w:rsidR="00ED5070" w:rsidRPr="004558EE" w:rsidRDefault="00ED5070"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6</w:t>
                            </w:r>
                            <w:r w:rsidRPr="004558EE">
                              <w:rPr>
                                <w:rFonts w:ascii="Fira Sans SemiBold" w:hAnsi="Fira Sans SemiBold"/>
                                <w:color w:val="001D77"/>
                                <w:sz w:val="20"/>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79592C7" id="_x0000_t202" coordsize="21600,21600" o:spt="202" path="m,l,21600r21600,l21600,xe">
                <v:stroke joinstyle="miter"/>
                <v:path gradientshapeok="t" o:connecttype="rect"/>
              </v:shapetype>
              <v:shape id="Pole tekstowe 2" o:spid="_x0000_s1026" type="#_x0000_t202" style="position:absolute;margin-left:427.2pt;margin-top:1.35pt;width:90.2pt;height:21.2pt;z-index:251851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" filled="f" stroked="f">
                <v:textbox>
                  <w:txbxContent>
                    <w:p w14:paraId="394F9B48" w14:textId="0962F7C8" w:rsidR="00ED5070" w:rsidRPr="004558EE" w:rsidRDefault="00ED5070" w:rsidP="00734558">
                      <w:pPr>
                        <w:jc w:val="both"/>
                        <w:rPr>
                          <w:rFonts w:ascii="Fira Sans SemiBold" w:hAnsi="Fira Sans SemiBold"/>
                          <w:color w:val="001D77"/>
                          <w:sz w:val="20"/>
                          <w:szCs w:val="20"/>
                        </w:rPr>
                      </w:pPr>
                      <w:r>
                        <w:rPr>
                          <w:rFonts w:ascii="Fira Sans SemiBold" w:hAnsi="Fira Sans SemiBold"/>
                          <w:color w:val="001D77"/>
                          <w:sz w:val="20"/>
                          <w:szCs w:val="20"/>
                        </w:rPr>
                        <w:t>31</w:t>
                      </w:r>
                      <w:r w:rsidRPr="004558EE">
                        <w:rPr>
                          <w:rFonts w:ascii="Fira Sans SemiBold" w:hAnsi="Fira Sans SemiBold"/>
                          <w:color w:val="001D77"/>
                          <w:sz w:val="20"/>
                          <w:szCs w:val="20"/>
                        </w:rPr>
                        <w:t>.07.202</w:t>
                      </w:r>
                      <w:r>
                        <w:rPr>
                          <w:rFonts w:ascii="Fira Sans SemiBold" w:hAnsi="Fira Sans SemiBold"/>
                          <w:color w:val="001D77"/>
                          <w:sz w:val="20"/>
                          <w:szCs w:val="20"/>
                        </w:rPr>
                        <w:t>6</w:t>
                      </w:r>
                      <w:r w:rsidRPr="004558EE">
                        <w:rPr>
                          <w:rFonts w:ascii="Fira Sans SemiBold" w:hAnsi="Fira Sans SemiBold"/>
                          <w:color w:val="001D77"/>
                          <w:sz w:val="20"/>
                          <w:szCs w:val="20"/>
                        </w:rPr>
                        <w:t xml:space="preserve"> r.</w:t>
                      </w:r>
                    </w:p>
                  </w:txbxContent>
                </v:textbox>
              </v:shape>
            </w:pict>
          </mc:Fallback>
        </mc:AlternateContent>
      </w:r>
      <w:bookmarkStart w:id="0" w:name="_Hlk109647756"/>
      <w:r>
        <w:rPr>
          <w:rFonts w:ascii="Fira Sans Extra Condensed SemiB" w:hAnsi="Fira Sans Extra Condensed SemiB"/>
          <w:bCs/>
          <w:noProof/>
          <w:color w:val="000000" w:themeColor="text1"/>
          <w:sz w:val="40"/>
          <w:szCs w:val="26"/>
          <w:lang w:eastAsia="pl-PL"/>
        </w:rPr>
        <w:t>Wstępny szacunek głównych</w:t>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bCs/>
          <w:noProof/>
          <w:color w:val="000000" w:themeColor="text1"/>
          <w:sz w:val="40"/>
          <w:szCs w:val="26"/>
          <w:lang w:eastAsia="pl-PL"/>
        </w:rPr>
        <w:t>ziemiopłodów rolnych i</w:t>
      </w:r>
      <w:r w:rsidR="009958A5">
        <w:rPr>
          <w:rFonts w:ascii="Fira Sans Extra Condensed SemiB" w:hAnsi="Fira Sans Extra Condensed SemiB"/>
          <w:bCs/>
          <w:noProof/>
          <w:color w:val="000000" w:themeColor="text1"/>
          <w:sz w:val="40"/>
          <w:szCs w:val="26"/>
          <w:lang w:eastAsia="pl-PL"/>
        </w:rPr>
        <w:t> </w:t>
      </w:r>
      <w:r>
        <w:rPr>
          <w:rFonts w:ascii="Fira Sans Extra Condensed SemiB" w:hAnsi="Fira Sans Extra Condensed SemiB"/>
          <w:bCs/>
          <w:noProof/>
          <w:color w:val="000000" w:themeColor="text1"/>
          <w:sz w:val="40"/>
          <w:szCs w:val="26"/>
          <w:lang w:eastAsia="pl-PL"/>
        </w:rPr>
        <w:t>ogrodniczych</w:t>
      </w:r>
      <w:r w:rsidRPr="00003701">
        <w:rPr>
          <w:rStyle w:val="Odwoanieprzypisudolnego"/>
          <w:rFonts w:ascii="Fira Sans Extra Condensed SemiB" w:hAnsi="Fira Sans Extra Condensed SemiB"/>
          <w:bCs/>
          <w:noProof/>
          <w:color w:val="000000" w:themeColor="text1"/>
          <w:sz w:val="40"/>
          <w:szCs w:val="26"/>
          <w:lang w:eastAsia="pl-PL"/>
        </w:rPr>
        <w:footnoteReference w:id="1"/>
      </w:r>
      <w:r w:rsidRPr="00003701">
        <w:rPr>
          <w:rFonts w:ascii="Fira Sans Extra Condensed SemiB" w:hAnsi="Fira Sans Extra Condensed SemiB"/>
          <w:bCs/>
          <w:noProof/>
          <w:color w:val="000000" w:themeColor="text1"/>
          <w:sz w:val="40"/>
          <w:szCs w:val="26"/>
          <w:lang w:eastAsia="pl-PL"/>
        </w:rPr>
        <w:t xml:space="preserve"> </w:t>
      </w:r>
      <w:r>
        <w:rPr>
          <w:rFonts w:ascii="Fira Sans Extra Condensed SemiB" w:hAnsi="Fira Sans Extra Condensed SemiB"/>
          <w:sz w:val="40"/>
          <w:szCs w:val="36"/>
        </w:rPr>
        <w:t>w 202</w:t>
      </w:r>
      <w:r w:rsidR="006F212C">
        <w:rPr>
          <w:rFonts w:ascii="Fira Sans Extra Condensed SemiB" w:hAnsi="Fira Sans Extra Condensed SemiB"/>
          <w:sz w:val="40"/>
          <w:szCs w:val="36"/>
        </w:rPr>
        <w:t>6</w:t>
      </w:r>
      <w:r w:rsidRPr="00003701">
        <w:rPr>
          <w:rFonts w:ascii="Fira Sans Extra Condensed SemiB" w:hAnsi="Fira Sans Extra Condensed SemiB"/>
          <w:sz w:val="40"/>
          <w:szCs w:val="36"/>
        </w:rPr>
        <w:t xml:space="preserve"> r</w:t>
      </w:r>
      <w:bookmarkEnd w:id="0"/>
      <w:r w:rsidRPr="00003701">
        <w:rPr>
          <w:rFonts w:ascii="Fira Sans Extra Condensed SemiB" w:hAnsi="Fira Sans Extra Condensed SemiB"/>
          <w:sz w:val="40"/>
          <w:szCs w:val="36"/>
        </w:rPr>
        <w:t>.</w:t>
      </w:r>
    </w:p>
    <w:p w14:paraId="2A07421F" w14:textId="746F83FD" w:rsidR="00627718" w:rsidRPr="009A2A3C" w:rsidRDefault="00734558" w:rsidP="009958A5">
      <w:pPr>
        <w:pStyle w:val="Lead"/>
        <w:spacing w:after="0"/>
      </w:pPr>
      <w:r w:rsidRPr="009A2A3C">
        <w:rPr>
          <w:color w:val="001D77"/>
        </w:rPr>
        <mc:AlternateContent>
          <mc:Choice Requires="wps">
            <w:drawing>
              <wp:anchor distT="45720" distB="45720" distL="114300" distR="114300" simplePos="0" relativeHeight="251853824" behindDoc="0" locked="0" layoutInCell="1" allowOverlap="1" wp14:anchorId="604271C7" wp14:editId="4D2933D8">
                <wp:simplePos x="0" y="0"/>
                <wp:positionH relativeFrom="margin">
                  <wp:align>left</wp:align>
                </wp:positionH>
                <wp:positionV relativeFrom="paragraph">
                  <wp:posOffset>13970</wp:posOffset>
                </wp:positionV>
                <wp:extent cx="2228850" cy="1733550"/>
                <wp:effectExtent l="0" t="0" r="0" b="0"/>
                <wp:wrapSquare wrapText="bothSides"/>
                <wp:docPr id="7" name="Pole tekstowe 2" descr="Opis wskaźnik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1733550"/>
                        </a:xfrm>
                        <a:prstGeom prst="roundRect">
                          <a:avLst/>
                        </a:prstGeom>
                        <a:solidFill>
                          <a:srgbClr val="001D77"/>
                        </a:solidFill>
                        <a:ln w="9525">
                          <a:noFill/>
                          <a:miter lim="800000"/>
                          <a:headEnd/>
                          <a:tailEnd/>
                        </a:ln>
                      </wps:spPr>
                      <wps:txbx>
                        <w:txbxContent>
                          <w:p w14:paraId="5F3E4E8E" w14:textId="34ECD2BE" w:rsidR="00ED5070" w:rsidRPr="0003113F" w:rsidRDefault="00ED5070" w:rsidP="00734558">
                            <w:pPr>
                              <w:spacing w:after="0"/>
                              <w:rPr>
                                <w:rFonts w:ascii="Fira Sans SemiBold" w:hAnsi="Fira Sans SemiBold"/>
                                <w:color w:val="FFFFFF" w:themeColor="background1"/>
                                <w:sz w:val="72"/>
                                <w:szCs w:val="72"/>
                              </w:rPr>
                            </w:pPr>
                            <w:r>
                              <w:t xml:space="preserve"> </w:t>
                            </w:r>
                            <w:bookmarkStart w:id="1" w:name="_Hlk234593915"/>
                            <w:r w:rsidRPr="008B7FC3">
                              <w:rPr>
                                <w:rStyle w:val="IkonawskanikaZnak"/>
                                <w:sz w:val="76"/>
                                <w:szCs w:val="76"/>
                              </w:rPr>
                              <w:sym w:font="Wingdings" w:char="F0F2"/>
                            </w:r>
                            <w:bookmarkEnd w:id="1"/>
                            <w:r>
                              <w:t xml:space="preserve"> </w:t>
                            </w:r>
                            <w:r>
                              <w:rPr>
                                <w:rFonts w:ascii="Fira Sans SemiBold" w:hAnsi="Fira Sans SemiBold"/>
                                <w:color w:val="FFFFFF" w:themeColor="background1"/>
                                <w:sz w:val="72"/>
                                <w:szCs w:val="72"/>
                              </w:rPr>
                              <w:t>4</w:t>
                            </w:r>
                            <w:r w:rsidRPr="005206C6">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 xml:space="preserve">9 </w:t>
                            </w:r>
                            <w:r w:rsidRPr="005206C6">
                              <w:rPr>
                                <w:rFonts w:ascii="Fira Sans SemiBold" w:hAnsi="Fira Sans SemiBold"/>
                                <w:color w:val="FFFFFF" w:themeColor="background1"/>
                                <w:sz w:val="72"/>
                                <w:szCs w:val="72"/>
                              </w:rPr>
                              <w:t>%</w:t>
                            </w:r>
                          </w:p>
                          <w:p w14:paraId="745898EA" w14:textId="4E4CC732" w:rsidR="00ED5070" w:rsidRPr="006A5B08" w:rsidRDefault="00ED5070" w:rsidP="00734558">
                            <w:pPr>
                              <w:pStyle w:val="Opiswskanika"/>
                              <w:rPr>
                                <w:szCs w:val="20"/>
                              </w:rPr>
                            </w:pPr>
                            <w:r w:rsidRPr="006A5B08">
                              <w:rPr>
                                <w:szCs w:val="20"/>
                              </w:rPr>
                              <w:t>Szacuje się, że zbiory zbóż podstawowych z mieszankami zbożowymi będą o ok. 4,9% mniejsze od ubiegłorocznych i wyniosą ok. 25,3 mln 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04271C7" id="_x0000_s1027" alt="Opis wskaźnika" style="position:absolute;margin-left:0;margin-top:1.1pt;width:175.5pt;height:136.5pt;z-index:25185382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" fillcolor="#001d77" stroked="f">
                <v:stroke joinstyle="miter"/>
                <v:textbox>
                  <w:txbxContent>
                    <w:p w14:paraId="5F3E4E8E" w14:textId="34ECD2BE" w:rsidR="00ED5070" w:rsidRPr="0003113F" w:rsidRDefault="00ED5070" w:rsidP="00734558">
                      <w:pPr>
                        <w:spacing w:after="0"/>
                        <w:rPr>
                          <w:rFonts w:ascii="Fira Sans SemiBold" w:hAnsi="Fira Sans SemiBold"/>
                          <w:color w:val="FFFFFF" w:themeColor="background1"/>
                          <w:sz w:val="72"/>
                          <w:szCs w:val="72"/>
                        </w:rPr>
                      </w:pPr>
                      <w:r>
                        <w:t xml:space="preserve"> </w:t>
                      </w:r>
                      <w:bookmarkStart w:id="2" w:name="_Hlk234593915"/>
                      <w:r w:rsidRPr="008B7FC3">
                        <w:rPr>
                          <w:rStyle w:val="IkonawskanikaZnak"/>
                          <w:sz w:val="76"/>
                          <w:szCs w:val="76"/>
                        </w:rPr>
                        <w:sym w:font="Wingdings" w:char="F0F2"/>
                      </w:r>
                      <w:bookmarkEnd w:id="2"/>
                      <w:r>
                        <w:t xml:space="preserve"> </w:t>
                      </w:r>
                      <w:r>
                        <w:rPr>
                          <w:rFonts w:ascii="Fira Sans SemiBold" w:hAnsi="Fira Sans SemiBold"/>
                          <w:color w:val="FFFFFF" w:themeColor="background1"/>
                          <w:sz w:val="72"/>
                          <w:szCs w:val="72"/>
                        </w:rPr>
                        <w:t>4</w:t>
                      </w:r>
                      <w:r w:rsidRPr="005206C6">
                        <w:rPr>
                          <w:rFonts w:ascii="Fira Sans SemiBold" w:hAnsi="Fira Sans SemiBold"/>
                          <w:color w:val="FFFFFF" w:themeColor="background1"/>
                          <w:sz w:val="72"/>
                          <w:szCs w:val="72"/>
                        </w:rPr>
                        <w:t>,</w:t>
                      </w:r>
                      <w:r>
                        <w:rPr>
                          <w:rFonts w:ascii="Fira Sans SemiBold" w:hAnsi="Fira Sans SemiBold"/>
                          <w:color w:val="FFFFFF" w:themeColor="background1"/>
                          <w:sz w:val="72"/>
                          <w:szCs w:val="72"/>
                        </w:rPr>
                        <w:t xml:space="preserve">9 </w:t>
                      </w:r>
                      <w:r w:rsidRPr="005206C6">
                        <w:rPr>
                          <w:rFonts w:ascii="Fira Sans SemiBold" w:hAnsi="Fira Sans SemiBold"/>
                          <w:color w:val="FFFFFF" w:themeColor="background1"/>
                          <w:sz w:val="72"/>
                          <w:szCs w:val="72"/>
                        </w:rPr>
                        <w:t>%</w:t>
                      </w:r>
                    </w:p>
                    <w:p w14:paraId="745898EA" w14:textId="4E4CC732" w:rsidR="00ED5070" w:rsidRPr="006A5B08" w:rsidRDefault="00ED5070" w:rsidP="00734558">
                      <w:pPr>
                        <w:pStyle w:val="Opiswskanika"/>
                        <w:rPr>
                          <w:szCs w:val="20"/>
                        </w:rPr>
                      </w:pPr>
                      <w:r w:rsidRPr="006A5B08">
                        <w:rPr>
                          <w:szCs w:val="20"/>
                        </w:rPr>
                        <w:t>Szacuje się, że zbiory zbóż podstawowych z mieszankami zbożowymi będą o ok. 4,9% mniejsze od ubiegłorocznych i wyniosą ok. 25,3 mln ton</w:t>
                      </w:r>
                    </w:p>
                  </w:txbxContent>
                </v:textbox>
                <w10:wrap type="square" anchorx="margin"/>
              </v:roundrect>
            </w:pict>
          </mc:Fallback>
        </mc:AlternateContent>
      </w:r>
      <w:r w:rsidR="002F3493" w:rsidRPr="009A2A3C">
        <w:t>Wyniki</w:t>
      </w:r>
      <w:r w:rsidR="00627718" w:rsidRPr="009A2A3C">
        <w:t xml:space="preserve"> w</w:t>
      </w:r>
      <w:r w:rsidR="002F3493" w:rsidRPr="009A2A3C">
        <w:t>stępn</w:t>
      </w:r>
      <w:r w:rsidR="00627718" w:rsidRPr="009A2A3C">
        <w:t>ego szacunku produkcji głównych upraw rolnych i ogrodniczych w 202</w:t>
      </w:r>
      <w:r w:rsidR="006F212C" w:rsidRPr="009A2A3C">
        <w:t>6</w:t>
      </w:r>
      <w:r w:rsidR="00627718" w:rsidRPr="009A2A3C">
        <w:t xml:space="preserve"> r. przedstawiają się następująco: </w:t>
      </w:r>
    </w:p>
    <w:p w14:paraId="738059C7" w14:textId="3786D49C" w:rsidR="00627718" w:rsidRPr="009A2A3C" w:rsidRDefault="00627718" w:rsidP="00627718">
      <w:pPr>
        <w:pStyle w:val="Tekstpodstawowywcity"/>
        <w:widowControl w:val="0"/>
        <w:numPr>
          <w:ilvl w:val="0"/>
          <w:numId w:val="11"/>
        </w:numPr>
        <w:spacing w:after="0" w:line="240" w:lineRule="exact"/>
        <w:ind w:left="3969" w:hanging="3969"/>
        <w:rPr>
          <w:rFonts w:ascii="Fira Sans" w:hAnsi="Fira Sans"/>
          <w:b/>
          <w:sz w:val="19"/>
          <w:szCs w:val="19"/>
        </w:rPr>
      </w:pPr>
      <w:r w:rsidRPr="009A2A3C">
        <w:rPr>
          <w:rFonts w:ascii="Fira Sans" w:hAnsi="Fira Sans"/>
          <w:b/>
          <w:sz w:val="19"/>
          <w:szCs w:val="19"/>
        </w:rPr>
        <w:t xml:space="preserve">zbiory </w:t>
      </w:r>
      <w:r w:rsidR="002F3493" w:rsidRPr="009A2A3C">
        <w:rPr>
          <w:rFonts w:ascii="Fira Sans" w:hAnsi="Fira Sans"/>
          <w:b/>
          <w:sz w:val="19"/>
          <w:szCs w:val="19"/>
        </w:rPr>
        <w:t>zbóż podstawowych z mieszankami zbożowymi szacuje</w:t>
      </w:r>
      <w:r w:rsidRPr="009A2A3C">
        <w:rPr>
          <w:rFonts w:ascii="Fira Sans" w:hAnsi="Fira Sans"/>
          <w:b/>
          <w:sz w:val="19"/>
          <w:szCs w:val="19"/>
        </w:rPr>
        <w:t xml:space="preserve"> się na </w:t>
      </w:r>
      <w:r w:rsidR="004107DD" w:rsidRPr="009A2A3C">
        <w:rPr>
          <w:rFonts w:ascii="Fira Sans" w:hAnsi="Fira Sans"/>
          <w:b/>
          <w:sz w:val="19"/>
          <w:szCs w:val="19"/>
        </w:rPr>
        <w:t>25,</w:t>
      </w:r>
      <w:r w:rsidR="009A2A3C" w:rsidRPr="009A2A3C">
        <w:rPr>
          <w:rFonts w:ascii="Fira Sans" w:hAnsi="Fira Sans"/>
          <w:b/>
          <w:sz w:val="19"/>
          <w:szCs w:val="19"/>
        </w:rPr>
        <w:t>3</w:t>
      </w:r>
      <w:r w:rsidRPr="009A2A3C">
        <w:rPr>
          <w:rFonts w:ascii="Fira Sans" w:hAnsi="Fira Sans"/>
          <w:b/>
          <w:sz w:val="19"/>
          <w:szCs w:val="19"/>
        </w:rPr>
        <w:t xml:space="preserve"> mln t, tj.</w:t>
      </w:r>
      <w:r w:rsidR="00816198" w:rsidRPr="009A2A3C">
        <w:rPr>
          <w:rFonts w:ascii="Fira Sans" w:hAnsi="Fira Sans"/>
          <w:b/>
          <w:sz w:val="19"/>
          <w:szCs w:val="19"/>
        </w:rPr>
        <w:t> </w:t>
      </w:r>
      <w:r w:rsidRPr="009A2A3C">
        <w:rPr>
          <w:rFonts w:ascii="Fira Sans" w:hAnsi="Fira Sans"/>
          <w:b/>
          <w:sz w:val="19"/>
          <w:szCs w:val="19"/>
        </w:rPr>
        <w:t>o</w:t>
      </w:r>
      <w:r w:rsidR="00816198" w:rsidRPr="009A2A3C">
        <w:rPr>
          <w:rFonts w:ascii="Fira Sans" w:hAnsi="Fira Sans"/>
          <w:b/>
          <w:sz w:val="19"/>
          <w:szCs w:val="19"/>
        </w:rPr>
        <w:t> </w:t>
      </w:r>
      <w:r w:rsidRPr="009A2A3C">
        <w:rPr>
          <w:rFonts w:ascii="Fira Sans" w:hAnsi="Fira Sans"/>
          <w:b/>
          <w:sz w:val="19"/>
          <w:szCs w:val="19"/>
        </w:rPr>
        <w:t xml:space="preserve">ok. </w:t>
      </w:r>
      <w:r w:rsidR="009A2A3C" w:rsidRPr="009A2A3C">
        <w:rPr>
          <w:rFonts w:ascii="Fira Sans" w:hAnsi="Fira Sans"/>
          <w:b/>
          <w:sz w:val="19"/>
          <w:szCs w:val="19"/>
        </w:rPr>
        <w:t>4,9</w:t>
      </w:r>
      <w:r w:rsidRPr="009A2A3C">
        <w:rPr>
          <w:rFonts w:ascii="Fira Sans" w:hAnsi="Fira Sans"/>
          <w:b/>
          <w:sz w:val="19"/>
          <w:szCs w:val="19"/>
        </w:rPr>
        <w:t xml:space="preserve">% </w:t>
      </w:r>
      <w:r w:rsidR="009A2A3C" w:rsidRPr="009A2A3C">
        <w:rPr>
          <w:rFonts w:ascii="Fira Sans" w:hAnsi="Fira Sans"/>
          <w:b/>
          <w:sz w:val="19"/>
          <w:szCs w:val="19"/>
        </w:rPr>
        <w:t>mniej</w:t>
      </w:r>
      <w:r w:rsidRPr="009A2A3C">
        <w:rPr>
          <w:rFonts w:ascii="Fira Sans" w:hAnsi="Fira Sans"/>
          <w:b/>
          <w:sz w:val="19"/>
          <w:szCs w:val="19"/>
        </w:rPr>
        <w:t xml:space="preserve"> od zbiorów ubiegłorocznych;</w:t>
      </w:r>
    </w:p>
    <w:p w14:paraId="1E01222E" w14:textId="71DCD785" w:rsidR="00627718" w:rsidRPr="009F76E9" w:rsidRDefault="00FC5E33" w:rsidP="00627718">
      <w:pPr>
        <w:pStyle w:val="Tekstpodstawowywcity"/>
        <w:widowControl w:val="0"/>
        <w:numPr>
          <w:ilvl w:val="0"/>
          <w:numId w:val="11"/>
        </w:numPr>
        <w:spacing w:after="0" w:line="240" w:lineRule="exact"/>
        <w:ind w:left="3969" w:hanging="3969"/>
        <w:rPr>
          <w:rFonts w:ascii="Fira Sans" w:hAnsi="Fira Sans"/>
          <w:b/>
          <w:sz w:val="19"/>
          <w:szCs w:val="19"/>
        </w:rPr>
      </w:pPr>
      <w:r w:rsidRPr="009F76E9">
        <w:rPr>
          <w:rFonts w:ascii="Fira Sans" w:hAnsi="Fira Sans"/>
          <w:b/>
          <w:sz w:val="19"/>
          <w:szCs w:val="19"/>
        </w:rPr>
        <w:t>zbiory</w:t>
      </w:r>
      <w:r w:rsidR="00627718" w:rsidRPr="009F76E9">
        <w:rPr>
          <w:rFonts w:ascii="Fira Sans" w:hAnsi="Fira Sans"/>
          <w:b/>
          <w:sz w:val="19"/>
          <w:szCs w:val="19"/>
        </w:rPr>
        <w:t xml:space="preserve"> </w:t>
      </w:r>
      <w:r w:rsidRPr="009F76E9">
        <w:rPr>
          <w:rFonts w:ascii="Fira Sans" w:hAnsi="Fira Sans"/>
          <w:b/>
          <w:sz w:val="19"/>
          <w:szCs w:val="19"/>
        </w:rPr>
        <w:t>rzepaku i rzepiku ocenia się na ok. 3,</w:t>
      </w:r>
      <w:r w:rsidR="009A2A3C" w:rsidRPr="009F76E9">
        <w:rPr>
          <w:rFonts w:ascii="Fira Sans" w:hAnsi="Fira Sans"/>
          <w:b/>
          <w:sz w:val="19"/>
          <w:szCs w:val="19"/>
        </w:rPr>
        <w:t>1</w:t>
      </w:r>
      <w:r w:rsidRPr="009F76E9">
        <w:rPr>
          <w:rFonts w:ascii="Fira Sans" w:hAnsi="Fira Sans"/>
          <w:b/>
          <w:sz w:val="19"/>
          <w:szCs w:val="19"/>
        </w:rPr>
        <w:t xml:space="preserve"> mln t, tj. o ok. </w:t>
      </w:r>
      <w:r w:rsidR="001238A6" w:rsidRPr="009F76E9">
        <w:rPr>
          <w:rFonts w:ascii="Fira Sans" w:hAnsi="Fira Sans"/>
          <w:b/>
          <w:sz w:val="19"/>
          <w:szCs w:val="19"/>
        </w:rPr>
        <w:t>1</w:t>
      </w:r>
      <w:r w:rsidR="009A2A3C" w:rsidRPr="009F76E9">
        <w:rPr>
          <w:rFonts w:ascii="Fira Sans" w:hAnsi="Fira Sans"/>
          <w:b/>
          <w:sz w:val="19"/>
          <w:szCs w:val="19"/>
        </w:rPr>
        <w:t>4,4</w:t>
      </w:r>
      <w:r w:rsidRPr="009F76E9">
        <w:rPr>
          <w:rFonts w:ascii="Fira Sans" w:hAnsi="Fira Sans"/>
          <w:b/>
          <w:sz w:val="19"/>
          <w:szCs w:val="19"/>
        </w:rPr>
        <w:t xml:space="preserve">% </w:t>
      </w:r>
      <w:r w:rsidR="009A2A3C" w:rsidRPr="009F76E9">
        <w:rPr>
          <w:rFonts w:ascii="Fira Sans" w:hAnsi="Fira Sans"/>
          <w:b/>
          <w:sz w:val="19"/>
          <w:szCs w:val="19"/>
        </w:rPr>
        <w:t>mniej</w:t>
      </w:r>
      <w:r w:rsidRPr="009F76E9">
        <w:rPr>
          <w:rFonts w:ascii="Fira Sans" w:hAnsi="Fira Sans"/>
          <w:b/>
          <w:sz w:val="19"/>
          <w:szCs w:val="19"/>
        </w:rPr>
        <w:t xml:space="preserve"> od zbiorów ubiegłorocznych</w:t>
      </w:r>
      <w:r w:rsidR="00627718" w:rsidRPr="009F76E9">
        <w:rPr>
          <w:rFonts w:ascii="Fira Sans" w:hAnsi="Fira Sans"/>
          <w:b/>
          <w:sz w:val="19"/>
          <w:szCs w:val="19"/>
        </w:rPr>
        <w:t>;</w:t>
      </w:r>
    </w:p>
    <w:p w14:paraId="1C1EF45B" w14:textId="77DE4F11" w:rsidR="00627718" w:rsidRPr="000F3FF1" w:rsidRDefault="00FC5E33" w:rsidP="004F0837">
      <w:pPr>
        <w:pStyle w:val="Tekstpodstawowywcity"/>
        <w:widowControl w:val="0"/>
        <w:numPr>
          <w:ilvl w:val="0"/>
          <w:numId w:val="11"/>
        </w:numPr>
        <w:spacing w:after="0" w:line="240" w:lineRule="exact"/>
        <w:ind w:left="3969" w:hanging="3969"/>
        <w:rPr>
          <w:rFonts w:ascii="Fira Sans" w:hAnsi="Fira Sans"/>
          <w:b/>
          <w:sz w:val="19"/>
          <w:szCs w:val="19"/>
        </w:rPr>
      </w:pPr>
      <w:r w:rsidRPr="000F3FF1">
        <w:rPr>
          <w:rFonts w:ascii="Fira Sans" w:hAnsi="Fira Sans"/>
          <w:b/>
          <w:sz w:val="19"/>
          <w:szCs w:val="19"/>
        </w:rPr>
        <w:t>produkcję</w:t>
      </w:r>
      <w:r w:rsidR="00627718" w:rsidRPr="000F3FF1">
        <w:rPr>
          <w:rFonts w:ascii="Fira Sans" w:hAnsi="Fira Sans"/>
          <w:b/>
          <w:sz w:val="19"/>
          <w:szCs w:val="19"/>
        </w:rPr>
        <w:t xml:space="preserve"> </w:t>
      </w:r>
      <w:r w:rsidRPr="000F3FF1">
        <w:rPr>
          <w:rFonts w:ascii="Fira Sans" w:hAnsi="Fira Sans"/>
          <w:b/>
          <w:sz w:val="19"/>
          <w:szCs w:val="19"/>
        </w:rPr>
        <w:t>warzyw gruntowych ocenia się na ok</w:t>
      </w:r>
      <w:r w:rsidR="00F24473" w:rsidRPr="000F3FF1">
        <w:rPr>
          <w:rFonts w:ascii="Fira Sans" w:hAnsi="Fira Sans"/>
          <w:b/>
          <w:sz w:val="19"/>
          <w:szCs w:val="19"/>
        </w:rPr>
        <w:t>.</w:t>
      </w:r>
      <w:r w:rsidRPr="000F3FF1">
        <w:rPr>
          <w:rFonts w:ascii="Fira Sans" w:hAnsi="Fira Sans"/>
          <w:b/>
          <w:sz w:val="19"/>
          <w:szCs w:val="19"/>
        </w:rPr>
        <w:t xml:space="preserve"> </w:t>
      </w:r>
      <w:r w:rsidR="00D474FD" w:rsidRPr="000F3FF1">
        <w:rPr>
          <w:rFonts w:ascii="Fira Sans" w:hAnsi="Fira Sans"/>
          <w:b/>
          <w:sz w:val="19"/>
          <w:szCs w:val="19"/>
        </w:rPr>
        <w:t>3</w:t>
      </w:r>
      <w:r w:rsidR="00EF4B1C" w:rsidRPr="000F3FF1">
        <w:rPr>
          <w:rFonts w:ascii="Fira Sans" w:hAnsi="Fira Sans"/>
          <w:b/>
          <w:sz w:val="19"/>
          <w:szCs w:val="19"/>
        </w:rPr>
        <w:t>,</w:t>
      </w:r>
      <w:r w:rsidR="00D474FD" w:rsidRPr="000F3FF1">
        <w:rPr>
          <w:rFonts w:ascii="Fira Sans" w:hAnsi="Fira Sans"/>
          <w:b/>
          <w:sz w:val="19"/>
          <w:szCs w:val="19"/>
        </w:rPr>
        <w:t>9</w:t>
      </w:r>
      <w:r w:rsidRPr="000F3FF1">
        <w:rPr>
          <w:rFonts w:ascii="Fira Sans" w:hAnsi="Fira Sans"/>
          <w:b/>
          <w:sz w:val="19"/>
          <w:szCs w:val="19"/>
        </w:rPr>
        <w:t xml:space="preserve"> mln t, tj. na poziomie </w:t>
      </w:r>
      <w:r w:rsidR="00D474FD" w:rsidRPr="000F3FF1">
        <w:rPr>
          <w:rFonts w:ascii="Fira Sans" w:hAnsi="Fira Sans"/>
          <w:b/>
          <w:sz w:val="19"/>
          <w:szCs w:val="19"/>
        </w:rPr>
        <w:t>ni</w:t>
      </w:r>
      <w:r w:rsidRPr="000F3FF1">
        <w:rPr>
          <w:rFonts w:ascii="Fira Sans" w:hAnsi="Fira Sans"/>
          <w:b/>
          <w:sz w:val="19"/>
          <w:szCs w:val="19"/>
        </w:rPr>
        <w:t xml:space="preserve">ższym </w:t>
      </w:r>
      <w:r w:rsidR="00F24473" w:rsidRPr="000F3FF1">
        <w:rPr>
          <w:rFonts w:ascii="Fira Sans" w:hAnsi="Fira Sans"/>
          <w:b/>
          <w:sz w:val="19"/>
          <w:szCs w:val="19"/>
        </w:rPr>
        <w:t xml:space="preserve">o </w:t>
      </w:r>
      <w:r w:rsidR="00D474FD" w:rsidRPr="000F3FF1">
        <w:rPr>
          <w:rFonts w:ascii="Fira Sans" w:hAnsi="Fira Sans"/>
          <w:b/>
          <w:sz w:val="19"/>
          <w:szCs w:val="19"/>
        </w:rPr>
        <w:t>4,</w:t>
      </w:r>
      <w:r w:rsidR="00EF4B1C" w:rsidRPr="000F3FF1">
        <w:rPr>
          <w:rFonts w:ascii="Fira Sans" w:hAnsi="Fira Sans"/>
          <w:b/>
          <w:sz w:val="19"/>
          <w:szCs w:val="19"/>
        </w:rPr>
        <w:t>5</w:t>
      </w:r>
      <w:r w:rsidR="00F24473" w:rsidRPr="000F3FF1">
        <w:rPr>
          <w:rFonts w:ascii="Fira Sans" w:hAnsi="Fira Sans"/>
          <w:b/>
          <w:sz w:val="19"/>
          <w:szCs w:val="19"/>
        </w:rPr>
        <w:t xml:space="preserve">% </w:t>
      </w:r>
      <w:r w:rsidRPr="000F3FF1">
        <w:rPr>
          <w:rFonts w:ascii="Fira Sans" w:hAnsi="Fira Sans"/>
          <w:b/>
          <w:sz w:val="19"/>
          <w:szCs w:val="19"/>
        </w:rPr>
        <w:t>w</w:t>
      </w:r>
      <w:r w:rsidR="00ED5070">
        <w:rPr>
          <w:rFonts w:ascii="Fira Sans" w:hAnsi="Fira Sans"/>
          <w:b/>
          <w:sz w:val="19"/>
          <w:szCs w:val="19"/>
        </w:rPr>
        <w:t> </w:t>
      </w:r>
      <w:r w:rsidRPr="000F3FF1">
        <w:rPr>
          <w:rFonts w:ascii="Fira Sans" w:hAnsi="Fira Sans"/>
          <w:b/>
          <w:sz w:val="19"/>
          <w:szCs w:val="19"/>
        </w:rPr>
        <w:t>porównaniu do roku ubiegłego</w:t>
      </w:r>
      <w:r w:rsidR="00627718" w:rsidRPr="000F3FF1">
        <w:rPr>
          <w:rFonts w:ascii="Fira Sans" w:hAnsi="Fira Sans"/>
          <w:b/>
          <w:sz w:val="19"/>
          <w:szCs w:val="19"/>
        </w:rPr>
        <w:t>;</w:t>
      </w:r>
    </w:p>
    <w:p w14:paraId="6A90FAAF" w14:textId="3F2E061D" w:rsidR="00627718" w:rsidRPr="000F3FF1" w:rsidRDefault="00FC5E33" w:rsidP="00627718">
      <w:pPr>
        <w:pStyle w:val="Tekstpodstawowywcity"/>
        <w:widowControl w:val="0"/>
        <w:numPr>
          <w:ilvl w:val="0"/>
          <w:numId w:val="11"/>
        </w:numPr>
        <w:spacing w:after="0" w:line="240" w:lineRule="exact"/>
        <w:ind w:left="357" w:hanging="357"/>
        <w:rPr>
          <w:rFonts w:ascii="Fira Sans" w:hAnsi="Fira Sans"/>
          <w:b/>
          <w:sz w:val="19"/>
          <w:szCs w:val="19"/>
        </w:rPr>
      </w:pPr>
      <w:r w:rsidRPr="000F3FF1">
        <w:rPr>
          <w:rFonts w:ascii="Fira Sans" w:hAnsi="Fira Sans"/>
          <w:b/>
          <w:sz w:val="19"/>
          <w:szCs w:val="19"/>
        </w:rPr>
        <w:t>szacuje</w:t>
      </w:r>
      <w:r w:rsidR="00627718" w:rsidRPr="000F3FF1">
        <w:rPr>
          <w:rFonts w:ascii="Fira Sans" w:hAnsi="Fira Sans"/>
          <w:b/>
          <w:sz w:val="19"/>
          <w:szCs w:val="19"/>
        </w:rPr>
        <w:t xml:space="preserve"> </w:t>
      </w:r>
      <w:r w:rsidRPr="000F3FF1">
        <w:rPr>
          <w:rFonts w:ascii="Fira Sans" w:hAnsi="Fira Sans"/>
          <w:b/>
          <w:sz w:val="19"/>
          <w:szCs w:val="19"/>
        </w:rPr>
        <w:t xml:space="preserve">się, że zbiory owoców z drzew będą o </w:t>
      </w:r>
      <w:r w:rsidR="00071EA0" w:rsidRPr="000F3FF1">
        <w:rPr>
          <w:rFonts w:ascii="Fira Sans" w:hAnsi="Fira Sans"/>
          <w:b/>
          <w:sz w:val="19"/>
          <w:szCs w:val="19"/>
        </w:rPr>
        <w:t xml:space="preserve">ok. </w:t>
      </w:r>
      <w:r w:rsidR="00D474FD" w:rsidRPr="000F3FF1">
        <w:rPr>
          <w:rFonts w:ascii="Fira Sans" w:hAnsi="Fira Sans"/>
          <w:b/>
          <w:sz w:val="19"/>
          <w:szCs w:val="19"/>
        </w:rPr>
        <w:t>18,6</w:t>
      </w:r>
      <w:r w:rsidRPr="000F3FF1">
        <w:rPr>
          <w:rFonts w:ascii="Fira Sans" w:hAnsi="Fira Sans"/>
          <w:b/>
          <w:sz w:val="19"/>
          <w:szCs w:val="19"/>
        </w:rPr>
        <w:t xml:space="preserve">% </w:t>
      </w:r>
      <w:r w:rsidR="00D474FD" w:rsidRPr="000F3FF1">
        <w:rPr>
          <w:rFonts w:ascii="Fira Sans" w:hAnsi="Fira Sans"/>
          <w:b/>
          <w:sz w:val="19"/>
          <w:szCs w:val="19"/>
        </w:rPr>
        <w:t>ni</w:t>
      </w:r>
      <w:r w:rsidRPr="000F3FF1">
        <w:rPr>
          <w:rFonts w:ascii="Fira Sans" w:hAnsi="Fira Sans"/>
          <w:b/>
          <w:sz w:val="19"/>
          <w:szCs w:val="19"/>
        </w:rPr>
        <w:t xml:space="preserve">ższe od ubiegłorocznych i wyniosą </w:t>
      </w:r>
      <w:r w:rsidR="00A02F2C" w:rsidRPr="000F3FF1">
        <w:rPr>
          <w:rFonts w:ascii="Fira Sans" w:hAnsi="Fira Sans"/>
          <w:b/>
          <w:sz w:val="19"/>
          <w:szCs w:val="19"/>
        </w:rPr>
        <w:t xml:space="preserve">ok. </w:t>
      </w:r>
      <w:r w:rsidR="00D474FD" w:rsidRPr="000F3FF1">
        <w:rPr>
          <w:rFonts w:ascii="Fira Sans" w:hAnsi="Fira Sans"/>
          <w:b/>
          <w:sz w:val="19"/>
          <w:szCs w:val="19"/>
        </w:rPr>
        <w:t>3</w:t>
      </w:r>
      <w:r w:rsidR="00EF4B1C" w:rsidRPr="000F3FF1">
        <w:rPr>
          <w:rFonts w:ascii="Fira Sans" w:hAnsi="Fira Sans"/>
          <w:b/>
          <w:sz w:val="19"/>
          <w:szCs w:val="19"/>
        </w:rPr>
        <w:t>,</w:t>
      </w:r>
      <w:r w:rsidR="00D474FD" w:rsidRPr="000F3FF1">
        <w:rPr>
          <w:rFonts w:ascii="Fira Sans" w:hAnsi="Fira Sans"/>
          <w:b/>
          <w:sz w:val="19"/>
          <w:szCs w:val="19"/>
        </w:rPr>
        <w:t>4</w:t>
      </w:r>
      <w:r w:rsidRPr="000F3FF1">
        <w:rPr>
          <w:rFonts w:ascii="Fira Sans" w:hAnsi="Fira Sans"/>
          <w:b/>
          <w:sz w:val="19"/>
          <w:szCs w:val="19"/>
        </w:rPr>
        <w:t xml:space="preserve"> mln t;</w:t>
      </w:r>
    </w:p>
    <w:p w14:paraId="2040C8AF" w14:textId="1E0AC8FA" w:rsidR="00627718" w:rsidRPr="000F3FF1" w:rsidRDefault="00627718" w:rsidP="008B32B8">
      <w:pPr>
        <w:pStyle w:val="Tekstpodstawowywcity"/>
        <w:widowControl w:val="0"/>
        <w:numPr>
          <w:ilvl w:val="0"/>
          <w:numId w:val="11"/>
        </w:numPr>
        <w:spacing w:after="0" w:line="240" w:lineRule="exact"/>
        <w:ind w:left="357" w:hanging="357"/>
        <w:rPr>
          <w:rFonts w:ascii="Fira Sans" w:hAnsi="Fira Sans"/>
          <w:b/>
          <w:sz w:val="19"/>
          <w:szCs w:val="19"/>
        </w:rPr>
      </w:pPr>
      <w:r w:rsidRPr="000F3FF1">
        <w:rPr>
          <w:rFonts w:ascii="Fira Sans" w:hAnsi="Fira Sans"/>
          <w:b/>
          <w:sz w:val="19"/>
          <w:szCs w:val="19"/>
        </w:rPr>
        <w:t xml:space="preserve">produkcję </w:t>
      </w:r>
      <w:r w:rsidR="00FC5E33" w:rsidRPr="000F3FF1">
        <w:rPr>
          <w:rFonts w:ascii="Fira Sans" w:hAnsi="Fira Sans"/>
          <w:b/>
          <w:sz w:val="19"/>
          <w:szCs w:val="19"/>
        </w:rPr>
        <w:t xml:space="preserve">owoców z krzewów owocowych i plantacji jagodowych szacuje się na </w:t>
      </w:r>
      <w:r w:rsidR="00EF4B1C" w:rsidRPr="000F3FF1">
        <w:rPr>
          <w:rFonts w:ascii="Fira Sans" w:hAnsi="Fira Sans"/>
          <w:b/>
          <w:sz w:val="19"/>
          <w:szCs w:val="19"/>
        </w:rPr>
        <w:t>4</w:t>
      </w:r>
      <w:r w:rsidR="00D474FD" w:rsidRPr="000F3FF1">
        <w:rPr>
          <w:rFonts w:ascii="Fira Sans" w:hAnsi="Fira Sans"/>
          <w:b/>
          <w:sz w:val="19"/>
          <w:szCs w:val="19"/>
        </w:rPr>
        <w:t>58</w:t>
      </w:r>
      <w:r w:rsidR="00EF4B1C" w:rsidRPr="000F3FF1">
        <w:rPr>
          <w:rFonts w:ascii="Fira Sans" w:hAnsi="Fira Sans"/>
          <w:b/>
          <w:sz w:val="19"/>
          <w:szCs w:val="19"/>
        </w:rPr>
        <w:t> </w:t>
      </w:r>
      <w:r w:rsidR="00FC5E33" w:rsidRPr="000F3FF1">
        <w:rPr>
          <w:rFonts w:ascii="Fira Sans" w:hAnsi="Fira Sans"/>
          <w:b/>
          <w:sz w:val="19"/>
          <w:szCs w:val="19"/>
        </w:rPr>
        <w:t>tys.</w:t>
      </w:r>
      <w:r w:rsidR="00EF4B1C" w:rsidRPr="000F3FF1">
        <w:rPr>
          <w:rFonts w:ascii="Fira Sans" w:hAnsi="Fira Sans"/>
          <w:b/>
          <w:sz w:val="19"/>
          <w:szCs w:val="19"/>
        </w:rPr>
        <w:t> </w:t>
      </w:r>
      <w:r w:rsidR="00FC5E33" w:rsidRPr="000F3FF1">
        <w:rPr>
          <w:rFonts w:ascii="Fira Sans" w:hAnsi="Fira Sans"/>
          <w:b/>
          <w:sz w:val="19"/>
          <w:szCs w:val="19"/>
        </w:rPr>
        <w:t xml:space="preserve">t, </w:t>
      </w:r>
      <w:r w:rsidR="00EF4B1C" w:rsidRPr="000F3FF1">
        <w:rPr>
          <w:rFonts w:ascii="Fira Sans" w:hAnsi="Fira Sans"/>
          <w:b/>
          <w:sz w:val="19"/>
          <w:szCs w:val="19"/>
        </w:rPr>
        <w:t>tj.</w:t>
      </w:r>
      <w:r w:rsidR="00FC5E33" w:rsidRPr="000F3FF1">
        <w:rPr>
          <w:rFonts w:ascii="Fira Sans" w:hAnsi="Fira Sans"/>
          <w:b/>
          <w:sz w:val="19"/>
          <w:szCs w:val="19"/>
        </w:rPr>
        <w:t xml:space="preserve"> o </w:t>
      </w:r>
      <w:r w:rsidR="00EF4B1C" w:rsidRPr="000F3FF1">
        <w:rPr>
          <w:rFonts w:ascii="Fira Sans" w:hAnsi="Fira Sans"/>
          <w:b/>
          <w:sz w:val="19"/>
          <w:szCs w:val="19"/>
        </w:rPr>
        <w:t>ok.</w:t>
      </w:r>
      <w:r w:rsidR="00A75AEB" w:rsidRPr="000F3FF1">
        <w:rPr>
          <w:rFonts w:ascii="Fira Sans" w:hAnsi="Fira Sans"/>
          <w:b/>
          <w:sz w:val="19"/>
          <w:szCs w:val="19"/>
        </w:rPr>
        <w:t xml:space="preserve"> </w:t>
      </w:r>
      <w:r w:rsidR="00D474FD" w:rsidRPr="000F3FF1">
        <w:rPr>
          <w:rFonts w:ascii="Fira Sans" w:hAnsi="Fira Sans"/>
          <w:b/>
          <w:sz w:val="19"/>
          <w:szCs w:val="19"/>
        </w:rPr>
        <w:t>6,5</w:t>
      </w:r>
      <w:r w:rsidR="00FC5E33" w:rsidRPr="000F3FF1">
        <w:rPr>
          <w:rFonts w:ascii="Fira Sans" w:hAnsi="Fira Sans"/>
          <w:b/>
          <w:sz w:val="19"/>
          <w:szCs w:val="19"/>
        </w:rPr>
        <w:t xml:space="preserve">% </w:t>
      </w:r>
      <w:r w:rsidR="00D474FD" w:rsidRPr="000F3FF1">
        <w:rPr>
          <w:rFonts w:ascii="Fira Sans" w:hAnsi="Fira Sans"/>
          <w:b/>
          <w:sz w:val="19"/>
          <w:szCs w:val="19"/>
        </w:rPr>
        <w:t>mni</w:t>
      </w:r>
      <w:r w:rsidR="003D6E6D" w:rsidRPr="000F3FF1">
        <w:rPr>
          <w:rFonts w:ascii="Fira Sans" w:hAnsi="Fira Sans"/>
          <w:b/>
          <w:sz w:val="19"/>
          <w:szCs w:val="19"/>
        </w:rPr>
        <w:t>ej</w:t>
      </w:r>
      <w:r w:rsidR="00FC5E33" w:rsidRPr="000F3FF1">
        <w:rPr>
          <w:rFonts w:ascii="Fira Sans" w:hAnsi="Fira Sans"/>
          <w:b/>
          <w:sz w:val="19"/>
          <w:szCs w:val="19"/>
        </w:rPr>
        <w:t xml:space="preserve"> od zbiorów w 202</w:t>
      </w:r>
      <w:r w:rsidR="00D474FD" w:rsidRPr="000F3FF1">
        <w:rPr>
          <w:rFonts w:ascii="Fira Sans" w:hAnsi="Fira Sans"/>
          <w:b/>
          <w:sz w:val="19"/>
          <w:szCs w:val="19"/>
        </w:rPr>
        <w:t>5</w:t>
      </w:r>
      <w:r w:rsidR="00FC5E33" w:rsidRPr="000F3FF1">
        <w:rPr>
          <w:rFonts w:ascii="Fira Sans" w:hAnsi="Fira Sans"/>
          <w:b/>
          <w:sz w:val="19"/>
          <w:szCs w:val="19"/>
        </w:rPr>
        <w:t xml:space="preserve"> r</w:t>
      </w:r>
      <w:r w:rsidR="007871F4" w:rsidRPr="000F3FF1">
        <w:rPr>
          <w:rFonts w:ascii="Fira Sans" w:hAnsi="Fira Sans"/>
          <w:b/>
          <w:sz w:val="19"/>
          <w:szCs w:val="19"/>
        </w:rPr>
        <w:t>oku</w:t>
      </w:r>
      <w:r w:rsidR="00FC5E33" w:rsidRPr="000F3FF1">
        <w:rPr>
          <w:rFonts w:ascii="Fira Sans" w:hAnsi="Fira Sans"/>
          <w:b/>
          <w:sz w:val="19"/>
          <w:szCs w:val="19"/>
        </w:rPr>
        <w:t>.</w:t>
      </w:r>
    </w:p>
    <w:p w14:paraId="02B8F59C" w14:textId="2092351C" w:rsidR="00F1258C" w:rsidRPr="00AA235C" w:rsidRDefault="00F52925" w:rsidP="009C730F">
      <w:pPr>
        <w:pStyle w:val="Lead"/>
        <w:spacing w:line="288" w:lineRule="auto"/>
        <w:rPr>
          <w:b w:val="0"/>
        </w:rPr>
      </w:pPr>
      <w:r w:rsidRPr="00AA235C">
        <w:rPr>
          <w:b w:val="0"/>
        </w:rPr>
        <w:t>N</w:t>
      </w:r>
      <w:r w:rsidR="00596F2C" w:rsidRPr="00AA235C">
        <w:rPr>
          <w:b w:val="0"/>
        </w:rPr>
        <w:t>iek</w:t>
      </w:r>
      <w:r w:rsidR="00F1258C" w:rsidRPr="00AA235C">
        <w:rPr>
          <w:b w:val="0"/>
        </w:rPr>
        <w:t>orzystny wpływ na kształtowanie się produkcji roślinnej w bieżącym roku miał</w:t>
      </w:r>
      <w:r w:rsidR="005364CA">
        <w:rPr>
          <w:b w:val="0"/>
        </w:rPr>
        <w:t>y</w:t>
      </w:r>
      <w:r w:rsidR="00F1258C" w:rsidRPr="00AA235C">
        <w:rPr>
          <w:b w:val="0"/>
        </w:rPr>
        <w:t xml:space="preserve"> przede wszystkim:</w:t>
      </w:r>
    </w:p>
    <w:p w14:paraId="75F87961" w14:textId="4924EDD5" w:rsidR="007E5D0E" w:rsidRPr="00AA235C" w:rsidRDefault="00381F4A" w:rsidP="00596F2C">
      <w:pPr>
        <w:pStyle w:val="Tekstpodstawowywcity"/>
        <w:numPr>
          <w:ilvl w:val="0"/>
          <w:numId w:val="16"/>
        </w:numPr>
        <w:spacing w:before="60" w:after="0" w:line="288" w:lineRule="auto"/>
        <w:ind w:left="357" w:hanging="357"/>
        <w:rPr>
          <w:rFonts w:ascii="Fira Sans" w:hAnsi="Fira Sans"/>
          <w:sz w:val="19"/>
          <w:szCs w:val="19"/>
        </w:rPr>
      </w:pPr>
      <w:r w:rsidRPr="00AA235C">
        <w:rPr>
          <w:b/>
          <w:noProof/>
        </w:rPr>
        <mc:AlternateContent>
          <mc:Choice Requires="wps">
            <w:drawing>
              <wp:anchor distT="45720" distB="45720" distL="114300" distR="114300" simplePos="0" relativeHeight="251852800" behindDoc="1" locked="0" layoutInCell="1" allowOverlap="1" wp14:anchorId="42A33D24" wp14:editId="2DA916DE">
                <wp:simplePos x="0" y="0"/>
                <wp:positionH relativeFrom="page">
                  <wp:align>right</wp:align>
                </wp:positionH>
                <wp:positionV relativeFrom="paragraph">
                  <wp:posOffset>123825</wp:posOffset>
                </wp:positionV>
                <wp:extent cx="1663700" cy="1000125"/>
                <wp:effectExtent l="0" t="0" r="0" b="0"/>
                <wp:wrapTight wrapText="bothSides">
                  <wp:wrapPolygon edited="0">
                    <wp:start x="742" y="0"/>
                    <wp:lineTo x="742" y="20983"/>
                    <wp:lineTo x="20776" y="20983"/>
                    <wp:lineTo x="20776" y="0"/>
                    <wp:lineTo x="742"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3700" cy="1000125"/>
                        </a:xfrm>
                        <a:prstGeom prst="rect">
                          <a:avLst/>
                        </a:prstGeom>
                        <a:noFill/>
                        <a:ln w="9525">
                          <a:noFill/>
                          <a:miter lim="800000"/>
                          <a:headEnd/>
                          <a:tailEnd/>
                        </a:ln>
                      </wps:spPr>
                      <wps:txbx>
                        <w:txbxContent>
                          <w:p w14:paraId="47BBAFA8" w14:textId="7D0D3774" w:rsidR="00ED5070" w:rsidRPr="00074DD8" w:rsidRDefault="00ED5070" w:rsidP="00734558">
                            <w:pPr>
                              <w:pStyle w:val="tekstzboku"/>
                            </w:pPr>
                            <w:r>
                              <w:rPr>
                                <w:szCs w:val="19"/>
                              </w:rPr>
                              <w:t>Wiosenne przymrozki połączone z niedoborem opadów deszczu ograniczały możliwości produkcyjne roślin uprawnych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33D24" id="_x0000_s1028" type="#_x0000_t202" style="position:absolute;left:0;text-align:left;margin-left:79.8pt;margin-top:9.75pt;width:131pt;height:78.75pt;z-index:-25146368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" filled="f" stroked="f">
                <v:textbox>
                  <w:txbxContent>
                    <w:p w14:paraId="47BBAFA8" w14:textId="7D0D3774" w:rsidR="00ED5070" w:rsidRPr="00074DD8" w:rsidRDefault="00ED5070" w:rsidP="00734558">
                      <w:pPr>
                        <w:pStyle w:val="tekstzboku"/>
                      </w:pPr>
                      <w:r>
                        <w:rPr>
                          <w:szCs w:val="19"/>
                        </w:rPr>
                        <w:t>Wiosenne przymrozki połączone z niedoborem opadów deszczu ograniczały możliwości produkcyjne roślin uprawnych</w:t>
                      </w:r>
                    </w:p>
                  </w:txbxContent>
                </v:textbox>
                <w10:wrap type="tight" anchorx="page"/>
              </v:shape>
            </w:pict>
          </mc:Fallback>
        </mc:AlternateContent>
      </w:r>
      <w:r w:rsidR="007E5D0E" w:rsidRPr="00AA235C">
        <w:rPr>
          <w:rFonts w:ascii="Fira Sans" w:hAnsi="Fira Sans"/>
          <w:sz w:val="19"/>
          <w:szCs w:val="19"/>
        </w:rPr>
        <w:t xml:space="preserve">warunki zimowania </w:t>
      </w:r>
      <w:r w:rsidR="00AA235C" w:rsidRPr="00AA235C">
        <w:rPr>
          <w:rFonts w:ascii="Fira Sans" w:hAnsi="Fira Sans"/>
          <w:sz w:val="19"/>
          <w:szCs w:val="19"/>
        </w:rPr>
        <w:t>zarówno zbóż ozimych</w:t>
      </w:r>
      <w:r w:rsidR="007433CE">
        <w:rPr>
          <w:rFonts w:ascii="Fira Sans" w:hAnsi="Fira Sans"/>
          <w:sz w:val="19"/>
          <w:szCs w:val="19"/>
        </w:rPr>
        <w:t>,</w:t>
      </w:r>
      <w:r w:rsidR="00AA235C" w:rsidRPr="00AA235C">
        <w:rPr>
          <w:rFonts w:ascii="Fira Sans" w:hAnsi="Fira Sans"/>
          <w:sz w:val="19"/>
          <w:szCs w:val="19"/>
        </w:rPr>
        <w:t xml:space="preserve"> jak i rzepaku ozimego</w:t>
      </w:r>
      <w:r w:rsidR="001959DF">
        <w:rPr>
          <w:rFonts w:ascii="Fira Sans" w:hAnsi="Fira Sans"/>
          <w:sz w:val="19"/>
          <w:szCs w:val="19"/>
        </w:rPr>
        <w:t>;</w:t>
      </w:r>
      <w:r w:rsidR="00AA235C" w:rsidRPr="00AA235C">
        <w:rPr>
          <w:rFonts w:ascii="Fira Sans" w:hAnsi="Fira Sans"/>
          <w:sz w:val="19"/>
          <w:szCs w:val="19"/>
        </w:rPr>
        <w:t xml:space="preserve"> </w:t>
      </w:r>
    </w:p>
    <w:p w14:paraId="2BB9359A" w14:textId="54CBE97D" w:rsidR="00596F2C" w:rsidRPr="00AA235C" w:rsidRDefault="007E5D0E" w:rsidP="00596F2C">
      <w:pPr>
        <w:pStyle w:val="Tekstpodstawowywcity"/>
        <w:numPr>
          <w:ilvl w:val="0"/>
          <w:numId w:val="16"/>
        </w:numPr>
        <w:spacing w:before="60" w:after="0" w:line="288" w:lineRule="auto"/>
        <w:ind w:left="357" w:hanging="357"/>
        <w:rPr>
          <w:rFonts w:ascii="Fira Sans" w:hAnsi="Fira Sans"/>
          <w:sz w:val="19"/>
          <w:szCs w:val="19"/>
        </w:rPr>
      </w:pPr>
      <w:r w:rsidRPr="00AA235C">
        <w:rPr>
          <w:rFonts w:ascii="Fira Sans" w:hAnsi="Fira Sans"/>
          <w:sz w:val="19"/>
          <w:szCs w:val="19"/>
        </w:rPr>
        <w:t>występujące</w:t>
      </w:r>
      <w:r w:rsidR="00596F2C" w:rsidRPr="00AA235C">
        <w:rPr>
          <w:rFonts w:ascii="Fira Sans" w:hAnsi="Fira Sans"/>
          <w:sz w:val="19"/>
          <w:szCs w:val="19"/>
        </w:rPr>
        <w:t xml:space="preserve"> w trzeciej dekadzie kwietnia przymrozki (miejscami nawet </w:t>
      </w:r>
      <w:r w:rsidR="00596F2C" w:rsidRPr="00AA235C">
        <w:rPr>
          <w:rFonts w:ascii="Fira Sans" w:hAnsi="Fira Sans"/>
          <w:sz w:val="19"/>
          <w:szCs w:val="19"/>
        </w:rPr>
        <w:noBreakHyphen/>
        <w:t>9°C) powodujące rejonami uszkodzenia niektórych upraw rolnych, a także kwitnących drzew i krzewów owocowych oraz plantacji jagodowych;</w:t>
      </w:r>
    </w:p>
    <w:p w14:paraId="4D9FE80A" w14:textId="18318AEF" w:rsidR="00596F2C" w:rsidRPr="00AA235C" w:rsidRDefault="005364CA" w:rsidP="005364CA">
      <w:pPr>
        <w:pStyle w:val="Tekstpodstawowywcity"/>
        <w:numPr>
          <w:ilvl w:val="0"/>
          <w:numId w:val="16"/>
        </w:numPr>
        <w:spacing w:before="60" w:after="0" w:line="288" w:lineRule="auto"/>
        <w:ind w:left="357" w:hanging="357"/>
        <w:rPr>
          <w:rFonts w:ascii="Fira Sans" w:hAnsi="Fira Sans"/>
          <w:sz w:val="19"/>
          <w:szCs w:val="19"/>
        </w:rPr>
      </w:pPr>
      <w:r w:rsidRPr="005364CA">
        <w:rPr>
          <w:rFonts w:ascii="Fira Sans" w:hAnsi="Fira Sans"/>
          <w:sz w:val="19"/>
          <w:szCs w:val="19"/>
        </w:rPr>
        <w:t>notowane w kwietniu i maju chłodne dni, w połączeniu z niedoborem opadów, ham</w:t>
      </w:r>
      <w:r>
        <w:rPr>
          <w:rFonts w:ascii="Fira Sans" w:hAnsi="Fira Sans"/>
          <w:sz w:val="19"/>
          <w:szCs w:val="19"/>
        </w:rPr>
        <w:t>ujące</w:t>
      </w:r>
      <w:r w:rsidRPr="005364CA">
        <w:rPr>
          <w:rFonts w:ascii="Fira Sans" w:hAnsi="Fira Sans"/>
          <w:sz w:val="19"/>
          <w:szCs w:val="19"/>
        </w:rPr>
        <w:t xml:space="preserve"> wzrost i rozwój roślin oraz ogranicza</w:t>
      </w:r>
      <w:r>
        <w:rPr>
          <w:rFonts w:ascii="Fira Sans" w:hAnsi="Fira Sans"/>
          <w:sz w:val="19"/>
          <w:szCs w:val="19"/>
        </w:rPr>
        <w:t>jące</w:t>
      </w:r>
      <w:r w:rsidRPr="005364CA">
        <w:rPr>
          <w:rFonts w:ascii="Fira Sans" w:hAnsi="Fira Sans"/>
          <w:sz w:val="19"/>
          <w:szCs w:val="19"/>
        </w:rPr>
        <w:t xml:space="preserve"> ich potencjał plonotwórczy</w:t>
      </w:r>
      <w:r w:rsidR="00596F2C" w:rsidRPr="00AA235C">
        <w:rPr>
          <w:rFonts w:ascii="Fira Sans" w:hAnsi="Fira Sans"/>
          <w:sz w:val="19"/>
          <w:szCs w:val="19"/>
        </w:rPr>
        <w:t>;</w:t>
      </w:r>
    </w:p>
    <w:p w14:paraId="47CA0549" w14:textId="795529FB" w:rsidR="007E5D0E" w:rsidRDefault="007E5D0E" w:rsidP="007E5D0E">
      <w:pPr>
        <w:pStyle w:val="Tekstpodstawowywcity"/>
        <w:numPr>
          <w:ilvl w:val="0"/>
          <w:numId w:val="16"/>
        </w:numPr>
        <w:spacing w:before="120" w:after="0" w:line="288" w:lineRule="auto"/>
        <w:ind w:left="357" w:hanging="357"/>
        <w:rPr>
          <w:rFonts w:ascii="Fira Sans" w:hAnsi="Fira Sans"/>
          <w:sz w:val="19"/>
          <w:szCs w:val="19"/>
        </w:rPr>
      </w:pPr>
      <w:r w:rsidRPr="00AA235C">
        <w:rPr>
          <w:rFonts w:ascii="Fira Sans" w:hAnsi="Fira Sans"/>
          <w:sz w:val="19"/>
          <w:szCs w:val="19"/>
        </w:rPr>
        <w:t xml:space="preserve">występujące w czerwcu i lipcu ekstremalne zjawiska klimatyczne, tj. </w:t>
      </w:r>
      <w:r w:rsidR="00B03ED3">
        <w:rPr>
          <w:rFonts w:ascii="Fira Sans" w:hAnsi="Fira Sans"/>
          <w:sz w:val="19"/>
          <w:szCs w:val="19"/>
        </w:rPr>
        <w:t xml:space="preserve">bardzo wysokie temperatury powietrza, </w:t>
      </w:r>
      <w:r w:rsidRPr="00AA235C">
        <w:rPr>
          <w:rFonts w:ascii="Fira Sans" w:hAnsi="Fira Sans"/>
          <w:sz w:val="19"/>
          <w:szCs w:val="19"/>
        </w:rPr>
        <w:t>burze, gradobicia i nawałnice połączone z silnym wiatrem.</w:t>
      </w:r>
    </w:p>
    <w:p w14:paraId="3409E985" w14:textId="23F27529" w:rsidR="00F1258C" w:rsidRPr="00AA235C" w:rsidRDefault="00596F2C" w:rsidP="009D28F8">
      <w:pPr>
        <w:pStyle w:val="Akapitzlist"/>
        <w:keepLines/>
        <w:widowControl w:val="0"/>
        <w:spacing w:before="360" w:after="120" w:line="288" w:lineRule="auto"/>
        <w:ind w:left="0"/>
        <w:contextualSpacing w:val="0"/>
        <w:rPr>
          <w:rFonts w:ascii="Fira Sans" w:hAnsi="Fira Sans"/>
          <w:sz w:val="19"/>
          <w:szCs w:val="19"/>
        </w:rPr>
      </w:pPr>
      <w:r w:rsidRPr="00AA235C">
        <w:rPr>
          <w:rFonts w:ascii="Fira Sans" w:hAnsi="Fira Sans"/>
          <w:sz w:val="19"/>
          <w:szCs w:val="19"/>
        </w:rPr>
        <w:t>K</w:t>
      </w:r>
      <w:r w:rsidR="00F1258C" w:rsidRPr="00AA235C">
        <w:rPr>
          <w:rFonts w:ascii="Fira Sans" w:hAnsi="Fira Sans"/>
          <w:sz w:val="19"/>
          <w:szCs w:val="19"/>
        </w:rPr>
        <w:t>orzystnie natomiast wpłynęły:</w:t>
      </w:r>
    </w:p>
    <w:p w14:paraId="04014EDA" w14:textId="77777777" w:rsidR="00AA235C" w:rsidRPr="00AA235C" w:rsidRDefault="00AA235C" w:rsidP="00AA235C">
      <w:pPr>
        <w:pStyle w:val="Tekstpodstawowywcity"/>
        <w:numPr>
          <w:ilvl w:val="0"/>
          <w:numId w:val="16"/>
        </w:numPr>
        <w:spacing w:before="120" w:after="0" w:line="288" w:lineRule="auto"/>
        <w:ind w:left="357" w:hanging="357"/>
        <w:rPr>
          <w:rFonts w:ascii="Fira Sans" w:hAnsi="Fira Sans"/>
          <w:sz w:val="19"/>
          <w:szCs w:val="19"/>
        </w:rPr>
      </w:pPr>
      <w:r w:rsidRPr="00AA235C">
        <w:rPr>
          <w:rFonts w:ascii="Fira Sans" w:hAnsi="Fira Sans"/>
          <w:sz w:val="19"/>
          <w:szCs w:val="19"/>
        </w:rPr>
        <w:t>przeprowadzenie siewów zbóż i rzepaku w optymalnych terminach agrotechnicznych;</w:t>
      </w:r>
    </w:p>
    <w:p w14:paraId="73FA9DD8" w14:textId="449F0B94" w:rsidR="00381F4A" w:rsidRPr="009051A5" w:rsidRDefault="00AA235C" w:rsidP="009051A5">
      <w:pPr>
        <w:pStyle w:val="Tekstpodstawowywcity"/>
        <w:numPr>
          <w:ilvl w:val="0"/>
          <w:numId w:val="16"/>
        </w:numPr>
        <w:spacing w:before="120" w:after="0" w:line="288" w:lineRule="auto"/>
        <w:ind w:left="357" w:hanging="357"/>
        <w:rPr>
          <w:rFonts w:ascii="Fira Sans" w:hAnsi="Fira Sans"/>
          <w:sz w:val="19"/>
          <w:szCs w:val="19"/>
        </w:rPr>
      </w:pPr>
      <w:r w:rsidRPr="00AA235C">
        <w:rPr>
          <w:rFonts w:ascii="Fira Sans" w:hAnsi="Fira Sans"/>
          <w:sz w:val="19"/>
          <w:szCs w:val="19"/>
        </w:rPr>
        <w:t>dobre wyrośnięcie i rozkrzewienie roślin ozimych jesienią 2025 roku</w:t>
      </w:r>
      <w:r w:rsidR="005364CA">
        <w:rPr>
          <w:rFonts w:ascii="Fira Sans" w:hAnsi="Fira Sans"/>
          <w:sz w:val="19"/>
          <w:szCs w:val="19"/>
        </w:rPr>
        <w:t>.</w:t>
      </w:r>
    </w:p>
    <w:p w14:paraId="1DD0A19F" w14:textId="414AF736" w:rsidR="00DD33B9" w:rsidRPr="00363D68" w:rsidRDefault="00DD33B9" w:rsidP="009D28F8">
      <w:pPr>
        <w:pStyle w:val="Tekstpodstawowy"/>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Warunki agrometeorologiczne</w:t>
      </w:r>
    </w:p>
    <w:p w14:paraId="10BCEF7D" w14:textId="77777777" w:rsidR="00381F4A" w:rsidRDefault="00DD33B9" w:rsidP="00381F4A">
      <w:pPr>
        <w:pStyle w:val="Tekstpodstawowy"/>
        <w:widowControl w:val="0"/>
        <w:spacing w:before="360" w:line="240" w:lineRule="auto"/>
        <w:outlineLvl w:val="0"/>
        <w:rPr>
          <w:rFonts w:ascii="Fira Sans" w:hAnsi="Fira Sans" w:cs="Calibri"/>
          <w:b/>
          <w:noProof/>
          <w:color w:val="001D77"/>
          <w:spacing w:val="-3"/>
          <w:sz w:val="19"/>
          <w:szCs w:val="19"/>
        </w:rPr>
      </w:pPr>
      <w:r w:rsidRPr="00363D68">
        <w:rPr>
          <w:rFonts w:ascii="Fira Sans" w:hAnsi="Fira Sans" w:cs="Calibri"/>
          <w:b/>
          <w:noProof/>
          <w:color w:val="001D77"/>
          <w:spacing w:val="-3"/>
          <w:sz w:val="19"/>
          <w:szCs w:val="19"/>
        </w:rPr>
        <w:t>Przebieg warunków agrometeorologicznych w okresie od jesieni 20</w:t>
      </w:r>
      <w:r w:rsidR="0068033E">
        <w:rPr>
          <w:rFonts w:ascii="Fira Sans" w:hAnsi="Fira Sans" w:cs="Calibri"/>
          <w:b/>
          <w:noProof/>
          <w:color w:val="001D77"/>
          <w:spacing w:val="-3"/>
          <w:sz w:val="19"/>
          <w:szCs w:val="19"/>
        </w:rPr>
        <w:t>2</w:t>
      </w:r>
      <w:r w:rsidR="00136263">
        <w:rPr>
          <w:rFonts w:ascii="Fira Sans" w:hAnsi="Fira Sans" w:cs="Calibri"/>
          <w:b/>
          <w:noProof/>
          <w:color w:val="001D77"/>
          <w:spacing w:val="-3"/>
          <w:sz w:val="19"/>
          <w:szCs w:val="19"/>
        </w:rPr>
        <w:t>5</w:t>
      </w:r>
      <w:r w:rsidRPr="00363D68">
        <w:rPr>
          <w:rFonts w:ascii="Fira Sans" w:hAnsi="Fira Sans" w:cs="Calibri"/>
          <w:b/>
          <w:noProof/>
          <w:color w:val="001D77"/>
          <w:spacing w:val="-3"/>
          <w:sz w:val="19"/>
          <w:szCs w:val="19"/>
        </w:rPr>
        <w:t xml:space="preserve"> r. do lata 202</w:t>
      </w:r>
      <w:r w:rsidR="00136263">
        <w:rPr>
          <w:rFonts w:ascii="Fira Sans" w:hAnsi="Fira Sans" w:cs="Calibri"/>
          <w:b/>
          <w:noProof/>
          <w:color w:val="001D77"/>
          <w:spacing w:val="-3"/>
          <w:sz w:val="19"/>
          <w:szCs w:val="19"/>
        </w:rPr>
        <w:t>6</w:t>
      </w:r>
      <w:r w:rsidRPr="00363D68">
        <w:rPr>
          <w:rFonts w:ascii="Fira Sans" w:hAnsi="Fira Sans" w:cs="Calibri"/>
          <w:b/>
          <w:noProof/>
          <w:color w:val="001D77"/>
          <w:spacing w:val="-3"/>
          <w:sz w:val="19"/>
          <w:szCs w:val="19"/>
        </w:rPr>
        <w:t xml:space="preserve"> r.</w:t>
      </w:r>
    </w:p>
    <w:p w14:paraId="61A74B81" w14:textId="30A87310" w:rsidR="00537DDA" w:rsidRPr="00381F4A" w:rsidRDefault="00136263" w:rsidP="00381F4A">
      <w:pPr>
        <w:pStyle w:val="Tekstpodstawowy"/>
        <w:widowControl w:val="0"/>
        <w:spacing w:before="120" w:line="288" w:lineRule="auto"/>
        <w:outlineLvl w:val="0"/>
        <w:rPr>
          <w:rFonts w:ascii="Fira Sans" w:hAnsi="Fira Sans" w:cs="Calibri"/>
          <w:b/>
          <w:noProof/>
          <w:color w:val="001D77"/>
          <w:spacing w:val="-3"/>
          <w:sz w:val="19"/>
          <w:szCs w:val="19"/>
        </w:rPr>
      </w:pPr>
      <w:r w:rsidRPr="00CA4E52">
        <w:rPr>
          <w:rFonts w:ascii="Fira Sans" w:hAnsi="Fira Sans" w:cs="Calibri"/>
          <w:sz w:val="19"/>
          <w:szCs w:val="19"/>
        </w:rPr>
        <w:t xml:space="preserve">Warunki agrometeorologiczne w listopadzie charakteryzowały się dużą zmiennością. Częste opady deszczu utrudniały prowadzenie jesiennych prac polowych oraz zbiór roślin okopowych i pastewnych. Jednocześnie w rejonach o bardziej równomiernym rozkładzie opadów </w:t>
      </w:r>
      <w:r w:rsidRPr="00CA4E52">
        <w:rPr>
          <w:rFonts w:ascii="Fira Sans" w:hAnsi="Fira Sans" w:cs="Calibri"/>
          <w:sz w:val="19"/>
          <w:szCs w:val="19"/>
        </w:rPr>
        <w:lastRenderedPageBreak/>
        <w:t xml:space="preserve">odpowiednie uwilgotnienie gleby oraz dodatnie temperatury powietrza </w:t>
      </w:r>
      <w:r w:rsidR="00BD72BD">
        <w:rPr>
          <w:rFonts w:ascii="Fira Sans" w:hAnsi="Fira Sans" w:cs="Calibri"/>
          <w:sz w:val="19"/>
          <w:szCs w:val="19"/>
        </w:rPr>
        <w:t>wpływ</w:t>
      </w:r>
      <w:r w:rsidRPr="00CA4E52">
        <w:rPr>
          <w:rFonts w:ascii="Fira Sans" w:hAnsi="Fira Sans" w:cs="Calibri"/>
          <w:sz w:val="19"/>
          <w:szCs w:val="19"/>
        </w:rPr>
        <w:t xml:space="preserve">ały </w:t>
      </w:r>
      <w:r w:rsidR="00BD72BD">
        <w:rPr>
          <w:rFonts w:ascii="Fira Sans" w:hAnsi="Fira Sans" w:cs="Calibri"/>
          <w:sz w:val="19"/>
          <w:szCs w:val="19"/>
        </w:rPr>
        <w:t xml:space="preserve">korzystnie na </w:t>
      </w:r>
      <w:r w:rsidRPr="00CA4E52">
        <w:rPr>
          <w:rFonts w:ascii="Fira Sans" w:hAnsi="Fira Sans" w:cs="Calibri"/>
          <w:sz w:val="19"/>
          <w:szCs w:val="19"/>
        </w:rPr>
        <w:t>wzros</w:t>
      </w:r>
      <w:r w:rsidR="00BD72BD">
        <w:rPr>
          <w:rFonts w:ascii="Fira Sans" w:hAnsi="Fira Sans" w:cs="Calibri"/>
          <w:sz w:val="19"/>
          <w:szCs w:val="19"/>
        </w:rPr>
        <w:t>t</w:t>
      </w:r>
      <w:r w:rsidRPr="00CA4E52">
        <w:rPr>
          <w:rFonts w:ascii="Fira Sans" w:hAnsi="Fira Sans" w:cs="Calibri"/>
          <w:sz w:val="19"/>
          <w:szCs w:val="19"/>
        </w:rPr>
        <w:t xml:space="preserve"> i</w:t>
      </w:r>
      <w:r>
        <w:rPr>
          <w:rFonts w:ascii="Fira Sans" w:hAnsi="Fira Sans" w:cs="Calibri"/>
          <w:sz w:val="19"/>
          <w:szCs w:val="19"/>
        </w:rPr>
        <w:t> </w:t>
      </w:r>
      <w:r w:rsidRPr="00CA4E52">
        <w:rPr>
          <w:rFonts w:ascii="Fira Sans" w:hAnsi="Fira Sans" w:cs="Calibri"/>
          <w:sz w:val="19"/>
          <w:szCs w:val="19"/>
        </w:rPr>
        <w:t>rozw</w:t>
      </w:r>
      <w:r w:rsidR="00BD72BD">
        <w:rPr>
          <w:rFonts w:ascii="Fira Sans" w:hAnsi="Fira Sans" w:cs="Calibri"/>
          <w:sz w:val="19"/>
          <w:szCs w:val="19"/>
        </w:rPr>
        <w:t>ój</w:t>
      </w:r>
      <w:r w:rsidRPr="00CA4E52">
        <w:rPr>
          <w:rFonts w:ascii="Fira Sans" w:hAnsi="Fira Sans" w:cs="Calibri"/>
          <w:sz w:val="19"/>
          <w:szCs w:val="19"/>
        </w:rPr>
        <w:t xml:space="preserve"> ozimin. Ochłodzenie w trzeciej dekadzie miesiąca, połączone z dobowymi wahaniami temperatury, sprzyjało hartowaniu się roślin</w:t>
      </w:r>
      <w:r w:rsidR="00537DDA" w:rsidRPr="009D28F8">
        <w:rPr>
          <w:rFonts w:ascii="Fira Sans" w:hAnsi="Fira Sans" w:cs="Calibri"/>
          <w:sz w:val="19"/>
          <w:szCs w:val="19"/>
        </w:rPr>
        <w:t>.</w:t>
      </w:r>
    </w:p>
    <w:p w14:paraId="50843DEE" w14:textId="7B6E976B" w:rsidR="00136263" w:rsidRPr="009D28F8" w:rsidRDefault="00384EA3" w:rsidP="00381F4A">
      <w:pPr>
        <w:pStyle w:val="Tekstpodstawowy"/>
        <w:spacing w:before="120" w:line="288" w:lineRule="auto"/>
        <w:rPr>
          <w:rFonts w:ascii="Fira Sans" w:hAnsi="Fira Sans" w:cs="Calibri"/>
          <w:sz w:val="19"/>
          <w:szCs w:val="19"/>
        </w:rPr>
      </w:pPr>
      <w:r w:rsidRPr="00544A61">
        <w:rPr>
          <w:rFonts w:ascii="Fira Sans" w:hAnsi="Fira Sans" w:cs="Calibri"/>
          <w:noProof/>
          <w:sz w:val="19"/>
          <w:szCs w:val="19"/>
        </w:rPr>
        <mc:AlternateContent>
          <mc:Choice Requires="wps">
            <w:drawing>
              <wp:anchor distT="45720" distB="45720" distL="114300" distR="114300" simplePos="0" relativeHeight="251885568" behindDoc="1" locked="0" layoutInCell="1" allowOverlap="1" wp14:anchorId="024E0319" wp14:editId="6A103B44">
                <wp:simplePos x="0" y="0"/>
                <wp:positionH relativeFrom="page">
                  <wp:posOffset>5876722</wp:posOffset>
                </wp:positionH>
                <wp:positionV relativeFrom="paragraph">
                  <wp:posOffset>815340</wp:posOffset>
                </wp:positionV>
                <wp:extent cx="1594485" cy="879475"/>
                <wp:effectExtent l="0" t="0" r="0" b="0"/>
                <wp:wrapTight wrapText="bothSides">
                  <wp:wrapPolygon edited="0">
                    <wp:start x="774" y="0"/>
                    <wp:lineTo x="774" y="21054"/>
                    <wp:lineTo x="20645" y="21054"/>
                    <wp:lineTo x="20645" y="0"/>
                    <wp:lineTo x="774" y="0"/>
                  </wp:wrapPolygon>
                </wp:wrapTight>
                <wp:docPr id="12" name="Pole tekstow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4485" cy="879475"/>
                        </a:xfrm>
                        <a:prstGeom prst="rect">
                          <a:avLst/>
                        </a:prstGeom>
                        <a:noFill/>
                        <a:ln w="9525">
                          <a:noFill/>
                          <a:miter lim="800000"/>
                          <a:headEnd/>
                          <a:tailEnd/>
                        </a:ln>
                      </wps:spPr>
                      <wps:txbx>
                        <w:txbxContent>
                          <w:p w14:paraId="3B77F8BD" w14:textId="70EC6E84" w:rsidR="00ED5070" w:rsidRPr="00E81E91" w:rsidRDefault="00ED5070" w:rsidP="00537DDA">
                            <w:pPr>
                              <w:pStyle w:val="tekstzboku"/>
                            </w:pPr>
                            <w:r>
                              <w:t>Niekorzystne warunki pogodowe w okresie zimy spowodowały uszkodzenia roślin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E0319" id="Pole tekstowe 12" o:spid="_x0000_s1029" type="#_x0000_t202" style="position:absolute;margin-left:462.75pt;margin-top:64.2pt;width:125.55pt;height:69.25pt;z-index:-2514309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" filled="f" stroked="f">
                <v:textbox>
                  <w:txbxContent>
                    <w:p w14:paraId="3B77F8BD" w14:textId="70EC6E84" w:rsidR="00ED5070" w:rsidRPr="00E81E91" w:rsidRDefault="00ED5070" w:rsidP="00537DDA">
                      <w:pPr>
                        <w:pStyle w:val="tekstzboku"/>
                      </w:pPr>
                      <w:r>
                        <w:t>Niekorzystne warunki pogodowe w okresie zimy spowodowały uszkodzenia roślin</w:t>
                      </w:r>
                    </w:p>
                  </w:txbxContent>
                </v:textbox>
                <w10:wrap type="tight" anchorx="page"/>
              </v:shape>
            </w:pict>
          </mc:Fallback>
        </mc:AlternateContent>
      </w:r>
      <w:r w:rsidR="00136263" w:rsidRPr="00CA4E52">
        <w:rPr>
          <w:rFonts w:ascii="Fira Sans" w:hAnsi="Fira Sans" w:cs="Calibri"/>
          <w:sz w:val="19"/>
          <w:szCs w:val="19"/>
        </w:rPr>
        <w:t>W grudniu przebieg pogody nie stwarzał na ogół zagrożenia dla zimujących roślin, pomimo utrzymującej się zmienności warunków agrometeorologicznych. Notowane w trzeciej dekadzie miesiąca duże spadki temperatury powietrza przy powierzchni gruntu, dochodzące miejscami nawet do -15°C i poniżej, mimo braku pokrywy śnieżnej lub niewielkiej jej wysokości</w:t>
      </w:r>
      <w:r w:rsidR="00B11CCC">
        <w:rPr>
          <w:rFonts w:ascii="Fira Sans" w:hAnsi="Fira Sans" w:cs="Calibri"/>
          <w:sz w:val="19"/>
          <w:szCs w:val="19"/>
        </w:rPr>
        <w:t>,</w:t>
      </w:r>
      <w:r w:rsidR="00136263" w:rsidRPr="00CA4E52">
        <w:rPr>
          <w:rFonts w:ascii="Fira Sans" w:hAnsi="Fira Sans" w:cs="Calibri"/>
          <w:sz w:val="19"/>
          <w:szCs w:val="19"/>
        </w:rPr>
        <w:t xml:space="preserve"> nie doprowadziły do nadmiernego wychłodzenia gleby na głębokości węzła krzewienia</w:t>
      </w:r>
      <w:r w:rsidR="00136263">
        <w:rPr>
          <w:rFonts w:ascii="Fira Sans" w:hAnsi="Fira Sans" w:cs="Calibri"/>
          <w:sz w:val="19"/>
          <w:szCs w:val="19"/>
        </w:rPr>
        <w:t>.</w:t>
      </w:r>
    </w:p>
    <w:p w14:paraId="78810652" w14:textId="71250D31" w:rsidR="00136263" w:rsidRPr="00CA4E52" w:rsidRDefault="00136263" w:rsidP="00136263">
      <w:pPr>
        <w:pStyle w:val="Tekstpodstawowy"/>
        <w:spacing w:before="120" w:line="288" w:lineRule="auto"/>
        <w:rPr>
          <w:rFonts w:ascii="Fira Sans" w:hAnsi="Fira Sans" w:cs="Calibri"/>
          <w:sz w:val="19"/>
          <w:szCs w:val="19"/>
        </w:rPr>
      </w:pPr>
      <w:bookmarkStart w:id="2" w:name="_Hlk202513427"/>
      <w:r w:rsidRPr="00CA4E52">
        <w:rPr>
          <w:rFonts w:ascii="Fira Sans" w:hAnsi="Fira Sans" w:cs="Calibri"/>
          <w:sz w:val="19"/>
          <w:szCs w:val="19"/>
        </w:rPr>
        <w:t>W styczniu oraz w pierwszej i drugiej dekadzie lutego notowano bardzo duże spadki temperatury przy powierzchni gruntu, miejscami sięgające -25°C i poniżej, co zwiększało ryzyko uszkodzeń mrozowych. W wielu rejonach kraju niedostateczna pokrywa śnieżna nie zapewniała uprawom odpowiedniej ochrony przed wychłodzeniem. W trzeciej dekadzie lutego nastąpiło ocieplenie, któremu towarzyszyły opady deszczu. Lokalnie obserwowano zastoiska wodne na polach, mogące negatywnie wpływać na stan przezimowania roślin.</w:t>
      </w:r>
    </w:p>
    <w:p w14:paraId="08DC6A35" w14:textId="77777777" w:rsidR="00136263" w:rsidRPr="00944966" w:rsidRDefault="00136263" w:rsidP="00136263">
      <w:pPr>
        <w:pStyle w:val="Tekstpodstawowy"/>
        <w:spacing w:before="120" w:line="288" w:lineRule="auto"/>
        <w:rPr>
          <w:rFonts w:ascii="Fira Sans" w:hAnsi="Fira Sans" w:cs="Calibri"/>
          <w:sz w:val="19"/>
          <w:szCs w:val="19"/>
        </w:rPr>
      </w:pPr>
      <w:r w:rsidRPr="00CA4E52">
        <w:rPr>
          <w:rFonts w:ascii="Fira Sans" w:hAnsi="Fira Sans" w:cs="Calibri"/>
          <w:sz w:val="19"/>
          <w:szCs w:val="19"/>
        </w:rPr>
        <w:t>Przebieg pogody w marcu był na ogół korzystny dla rolnictwa. W drugiej dekadzie miesiąca nastąpiło wznowienie wegetacji roślin ozimych oraz trwałych użytków zielonych. Sprzyjające warunki agrometeorologiczne umożliwiały prowadzenie wiosennych prac polowych, w tym siewów owsa, pszenicy jarej i jęczmienia jarego na znacznym obszarze kraju. Jednocześnie utrzymujący się niedobór opadów przyczynił się do ograniczenia zasobów wody w glebie</w:t>
      </w:r>
      <w:r w:rsidRPr="00944966">
        <w:rPr>
          <w:rFonts w:ascii="Fira Sans" w:hAnsi="Fira Sans" w:cs="Calibri"/>
          <w:sz w:val="19"/>
          <w:szCs w:val="19"/>
        </w:rPr>
        <w:t>.</w:t>
      </w:r>
    </w:p>
    <w:p w14:paraId="0AE334D2" w14:textId="77777777" w:rsidR="00136263" w:rsidRPr="00944966" w:rsidRDefault="00136263" w:rsidP="00136263">
      <w:pPr>
        <w:pStyle w:val="Tekstpodstawowy"/>
        <w:spacing w:before="120" w:line="288" w:lineRule="auto"/>
        <w:rPr>
          <w:rFonts w:ascii="Fira Sans" w:hAnsi="Fira Sans" w:cs="Calibri"/>
          <w:sz w:val="19"/>
          <w:szCs w:val="19"/>
        </w:rPr>
      </w:pPr>
      <w:r w:rsidRPr="00381F4A">
        <w:rPr>
          <w:rFonts w:ascii="Fira Sans" w:hAnsi="Fira Sans" w:cs="Calibri"/>
          <w:sz w:val="19"/>
          <w:szCs w:val="19"/>
        </w:rPr>
        <w:t xml:space="preserve">Warunki agrometeorologiczne w kwietniu były na ogół niekorzystne dla rolnictwa. Utrzymujące się w ciągu miesiąca chłodne dni i noce spowalniały wzrost i rozwój roślin. Dodatkowo, przymrozki występujące w trzeciej dekadzie kwietnia, osiągające miejscami nawet </w:t>
      </w:r>
      <w:r w:rsidRPr="00944966">
        <w:rPr>
          <w:rFonts w:ascii="Fira Sans" w:hAnsi="Fira Sans" w:cs="Calibri"/>
          <w:sz w:val="19"/>
          <w:szCs w:val="19"/>
        </w:rPr>
        <w:t>-</w:t>
      </w:r>
      <w:r>
        <w:rPr>
          <w:rFonts w:ascii="Fira Sans" w:hAnsi="Fira Sans" w:cs="Calibri"/>
          <w:sz w:val="19"/>
          <w:szCs w:val="19"/>
        </w:rPr>
        <w:t>9</w:t>
      </w:r>
      <w:r w:rsidRPr="00384EA3">
        <w:rPr>
          <w:rFonts w:ascii="Fira Sans" w:hAnsi="Fira Sans" w:cs="Calibri"/>
          <w:sz w:val="19"/>
          <w:szCs w:val="19"/>
          <w:vertAlign w:val="superscript"/>
        </w:rPr>
        <w:t>o</w:t>
      </w:r>
      <w:r w:rsidRPr="00944966">
        <w:rPr>
          <w:rFonts w:ascii="Fira Sans" w:hAnsi="Fira Sans" w:cs="Calibri"/>
          <w:sz w:val="19"/>
          <w:szCs w:val="19"/>
        </w:rPr>
        <w:t>C</w:t>
      </w:r>
      <w:r w:rsidRPr="00381F4A">
        <w:rPr>
          <w:rFonts w:ascii="Fira Sans" w:hAnsi="Fira Sans" w:cs="Calibri"/>
          <w:sz w:val="19"/>
          <w:szCs w:val="19"/>
        </w:rPr>
        <w:t>, powodowały uszkodzenia niektórych upraw, szczególnie kwitnących drzew i krzewów owocowych oraz plantacji jagodowych. Postępujący niedobór opadów przyczynił się do pogorszenia warunków wilgotnościowych gleby. Na przeważającym obszarze kraju odnotowano znaczne przesuszenie wierzchniej warstwy gruntu, co negatywnie wpływało na wzrost i rozwój roślin uprawnych</w:t>
      </w:r>
      <w:r w:rsidRPr="00944966">
        <w:rPr>
          <w:rFonts w:ascii="Fira Sans" w:hAnsi="Fira Sans" w:cs="Calibri"/>
          <w:sz w:val="19"/>
          <w:szCs w:val="19"/>
        </w:rPr>
        <w:t xml:space="preserve">. </w:t>
      </w:r>
    </w:p>
    <w:p w14:paraId="496E0D4B" w14:textId="77777777" w:rsidR="00136263" w:rsidRPr="00944966" w:rsidRDefault="00136263" w:rsidP="00136263">
      <w:pPr>
        <w:pStyle w:val="Tekstpodstawowy"/>
        <w:spacing w:before="120" w:line="288" w:lineRule="auto"/>
        <w:rPr>
          <w:rFonts w:ascii="Fira Sans" w:hAnsi="Fira Sans" w:cs="Calibri"/>
          <w:sz w:val="19"/>
          <w:szCs w:val="19"/>
        </w:rPr>
      </w:pPr>
      <w:r w:rsidRPr="00381F4A">
        <w:rPr>
          <w:rFonts w:ascii="Fira Sans" w:hAnsi="Fira Sans" w:cs="Calibri"/>
          <w:sz w:val="19"/>
          <w:szCs w:val="19"/>
        </w:rPr>
        <w:t>W maju nadal notowano chłodne dni i noce, którym towarzyszył niedobór opadów deszczu, miejscami znaczny. Warunki te niekorzystnie wpływały na tempo wzrostu i rozwoju roślin. Wzrost zbóż ozimych i jarych w okresie ich największego zapotrzebowania na wodę przebiegał na znacznym obszarze Polski w warunkach niedostatecznego uwilgotnienia gleby. W wielu rejonach kraju wystąpiło przesuszenie wierzchniej warstwy gruntu. Występujące miejscami opady deszczu poprawiły stan uwilgotnienia gleby, jednak utrzymujące się niskie temperatury nadal spowalniały wegetację upraw</w:t>
      </w:r>
      <w:r w:rsidRPr="00944966">
        <w:rPr>
          <w:rFonts w:ascii="Fira Sans" w:hAnsi="Fira Sans" w:cs="Calibri"/>
          <w:sz w:val="19"/>
          <w:szCs w:val="19"/>
        </w:rPr>
        <w:t>.</w:t>
      </w:r>
    </w:p>
    <w:p w14:paraId="2771B5AE" w14:textId="355686AD" w:rsidR="007364E1" w:rsidRPr="00D86107" w:rsidRDefault="00293167" w:rsidP="00BC5860">
      <w:pPr>
        <w:pStyle w:val="Tekstpodstawowy"/>
        <w:spacing w:before="120" w:line="288" w:lineRule="auto"/>
        <w:rPr>
          <w:rFonts w:ascii="Fira Sans" w:hAnsi="Fira Sans" w:cs="Calibri"/>
          <w:sz w:val="19"/>
          <w:szCs w:val="19"/>
        </w:rPr>
      </w:pPr>
      <w:r w:rsidRPr="009D28F8">
        <w:rPr>
          <w:rFonts w:ascii="Fira Sans" w:hAnsi="Fira Sans" w:cs="Calibri"/>
          <w:sz w:val="19"/>
          <w:szCs w:val="19"/>
        </w:rPr>
        <w:t xml:space="preserve">Warunki </w:t>
      </w:r>
      <w:r w:rsidR="00BC5860" w:rsidRPr="00BC5860">
        <w:rPr>
          <w:rFonts w:ascii="Fira Sans" w:hAnsi="Fira Sans" w:cs="Calibri"/>
          <w:sz w:val="19"/>
          <w:szCs w:val="19"/>
        </w:rPr>
        <w:t>agrometeorologiczne w czerwcu były zróżnicowane. W wielu rejonach kraju niedobór opadów deszczu spowodował znaczne przesuszenie gleby, co niekorzystnie wpływało na stan wielu upraw, zwłaszcza na glebach słabszych. Jednocześnie występujące lokalnie ulewne deszcze, połączone z burzami i silnym wiatrem, powodowały przejściowo nadmierne uwilgotnienie gleby, a miejscami nawet podtopienia pól. Pod koniec czerwca lokalnie rozpoczęto żniwa jęczmienia ozimego</w:t>
      </w:r>
      <w:r w:rsidR="007364E1" w:rsidRPr="00D86107">
        <w:rPr>
          <w:rFonts w:ascii="Fira Sans" w:hAnsi="Fira Sans" w:cs="Calibri"/>
          <w:sz w:val="19"/>
          <w:szCs w:val="19"/>
        </w:rPr>
        <w:t>.</w:t>
      </w:r>
    </w:p>
    <w:bookmarkEnd w:id="2"/>
    <w:p w14:paraId="7580A703" w14:textId="6726DAE8" w:rsidR="0072239B" w:rsidRDefault="00B154C4" w:rsidP="00BC5860">
      <w:pPr>
        <w:pStyle w:val="Tekstpodstawowy"/>
        <w:spacing w:before="120" w:line="288" w:lineRule="auto"/>
        <w:rPr>
          <w:rFonts w:ascii="Fira Sans" w:hAnsi="Fira Sans" w:cs="Calibri"/>
          <w:sz w:val="19"/>
          <w:szCs w:val="19"/>
        </w:rPr>
      </w:pPr>
      <w:r w:rsidRPr="00D86107">
        <w:rPr>
          <w:rFonts w:ascii="Fira Sans" w:hAnsi="Fira Sans" w:cs="Calibri"/>
          <w:sz w:val="19"/>
          <w:szCs w:val="19"/>
        </w:rPr>
        <w:t xml:space="preserve">Lipcowe </w:t>
      </w:r>
      <w:r w:rsidR="00BC5860" w:rsidRPr="00BC5860">
        <w:rPr>
          <w:rFonts w:ascii="Fira Sans" w:hAnsi="Fira Sans" w:cs="Calibri"/>
          <w:sz w:val="19"/>
          <w:szCs w:val="19"/>
        </w:rPr>
        <w:t>opady deszczu, również o charakterze burzowym i występujące na obszarze całego kraju, przyczyniły się do poprawy uwilgotnienia gleby. Nie wpłynęły jednak w istotny sposób na poprawę stanu upraw zbóż. W drugiej dekadzie lipca przystąpiono do koszenia pojedynczych plantacji rzepaku i rzepiku, a następnie poszczególnych gatunków zbóż. W okresie prowadzenia prac żniwnych obserwuje się zróżnicowane warunki pogodowe. Ich dalszy przebieg będzie miał wpływ na wielkość i jakość uzyskanych zbiorów</w:t>
      </w:r>
      <w:r w:rsidRPr="00D86107">
        <w:rPr>
          <w:rFonts w:ascii="Fira Sans" w:hAnsi="Fira Sans" w:cs="Calibri"/>
          <w:sz w:val="19"/>
          <w:szCs w:val="19"/>
        </w:rPr>
        <w:t>.</w:t>
      </w:r>
    </w:p>
    <w:p w14:paraId="0808BBA4" w14:textId="77777777" w:rsidR="00846812" w:rsidRDefault="00846812" w:rsidP="000E6CED">
      <w:pPr>
        <w:spacing w:before="360" w:after="120" w:line="240" w:lineRule="auto"/>
        <w:rPr>
          <w:rFonts w:ascii="Fira Sans" w:hAnsi="Fira Sans" w:cs="Arial"/>
          <w:b/>
          <w:sz w:val="18"/>
          <w:szCs w:val="19"/>
        </w:rPr>
      </w:pPr>
      <w:bookmarkStart w:id="3" w:name="_Hlk234840897"/>
    </w:p>
    <w:p w14:paraId="439AE4F3" w14:textId="77777777" w:rsidR="00846812" w:rsidRDefault="00846812" w:rsidP="000E6CED">
      <w:pPr>
        <w:spacing w:before="360" w:after="120" w:line="240" w:lineRule="auto"/>
        <w:rPr>
          <w:rFonts w:ascii="Fira Sans" w:hAnsi="Fira Sans" w:cs="Arial"/>
          <w:b/>
          <w:sz w:val="18"/>
          <w:szCs w:val="19"/>
        </w:rPr>
      </w:pPr>
    </w:p>
    <w:p w14:paraId="5955EDAB" w14:textId="77777777" w:rsidR="00846812" w:rsidRDefault="00846812" w:rsidP="000E6CED">
      <w:pPr>
        <w:spacing w:before="360" w:after="120" w:line="240" w:lineRule="auto"/>
        <w:rPr>
          <w:rFonts w:ascii="Fira Sans" w:hAnsi="Fira Sans" w:cs="Arial"/>
          <w:b/>
          <w:sz w:val="18"/>
          <w:szCs w:val="19"/>
        </w:rPr>
      </w:pPr>
    </w:p>
    <w:p w14:paraId="3992A7B9" w14:textId="284E27B4" w:rsidR="00544A61" w:rsidRPr="004D597B" w:rsidRDefault="00544A61" w:rsidP="000E6CED">
      <w:pPr>
        <w:spacing w:before="360" w:after="120" w:line="240" w:lineRule="auto"/>
        <w:rPr>
          <w:rFonts w:ascii="Fira Sans" w:hAnsi="Fira Sans" w:cs="Arial"/>
          <w:b/>
          <w:sz w:val="18"/>
          <w:szCs w:val="19"/>
        </w:rPr>
      </w:pPr>
      <w:r>
        <w:rPr>
          <w:rFonts w:ascii="Fira Sans" w:hAnsi="Fira Sans" w:cs="Arial"/>
          <w:b/>
          <w:sz w:val="18"/>
          <w:szCs w:val="19"/>
        </w:rPr>
        <w:lastRenderedPageBreak/>
        <w:t>Tabl. 1</w:t>
      </w:r>
      <w:r w:rsidRPr="004D597B">
        <w:rPr>
          <w:rFonts w:ascii="Fira Sans" w:hAnsi="Fira Sans" w:cs="Arial"/>
          <w:b/>
          <w:sz w:val="18"/>
          <w:szCs w:val="19"/>
        </w:rPr>
        <w:t>. Temperatura powietrza i op</w:t>
      </w:r>
      <w:r>
        <w:rPr>
          <w:rFonts w:ascii="Fira Sans" w:hAnsi="Fira Sans" w:cs="Arial"/>
          <w:b/>
          <w:sz w:val="18"/>
          <w:szCs w:val="19"/>
        </w:rPr>
        <w:t>ady w okresie od jesieni 202</w:t>
      </w:r>
      <w:r w:rsidR="000C3C03">
        <w:rPr>
          <w:rFonts w:ascii="Fira Sans" w:hAnsi="Fira Sans" w:cs="Arial"/>
          <w:b/>
          <w:sz w:val="18"/>
          <w:szCs w:val="19"/>
        </w:rPr>
        <w:t>5</w:t>
      </w:r>
      <w:r>
        <w:rPr>
          <w:rFonts w:ascii="Fira Sans" w:hAnsi="Fira Sans" w:cs="Arial"/>
          <w:b/>
          <w:sz w:val="18"/>
          <w:szCs w:val="19"/>
        </w:rPr>
        <w:t xml:space="preserve"> do lata 202</w:t>
      </w:r>
      <w:r w:rsidR="000C3C03">
        <w:rPr>
          <w:rFonts w:ascii="Fira Sans" w:hAnsi="Fira Sans" w:cs="Arial"/>
          <w:b/>
          <w:sz w:val="18"/>
          <w:szCs w:val="19"/>
        </w:rPr>
        <w:t>6</w:t>
      </w:r>
      <w:r w:rsidRPr="004D597B">
        <w:rPr>
          <w:rFonts w:ascii="Fira Sans" w:hAnsi="Fira Sans" w:cs="Arial"/>
          <w:b/>
          <w:sz w:val="18"/>
          <w:szCs w:val="19"/>
        </w:rPr>
        <w:t xml:space="preserve"> r.</w:t>
      </w:r>
    </w:p>
    <w:tbl>
      <w:tblPr>
        <w:tblW w:w="0" w:type="auto"/>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198"/>
        <w:gridCol w:w="1296"/>
        <w:gridCol w:w="1498"/>
        <w:gridCol w:w="1622"/>
        <w:gridCol w:w="1374"/>
      </w:tblGrid>
      <w:tr w:rsidR="00544A61" w:rsidRPr="004D597B" w14:paraId="4D8A73D3" w14:textId="77777777" w:rsidTr="00FD4B0C">
        <w:trPr>
          <w:trHeight w:hRule="exact" w:val="624"/>
        </w:trPr>
        <w:tc>
          <w:tcPr>
            <w:tcW w:w="2198" w:type="dxa"/>
            <w:vMerge w:val="restart"/>
            <w:vAlign w:val="center"/>
            <w:hideMark/>
          </w:tcPr>
          <w:p w14:paraId="4A3932F5" w14:textId="77777777" w:rsidR="00544A61" w:rsidRPr="004D597B" w:rsidRDefault="00544A61" w:rsidP="00FD4B0C">
            <w:pPr>
              <w:pStyle w:val="Nagwek8"/>
              <w:spacing w:line="360" w:lineRule="auto"/>
              <w:jc w:val="center"/>
              <w:rPr>
                <w:rFonts w:ascii="Fira Sans" w:hAnsi="Fira Sans" w:cs="Arial"/>
                <w:color w:val="auto"/>
                <w:sz w:val="16"/>
                <w:szCs w:val="16"/>
              </w:rPr>
            </w:pPr>
            <w:r w:rsidRPr="00C10C81">
              <w:rPr>
                <w:rFonts w:ascii="Fira Sans" w:hAnsi="Fira Sans" w:cs="Arial"/>
                <w:sz w:val="19"/>
                <w:szCs w:val="19"/>
              </w:rPr>
              <w:t>W</w:t>
            </w:r>
            <w:r>
              <w:rPr>
                <w:rFonts w:ascii="Fira Sans" w:hAnsi="Fira Sans" w:cs="Arial"/>
                <w:sz w:val="19"/>
                <w:szCs w:val="19"/>
              </w:rPr>
              <w:t>yszczególnienie</w:t>
            </w:r>
          </w:p>
        </w:tc>
        <w:tc>
          <w:tcPr>
            <w:tcW w:w="2794" w:type="dxa"/>
            <w:gridSpan w:val="2"/>
            <w:vAlign w:val="center"/>
            <w:hideMark/>
          </w:tcPr>
          <w:p w14:paraId="0F64B72D" w14:textId="77777777" w:rsidR="00544A61" w:rsidRPr="00416D46" w:rsidRDefault="00544A61" w:rsidP="00FD4B0C">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 xml:space="preserve">Średnia krajowa temperatura </w:t>
            </w:r>
            <w:r w:rsidRPr="00416D46">
              <w:rPr>
                <w:rFonts w:ascii="Fira Sans" w:hAnsi="Fira Sans" w:cs="Arial"/>
                <w:i w:val="0"/>
                <w:color w:val="auto"/>
                <w:sz w:val="19"/>
                <w:szCs w:val="19"/>
              </w:rPr>
              <w:br/>
              <w:t>powietrza</w:t>
            </w:r>
          </w:p>
        </w:tc>
        <w:tc>
          <w:tcPr>
            <w:tcW w:w="2996" w:type="dxa"/>
            <w:gridSpan w:val="2"/>
            <w:vAlign w:val="center"/>
            <w:hideMark/>
          </w:tcPr>
          <w:p w14:paraId="25D3E87B" w14:textId="77777777" w:rsidR="00544A61" w:rsidRPr="00416D46" w:rsidRDefault="00544A61" w:rsidP="00FD4B0C">
            <w:pPr>
              <w:pStyle w:val="Nagwek4"/>
              <w:spacing w:before="120" w:after="120" w:line="240" w:lineRule="exact"/>
              <w:jc w:val="center"/>
              <w:rPr>
                <w:rFonts w:ascii="Fira Sans" w:hAnsi="Fira Sans" w:cs="Arial"/>
                <w:i w:val="0"/>
                <w:color w:val="auto"/>
                <w:sz w:val="19"/>
                <w:szCs w:val="19"/>
              </w:rPr>
            </w:pPr>
            <w:r w:rsidRPr="00416D46">
              <w:rPr>
                <w:rFonts w:ascii="Fira Sans" w:hAnsi="Fira Sans" w:cs="Arial"/>
                <w:i w:val="0"/>
                <w:color w:val="auto"/>
                <w:sz w:val="19"/>
                <w:szCs w:val="19"/>
              </w:rPr>
              <w:t>Średnie krajowe sumy opadów</w:t>
            </w:r>
          </w:p>
        </w:tc>
      </w:tr>
      <w:tr w:rsidR="00544A61" w:rsidRPr="004D597B" w14:paraId="7BA0F410" w14:textId="77777777" w:rsidTr="00FD4B0C">
        <w:trPr>
          <w:trHeight w:hRule="exact" w:val="624"/>
        </w:trPr>
        <w:tc>
          <w:tcPr>
            <w:tcW w:w="2198" w:type="dxa"/>
            <w:vMerge/>
            <w:vAlign w:val="center"/>
            <w:hideMark/>
          </w:tcPr>
          <w:p w14:paraId="538A47E2" w14:textId="77777777" w:rsidR="00544A61" w:rsidRPr="004D597B" w:rsidRDefault="00544A61" w:rsidP="00FD4B0C">
            <w:pPr>
              <w:jc w:val="center"/>
              <w:rPr>
                <w:rFonts w:ascii="Fira Sans" w:hAnsi="Fira Sans" w:cs="Arial"/>
                <w:i/>
                <w:iCs/>
                <w:sz w:val="16"/>
                <w:szCs w:val="16"/>
              </w:rPr>
            </w:pPr>
          </w:p>
        </w:tc>
        <w:tc>
          <w:tcPr>
            <w:tcW w:w="1296" w:type="dxa"/>
            <w:vAlign w:val="center"/>
            <w:hideMark/>
          </w:tcPr>
          <w:p w14:paraId="7AF487F5"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noProof/>
                <w:sz w:val="19"/>
                <w:szCs w:val="19"/>
              </w:rPr>
            </w:pPr>
            <w:r w:rsidRPr="00416D46">
              <w:rPr>
                <w:rFonts w:ascii="Fira Sans" w:hAnsi="Fira Sans" w:cs="Arial"/>
                <w:noProof/>
                <w:sz w:val="19"/>
                <w:szCs w:val="19"/>
                <w:vertAlign w:val="superscript"/>
              </w:rPr>
              <w:t>o</w:t>
            </w:r>
            <w:r w:rsidRPr="00416D46">
              <w:rPr>
                <w:rFonts w:ascii="Fira Sans" w:hAnsi="Fira Sans" w:cs="Arial"/>
                <w:noProof/>
                <w:sz w:val="19"/>
                <w:szCs w:val="19"/>
              </w:rPr>
              <w:t>C</w:t>
            </w:r>
          </w:p>
        </w:tc>
        <w:tc>
          <w:tcPr>
            <w:tcW w:w="1498" w:type="dxa"/>
            <w:vAlign w:val="center"/>
            <w:hideMark/>
          </w:tcPr>
          <w:p w14:paraId="1210C090" w14:textId="77777777" w:rsidR="00544A61" w:rsidRPr="00416D46" w:rsidRDefault="00544A61" w:rsidP="00FD4B0C">
            <w:pPr>
              <w:spacing w:before="120" w:after="120" w:line="240" w:lineRule="exact"/>
              <w:jc w:val="center"/>
              <w:rPr>
                <w:rFonts w:ascii="Fira Sans" w:hAnsi="Fira Sans" w:cs="Arial"/>
                <w:sz w:val="19"/>
                <w:szCs w:val="19"/>
              </w:rPr>
            </w:pPr>
            <w:r w:rsidRPr="00416D46">
              <w:rPr>
                <w:rFonts w:ascii="Fira Sans" w:hAnsi="Fira Sans" w:cs="Arial"/>
                <w:sz w:val="19"/>
                <w:szCs w:val="19"/>
              </w:rPr>
              <w:t xml:space="preserve">odchylenie od normy </w:t>
            </w:r>
            <w:r w:rsidRPr="00416D46">
              <w:rPr>
                <w:rFonts w:ascii="Fira Sans" w:hAnsi="Fira Sans" w:cs="Arial"/>
                <w:sz w:val="19"/>
                <w:szCs w:val="19"/>
                <w:vertAlign w:val="superscript"/>
              </w:rPr>
              <w:t>a)</w:t>
            </w:r>
          </w:p>
        </w:tc>
        <w:tc>
          <w:tcPr>
            <w:tcW w:w="1622" w:type="dxa"/>
            <w:vAlign w:val="center"/>
            <w:hideMark/>
          </w:tcPr>
          <w:p w14:paraId="27B7FFD9"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sz w:val="19"/>
                <w:szCs w:val="19"/>
              </w:rPr>
            </w:pPr>
            <w:r w:rsidRPr="00416D46">
              <w:rPr>
                <w:rFonts w:ascii="Fira Sans" w:hAnsi="Fira Sans" w:cs="Arial"/>
                <w:sz w:val="19"/>
                <w:szCs w:val="19"/>
              </w:rPr>
              <w:t>mm</w:t>
            </w:r>
          </w:p>
        </w:tc>
        <w:tc>
          <w:tcPr>
            <w:tcW w:w="1374" w:type="dxa"/>
            <w:vAlign w:val="center"/>
            <w:hideMark/>
          </w:tcPr>
          <w:p w14:paraId="58DEEFC3" w14:textId="77777777" w:rsidR="00544A61" w:rsidRPr="00416D46" w:rsidRDefault="00544A61" w:rsidP="00FD4B0C">
            <w:pPr>
              <w:overflowPunct w:val="0"/>
              <w:autoSpaceDE w:val="0"/>
              <w:autoSpaceDN w:val="0"/>
              <w:adjustRightInd w:val="0"/>
              <w:spacing w:before="120" w:after="120" w:line="240" w:lineRule="exact"/>
              <w:jc w:val="center"/>
              <w:rPr>
                <w:rFonts w:ascii="Fira Sans" w:hAnsi="Fira Sans" w:cs="Arial"/>
                <w:sz w:val="19"/>
                <w:szCs w:val="19"/>
                <w:vertAlign w:val="superscript"/>
              </w:rPr>
            </w:pPr>
            <w:r w:rsidRPr="00416D46">
              <w:rPr>
                <w:rFonts w:ascii="Fira Sans" w:hAnsi="Fira Sans" w:cs="Arial"/>
                <w:sz w:val="19"/>
                <w:szCs w:val="19"/>
              </w:rPr>
              <w:t xml:space="preserve">% normy </w:t>
            </w:r>
            <w:r w:rsidRPr="00416D46">
              <w:rPr>
                <w:rFonts w:ascii="Fira Sans" w:hAnsi="Fira Sans" w:cs="Arial"/>
                <w:sz w:val="19"/>
                <w:szCs w:val="19"/>
                <w:vertAlign w:val="superscript"/>
              </w:rPr>
              <w:t>a)</w:t>
            </w:r>
          </w:p>
        </w:tc>
      </w:tr>
      <w:tr w:rsidR="00544A61" w:rsidRPr="004D597B" w14:paraId="636D8EAB" w14:textId="77777777" w:rsidTr="003264DD">
        <w:trPr>
          <w:trHeight w:hRule="exact" w:val="539"/>
        </w:trPr>
        <w:tc>
          <w:tcPr>
            <w:tcW w:w="2198" w:type="dxa"/>
            <w:vAlign w:val="center"/>
            <w:hideMark/>
          </w:tcPr>
          <w:p w14:paraId="68BFFD0D" w14:textId="526BEF58"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JESIEŃ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3347CA">
              <w:rPr>
                <w:rFonts w:ascii="Fira Sans" w:hAnsi="Fira Sans" w:cs="Arial"/>
                <w:b/>
                <w:sz w:val="19"/>
                <w:szCs w:val="19"/>
              </w:rPr>
              <w:t>5</w:t>
            </w:r>
          </w:p>
        </w:tc>
        <w:tc>
          <w:tcPr>
            <w:tcW w:w="5790" w:type="dxa"/>
            <w:gridSpan w:val="4"/>
            <w:vAlign w:val="center"/>
          </w:tcPr>
          <w:p w14:paraId="285BC3A6"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1F7236" w:rsidRPr="004D597B" w14:paraId="6E007FC2" w14:textId="77777777" w:rsidTr="003264DD">
        <w:trPr>
          <w:trHeight w:hRule="exact" w:val="539"/>
        </w:trPr>
        <w:tc>
          <w:tcPr>
            <w:tcW w:w="2198" w:type="dxa"/>
            <w:vAlign w:val="center"/>
          </w:tcPr>
          <w:p w14:paraId="7D072E61"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Wrzesień</w:t>
            </w:r>
          </w:p>
        </w:tc>
        <w:tc>
          <w:tcPr>
            <w:tcW w:w="1296" w:type="dxa"/>
            <w:vAlign w:val="center"/>
          </w:tcPr>
          <w:p w14:paraId="178B2D89" w14:textId="30342FC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15,5</w:t>
            </w:r>
          </w:p>
        </w:tc>
        <w:tc>
          <w:tcPr>
            <w:tcW w:w="1498" w:type="dxa"/>
            <w:vAlign w:val="center"/>
          </w:tcPr>
          <w:p w14:paraId="515EA2A1" w14:textId="46F8DA20"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1,7</w:t>
            </w:r>
          </w:p>
        </w:tc>
        <w:tc>
          <w:tcPr>
            <w:tcW w:w="1622" w:type="dxa"/>
            <w:vAlign w:val="center"/>
          </w:tcPr>
          <w:p w14:paraId="3691EDBB" w14:textId="281B593D"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62,9</w:t>
            </w:r>
          </w:p>
        </w:tc>
        <w:tc>
          <w:tcPr>
            <w:tcW w:w="1374" w:type="dxa"/>
            <w:vAlign w:val="center"/>
          </w:tcPr>
          <w:p w14:paraId="1759E059" w14:textId="49B86682"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109,6</w:t>
            </w:r>
          </w:p>
        </w:tc>
      </w:tr>
      <w:tr w:rsidR="001F7236" w:rsidRPr="004D597B" w14:paraId="11C431F6" w14:textId="77777777" w:rsidTr="003264DD">
        <w:trPr>
          <w:trHeight w:hRule="exact" w:val="539"/>
        </w:trPr>
        <w:tc>
          <w:tcPr>
            <w:tcW w:w="2198" w:type="dxa"/>
            <w:vAlign w:val="center"/>
          </w:tcPr>
          <w:p w14:paraId="243235FB"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Październik</w:t>
            </w:r>
          </w:p>
        </w:tc>
        <w:tc>
          <w:tcPr>
            <w:tcW w:w="1296" w:type="dxa"/>
            <w:vAlign w:val="center"/>
          </w:tcPr>
          <w:p w14:paraId="354DA571" w14:textId="644854E7"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8,7</w:t>
            </w:r>
          </w:p>
        </w:tc>
        <w:tc>
          <w:tcPr>
            <w:tcW w:w="1498" w:type="dxa"/>
            <w:vAlign w:val="center"/>
          </w:tcPr>
          <w:p w14:paraId="7ED0AFEC" w14:textId="587DD504"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-0,1</w:t>
            </w:r>
          </w:p>
        </w:tc>
        <w:tc>
          <w:tcPr>
            <w:tcW w:w="1622" w:type="dxa"/>
            <w:vAlign w:val="center"/>
          </w:tcPr>
          <w:p w14:paraId="26F9E2B4" w14:textId="39DDB5A2"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60,5</w:t>
            </w:r>
          </w:p>
        </w:tc>
        <w:tc>
          <w:tcPr>
            <w:tcW w:w="1374" w:type="dxa"/>
            <w:vAlign w:val="center"/>
          </w:tcPr>
          <w:p w14:paraId="5B7AD181" w14:textId="248244AE"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129,8</w:t>
            </w:r>
          </w:p>
        </w:tc>
      </w:tr>
      <w:tr w:rsidR="001F7236" w:rsidRPr="004D597B" w14:paraId="5E12EAB2" w14:textId="77777777" w:rsidTr="003264DD">
        <w:trPr>
          <w:trHeight w:hRule="exact" w:val="539"/>
        </w:trPr>
        <w:tc>
          <w:tcPr>
            <w:tcW w:w="2198" w:type="dxa"/>
            <w:vAlign w:val="center"/>
          </w:tcPr>
          <w:p w14:paraId="2EBD53A7"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Listopad</w:t>
            </w:r>
          </w:p>
        </w:tc>
        <w:tc>
          <w:tcPr>
            <w:tcW w:w="1296" w:type="dxa"/>
            <w:vAlign w:val="center"/>
          </w:tcPr>
          <w:p w14:paraId="303F0ABB" w14:textId="4EB7659B"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4,1</w:t>
            </w:r>
          </w:p>
        </w:tc>
        <w:tc>
          <w:tcPr>
            <w:tcW w:w="1498" w:type="dxa"/>
            <w:vAlign w:val="center"/>
          </w:tcPr>
          <w:p w14:paraId="7D8B7255" w14:textId="6116D014"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0,1</w:t>
            </w:r>
          </w:p>
        </w:tc>
        <w:tc>
          <w:tcPr>
            <w:tcW w:w="1622" w:type="dxa"/>
            <w:vAlign w:val="center"/>
          </w:tcPr>
          <w:p w14:paraId="69AE353E" w14:textId="0E706C3D"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45,0</w:t>
            </w:r>
          </w:p>
        </w:tc>
        <w:tc>
          <w:tcPr>
            <w:tcW w:w="1374" w:type="dxa"/>
            <w:vAlign w:val="center"/>
          </w:tcPr>
          <w:p w14:paraId="5B3D69DB" w14:textId="1CF04401"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113,4</w:t>
            </w:r>
          </w:p>
        </w:tc>
      </w:tr>
      <w:tr w:rsidR="00544A61" w:rsidRPr="004D597B" w14:paraId="73737829" w14:textId="77777777" w:rsidTr="003264DD">
        <w:trPr>
          <w:trHeight w:hRule="exact" w:val="539"/>
        </w:trPr>
        <w:tc>
          <w:tcPr>
            <w:tcW w:w="2198" w:type="dxa"/>
            <w:vAlign w:val="center"/>
          </w:tcPr>
          <w:p w14:paraId="16C29D56" w14:textId="72311845"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ZIMA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1F7236">
              <w:rPr>
                <w:rFonts w:ascii="Fira Sans" w:hAnsi="Fira Sans" w:cs="Arial"/>
                <w:b/>
                <w:sz w:val="19"/>
                <w:szCs w:val="19"/>
              </w:rPr>
              <w:t>5</w:t>
            </w:r>
            <w:r w:rsidRPr="00416D46">
              <w:rPr>
                <w:rFonts w:ascii="Fira Sans" w:hAnsi="Fira Sans" w:cs="Arial"/>
                <w:b/>
                <w:sz w:val="19"/>
                <w:szCs w:val="19"/>
              </w:rPr>
              <w:t>/202</w:t>
            </w:r>
            <w:r w:rsidR="001F7236">
              <w:rPr>
                <w:rFonts w:ascii="Fira Sans" w:hAnsi="Fira Sans" w:cs="Arial"/>
                <w:b/>
                <w:sz w:val="19"/>
                <w:szCs w:val="19"/>
              </w:rPr>
              <w:t>6</w:t>
            </w:r>
          </w:p>
        </w:tc>
        <w:tc>
          <w:tcPr>
            <w:tcW w:w="1296" w:type="dxa"/>
            <w:vAlign w:val="center"/>
          </w:tcPr>
          <w:p w14:paraId="431AAA95"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498" w:type="dxa"/>
            <w:vAlign w:val="center"/>
          </w:tcPr>
          <w:p w14:paraId="710EF4C3"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622" w:type="dxa"/>
            <w:vAlign w:val="center"/>
          </w:tcPr>
          <w:p w14:paraId="65D0C67D"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c>
          <w:tcPr>
            <w:tcW w:w="1374" w:type="dxa"/>
            <w:vAlign w:val="center"/>
          </w:tcPr>
          <w:p w14:paraId="155B87BF"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1F7236" w:rsidRPr="004D597B" w14:paraId="5642F048" w14:textId="77777777" w:rsidTr="003264DD">
        <w:trPr>
          <w:trHeight w:hRule="exact" w:val="539"/>
        </w:trPr>
        <w:tc>
          <w:tcPr>
            <w:tcW w:w="2198" w:type="dxa"/>
            <w:vAlign w:val="center"/>
          </w:tcPr>
          <w:p w14:paraId="2FD5AB91"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Grudzień</w:t>
            </w:r>
          </w:p>
        </w:tc>
        <w:tc>
          <w:tcPr>
            <w:tcW w:w="1296" w:type="dxa"/>
            <w:vAlign w:val="center"/>
          </w:tcPr>
          <w:p w14:paraId="33239818" w14:textId="027158F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2,3</w:t>
            </w:r>
          </w:p>
        </w:tc>
        <w:tc>
          <w:tcPr>
            <w:tcW w:w="1498" w:type="dxa"/>
            <w:vAlign w:val="center"/>
          </w:tcPr>
          <w:p w14:paraId="778E8FF5" w14:textId="2A1FE45C"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2,0</w:t>
            </w:r>
          </w:p>
        </w:tc>
        <w:tc>
          <w:tcPr>
            <w:tcW w:w="1622" w:type="dxa"/>
            <w:vAlign w:val="center"/>
          </w:tcPr>
          <w:p w14:paraId="33358F88" w14:textId="1D3DF19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14,5</w:t>
            </w:r>
          </w:p>
        </w:tc>
        <w:tc>
          <w:tcPr>
            <w:tcW w:w="1374" w:type="dxa"/>
            <w:vAlign w:val="center"/>
          </w:tcPr>
          <w:p w14:paraId="28D0330B" w14:textId="4432FC0E"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37,3</w:t>
            </w:r>
          </w:p>
        </w:tc>
      </w:tr>
      <w:tr w:rsidR="001F7236" w:rsidRPr="004D597B" w14:paraId="6BB4A4A6" w14:textId="77777777" w:rsidTr="003264DD">
        <w:trPr>
          <w:trHeight w:hRule="exact" w:val="539"/>
        </w:trPr>
        <w:tc>
          <w:tcPr>
            <w:tcW w:w="2198" w:type="dxa"/>
            <w:vAlign w:val="center"/>
          </w:tcPr>
          <w:p w14:paraId="6108D857"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Styczeń</w:t>
            </w:r>
          </w:p>
        </w:tc>
        <w:tc>
          <w:tcPr>
            <w:tcW w:w="1296" w:type="dxa"/>
            <w:vAlign w:val="center"/>
          </w:tcPr>
          <w:p w14:paraId="2B6067CF" w14:textId="5CE00D4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-4,1</w:t>
            </w:r>
          </w:p>
        </w:tc>
        <w:tc>
          <w:tcPr>
            <w:tcW w:w="1498" w:type="dxa"/>
            <w:vAlign w:val="center"/>
          </w:tcPr>
          <w:p w14:paraId="2C7B40C0" w14:textId="0304B4AF"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-3,0</w:t>
            </w:r>
          </w:p>
        </w:tc>
        <w:tc>
          <w:tcPr>
            <w:tcW w:w="1622" w:type="dxa"/>
            <w:vAlign w:val="center"/>
          </w:tcPr>
          <w:p w14:paraId="0F6FC358" w14:textId="63BF6858"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17,2</w:t>
            </w:r>
          </w:p>
        </w:tc>
        <w:tc>
          <w:tcPr>
            <w:tcW w:w="1374" w:type="dxa"/>
            <w:vAlign w:val="center"/>
          </w:tcPr>
          <w:p w14:paraId="4DA5C648" w14:textId="0A6C5F5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47,4</w:t>
            </w:r>
          </w:p>
        </w:tc>
      </w:tr>
      <w:tr w:rsidR="001F7236" w:rsidRPr="004D597B" w14:paraId="325F4371" w14:textId="77777777" w:rsidTr="003264DD">
        <w:trPr>
          <w:trHeight w:hRule="exact" w:val="539"/>
        </w:trPr>
        <w:tc>
          <w:tcPr>
            <w:tcW w:w="2198" w:type="dxa"/>
            <w:vAlign w:val="center"/>
          </w:tcPr>
          <w:p w14:paraId="0C1D751C"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Luty</w:t>
            </w:r>
          </w:p>
        </w:tc>
        <w:tc>
          <w:tcPr>
            <w:tcW w:w="1296" w:type="dxa"/>
            <w:vAlign w:val="center"/>
          </w:tcPr>
          <w:p w14:paraId="61226FF0" w14:textId="648103BD"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-1,6</w:t>
            </w:r>
          </w:p>
        </w:tc>
        <w:tc>
          <w:tcPr>
            <w:tcW w:w="1498" w:type="dxa"/>
            <w:vAlign w:val="center"/>
          </w:tcPr>
          <w:p w14:paraId="012D2FF2" w14:textId="7D8C3B3C"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-1,5</w:t>
            </w:r>
          </w:p>
        </w:tc>
        <w:tc>
          <w:tcPr>
            <w:tcW w:w="1622" w:type="dxa"/>
            <w:vAlign w:val="center"/>
          </w:tcPr>
          <w:p w14:paraId="3D94FDA7" w14:textId="542B38F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22,3</w:t>
            </w:r>
          </w:p>
        </w:tc>
        <w:tc>
          <w:tcPr>
            <w:tcW w:w="1374" w:type="dxa"/>
            <w:vAlign w:val="center"/>
          </w:tcPr>
          <w:p w14:paraId="17D3C5FD" w14:textId="34C05030"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70,6</w:t>
            </w:r>
          </w:p>
        </w:tc>
      </w:tr>
      <w:tr w:rsidR="00544A61" w:rsidRPr="004D597B" w14:paraId="2CA38483" w14:textId="77777777" w:rsidTr="003264DD">
        <w:trPr>
          <w:trHeight w:hRule="exact" w:val="539"/>
        </w:trPr>
        <w:tc>
          <w:tcPr>
            <w:tcW w:w="2198" w:type="dxa"/>
            <w:vAlign w:val="center"/>
            <w:hideMark/>
          </w:tcPr>
          <w:p w14:paraId="0BAB194D" w14:textId="3940F5EB"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sidRPr="00416D46">
              <w:rPr>
                <w:rFonts w:ascii="Fira Sans" w:hAnsi="Fira Sans" w:cs="Arial"/>
                <w:b/>
                <w:sz w:val="19"/>
                <w:szCs w:val="19"/>
              </w:rPr>
              <w:t xml:space="preserve">WIOSNA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1F7236">
              <w:rPr>
                <w:rFonts w:ascii="Fira Sans" w:hAnsi="Fira Sans" w:cs="Arial"/>
                <w:b/>
                <w:sz w:val="19"/>
                <w:szCs w:val="19"/>
              </w:rPr>
              <w:t>6</w:t>
            </w:r>
          </w:p>
        </w:tc>
        <w:tc>
          <w:tcPr>
            <w:tcW w:w="5790" w:type="dxa"/>
            <w:gridSpan w:val="4"/>
            <w:vAlign w:val="center"/>
          </w:tcPr>
          <w:p w14:paraId="3DF64AE2"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1F7236" w:rsidRPr="004D597B" w14:paraId="79E7349A" w14:textId="77777777" w:rsidTr="003264DD">
        <w:trPr>
          <w:trHeight w:hRule="exact" w:val="539"/>
        </w:trPr>
        <w:tc>
          <w:tcPr>
            <w:tcW w:w="2198" w:type="dxa"/>
            <w:vAlign w:val="center"/>
            <w:hideMark/>
          </w:tcPr>
          <w:p w14:paraId="181F6936"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Marzec</w:t>
            </w:r>
          </w:p>
        </w:tc>
        <w:tc>
          <w:tcPr>
            <w:tcW w:w="1296" w:type="dxa"/>
            <w:vAlign w:val="center"/>
          </w:tcPr>
          <w:p w14:paraId="08140B5F" w14:textId="1C89E2EB"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6,4</w:t>
            </w:r>
          </w:p>
        </w:tc>
        <w:tc>
          <w:tcPr>
            <w:tcW w:w="1498" w:type="dxa"/>
            <w:vAlign w:val="center"/>
          </w:tcPr>
          <w:p w14:paraId="0404EB52" w14:textId="6AC4069F"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3,3</w:t>
            </w:r>
          </w:p>
        </w:tc>
        <w:tc>
          <w:tcPr>
            <w:tcW w:w="1622" w:type="dxa"/>
            <w:vAlign w:val="center"/>
          </w:tcPr>
          <w:p w14:paraId="4BC457EB" w14:textId="73E241EB"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10,8</w:t>
            </w:r>
          </w:p>
        </w:tc>
        <w:tc>
          <w:tcPr>
            <w:tcW w:w="1374" w:type="dxa"/>
            <w:vAlign w:val="center"/>
          </w:tcPr>
          <w:p w14:paraId="466DB5E0" w14:textId="28C664E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hAnsi="Fira Sans" w:cs="Arial"/>
                <w:sz w:val="19"/>
                <w:szCs w:val="19"/>
              </w:rPr>
              <w:t>28,6</w:t>
            </w:r>
          </w:p>
        </w:tc>
      </w:tr>
      <w:tr w:rsidR="001F7236" w:rsidRPr="004D597B" w14:paraId="1A3BC9A8" w14:textId="77777777" w:rsidTr="003264DD">
        <w:trPr>
          <w:trHeight w:hRule="exact" w:val="539"/>
        </w:trPr>
        <w:tc>
          <w:tcPr>
            <w:tcW w:w="2198" w:type="dxa"/>
            <w:vAlign w:val="center"/>
            <w:hideMark/>
          </w:tcPr>
          <w:p w14:paraId="35D9FD2B" w14:textId="77777777" w:rsidR="001F7236" w:rsidRPr="00416D46" w:rsidRDefault="001F7236" w:rsidP="001F7236">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Kwiecień</w:t>
            </w:r>
          </w:p>
        </w:tc>
        <w:tc>
          <w:tcPr>
            <w:tcW w:w="1296" w:type="dxa"/>
            <w:vAlign w:val="center"/>
          </w:tcPr>
          <w:p w14:paraId="06D232F7" w14:textId="27F3D833"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7,6</w:t>
            </w:r>
          </w:p>
        </w:tc>
        <w:tc>
          <w:tcPr>
            <w:tcW w:w="1498" w:type="dxa"/>
            <w:vAlign w:val="center"/>
          </w:tcPr>
          <w:p w14:paraId="48F9E720" w14:textId="044ADE15"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w:t>
            </w:r>
          </w:p>
        </w:tc>
        <w:tc>
          <w:tcPr>
            <w:tcW w:w="1622" w:type="dxa"/>
            <w:vAlign w:val="center"/>
          </w:tcPr>
          <w:p w14:paraId="362495B6" w14:textId="0F16333C"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11,0</w:t>
            </w:r>
          </w:p>
        </w:tc>
        <w:tc>
          <w:tcPr>
            <w:tcW w:w="1374" w:type="dxa"/>
            <w:vAlign w:val="center"/>
          </w:tcPr>
          <w:p w14:paraId="34902DDA" w14:textId="769261B9" w:rsidR="001F7236" w:rsidRPr="00416D46" w:rsidRDefault="001F7236" w:rsidP="001F7236">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30,2</w:t>
            </w:r>
          </w:p>
        </w:tc>
      </w:tr>
      <w:tr w:rsidR="00C2509E" w:rsidRPr="004D597B" w14:paraId="5F24D98B" w14:textId="77777777" w:rsidTr="003264DD">
        <w:trPr>
          <w:trHeight w:hRule="exact" w:val="539"/>
        </w:trPr>
        <w:tc>
          <w:tcPr>
            <w:tcW w:w="2198" w:type="dxa"/>
            <w:vAlign w:val="center"/>
          </w:tcPr>
          <w:p w14:paraId="02B3F41F" w14:textId="77777777" w:rsidR="00C2509E" w:rsidRDefault="00C2509E" w:rsidP="00C2509E">
            <w:pPr>
              <w:overflowPunct w:val="0"/>
              <w:autoSpaceDE w:val="0"/>
              <w:autoSpaceDN w:val="0"/>
              <w:adjustRightInd w:val="0"/>
              <w:spacing w:before="120" w:after="120" w:line="240" w:lineRule="exact"/>
              <w:rPr>
                <w:rFonts w:ascii="Fira Sans" w:hAnsi="Fira Sans" w:cs="Arial"/>
                <w:sz w:val="19"/>
                <w:szCs w:val="19"/>
              </w:rPr>
            </w:pPr>
            <w:r w:rsidRPr="00416D46">
              <w:rPr>
                <w:rFonts w:ascii="Fira Sans" w:hAnsi="Fira Sans" w:cs="Arial"/>
                <w:sz w:val="19"/>
                <w:szCs w:val="19"/>
              </w:rPr>
              <w:t>Ma</w:t>
            </w:r>
            <w:r>
              <w:rPr>
                <w:rFonts w:ascii="Fira Sans" w:hAnsi="Fira Sans" w:cs="Arial"/>
                <w:sz w:val="19"/>
                <w:szCs w:val="19"/>
              </w:rPr>
              <w:t>j</w:t>
            </w:r>
          </w:p>
        </w:tc>
        <w:tc>
          <w:tcPr>
            <w:tcW w:w="1296" w:type="dxa"/>
            <w:vAlign w:val="center"/>
          </w:tcPr>
          <w:p w14:paraId="4CA904AE" w14:textId="06F0ABE6"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1</w:t>
            </w:r>
            <w:r>
              <w:rPr>
                <w:rFonts w:ascii="Fira Sans" w:eastAsia="Fira Sans Light" w:hAnsi="Fira Sans" w:cs="Arial"/>
                <w:sz w:val="19"/>
                <w:szCs w:val="19"/>
              </w:rPr>
              <w:t>4,0</w:t>
            </w:r>
          </w:p>
        </w:tc>
        <w:tc>
          <w:tcPr>
            <w:tcW w:w="1498" w:type="dxa"/>
            <w:vAlign w:val="center"/>
          </w:tcPr>
          <w:p w14:paraId="0B2562A1" w14:textId="59FF5A4A"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0,7</w:t>
            </w:r>
          </w:p>
        </w:tc>
        <w:tc>
          <w:tcPr>
            <w:tcW w:w="1622" w:type="dxa"/>
            <w:vAlign w:val="center"/>
          </w:tcPr>
          <w:p w14:paraId="344575AF" w14:textId="3437AA84"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38,0</w:t>
            </w:r>
          </w:p>
        </w:tc>
        <w:tc>
          <w:tcPr>
            <w:tcW w:w="1374" w:type="dxa"/>
            <w:vAlign w:val="center"/>
          </w:tcPr>
          <w:p w14:paraId="67C08114" w14:textId="5695576E"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5</w:t>
            </w:r>
            <w:r>
              <w:rPr>
                <w:rFonts w:ascii="Fira Sans" w:eastAsia="Fira Sans Light" w:hAnsi="Fira Sans" w:cs="Arial"/>
                <w:sz w:val="19"/>
                <w:szCs w:val="19"/>
              </w:rPr>
              <w:t>9,7</w:t>
            </w:r>
          </w:p>
        </w:tc>
      </w:tr>
      <w:tr w:rsidR="00544A61" w:rsidRPr="004D597B" w14:paraId="546B1209" w14:textId="77777777" w:rsidTr="003264DD">
        <w:trPr>
          <w:trHeight w:hRule="exact" w:val="539"/>
        </w:trPr>
        <w:tc>
          <w:tcPr>
            <w:tcW w:w="2198" w:type="dxa"/>
            <w:vAlign w:val="center"/>
            <w:hideMark/>
          </w:tcPr>
          <w:p w14:paraId="23BA9E50" w14:textId="52D58912" w:rsidR="00544A61" w:rsidRPr="00416D46" w:rsidRDefault="00544A61" w:rsidP="00FD4B0C">
            <w:pPr>
              <w:overflowPunct w:val="0"/>
              <w:autoSpaceDE w:val="0"/>
              <w:autoSpaceDN w:val="0"/>
              <w:adjustRightInd w:val="0"/>
              <w:spacing w:before="120" w:after="120" w:line="240" w:lineRule="exact"/>
              <w:rPr>
                <w:rFonts w:ascii="Fira Sans" w:hAnsi="Fira Sans" w:cs="Arial"/>
                <w:b/>
                <w:sz w:val="19"/>
                <w:szCs w:val="19"/>
              </w:rPr>
            </w:pPr>
            <w:r>
              <w:rPr>
                <w:rFonts w:ascii="Fira Sans" w:hAnsi="Fira Sans" w:cs="Arial"/>
                <w:b/>
                <w:sz w:val="19"/>
                <w:szCs w:val="19"/>
              </w:rPr>
              <w:t>LATO</w:t>
            </w:r>
            <w:r w:rsidRPr="00416D46">
              <w:rPr>
                <w:rFonts w:ascii="Fira Sans" w:hAnsi="Fira Sans" w:cs="Arial"/>
                <w:b/>
                <w:sz w:val="19"/>
                <w:szCs w:val="19"/>
              </w:rPr>
              <w:t xml:space="preserve"> </w:t>
            </w:r>
            <w:r w:rsidRPr="00416D46">
              <w:rPr>
                <w:rFonts w:ascii="Fira Sans" w:hAnsi="Fira Sans" w:cs="Arial"/>
                <w:sz w:val="19"/>
                <w:szCs w:val="19"/>
                <w:vertAlign w:val="superscript"/>
              </w:rPr>
              <w:t>b)</w:t>
            </w:r>
            <w:r w:rsidRPr="00416D46">
              <w:rPr>
                <w:rFonts w:ascii="Fira Sans" w:hAnsi="Fira Sans" w:cs="Arial"/>
                <w:b/>
                <w:sz w:val="19"/>
                <w:szCs w:val="19"/>
                <w:vertAlign w:val="superscript"/>
              </w:rPr>
              <w:t xml:space="preserve"> </w:t>
            </w:r>
            <w:r w:rsidRPr="00416D46">
              <w:rPr>
                <w:rFonts w:ascii="Fira Sans" w:hAnsi="Fira Sans" w:cs="Arial"/>
                <w:b/>
                <w:sz w:val="19"/>
                <w:szCs w:val="19"/>
              </w:rPr>
              <w:t>202</w:t>
            </w:r>
            <w:r w:rsidR="001F7236">
              <w:rPr>
                <w:rFonts w:ascii="Fira Sans" w:hAnsi="Fira Sans" w:cs="Arial"/>
                <w:b/>
                <w:sz w:val="19"/>
                <w:szCs w:val="19"/>
              </w:rPr>
              <w:t>6</w:t>
            </w:r>
          </w:p>
        </w:tc>
        <w:tc>
          <w:tcPr>
            <w:tcW w:w="5790" w:type="dxa"/>
            <w:gridSpan w:val="4"/>
            <w:vAlign w:val="center"/>
          </w:tcPr>
          <w:p w14:paraId="49581D5B" w14:textId="77777777" w:rsidR="00544A61" w:rsidRPr="00416D46" w:rsidRDefault="00544A61" w:rsidP="00FD4B0C">
            <w:pPr>
              <w:overflowPunct w:val="0"/>
              <w:autoSpaceDE w:val="0"/>
              <w:autoSpaceDN w:val="0"/>
              <w:adjustRightInd w:val="0"/>
              <w:spacing w:before="120" w:after="120" w:line="240" w:lineRule="exact"/>
              <w:jc w:val="right"/>
              <w:rPr>
                <w:rFonts w:ascii="Fira Sans" w:hAnsi="Fira Sans" w:cs="Arial"/>
                <w:sz w:val="19"/>
                <w:szCs w:val="19"/>
              </w:rPr>
            </w:pPr>
          </w:p>
        </w:tc>
      </w:tr>
      <w:tr w:rsidR="00C2509E" w:rsidRPr="004D597B" w14:paraId="1AB114BB" w14:textId="77777777" w:rsidTr="003264DD">
        <w:trPr>
          <w:trHeight w:hRule="exact" w:val="539"/>
        </w:trPr>
        <w:tc>
          <w:tcPr>
            <w:tcW w:w="2198" w:type="dxa"/>
            <w:vAlign w:val="center"/>
          </w:tcPr>
          <w:p w14:paraId="2A9FC547" w14:textId="77777777" w:rsidR="00C2509E" w:rsidRPr="00416D46" w:rsidRDefault="00C2509E" w:rsidP="00C2509E">
            <w:pPr>
              <w:overflowPunct w:val="0"/>
              <w:autoSpaceDE w:val="0"/>
              <w:autoSpaceDN w:val="0"/>
              <w:adjustRightInd w:val="0"/>
              <w:spacing w:before="120" w:after="120" w:line="240" w:lineRule="exact"/>
              <w:rPr>
                <w:rFonts w:ascii="Fira Sans" w:hAnsi="Fira Sans" w:cs="Arial"/>
                <w:sz w:val="19"/>
                <w:szCs w:val="19"/>
              </w:rPr>
            </w:pPr>
            <w:r>
              <w:rPr>
                <w:rFonts w:ascii="Fira Sans" w:hAnsi="Fira Sans" w:cs="Arial"/>
                <w:sz w:val="19"/>
                <w:szCs w:val="19"/>
              </w:rPr>
              <w:t>Czerwiec</w:t>
            </w:r>
          </w:p>
        </w:tc>
        <w:tc>
          <w:tcPr>
            <w:tcW w:w="1296" w:type="dxa"/>
            <w:vAlign w:val="center"/>
          </w:tcPr>
          <w:p w14:paraId="4E5FFEBF" w14:textId="1F949A7F"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sidRPr="00F66A98">
              <w:rPr>
                <w:rFonts w:ascii="Fira Sans" w:eastAsia="Fira Sans Light" w:hAnsi="Fira Sans" w:cs="Arial"/>
                <w:sz w:val="19"/>
                <w:szCs w:val="19"/>
              </w:rPr>
              <w:t>1</w:t>
            </w:r>
            <w:r>
              <w:rPr>
                <w:rFonts w:ascii="Fira Sans" w:eastAsia="Fira Sans Light" w:hAnsi="Fira Sans" w:cs="Arial"/>
                <w:sz w:val="19"/>
                <w:szCs w:val="19"/>
              </w:rPr>
              <w:t>8,8</w:t>
            </w:r>
          </w:p>
        </w:tc>
        <w:tc>
          <w:tcPr>
            <w:tcW w:w="1498" w:type="dxa"/>
            <w:vAlign w:val="center"/>
          </w:tcPr>
          <w:p w14:paraId="53BCC9F1" w14:textId="16138BF2"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2,0</w:t>
            </w:r>
          </w:p>
        </w:tc>
        <w:tc>
          <w:tcPr>
            <w:tcW w:w="1622" w:type="dxa"/>
            <w:vAlign w:val="center"/>
          </w:tcPr>
          <w:p w14:paraId="0C9BF341" w14:textId="3C18C2E0"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72,5</w:t>
            </w:r>
          </w:p>
        </w:tc>
        <w:tc>
          <w:tcPr>
            <w:tcW w:w="1374" w:type="dxa"/>
            <w:vAlign w:val="center"/>
          </w:tcPr>
          <w:p w14:paraId="55CFA9C7" w14:textId="38361BD5" w:rsidR="00C2509E" w:rsidRDefault="00C2509E" w:rsidP="00C2509E">
            <w:pPr>
              <w:overflowPunct w:val="0"/>
              <w:autoSpaceDE w:val="0"/>
              <w:autoSpaceDN w:val="0"/>
              <w:adjustRightInd w:val="0"/>
              <w:spacing w:before="120" w:after="120" w:line="240" w:lineRule="exact"/>
              <w:jc w:val="right"/>
              <w:rPr>
                <w:rFonts w:ascii="Fira Sans" w:hAnsi="Fira Sans" w:cs="Arial"/>
                <w:sz w:val="19"/>
                <w:szCs w:val="19"/>
              </w:rPr>
            </w:pPr>
            <w:r>
              <w:rPr>
                <w:rFonts w:ascii="Fira Sans" w:eastAsia="Fira Sans Light" w:hAnsi="Fira Sans" w:cs="Arial"/>
                <w:sz w:val="19"/>
                <w:szCs w:val="19"/>
              </w:rPr>
              <w:t>105,0</w:t>
            </w:r>
          </w:p>
        </w:tc>
      </w:tr>
    </w:tbl>
    <w:p w14:paraId="167510D2" w14:textId="77777777" w:rsidR="00544A61" w:rsidRPr="00382698" w:rsidRDefault="00544A61" w:rsidP="00544A61">
      <w:pPr>
        <w:pStyle w:val="Tekstblokowy"/>
        <w:widowControl w:val="0"/>
        <w:spacing w:before="120" w:line="240" w:lineRule="exact"/>
        <w:ind w:left="227" w:right="0" w:hanging="227"/>
        <w:jc w:val="left"/>
        <w:rPr>
          <w:rFonts w:ascii="Fira Sans" w:hAnsi="Fira Sans"/>
          <w:noProof/>
          <w:sz w:val="17"/>
          <w:szCs w:val="17"/>
        </w:rPr>
      </w:pPr>
      <w:r w:rsidRPr="00382698">
        <w:rPr>
          <w:rFonts w:ascii="Fira Sans" w:hAnsi="Fira Sans"/>
          <w:sz w:val="17"/>
          <w:szCs w:val="17"/>
        </w:rPr>
        <w:t xml:space="preserve">a) </w:t>
      </w:r>
      <w:r w:rsidRPr="00382698">
        <w:rPr>
          <w:rFonts w:ascii="Fira Sans" w:hAnsi="Fira Sans"/>
          <w:noProof/>
          <w:sz w:val="17"/>
          <w:szCs w:val="17"/>
        </w:rPr>
        <w:t>Jako normę IMiGW przyjmuje od 2021 r. średnie z lat 1991-2020.</w:t>
      </w:r>
    </w:p>
    <w:p w14:paraId="2412F553" w14:textId="77777777" w:rsidR="00544A61" w:rsidRPr="00382698" w:rsidRDefault="00544A61" w:rsidP="00544A61">
      <w:pPr>
        <w:pStyle w:val="Tekstblokowy"/>
        <w:widowControl w:val="0"/>
        <w:spacing w:after="120" w:line="240" w:lineRule="exact"/>
        <w:ind w:left="0" w:right="0" w:firstLine="0"/>
        <w:jc w:val="left"/>
        <w:rPr>
          <w:rFonts w:ascii="Fira Sans" w:hAnsi="Fira Sans"/>
          <w:noProof/>
          <w:sz w:val="17"/>
          <w:szCs w:val="17"/>
        </w:rPr>
      </w:pPr>
      <w:r w:rsidRPr="00382698">
        <w:rPr>
          <w:rFonts w:ascii="Fira Sans" w:hAnsi="Fira Sans"/>
          <w:noProof/>
          <w:sz w:val="17"/>
          <w:szCs w:val="17"/>
        </w:rPr>
        <w:t>b) Średnie miesięczne /obliczenia GUS na podstawie danych IMiGW/.</w:t>
      </w:r>
    </w:p>
    <w:bookmarkEnd w:id="3"/>
    <w:p w14:paraId="42999240" w14:textId="6F9DC9E1" w:rsidR="00D1573D" w:rsidRPr="00D53492" w:rsidRDefault="00D1573D" w:rsidP="001D2F2D">
      <w:pPr>
        <w:pStyle w:val="Tekstpodstawowy"/>
        <w:widowControl w:val="0"/>
        <w:spacing w:before="360" w:line="240" w:lineRule="auto"/>
        <w:rPr>
          <w:rFonts w:ascii="Fira Sans" w:eastAsia="Times New Roman" w:hAnsi="Fira Sans" w:cs="Times New Roman"/>
          <w:b/>
          <w:color w:val="002777"/>
          <w:sz w:val="19"/>
          <w:szCs w:val="19"/>
          <w:lang w:eastAsia="pl-PL"/>
        </w:rPr>
      </w:pPr>
      <w:r w:rsidRPr="00D53492">
        <w:rPr>
          <w:rFonts w:ascii="Fira Sans" w:eastAsia="Times New Roman" w:hAnsi="Fira Sans" w:cs="Times New Roman"/>
          <w:b/>
          <w:color w:val="002777"/>
          <w:sz w:val="19"/>
          <w:szCs w:val="19"/>
          <w:lang w:eastAsia="pl-PL"/>
        </w:rPr>
        <w:t>Zboża</w:t>
      </w:r>
    </w:p>
    <w:p w14:paraId="188C819C" w14:textId="7A50EB17" w:rsidR="00363D68" w:rsidRPr="00D53492" w:rsidRDefault="00363D68" w:rsidP="001D2F2D">
      <w:pPr>
        <w:pStyle w:val="Tekstpodstawowy"/>
        <w:widowControl w:val="0"/>
        <w:spacing w:before="120" w:line="288" w:lineRule="auto"/>
        <w:outlineLvl w:val="0"/>
        <w:rPr>
          <w:rFonts w:ascii="Fira Sans" w:eastAsia="Calibri" w:hAnsi="Fira Sans" w:cs="Arial"/>
          <w:sz w:val="19"/>
          <w:szCs w:val="19"/>
        </w:rPr>
      </w:pPr>
      <w:r w:rsidRPr="00D53492">
        <w:rPr>
          <w:rFonts w:ascii="Fira Sans" w:eastAsia="Calibri" w:hAnsi="Fira Sans" w:cs="Arial"/>
          <w:sz w:val="19"/>
          <w:szCs w:val="19"/>
        </w:rPr>
        <w:t>Wstępnie szacuje się, że powierzchnia uprawy zbóż podstawowych z mieszankami zbożowymi w 202</w:t>
      </w:r>
      <w:r w:rsidR="000D5169" w:rsidRPr="00D53492">
        <w:rPr>
          <w:rFonts w:ascii="Fira Sans" w:eastAsia="Calibri" w:hAnsi="Fira Sans" w:cs="Arial"/>
          <w:sz w:val="19"/>
          <w:szCs w:val="19"/>
        </w:rPr>
        <w:t>6</w:t>
      </w:r>
      <w:r w:rsidRPr="00D53492">
        <w:rPr>
          <w:rFonts w:ascii="Fira Sans" w:eastAsia="Calibri" w:hAnsi="Fira Sans" w:cs="Arial"/>
          <w:sz w:val="19"/>
          <w:szCs w:val="19"/>
        </w:rPr>
        <w:t xml:space="preserve"> r. jest o ok. </w:t>
      </w:r>
      <w:r w:rsidR="00827857" w:rsidRPr="00D53492">
        <w:rPr>
          <w:rFonts w:ascii="Fira Sans" w:eastAsia="Calibri" w:hAnsi="Fira Sans" w:cs="Arial"/>
          <w:sz w:val="19"/>
          <w:szCs w:val="19"/>
        </w:rPr>
        <w:t>0,1</w:t>
      </w:r>
      <w:r w:rsidRPr="00D53492">
        <w:rPr>
          <w:rFonts w:ascii="Fira Sans" w:eastAsia="Calibri" w:hAnsi="Fira Sans" w:cs="Arial"/>
          <w:sz w:val="19"/>
          <w:szCs w:val="19"/>
        </w:rPr>
        <w:t>% mniejsza od ubiegłorocznej i wynosi około 5,</w:t>
      </w:r>
      <w:r w:rsidR="00007D9C" w:rsidRPr="00D53492">
        <w:rPr>
          <w:rFonts w:ascii="Fira Sans" w:eastAsia="Calibri" w:hAnsi="Fira Sans" w:cs="Arial"/>
          <w:sz w:val="19"/>
          <w:szCs w:val="19"/>
        </w:rPr>
        <w:t>5</w:t>
      </w:r>
      <w:r w:rsidRPr="00D53492">
        <w:rPr>
          <w:rFonts w:ascii="Fira Sans" w:eastAsia="Calibri" w:hAnsi="Fira Sans" w:cs="Arial"/>
          <w:sz w:val="19"/>
          <w:szCs w:val="19"/>
        </w:rPr>
        <w:t xml:space="preserve"> mln ha</w:t>
      </w:r>
      <w:r w:rsidRPr="00D53492">
        <w:rPr>
          <w:rFonts w:ascii="Fira Sans" w:eastAsia="Calibri" w:hAnsi="Fira Sans" w:cs="Arial"/>
          <w:sz w:val="19"/>
          <w:szCs w:val="19"/>
          <w:vertAlign w:val="superscript"/>
        </w:rPr>
        <w:footnoteReference w:id="2"/>
      </w:r>
      <w:r w:rsidRPr="00D53492">
        <w:rPr>
          <w:rFonts w:ascii="Fira Sans" w:eastAsia="Calibri" w:hAnsi="Fira Sans" w:cs="Arial"/>
          <w:sz w:val="19"/>
          <w:szCs w:val="19"/>
        </w:rPr>
        <w:t>, z tego:</w:t>
      </w:r>
    </w:p>
    <w:p w14:paraId="615507C6" w14:textId="71FD7C9C" w:rsidR="00363D68" w:rsidRPr="00D53492"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 xml:space="preserve">pszenicy </w:t>
      </w:r>
      <w:r w:rsidR="00827857" w:rsidRPr="00D53492">
        <w:rPr>
          <w:rFonts w:ascii="Fira Sans" w:hAnsi="Fira Sans"/>
          <w:sz w:val="19"/>
          <w:szCs w:val="19"/>
        </w:rPr>
        <w:t>ponad</w:t>
      </w:r>
      <w:r w:rsidRPr="00D53492">
        <w:rPr>
          <w:rFonts w:ascii="Fira Sans" w:hAnsi="Fira Sans"/>
          <w:sz w:val="19"/>
          <w:szCs w:val="19"/>
        </w:rPr>
        <w:t xml:space="preserve"> 2,</w:t>
      </w:r>
      <w:r w:rsidR="00827857" w:rsidRPr="00D53492">
        <w:rPr>
          <w:rFonts w:ascii="Fira Sans" w:hAnsi="Fira Sans"/>
          <w:sz w:val="19"/>
          <w:szCs w:val="19"/>
        </w:rPr>
        <w:t>3</w:t>
      </w:r>
      <w:r w:rsidRPr="00D53492">
        <w:rPr>
          <w:rFonts w:ascii="Fira Sans" w:hAnsi="Fira Sans"/>
          <w:sz w:val="19"/>
          <w:szCs w:val="19"/>
        </w:rPr>
        <w:t xml:space="preserve"> mln ha;</w:t>
      </w:r>
    </w:p>
    <w:p w14:paraId="1618296C" w14:textId="163B5134" w:rsidR="00363D68" w:rsidRPr="00D53492"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żyta ok</w:t>
      </w:r>
      <w:r w:rsidR="00F24473" w:rsidRPr="00D53492">
        <w:rPr>
          <w:rFonts w:ascii="Fira Sans" w:hAnsi="Fira Sans"/>
          <w:sz w:val="19"/>
          <w:szCs w:val="19"/>
        </w:rPr>
        <w:t>.</w:t>
      </w:r>
      <w:r w:rsidRPr="00D53492">
        <w:rPr>
          <w:rFonts w:ascii="Fira Sans" w:hAnsi="Fira Sans"/>
          <w:sz w:val="19"/>
          <w:szCs w:val="19"/>
        </w:rPr>
        <w:t xml:space="preserve"> 0,</w:t>
      </w:r>
      <w:r w:rsidR="00007D9C" w:rsidRPr="00D53492">
        <w:rPr>
          <w:rFonts w:ascii="Fira Sans" w:hAnsi="Fira Sans"/>
          <w:sz w:val="19"/>
          <w:szCs w:val="19"/>
        </w:rPr>
        <w:t>6</w:t>
      </w:r>
      <w:r w:rsidRPr="00D53492">
        <w:rPr>
          <w:rFonts w:ascii="Fira Sans" w:hAnsi="Fira Sans"/>
          <w:sz w:val="19"/>
          <w:szCs w:val="19"/>
        </w:rPr>
        <w:t xml:space="preserve"> mln ha;</w:t>
      </w:r>
    </w:p>
    <w:p w14:paraId="37F9DCB1" w14:textId="2CD7A7D6" w:rsidR="00363D68" w:rsidRPr="00D53492"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 xml:space="preserve">jęczmienia </w:t>
      </w:r>
      <w:r w:rsidR="00827857" w:rsidRPr="00D53492">
        <w:rPr>
          <w:rFonts w:ascii="Fira Sans" w:hAnsi="Fira Sans"/>
          <w:sz w:val="19"/>
          <w:szCs w:val="19"/>
        </w:rPr>
        <w:t>ok.</w:t>
      </w:r>
      <w:r w:rsidRPr="00D53492">
        <w:rPr>
          <w:rFonts w:ascii="Fira Sans" w:hAnsi="Fira Sans"/>
          <w:sz w:val="19"/>
          <w:szCs w:val="19"/>
        </w:rPr>
        <w:t xml:space="preserve"> 0,</w:t>
      </w:r>
      <w:r w:rsidR="00827857" w:rsidRPr="00D53492">
        <w:rPr>
          <w:rFonts w:ascii="Fira Sans" w:hAnsi="Fira Sans"/>
          <w:sz w:val="19"/>
          <w:szCs w:val="19"/>
        </w:rPr>
        <w:t>8</w:t>
      </w:r>
      <w:r w:rsidRPr="00D53492">
        <w:rPr>
          <w:rFonts w:ascii="Fira Sans" w:hAnsi="Fira Sans"/>
          <w:sz w:val="19"/>
          <w:szCs w:val="19"/>
        </w:rPr>
        <w:t xml:space="preserve"> mln ha;</w:t>
      </w:r>
    </w:p>
    <w:p w14:paraId="07943E95" w14:textId="6C27AC7B" w:rsidR="00363D68" w:rsidRPr="00D53492"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 xml:space="preserve">owsa </w:t>
      </w:r>
      <w:r w:rsidR="00DB3DBF" w:rsidRPr="00D53492">
        <w:rPr>
          <w:rFonts w:ascii="Fira Sans" w:hAnsi="Fira Sans"/>
          <w:sz w:val="19"/>
          <w:szCs w:val="19"/>
        </w:rPr>
        <w:t>ponad</w:t>
      </w:r>
      <w:r w:rsidRPr="00D53492">
        <w:rPr>
          <w:rFonts w:ascii="Fira Sans" w:hAnsi="Fira Sans"/>
          <w:sz w:val="19"/>
          <w:szCs w:val="19"/>
        </w:rPr>
        <w:t xml:space="preserve"> 0,5 mln ha;</w:t>
      </w:r>
    </w:p>
    <w:p w14:paraId="5D318A28" w14:textId="205F2D36" w:rsidR="00363D68" w:rsidRPr="00D53492" w:rsidRDefault="00363D68"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 xml:space="preserve">pszenżyta </w:t>
      </w:r>
      <w:r w:rsidR="004B54F4" w:rsidRPr="00D53492">
        <w:rPr>
          <w:rFonts w:ascii="Fira Sans" w:hAnsi="Fira Sans"/>
          <w:sz w:val="19"/>
          <w:szCs w:val="19"/>
        </w:rPr>
        <w:t>ok</w:t>
      </w:r>
      <w:r w:rsidR="00F24473" w:rsidRPr="00D53492">
        <w:rPr>
          <w:rFonts w:ascii="Fira Sans" w:hAnsi="Fira Sans"/>
          <w:sz w:val="19"/>
          <w:szCs w:val="19"/>
        </w:rPr>
        <w:t>.</w:t>
      </w:r>
      <w:r w:rsidRPr="00D53492">
        <w:rPr>
          <w:rFonts w:ascii="Fira Sans" w:hAnsi="Fira Sans"/>
          <w:sz w:val="19"/>
          <w:szCs w:val="19"/>
        </w:rPr>
        <w:t xml:space="preserve"> 1,</w:t>
      </w:r>
      <w:r w:rsidR="00007D9C" w:rsidRPr="00D53492">
        <w:rPr>
          <w:rFonts w:ascii="Fira Sans" w:hAnsi="Fira Sans"/>
          <w:sz w:val="19"/>
          <w:szCs w:val="19"/>
        </w:rPr>
        <w:t>1</w:t>
      </w:r>
      <w:r w:rsidRPr="00D53492">
        <w:rPr>
          <w:rFonts w:ascii="Fira Sans" w:hAnsi="Fira Sans"/>
          <w:sz w:val="19"/>
          <w:szCs w:val="19"/>
        </w:rPr>
        <w:t xml:space="preserve"> mln ha;</w:t>
      </w:r>
    </w:p>
    <w:p w14:paraId="429E4529" w14:textId="4DF20D81" w:rsidR="001D2F2D" w:rsidRPr="00D53492" w:rsidRDefault="001D2F2D" w:rsidP="00691CCA">
      <w:pPr>
        <w:pStyle w:val="Tekstpodstawowywcity"/>
        <w:numPr>
          <w:ilvl w:val="0"/>
          <w:numId w:val="16"/>
        </w:numPr>
        <w:spacing w:before="120" w:after="0" w:line="288" w:lineRule="auto"/>
        <w:ind w:left="357" w:hanging="357"/>
        <w:rPr>
          <w:rFonts w:ascii="Fira Sans" w:hAnsi="Fira Sans"/>
          <w:sz w:val="19"/>
          <w:szCs w:val="19"/>
        </w:rPr>
      </w:pPr>
      <w:r w:rsidRPr="00D53492">
        <w:rPr>
          <w:rFonts w:ascii="Fira Sans" w:hAnsi="Fira Sans"/>
          <w:sz w:val="19"/>
          <w:szCs w:val="19"/>
        </w:rPr>
        <w:t>mieszanek zbożowych ok. 0,</w:t>
      </w:r>
      <w:r w:rsidR="00007D9C" w:rsidRPr="00D53492">
        <w:rPr>
          <w:rFonts w:ascii="Fira Sans" w:hAnsi="Fira Sans"/>
          <w:sz w:val="19"/>
          <w:szCs w:val="19"/>
        </w:rPr>
        <w:t>2</w:t>
      </w:r>
      <w:r w:rsidRPr="00D53492">
        <w:rPr>
          <w:rFonts w:ascii="Fira Sans" w:hAnsi="Fira Sans"/>
          <w:sz w:val="19"/>
          <w:szCs w:val="19"/>
        </w:rPr>
        <w:t xml:space="preserve"> mln ha.</w:t>
      </w:r>
    </w:p>
    <w:p w14:paraId="7446239A" w14:textId="7653D184" w:rsidR="00363D68" w:rsidRPr="00A225A7" w:rsidRDefault="00A17CF3" w:rsidP="00D33F98">
      <w:pPr>
        <w:pStyle w:val="Tekstpodstawowywcity"/>
        <w:widowControl w:val="0"/>
        <w:spacing w:before="120" w:line="288" w:lineRule="auto"/>
        <w:ind w:left="0"/>
        <w:rPr>
          <w:rFonts w:ascii="Fira Sans" w:hAnsi="Fira Sans"/>
          <w:sz w:val="19"/>
          <w:szCs w:val="19"/>
          <w:highlight w:val="yellow"/>
        </w:rPr>
      </w:pPr>
      <w:r w:rsidRPr="001921DA">
        <w:rPr>
          <w:rFonts w:ascii="Fira Sans" w:hAnsi="Fira Sans"/>
          <w:b/>
          <w:noProof/>
          <w:sz w:val="19"/>
          <w:szCs w:val="19"/>
        </w:rPr>
        <w:lastRenderedPageBreak/>
        <mc:AlternateContent>
          <mc:Choice Requires="wps">
            <w:drawing>
              <wp:anchor distT="45720" distB="45720" distL="114300" distR="114300" simplePos="0" relativeHeight="251874304" behindDoc="1" locked="0" layoutInCell="1" allowOverlap="1" wp14:anchorId="7F680A6E" wp14:editId="78D45129">
                <wp:simplePos x="0" y="0"/>
                <wp:positionH relativeFrom="page">
                  <wp:align>right</wp:align>
                </wp:positionH>
                <wp:positionV relativeFrom="paragraph">
                  <wp:posOffset>287655</wp:posOffset>
                </wp:positionV>
                <wp:extent cx="1696720" cy="1120775"/>
                <wp:effectExtent l="0" t="0" r="0" b="3175"/>
                <wp:wrapTight wrapText="bothSides">
                  <wp:wrapPolygon edited="0">
                    <wp:start x="728" y="0"/>
                    <wp:lineTo x="728" y="21294"/>
                    <wp:lineTo x="20856" y="21294"/>
                    <wp:lineTo x="20856" y="0"/>
                    <wp:lineTo x="728"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20775"/>
                        </a:xfrm>
                        <a:prstGeom prst="rect">
                          <a:avLst/>
                        </a:prstGeom>
                        <a:noFill/>
                        <a:ln w="9525">
                          <a:noFill/>
                          <a:miter lim="800000"/>
                          <a:headEnd/>
                          <a:tailEnd/>
                        </a:ln>
                      </wps:spPr>
                      <wps:txbx>
                        <w:txbxContent>
                          <w:p w14:paraId="617DD4C4" w14:textId="5FF6CC1C" w:rsidR="00ED5070" w:rsidRPr="001E4C34" w:rsidRDefault="00ED5070" w:rsidP="005A57B4">
                            <w:pPr>
                              <w:pStyle w:val="tekstzboku"/>
                            </w:pPr>
                            <w:r w:rsidRPr="001E4C34">
                              <w:t>Zbiory zbóż ozimych łącznie z ozimymi mieszankami zbożowymi wstępnie wyszacowano na 21,</w:t>
                            </w:r>
                            <w:r>
                              <w:t>0</w:t>
                            </w:r>
                            <w:r w:rsidRPr="001E4C34">
                              <w:t xml:space="preserve"> mln t, tj. o </w:t>
                            </w:r>
                            <w:r>
                              <w:t>8,0</w:t>
                            </w:r>
                            <w:r w:rsidRPr="001E4C34">
                              <w:t xml:space="preserve">% </w:t>
                            </w:r>
                            <w:r>
                              <w:t>mni</w:t>
                            </w:r>
                            <w:r w:rsidRPr="001E4C34">
                              <w:t>ej niż w roku ubiegłym</w:t>
                            </w:r>
                          </w:p>
                          <w:p w14:paraId="1B144499" w14:textId="77777777" w:rsidR="00ED5070" w:rsidRPr="00074DD8" w:rsidRDefault="00ED5070" w:rsidP="005247C1">
                            <w:pPr>
                              <w:pStyle w:val="tekstzboku"/>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F680A6E" id="Pole tekstowe 3" o:spid="_x0000_s1030" type="#_x0000_t202" style="position:absolute;margin-left:82.4pt;margin-top:22.65pt;width:133.6pt;height:88.25pt;z-index:-251442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" filled="f" stroked="f">
                <v:textbox>
                  <w:txbxContent>
                    <w:p w14:paraId="617DD4C4" w14:textId="5FF6CC1C" w:rsidR="00ED5070" w:rsidRPr="001E4C34" w:rsidRDefault="00ED5070" w:rsidP="005A57B4">
                      <w:pPr>
                        <w:pStyle w:val="tekstzboku"/>
                      </w:pPr>
                      <w:r w:rsidRPr="001E4C34">
                        <w:t>Zbiory zbóż ozimych łącznie z ozimymi mieszankami zbożowymi wstępnie wyszacowano na 21,</w:t>
                      </w:r>
                      <w:r>
                        <w:t>0</w:t>
                      </w:r>
                      <w:r w:rsidRPr="001E4C34">
                        <w:t xml:space="preserve"> mln t, tj. o </w:t>
                      </w:r>
                      <w:r>
                        <w:t>8,0</w:t>
                      </w:r>
                      <w:r w:rsidRPr="001E4C34">
                        <w:t xml:space="preserve">% </w:t>
                      </w:r>
                      <w:r>
                        <w:t>mni</w:t>
                      </w:r>
                      <w:r w:rsidRPr="001E4C34">
                        <w:t>ej niż w roku ubiegłym</w:t>
                      </w:r>
                    </w:p>
                    <w:p w14:paraId="1B144499" w14:textId="77777777" w:rsidR="00ED5070" w:rsidRPr="00074DD8" w:rsidRDefault="00ED5070" w:rsidP="005247C1">
                      <w:pPr>
                        <w:pStyle w:val="tekstzboku"/>
                      </w:pPr>
                    </w:p>
                  </w:txbxContent>
                </v:textbox>
                <w10:wrap type="tight" anchorx="page"/>
              </v:shape>
            </w:pict>
          </mc:Fallback>
        </mc:AlternateContent>
      </w:r>
      <w:r w:rsidR="00363D68" w:rsidRPr="001921DA">
        <w:rPr>
          <w:rFonts w:ascii="Fira Sans" w:hAnsi="Fira Sans"/>
          <w:sz w:val="19"/>
          <w:szCs w:val="19"/>
        </w:rPr>
        <w:t>Wstępnie szacuje się, że plony zbóż podstawowych z mieszankami zbożowymi wyniosą 4</w:t>
      </w:r>
      <w:r w:rsidR="00D94E9C" w:rsidRPr="001921DA">
        <w:rPr>
          <w:rFonts w:ascii="Fira Sans" w:hAnsi="Fira Sans"/>
          <w:sz w:val="19"/>
          <w:szCs w:val="19"/>
        </w:rPr>
        <w:t>6,</w:t>
      </w:r>
      <w:r w:rsidR="008E5C08" w:rsidRPr="001921DA">
        <w:rPr>
          <w:rFonts w:ascii="Fira Sans" w:hAnsi="Fira Sans"/>
          <w:sz w:val="19"/>
          <w:szCs w:val="19"/>
        </w:rPr>
        <w:t>3</w:t>
      </w:r>
      <w:r w:rsidR="00363D68" w:rsidRPr="001921DA">
        <w:rPr>
          <w:rFonts w:ascii="Fira Sans" w:hAnsi="Fira Sans"/>
          <w:sz w:val="19"/>
          <w:szCs w:val="19"/>
        </w:rPr>
        <w:t> </w:t>
      </w:r>
      <w:proofErr w:type="spellStart"/>
      <w:r w:rsidR="00363D68" w:rsidRPr="001921DA">
        <w:rPr>
          <w:rFonts w:ascii="Fira Sans" w:hAnsi="Fira Sans"/>
          <w:noProof/>
          <w:sz w:val="19"/>
          <w:szCs w:val="19"/>
        </w:rPr>
        <w:t>dt</w:t>
      </w:r>
      <w:proofErr w:type="spellEnd"/>
      <w:r w:rsidR="00363D68" w:rsidRPr="001921DA">
        <w:rPr>
          <w:rFonts w:ascii="Fira Sans" w:hAnsi="Fira Sans"/>
          <w:sz w:val="19"/>
          <w:szCs w:val="19"/>
        </w:rPr>
        <w:t xml:space="preserve">/ha, tj. o </w:t>
      </w:r>
      <w:r w:rsidR="00634200" w:rsidRPr="001921DA">
        <w:rPr>
          <w:rFonts w:ascii="Fira Sans" w:hAnsi="Fira Sans"/>
          <w:sz w:val="19"/>
          <w:szCs w:val="19"/>
        </w:rPr>
        <w:t>2,3</w:t>
      </w:r>
      <w:r w:rsidR="00363D68" w:rsidRPr="001921DA">
        <w:rPr>
          <w:rFonts w:ascii="Fira Sans" w:hAnsi="Fira Sans"/>
          <w:sz w:val="19"/>
          <w:szCs w:val="19"/>
        </w:rPr>
        <w:t xml:space="preserve"> </w:t>
      </w:r>
      <w:r w:rsidR="00363D68" w:rsidRPr="001921DA">
        <w:rPr>
          <w:rFonts w:ascii="Fira Sans" w:hAnsi="Fira Sans"/>
          <w:noProof/>
          <w:sz w:val="19"/>
          <w:szCs w:val="19"/>
        </w:rPr>
        <w:t>dt</w:t>
      </w:r>
      <w:r w:rsidR="00363D68" w:rsidRPr="001921DA">
        <w:rPr>
          <w:rFonts w:ascii="Fira Sans" w:hAnsi="Fira Sans"/>
          <w:sz w:val="19"/>
          <w:szCs w:val="19"/>
        </w:rPr>
        <w:t xml:space="preserve">/ha (o </w:t>
      </w:r>
      <w:r w:rsidR="00634200" w:rsidRPr="001921DA">
        <w:rPr>
          <w:rFonts w:ascii="Fira Sans" w:hAnsi="Fira Sans"/>
          <w:sz w:val="19"/>
          <w:szCs w:val="19"/>
        </w:rPr>
        <w:t>4,7</w:t>
      </w:r>
      <w:r w:rsidR="00363D68" w:rsidRPr="001921DA">
        <w:rPr>
          <w:rFonts w:ascii="Fira Sans" w:hAnsi="Fira Sans"/>
          <w:sz w:val="19"/>
          <w:szCs w:val="19"/>
        </w:rPr>
        <w:t xml:space="preserve">%) </w:t>
      </w:r>
      <w:r w:rsidR="00634200" w:rsidRPr="001921DA">
        <w:rPr>
          <w:rFonts w:ascii="Fira Sans" w:hAnsi="Fira Sans"/>
          <w:sz w:val="19"/>
          <w:szCs w:val="19"/>
        </w:rPr>
        <w:t>mni</w:t>
      </w:r>
      <w:r w:rsidR="00363D68" w:rsidRPr="001921DA">
        <w:rPr>
          <w:rFonts w:ascii="Fira Sans" w:hAnsi="Fira Sans"/>
          <w:sz w:val="19"/>
          <w:szCs w:val="19"/>
        </w:rPr>
        <w:t>ej od plonów z roku ubiegłego.</w:t>
      </w:r>
    </w:p>
    <w:p w14:paraId="41D0AE4D" w14:textId="15EB8C4A" w:rsidR="00363D68" w:rsidRPr="00854999" w:rsidRDefault="00363D68" w:rsidP="00D33F98">
      <w:pPr>
        <w:pStyle w:val="Tekstpodstawowy"/>
        <w:widowControl w:val="0"/>
        <w:spacing w:before="120" w:line="288" w:lineRule="auto"/>
        <w:outlineLvl w:val="0"/>
        <w:rPr>
          <w:rFonts w:ascii="Fira Sans" w:hAnsi="Fira Sans"/>
          <w:sz w:val="19"/>
          <w:szCs w:val="19"/>
        </w:rPr>
      </w:pPr>
      <w:r w:rsidRPr="00854999">
        <w:rPr>
          <w:rFonts w:ascii="Fira Sans" w:hAnsi="Fira Sans"/>
          <w:sz w:val="19"/>
          <w:szCs w:val="19"/>
        </w:rPr>
        <w:t>Plony zbóż ozimych łącznie z ozimymi mieszankami zbożowymi wstępnie oceniono na 4</w:t>
      </w:r>
      <w:r w:rsidR="0003413C" w:rsidRPr="00854999">
        <w:rPr>
          <w:rFonts w:ascii="Fira Sans" w:hAnsi="Fira Sans"/>
          <w:sz w:val="19"/>
          <w:szCs w:val="19"/>
        </w:rPr>
        <w:t>8,7</w:t>
      </w:r>
      <w:r w:rsidRPr="00854999">
        <w:rPr>
          <w:rFonts w:ascii="Fira Sans" w:hAnsi="Fira Sans"/>
          <w:sz w:val="19"/>
          <w:szCs w:val="19"/>
        </w:rPr>
        <w:t> </w:t>
      </w:r>
      <w:proofErr w:type="spellStart"/>
      <w:r w:rsidRPr="00854999">
        <w:rPr>
          <w:rFonts w:ascii="Fira Sans" w:hAnsi="Fira Sans"/>
          <w:noProof/>
          <w:sz w:val="19"/>
          <w:szCs w:val="19"/>
        </w:rPr>
        <w:t>dt</w:t>
      </w:r>
      <w:proofErr w:type="spellEnd"/>
      <w:r w:rsidRPr="00854999">
        <w:rPr>
          <w:rFonts w:ascii="Fira Sans" w:hAnsi="Fira Sans"/>
          <w:sz w:val="19"/>
          <w:szCs w:val="19"/>
        </w:rPr>
        <w:t xml:space="preserve">/ha, tj. o </w:t>
      </w:r>
      <w:r w:rsidR="006B0B21" w:rsidRPr="00854999">
        <w:rPr>
          <w:rFonts w:ascii="Fira Sans" w:hAnsi="Fira Sans"/>
          <w:sz w:val="19"/>
          <w:szCs w:val="19"/>
        </w:rPr>
        <w:t>2,5</w:t>
      </w:r>
      <w:r w:rsidRPr="00854999">
        <w:rPr>
          <w:rFonts w:ascii="Fira Sans" w:hAnsi="Fira Sans"/>
          <w:sz w:val="19"/>
          <w:szCs w:val="19"/>
        </w:rPr>
        <w:t xml:space="preserve"> </w:t>
      </w:r>
      <w:r w:rsidRPr="00854999">
        <w:rPr>
          <w:rFonts w:ascii="Fira Sans" w:hAnsi="Fira Sans"/>
          <w:noProof/>
          <w:sz w:val="19"/>
          <w:szCs w:val="19"/>
        </w:rPr>
        <w:t>dt</w:t>
      </w:r>
      <w:r w:rsidRPr="00854999">
        <w:rPr>
          <w:rFonts w:ascii="Fira Sans" w:hAnsi="Fira Sans"/>
          <w:sz w:val="19"/>
          <w:szCs w:val="19"/>
        </w:rPr>
        <w:t xml:space="preserve">/ha (o </w:t>
      </w:r>
      <w:r w:rsidR="006B0B21" w:rsidRPr="00854999">
        <w:rPr>
          <w:rFonts w:ascii="Fira Sans" w:hAnsi="Fira Sans"/>
          <w:sz w:val="19"/>
          <w:szCs w:val="19"/>
        </w:rPr>
        <w:t>4,9</w:t>
      </w:r>
      <w:r w:rsidRPr="00854999">
        <w:rPr>
          <w:rFonts w:ascii="Fira Sans" w:hAnsi="Fira Sans"/>
          <w:sz w:val="19"/>
          <w:szCs w:val="19"/>
        </w:rPr>
        <w:t xml:space="preserve">%) </w:t>
      </w:r>
      <w:r w:rsidR="006B0B21" w:rsidRPr="00854999">
        <w:rPr>
          <w:rFonts w:ascii="Fira Sans" w:hAnsi="Fira Sans"/>
          <w:sz w:val="19"/>
          <w:szCs w:val="19"/>
        </w:rPr>
        <w:t>mni</w:t>
      </w:r>
      <w:r w:rsidRPr="00854999">
        <w:rPr>
          <w:rFonts w:ascii="Fira Sans" w:hAnsi="Fira Sans"/>
          <w:sz w:val="19"/>
          <w:szCs w:val="19"/>
        </w:rPr>
        <w:t>ej od plonów z roku ubiegłego.</w:t>
      </w:r>
    </w:p>
    <w:p w14:paraId="7DBB946A" w14:textId="746D7A3F" w:rsidR="00363D68" w:rsidRPr="00F513A5" w:rsidRDefault="00363D68" w:rsidP="00D33F98">
      <w:pPr>
        <w:pStyle w:val="Tekstpodstawowy"/>
        <w:widowControl w:val="0"/>
        <w:spacing w:before="120" w:line="288" w:lineRule="auto"/>
        <w:outlineLvl w:val="0"/>
        <w:rPr>
          <w:rFonts w:ascii="Fira Sans" w:hAnsi="Fira Sans"/>
          <w:sz w:val="19"/>
          <w:szCs w:val="19"/>
        </w:rPr>
      </w:pPr>
      <w:r w:rsidRPr="00F513A5">
        <w:rPr>
          <w:rFonts w:ascii="Fira Sans" w:hAnsi="Fira Sans"/>
          <w:sz w:val="19"/>
          <w:szCs w:val="19"/>
        </w:rPr>
        <w:t>Plony zbóż jarych łącznie z jarymi mieszankami zbożowymi wstępnie oceniono na 3</w:t>
      </w:r>
      <w:r w:rsidR="00EB7F09" w:rsidRPr="00F513A5">
        <w:rPr>
          <w:rFonts w:ascii="Fira Sans" w:hAnsi="Fira Sans"/>
          <w:sz w:val="19"/>
          <w:szCs w:val="19"/>
        </w:rPr>
        <w:t>7,1</w:t>
      </w:r>
      <w:r w:rsidRPr="00F513A5">
        <w:rPr>
          <w:rFonts w:ascii="Fira Sans" w:hAnsi="Fira Sans"/>
          <w:sz w:val="19"/>
          <w:szCs w:val="19"/>
        </w:rPr>
        <w:t xml:space="preserve"> </w:t>
      </w:r>
      <w:r w:rsidRPr="00F513A5">
        <w:rPr>
          <w:rFonts w:ascii="Fira Sans" w:hAnsi="Fira Sans"/>
          <w:noProof/>
          <w:sz w:val="19"/>
          <w:szCs w:val="19"/>
        </w:rPr>
        <w:t>dt</w:t>
      </w:r>
      <w:r w:rsidRPr="00F513A5">
        <w:rPr>
          <w:rFonts w:ascii="Fira Sans" w:hAnsi="Fira Sans"/>
          <w:sz w:val="19"/>
          <w:szCs w:val="19"/>
        </w:rPr>
        <w:t xml:space="preserve">/ha, tj. o </w:t>
      </w:r>
      <w:r w:rsidR="0003413C" w:rsidRPr="00F513A5">
        <w:rPr>
          <w:rFonts w:ascii="Fira Sans" w:hAnsi="Fira Sans"/>
          <w:sz w:val="19"/>
          <w:szCs w:val="19"/>
        </w:rPr>
        <w:t>0,</w:t>
      </w:r>
      <w:r w:rsidR="00F513A5" w:rsidRPr="00F513A5">
        <w:rPr>
          <w:rFonts w:ascii="Fira Sans" w:hAnsi="Fira Sans"/>
          <w:sz w:val="19"/>
          <w:szCs w:val="19"/>
        </w:rPr>
        <w:t>3</w:t>
      </w:r>
      <w:r w:rsidRPr="00F513A5">
        <w:rPr>
          <w:rFonts w:ascii="Fira Sans" w:hAnsi="Fira Sans"/>
          <w:sz w:val="19"/>
          <w:szCs w:val="19"/>
        </w:rPr>
        <w:t> </w:t>
      </w:r>
      <w:r w:rsidRPr="00F513A5">
        <w:rPr>
          <w:rFonts w:ascii="Fira Sans" w:hAnsi="Fira Sans"/>
          <w:noProof/>
          <w:sz w:val="19"/>
          <w:szCs w:val="19"/>
        </w:rPr>
        <w:t>dt</w:t>
      </w:r>
      <w:r w:rsidRPr="00F513A5">
        <w:rPr>
          <w:rFonts w:ascii="Fira Sans" w:hAnsi="Fira Sans"/>
          <w:sz w:val="19"/>
          <w:szCs w:val="19"/>
        </w:rPr>
        <w:t xml:space="preserve">/ha (o </w:t>
      </w:r>
      <w:r w:rsidR="00F513A5" w:rsidRPr="00F513A5">
        <w:rPr>
          <w:rFonts w:ascii="Fira Sans" w:hAnsi="Fira Sans"/>
          <w:sz w:val="19"/>
          <w:szCs w:val="19"/>
        </w:rPr>
        <w:t>0,8</w:t>
      </w:r>
      <w:r w:rsidRPr="00F513A5">
        <w:rPr>
          <w:rFonts w:ascii="Fira Sans" w:hAnsi="Fira Sans"/>
          <w:sz w:val="19"/>
          <w:szCs w:val="19"/>
        </w:rPr>
        <w:t xml:space="preserve">%) </w:t>
      </w:r>
      <w:r w:rsidR="00F513A5" w:rsidRPr="00F513A5">
        <w:rPr>
          <w:rFonts w:ascii="Fira Sans" w:hAnsi="Fira Sans"/>
          <w:sz w:val="19"/>
          <w:szCs w:val="19"/>
        </w:rPr>
        <w:t>mni</w:t>
      </w:r>
      <w:r w:rsidR="006B5034" w:rsidRPr="00F513A5">
        <w:rPr>
          <w:rFonts w:ascii="Fira Sans" w:hAnsi="Fira Sans"/>
          <w:sz w:val="19"/>
          <w:szCs w:val="19"/>
        </w:rPr>
        <w:t>ej</w:t>
      </w:r>
      <w:r w:rsidRPr="00F513A5">
        <w:rPr>
          <w:rFonts w:ascii="Fira Sans" w:hAnsi="Fira Sans"/>
          <w:sz w:val="19"/>
          <w:szCs w:val="19"/>
        </w:rPr>
        <w:t xml:space="preserve"> od plonów ubiegłorocznych.</w:t>
      </w:r>
    </w:p>
    <w:p w14:paraId="20399B8C" w14:textId="0043CC3F" w:rsidR="00363D68" w:rsidRPr="00A225A7" w:rsidRDefault="006A25CF" w:rsidP="00D33F98">
      <w:pPr>
        <w:pStyle w:val="Tekstpodstawowy"/>
        <w:widowControl w:val="0"/>
        <w:spacing w:before="120" w:line="288" w:lineRule="auto"/>
        <w:outlineLvl w:val="0"/>
        <w:rPr>
          <w:rFonts w:ascii="Fira Sans" w:hAnsi="Fira Sans"/>
          <w:sz w:val="19"/>
          <w:szCs w:val="19"/>
          <w:highlight w:val="yellow"/>
        </w:rPr>
      </w:pPr>
      <w:r w:rsidRPr="008D5C31">
        <w:rPr>
          <w:rFonts w:ascii="Fira Sans" w:hAnsi="Fira Sans"/>
          <w:b/>
          <w:noProof/>
          <w:sz w:val="19"/>
          <w:szCs w:val="19"/>
        </w:rPr>
        <mc:AlternateContent>
          <mc:Choice Requires="wps">
            <w:drawing>
              <wp:anchor distT="45720" distB="45720" distL="114300" distR="114300" simplePos="0" relativeHeight="251876352" behindDoc="1" locked="0" layoutInCell="1" allowOverlap="1" wp14:anchorId="7C266B21" wp14:editId="5926657D">
                <wp:simplePos x="0" y="0"/>
                <wp:positionH relativeFrom="page">
                  <wp:align>right</wp:align>
                </wp:positionH>
                <wp:positionV relativeFrom="paragraph">
                  <wp:posOffset>296545</wp:posOffset>
                </wp:positionV>
                <wp:extent cx="1696720" cy="1009650"/>
                <wp:effectExtent l="0" t="0" r="0" b="0"/>
                <wp:wrapTight wrapText="bothSides">
                  <wp:wrapPolygon edited="0">
                    <wp:start x="728" y="0"/>
                    <wp:lineTo x="728" y="21192"/>
                    <wp:lineTo x="20856" y="21192"/>
                    <wp:lineTo x="20856" y="0"/>
                    <wp:lineTo x="728"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09650"/>
                        </a:xfrm>
                        <a:prstGeom prst="rect">
                          <a:avLst/>
                        </a:prstGeom>
                        <a:noFill/>
                        <a:ln w="9525">
                          <a:noFill/>
                          <a:miter lim="800000"/>
                          <a:headEnd/>
                          <a:tailEnd/>
                        </a:ln>
                      </wps:spPr>
                      <wps:txbx>
                        <w:txbxContent>
                          <w:p w14:paraId="401975DD" w14:textId="47A5F65E" w:rsidR="00ED5070" w:rsidRPr="001E4C34" w:rsidRDefault="00ED5070" w:rsidP="005A57B4">
                            <w:pPr>
                              <w:pStyle w:val="tekstzboku"/>
                            </w:pPr>
                            <w:r w:rsidRPr="001E4C34">
                              <w:t>Zbiory zbóż jarych łącznie z</w:t>
                            </w:r>
                            <w:r>
                              <w:t> </w:t>
                            </w:r>
                            <w:r w:rsidRPr="001E4C34">
                              <w:t xml:space="preserve">jarymi mieszankami zbożowymi wstępnie wyszacowano na </w:t>
                            </w:r>
                            <w:r>
                              <w:t>4,4</w:t>
                            </w:r>
                            <w:r w:rsidRPr="001E4C34">
                              <w:t xml:space="preserve"> mln t, tj. o 1</w:t>
                            </w:r>
                            <w:r>
                              <w:t>3,3</w:t>
                            </w:r>
                            <w:r w:rsidRPr="001E4C34">
                              <w:t xml:space="preserve">% </w:t>
                            </w:r>
                            <w:r>
                              <w:t>więc</w:t>
                            </w:r>
                            <w:r w:rsidRPr="001E4C34">
                              <w:t>ej niż w roku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66B21" id="Pole tekstowe 9" o:spid="_x0000_s1031" type="#_x0000_t202" style="position:absolute;margin-left:82.4pt;margin-top:23.35pt;width:133.6pt;height:79.5pt;z-index:-25144012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" filled="f" stroked="f">
                <v:textbox>
                  <w:txbxContent>
                    <w:p w14:paraId="401975DD" w14:textId="47A5F65E" w:rsidR="00ED5070" w:rsidRPr="001E4C34" w:rsidRDefault="00ED5070" w:rsidP="005A57B4">
                      <w:pPr>
                        <w:pStyle w:val="tekstzboku"/>
                      </w:pPr>
                      <w:r w:rsidRPr="001E4C34">
                        <w:t>Zbiory zbóż jarych łącznie z</w:t>
                      </w:r>
                      <w:r>
                        <w:t> </w:t>
                      </w:r>
                      <w:r w:rsidRPr="001E4C34">
                        <w:t xml:space="preserve">jarymi mieszankami zbożowymi wstępnie wyszacowano na </w:t>
                      </w:r>
                      <w:r>
                        <w:t>4,4</w:t>
                      </w:r>
                      <w:r w:rsidRPr="001E4C34">
                        <w:t xml:space="preserve"> mln t, tj. o 1</w:t>
                      </w:r>
                      <w:r>
                        <w:t>3,3</w:t>
                      </w:r>
                      <w:r w:rsidRPr="001E4C34">
                        <w:t xml:space="preserve">% </w:t>
                      </w:r>
                      <w:r>
                        <w:t>więc</w:t>
                      </w:r>
                      <w:r w:rsidRPr="001E4C34">
                        <w:t>ej niż w roku ubiegłym</w:t>
                      </w:r>
                    </w:p>
                  </w:txbxContent>
                </v:textbox>
                <w10:wrap type="tight" anchorx="page"/>
              </v:shape>
            </w:pict>
          </mc:Fallback>
        </mc:AlternateContent>
      </w:r>
      <w:r w:rsidR="00363D68" w:rsidRPr="008D5C31">
        <w:rPr>
          <w:rFonts w:ascii="Fira Sans" w:hAnsi="Fira Sans"/>
          <w:sz w:val="19"/>
          <w:szCs w:val="19"/>
        </w:rPr>
        <w:t>Zbiory zbóż podstawowych z mieszankami zbożowymi ocenia się na 2</w:t>
      </w:r>
      <w:r w:rsidR="00DE3C9B" w:rsidRPr="008D5C31">
        <w:rPr>
          <w:rFonts w:ascii="Fira Sans" w:hAnsi="Fira Sans"/>
          <w:sz w:val="19"/>
          <w:szCs w:val="19"/>
        </w:rPr>
        <w:t>5,</w:t>
      </w:r>
      <w:r w:rsidR="008D5C31" w:rsidRPr="008D5C31">
        <w:rPr>
          <w:rFonts w:ascii="Fira Sans" w:hAnsi="Fira Sans"/>
          <w:sz w:val="19"/>
          <w:szCs w:val="19"/>
        </w:rPr>
        <w:t>3</w:t>
      </w:r>
      <w:r w:rsidR="00363D68" w:rsidRPr="008D5C31">
        <w:rPr>
          <w:rFonts w:ascii="Fira Sans" w:hAnsi="Fira Sans"/>
          <w:sz w:val="19"/>
          <w:szCs w:val="19"/>
        </w:rPr>
        <w:t xml:space="preserve"> mln t, tj. o</w:t>
      </w:r>
      <w:r w:rsidR="00084158" w:rsidRPr="008D5C31">
        <w:rPr>
          <w:rFonts w:ascii="Fira Sans" w:hAnsi="Fira Sans"/>
          <w:sz w:val="19"/>
          <w:szCs w:val="19"/>
        </w:rPr>
        <w:t> </w:t>
      </w:r>
      <w:r w:rsidR="008D5C31" w:rsidRPr="008D5C31">
        <w:rPr>
          <w:rFonts w:ascii="Fira Sans" w:hAnsi="Fira Sans"/>
          <w:sz w:val="19"/>
          <w:szCs w:val="19"/>
        </w:rPr>
        <w:t>1</w:t>
      </w:r>
      <w:r w:rsidR="00A23B32" w:rsidRPr="008D5C31">
        <w:rPr>
          <w:rFonts w:ascii="Fira Sans" w:hAnsi="Fira Sans"/>
          <w:sz w:val="19"/>
          <w:szCs w:val="19"/>
        </w:rPr>
        <w:t>,</w:t>
      </w:r>
      <w:r w:rsidR="00132B60" w:rsidRPr="008D5C31">
        <w:rPr>
          <w:rFonts w:ascii="Fira Sans" w:hAnsi="Fira Sans"/>
          <w:sz w:val="19"/>
          <w:szCs w:val="19"/>
        </w:rPr>
        <w:t>3</w:t>
      </w:r>
      <w:r w:rsidR="00084158" w:rsidRPr="008D5C31">
        <w:rPr>
          <w:rFonts w:ascii="Fira Sans" w:hAnsi="Fira Sans"/>
          <w:sz w:val="19"/>
          <w:szCs w:val="19"/>
        </w:rPr>
        <w:t> </w:t>
      </w:r>
      <w:r w:rsidR="00363D68" w:rsidRPr="008D5C31">
        <w:rPr>
          <w:rFonts w:ascii="Fira Sans" w:hAnsi="Fira Sans"/>
          <w:sz w:val="19"/>
          <w:szCs w:val="19"/>
        </w:rPr>
        <w:t>mln</w:t>
      </w:r>
      <w:r w:rsidR="00084158" w:rsidRPr="008D5C31">
        <w:rPr>
          <w:rFonts w:ascii="Fira Sans" w:hAnsi="Fira Sans"/>
          <w:sz w:val="19"/>
          <w:szCs w:val="19"/>
        </w:rPr>
        <w:t> t</w:t>
      </w:r>
      <w:r w:rsidR="00363D68" w:rsidRPr="008D5C31">
        <w:rPr>
          <w:rFonts w:ascii="Fira Sans" w:hAnsi="Fira Sans"/>
          <w:sz w:val="19"/>
          <w:szCs w:val="19"/>
        </w:rPr>
        <w:t xml:space="preserve"> (o </w:t>
      </w:r>
      <w:r w:rsidR="008D5C31" w:rsidRPr="008D5C31">
        <w:rPr>
          <w:rFonts w:ascii="Fira Sans" w:hAnsi="Fira Sans"/>
          <w:sz w:val="19"/>
          <w:szCs w:val="19"/>
        </w:rPr>
        <w:t>4,9</w:t>
      </w:r>
      <w:r w:rsidR="00363D68" w:rsidRPr="008D5C31">
        <w:rPr>
          <w:rFonts w:ascii="Fira Sans" w:hAnsi="Fira Sans"/>
          <w:sz w:val="19"/>
          <w:szCs w:val="19"/>
        </w:rPr>
        <w:t xml:space="preserve">%) </w:t>
      </w:r>
      <w:r w:rsidR="008D5C31" w:rsidRPr="008D5C31">
        <w:rPr>
          <w:rFonts w:ascii="Fira Sans" w:hAnsi="Fira Sans"/>
          <w:sz w:val="19"/>
          <w:szCs w:val="19"/>
        </w:rPr>
        <w:t>mni</w:t>
      </w:r>
      <w:r w:rsidR="00132B60" w:rsidRPr="008D5C31">
        <w:rPr>
          <w:rFonts w:ascii="Fira Sans" w:hAnsi="Fira Sans"/>
          <w:sz w:val="19"/>
          <w:szCs w:val="19"/>
        </w:rPr>
        <w:t>ej</w:t>
      </w:r>
      <w:r w:rsidR="00363D68" w:rsidRPr="008D5C31">
        <w:rPr>
          <w:rFonts w:ascii="Fira Sans" w:hAnsi="Fira Sans"/>
          <w:sz w:val="19"/>
          <w:szCs w:val="19"/>
        </w:rPr>
        <w:t xml:space="preserve"> w porównaniu do zbiorów ubiegłorocznych.</w:t>
      </w:r>
    </w:p>
    <w:p w14:paraId="5D111935" w14:textId="756926A8" w:rsidR="00363D68" w:rsidRPr="009D5B6A" w:rsidRDefault="00363D68" w:rsidP="00D33F98">
      <w:pPr>
        <w:pStyle w:val="Tekstpodstawowy"/>
        <w:widowControl w:val="0"/>
        <w:spacing w:before="120" w:line="288" w:lineRule="auto"/>
        <w:outlineLvl w:val="0"/>
        <w:rPr>
          <w:rFonts w:ascii="Fira Sans" w:hAnsi="Fira Sans"/>
          <w:sz w:val="19"/>
          <w:szCs w:val="19"/>
        </w:rPr>
      </w:pPr>
      <w:r w:rsidRPr="009D5B6A">
        <w:rPr>
          <w:rFonts w:ascii="Fira Sans" w:hAnsi="Fira Sans"/>
          <w:sz w:val="19"/>
          <w:szCs w:val="19"/>
        </w:rPr>
        <w:t xml:space="preserve">Zbiory zbóż ozimych </w:t>
      </w:r>
      <w:r w:rsidR="00E630AE" w:rsidRPr="009D5B6A">
        <w:rPr>
          <w:rFonts w:ascii="Fira Sans" w:hAnsi="Fira Sans"/>
          <w:sz w:val="19"/>
          <w:szCs w:val="19"/>
        </w:rPr>
        <w:t>łącznie z ozim</w:t>
      </w:r>
      <w:r w:rsidR="00B810F5" w:rsidRPr="009D5B6A">
        <w:rPr>
          <w:rFonts w:ascii="Fira Sans" w:hAnsi="Fira Sans"/>
          <w:sz w:val="19"/>
          <w:szCs w:val="19"/>
        </w:rPr>
        <w:t>y</w:t>
      </w:r>
      <w:r w:rsidR="00E630AE" w:rsidRPr="009D5B6A">
        <w:rPr>
          <w:rFonts w:ascii="Fira Sans" w:hAnsi="Fira Sans"/>
          <w:sz w:val="19"/>
          <w:szCs w:val="19"/>
        </w:rPr>
        <w:t xml:space="preserve">mi mieszankami zbożowymi </w:t>
      </w:r>
      <w:r w:rsidRPr="009D5B6A">
        <w:rPr>
          <w:rFonts w:ascii="Fira Sans" w:hAnsi="Fira Sans"/>
          <w:sz w:val="19"/>
          <w:szCs w:val="19"/>
        </w:rPr>
        <w:t>wstępnie wyszacowano na 21</w:t>
      </w:r>
      <w:r w:rsidR="00574761" w:rsidRPr="009D5B6A">
        <w:rPr>
          <w:rFonts w:ascii="Fira Sans" w:hAnsi="Fira Sans"/>
          <w:sz w:val="19"/>
          <w:szCs w:val="19"/>
        </w:rPr>
        <w:t>,</w:t>
      </w:r>
      <w:r w:rsidR="006D2C4D" w:rsidRPr="009D5B6A">
        <w:rPr>
          <w:rFonts w:ascii="Fira Sans" w:hAnsi="Fira Sans"/>
          <w:sz w:val="19"/>
          <w:szCs w:val="19"/>
        </w:rPr>
        <w:t>0</w:t>
      </w:r>
      <w:r w:rsidRPr="009D5B6A">
        <w:rPr>
          <w:rFonts w:ascii="Fira Sans" w:hAnsi="Fira Sans"/>
          <w:sz w:val="19"/>
          <w:szCs w:val="19"/>
        </w:rPr>
        <w:t xml:space="preserve"> mln t, tj. o </w:t>
      </w:r>
      <w:r w:rsidR="006D2C4D" w:rsidRPr="009D5B6A">
        <w:rPr>
          <w:rFonts w:ascii="Fira Sans" w:hAnsi="Fira Sans"/>
          <w:sz w:val="19"/>
          <w:szCs w:val="19"/>
        </w:rPr>
        <w:t>1,8</w:t>
      </w:r>
      <w:r w:rsidRPr="009D5B6A">
        <w:rPr>
          <w:rFonts w:ascii="Fira Sans" w:hAnsi="Fira Sans"/>
          <w:sz w:val="19"/>
          <w:szCs w:val="19"/>
        </w:rPr>
        <w:t xml:space="preserve"> mln t (o </w:t>
      </w:r>
      <w:r w:rsidR="006D2C4D" w:rsidRPr="009D5B6A">
        <w:rPr>
          <w:rFonts w:ascii="Fira Sans" w:hAnsi="Fira Sans"/>
          <w:sz w:val="19"/>
          <w:szCs w:val="19"/>
        </w:rPr>
        <w:t>8,0</w:t>
      </w:r>
      <w:r w:rsidRPr="009D5B6A">
        <w:rPr>
          <w:rFonts w:ascii="Fira Sans" w:hAnsi="Fira Sans"/>
          <w:sz w:val="19"/>
          <w:szCs w:val="19"/>
        </w:rPr>
        <w:t xml:space="preserve">%) </w:t>
      </w:r>
      <w:r w:rsidR="006D2C4D" w:rsidRPr="009D5B6A">
        <w:rPr>
          <w:rFonts w:ascii="Fira Sans" w:hAnsi="Fira Sans"/>
          <w:sz w:val="19"/>
          <w:szCs w:val="19"/>
        </w:rPr>
        <w:t>mni</w:t>
      </w:r>
      <w:r w:rsidR="00132B60" w:rsidRPr="009D5B6A">
        <w:rPr>
          <w:rFonts w:ascii="Fira Sans" w:hAnsi="Fira Sans"/>
          <w:sz w:val="19"/>
          <w:szCs w:val="19"/>
        </w:rPr>
        <w:t>ej</w:t>
      </w:r>
      <w:r w:rsidRPr="009D5B6A">
        <w:rPr>
          <w:rFonts w:ascii="Fira Sans" w:hAnsi="Fira Sans"/>
          <w:sz w:val="19"/>
          <w:szCs w:val="19"/>
        </w:rPr>
        <w:t xml:space="preserve"> od zbiorów z roku ubiegłego.</w:t>
      </w:r>
    </w:p>
    <w:p w14:paraId="7400EDCD" w14:textId="3B9682F4" w:rsidR="00363D68" w:rsidRPr="00690684" w:rsidRDefault="00363D68" w:rsidP="00D33F98">
      <w:pPr>
        <w:pStyle w:val="Tekstpodstawowy"/>
        <w:widowControl w:val="0"/>
        <w:spacing w:before="120" w:line="288" w:lineRule="auto"/>
        <w:outlineLvl w:val="0"/>
        <w:rPr>
          <w:rFonts w:ascii="Fira Sans" w:hAnsi="Fira Sans"/>
          <w:sz w:val="19"/>
          <w:szCs w:val="19"/>
        </w:rPr>
      </w:pPr>
      <w:r w:rsidRPr="00D6059F">
        <w:rPr>
          <w:rFonts w:ascii="Fira Sans" w:hAnsi="Fira Sans"/>
          <w:sz w:val="19"/>
          <w:szCs w:val="19"/>
        </w:rPr>
        <w:t xml:space="preserve">Zbiory zbóż jarych łącznie z jarymi mieszankami zbożowymi wstępnie wyszacowano na </w:t>
      </w:r>
      <w:r w:rsidR="004674F0" w:rsidRPr="00D6059F">
        <w:rPr>
          <w:rFonts w:ascii="Fira Sans" w:hAnsi="Fira Sans"/>
          <w:sz w:val="19"/>
          <w:szCs w:val="19"/>
        </w:rPr>
        <w:t>4,4</w:t>
      </w:r>
      <w:r w:rsidRPr="00D6059F">
        <w:rPr>
          <w:rFonts w:ascii="Fira Sans" w:hAnsi="Fira Sans"/>
          <w:sz w:val="19"/>
          <w:szCs w:val="19"/>
        </w:rPr>
        <w:t xml:space="preserve"> mln t, tj. o </w:t>
      </w:r>
      <w:r w:rsidR="00B9676F" w:rsidRPr="00D6059F">
        <w:rPr>
          <w:rFonts w:ascii="Fira Sans" w:hAnsi="Fira Sans"/>
          <w:sz w:val="19"/>
          <w:szCs w:val="19"/>
        </w:rPr>
        <w:t>0,</w:t>
      </w:r>
      <w:r w:rsidR="00AC04A0" w:rsidRPr="00D6059F">
        <w:rPr>
          <w:rFonts w:ascii="Fira Sans" w:hAnsi="Fira Sans"/>
          <w:sz w:val="19"/>
          <w:szCs w:val="19"/>
        </w:rPr>
        <w:t>5</w:t>
      </w:r>
      <w:r w:rsidRPr="00D6059F">
        <w:rPr>
          <w:rFonts w:ascii="Fira Sans" w:hAnsi="Fira Sans"/>
          <w:sz w:val="19"/>
          <w:szCs w:val="19"/>
        </w:rPr>
        <w:t xml:space="preserve"> mln t (o </w:t>
      </w:r>
      <w:r w:rsidR="00AC04A0" w:rsidRPr="00D6059F">
        <w:rPr>
          <w:rFonts w:ascii="Fira Sans" w:hAnsi="Fira Sans"/>
          <w:sz w:val="19"/>
          <w:szCs w:val="19"/>
        </w:rPr>
        <w:t>1</w:t>
      </w:r>
      <w:r w:rsidR="004674F0" w:rsidRPr="00D6059F">
        <w:rPr>
          <w:rFonts w:ascii="Fira Sans" w:hAnsi="Fira Sans"/>
          <w:sz w:val="19"/>
          <w:szCs w:val="19"/>
        </w:rPr>
        <w:t>3,3</w:t>
      </w:r>
      <w:r w:rsidRPr="00D6059F">
        <w:rPr>
          <w:rFonts w:ascii="Fira Sans" w:hAnsi="Fira Sans"/>
          <w:sz w:val="19"/>
          <w:szCs w:val="19"/>
        </w:rPr>
        <w:t xml:space="preserve">%) </w:t>
      </w:r>
      <w:r w:rsidR="004674F0" w:rsidRPr="00D6059F">
        <w:rPr>
          <w:rFonts w:ascii="Fira Sans" w:hAnsi="Fira Sans"/>
          <w:sz w:val="19"/>
          <w:szCs w:val="19"/>
        </w:rPr>
        <w:t>więcej</w:t>
      </w:r>
      <w:r w:rsidRPr="00D6059F">
        <w:rPr>
          <w:rFonts w:ascii="Fira Sans" w:hAnsi="Fira Sans"/>
          <w:sz w:val="19"/>
          <w:szCs w:val="19"/>
        </w:rPr>
        <w:t xml:space="preserve"> od zbiorów z roku ubiegłego.</w:t>
      </w:r>
      <w:r w:rsidR="003C6C13">
        <w:rPr>
          <w:rFonts w:ascii="Fira Sans" w:hAnsi="Fira Sans"/>
          <w:sz w:val="19"/>
          <w:szCs w:val="19"/>
        </w:rPr>
        <w:t xml:space="preserve"> Wzrost zbiorów zbóż jarych spowodowany jest wzrostem powierzchni ich uprawy.</w:t>
      </w:r>
      <w:bookmarkStart w:id="4" w:name="_GoBack"/>
      <w:bookmarkEnd w:id="4"/>
    </w:p>
    <w:p w14:paraId="789C910B" w14:textId="7AB8B9FD" w:rsidR="00363D68" w:rsidRPr="00D1573D" w:rsidRDefault="00363D68" w:rsidP="00363D68">
      <w:pPr>
        <w:spacing w:before="360" w:after="120" w:line="240" w:lineRule="auto"/>
        <w:rPr>
          <w:rFonts w:ascii="Fira Sans" w:hAnsi="Fira Sans" w:cs="Arial"/>
          <w:b/>
          <w:sz w:val="18"/>
          <w:szCs w:val="19"/>
        </w:rPr>
      </w:pPr>
      <w:bookmarkStart w:id="5" w:name="_Hlk201583453"/>
      <w:r w:rsidRPr="00D1573D">
        <w:rPr>
          <w:rFonts w:ascii="Fira Sans" w:hAnsi="Fira Sans" w:cs="Arial"/>
          <w:b/>
          <w:sz w:val="18"/>
          <w:szCs w:val="19"/>
        </w:rPr>
        <w:t>Tabl. 2. Plony zbóż, rzepaku i r</w:t>
      </w:r>
      <w:r>
        <w:rPr>
          <w:rFonts w:ascii="Fira Sans" w:hAnsi="Fira Sans" w:cs="Arial"/>
          <w:b/>
          <w:sz w:val="18"/>
          <w:szCs w:val="19"/>
        </w:rPr>
        <w:t>zepiku ogółem w latach 2010-202</w:t>
      </w:r>
      <w:r w:rsidR="0081687B">
        <w:rPr>
          <w:rFonts w:ascii="Fira Sans" w:hAnsi="Fira Sans" w:cs="Arial"/>
          <w:b/>
          <w:sz w:val="18"/>
          <w:szCs w:val="19"/>
        </w:rPr>
        <w:t>6</w:t>
      </w:r>
    </w:p>
    <w:tbl>
      <w:tblPr>
        <w:tblW w:w="8108"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1"/>
        <w:gridCol w:w="605"/>
        <w:gridCol w:w="605"/>
        <w:gridCol w:w="605"/>
        <w:gridCol w:w="605"/>
        <w:gridCol w:w="605"/>
        <w:gridCol w:w="605"/>
        <w:gridCol w:w="605"/>
        <w:gridCol w:w="726"/>
        <w:gridCol w:w="726"/>
      </w:tblGrid>
      <w:tr w:rsidR="00E660E0" w:rsidRPr="00D1573D" w14:paraId="66E7534F" w14:textId="77777777" w:rsidTr="00162303">
        <w:trPr>
          <w:trHeight w:hRule="exact" w:val="624"/>
        </w:trPr>
        <w:tc>
          <w:tcPr>
            <w:tcW w:w="2421" w:type="dxa"/>
            <w:vMerge w:val="restart"/>
            <w:vAlign w:val="center"/>
            <w:hideMark/>
          </w:tcPr>
          <w:p w14:paraId="297548B6" w14:textId="77777777" w:rsidR="00E660E0" w:rsidRPr="00C70F1B" w:rsidRDefault="00E660E0" w:rsidP="00E660E0">
            <w:pPr>
              <w:pStyle w:val="Tekstpodstawowywcity"/>
              <w:widowControl w:val="0"/>
              <w:spacing w:line="240" w:lineRule="exact"/>
              <w:jc w:val="center"/>
              <w:rPr>
                <w:rFonts w:ascii="Fira Sans" w:hAnsi="Fira Sans"/>
                <w:sz w:val="19"/>
                <w:szCs w:val="19"/>
              </w:rPr>
            </w:pPr>
            <w:r w:rsidRPr="00C70F1B">
              <w:rPr>
                <w:rFonts w:ascii="Fira Sans" w:hAnsi="Fira Sans"/>
                <w:sz w:val="19"/>
                <w:szCs w:val="19"/>
              </w:rPr>
              <w:t>Wyszczególnienie</w:t>
            </w:r>
          </w:p>
        </w:tc>
        <w:tc>
          <w:tcPr>
            <w:tcW w:w="605" w:type="dxa"/>
            <w:vAlign w:val="center"/>
            <w:hideMark/>
          </w:tcPr>
          <w:p w14:paraId="13732F62" w14:textId="77777777"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2010</w:t>
            </w:r>
          </w:p>
        </w:tc>
        <w:tc>
          <w:tcPr>
            <w:tcW w:w="605" w:type="dxa"/>
            <w:vAlign w:val="center"/>
          </w:tcPr>
          <w:p w14:paraId="44ED7E18" w14:textId="77777777"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2015</w:t>
            </w:r>
          </w:p>
        </w:tc>
        <w:tc>
          <w:tcPr>
            <w:tcW w:w="605" w:type="dxa"/>
            <w:vAlign w:val="center"/>
          </w:tcPr>
          <w:p w14:paraId="660B4119" w14:textId="4A237D4C"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2020</w:t>
            </w:r>
          </w:p>
        </w:tc>
        <w:tc>
          <w:tcPr>
            <w:tcW w:w="605" w:type="dxa"/>
            <w:vAlign w:val="center"/>
          </w:tcPr>
          <w:p w14:paraId="58CD48E0" w14:textId="4AB4B704"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2</w:t>
            </w:r>
          </w:p>
        </w:tc>
        <w:tc>
          <w:tcPr>
            <w:tcW w:w="605" w:type="dxa"/>
            <w:vAlign w:val="center"/>
            <w:hideMark/>
          </w:tcPr>
          <w:p w14:paraId="5671AFB0" w14:textId="0D2AA0F8"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3</w:t>
            </w:r>
          </w:p>
        </w:tc>
        <w:tc>
          <w:tcPr>
            <w:tcW w:w="605" w:type="dxa"/>
            <w:vAlign w:val="center"/>
          </w:tcPr>
          <w:p w14:paraId="626DC582" w14:textId="125D9370" w:rsidR="00E660E0" w:rsidRPr="00C70F1B" w:rsidRDefault="00E660E0" w:rsidP="00E660E0">
            <w:pPr>
              <w:pStyle w:val="Tekstpodstawowywcity"/>
              <w:widowControl w:val="0"/>
              <w:spacing w:after="0" w:line="240" w:lineRule="exact"/>
              <w:ind w:left="0"/>
              <w:jc w:val="center"/>
              <w:rPr>
                <w:rFonts w:ascii="Fira Sans" w:hAnsi="Fira Sans"/>
                <w:b/>
                <w:sz w:val="19"/>
                <w:szCs w:val="19"/>
              </w:rPr>
            </w:pPr>
            <w:r w:rsidRPr="00C70F1B">
              <w:rPr>
                <w:rFonts w:ascii="Fira Sans" w:hAnsi="Fira Sans"/>
                <w:sz w:val="19"/>
                <w:szCs w:val="19"/>
              </w:rPr>
              <w:t>202</w:t>
            </w:r>
            <w:r>
              <w:rPr>
                <w:rFonts w:ascii="Fira Sans" w:hAnsi="Fira Sans"/>
                <w:sz w:val="19"/>
                <w:szCs w:val="19"/>
              </w:rPr>
              <w:t>4</w:t>
            </w:r>
          </w:p>
        </w:tc>
        <w:tc>
          <w:tcPr>
            <w:tcW w:w="605" w:type="dxa"/>
            <w:vAlign w:val="center"/>
          </w:tcPr>
          <w:p w14:paraId="283EEC83" w14:textId="6955BD13"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5</w:t>
            </w:r>
          </w:p>
        </w:tc>
        <w:tc>
          <w:tcPr>
            <w:tcW w:w="726" w:type="dxa"/>
            <w:vAlign w:val="center"/>
          </w:tcPr>
          <w:p w14:paraId="110420BB" w14:textId="4BA9F116"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b/>
                <w:sz w:val="19"/>
                <w:szCs w:val="19"/>
              </w:rPr>
              <w:t>202</w:t>
            </w:r>
            <w:r>
              <w:rPr>
                <w:rFonts w:ascii="Fira Sans" w:hAnsi="Fira Sans"/>
                <w:b/>
                <w:sz w:val="19"/>
                <w:szCs w:val="19"/>
              </w:rPr>
              <w:t>6</w:t>
            </w:r>
            <w:r w:rsidRPr="00C70F1B">
              <w:rPr>
                <w:rFonts w:ascii="Fira Sans" w:hAnsi="Fira Sans"/>
                <w:b/>
                <w:sz w:val="19"/>
                <w:szCs w:val="19"/>
              </w:rPr>
              <w:t xml:space="preserve"> </w:t>
            </w:r>
            <w:r w:rsidRPr="00C70F1B">
              <w:rPr>
                <w:rFonts w:ascii="Fira Sans" w:hAnsi="Fira Sans"/>
                <w:b/>
                <w:sz w:val="19"/>
                <w:szCs w:val="19"/>
                <w:vertAlign w:val="superscript"/>
              </w:rPr>
              <w:t>a)</w:t>
            </w:r>
          </w:p>
        </w:tc>
        <w:tc>
          <w:tcPr>
            <w:tcW w:w="726" w:type="dxa"/>
            <w:vMerge w:val="restart"/>
            <w:vAlign w:val="center"/>
          </w:tcPr>
          <w:p w14:paraId="66684FD1" w14:textId="055ED5FC"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202</w:t>
            </w:r>
            <w:r>
              <w:rPr>
                <w:rFonts w:ascii="Fira Sans" w:hAnsi="Fira Sans"/>
                <w:sz w:val="19"/>
                <w:szCs w:val="19"/>
              </w:rPr>
              <w:t>5</w:t>
            </w:r>
          </w:p>
          <w:p w14:paraId="4ACAF35F" w14:textId="77777777" w:rsidR="00E660E0" w:rsidRPr="00C70F1B" w:rsidRDefault="00E660E0" w:rsidP="00E660E0">
            <w:pPr>
              <w:pStyle w:val="Tekstpodstawowywcity"/>
              <w:widowControl w:val="0"/>
              <w:spacing w:after="0" w:line="240" w:lineRule="exact"/>
              <w:ind w:left="0"/>
              <w:jc w:val="center"/>
              <w:rPr>
                <w:rFonts w:ascii="Fira Sans" w:hAnsi="Fira Sans"/>
                <w:sz w:val="19"/>
                <w:szCs w:val="19"/>
              </w:rPr>
            </w:pPr>
            <w:r w:rsidRPr="00C70F1B">
              <w:rPr>
                <w:rFonts w:ascii="Fira Sans" w:hAnsi="Fira Sans"/>
                <w:sz w:val="19"/>
                <w:szCs w:val="19"/>
              </w:rPr>
              <w:t>=100</w:t>
            </w:r>
          </w:p>
        </w:tc>
      </w:tr>
      <w:tr w:rsidR="00363D68" w:rsidRPr="00D1573D" w14:paraId="09D5FFBC" w14:textId="77777777" w:rsidTr="00162303">
        <w:trPr>
          <w:trHeight w:hRule="exact" w:val="624"/>
        </w:trPr>
        <w:tc>
          <w:tcPr>
            <w:tcW w:w="2421" w:type="dxa"/>
            <w:vMerge/>
            <w:vAlign w:val="center"/>
            <w:hideMark/>
          </w:tcPr>
          <w:p w14:paraId="5373E8B2" w14:textId="77777777" w:rsidR="00363D68" w:rsidRPr="00C70F1B" w:rsidRDefault="00363D68" w:rsidP="00BB0E60">
            <w:pPr>
              <w:rPr>
                <w:rFonts w:ascii="Fira Sans" w:hAnsi="Fira Sans" w:cs="Arial"/>
                <w:i/>
                <w:iCs/>
                <w:sz w:val="19"/>
                <w:szCs w:val="19"/>
              </w:rPr>
            </w:pPr>
          </w:p>
        </w:tc>
        <w:tc>
          <w:tcPr>
            <w:tcW w:w="4961" w:type="dxa"/>
            <w:gridSpan w:val="8"/>
            <w:vAlign w:val="center"/>
          </w:tcPr>
          <w:p w14:paraId="20B2DD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r w:rsidRPr="00C70F1B">
              <w:rPr>
                <w:rFonts w:ascii="Fira Sans" w:hAnsi="Fira Sans" w:cs="Arial"/>
                <w:sz w:val="19"/>
                <w:szCs w:val="19"/>
              </w:rPr>
              <w:t xml:space="preserve">w </w:t>
            </w:r>
            <w:r w:rsidRPr="00C70F1B">
              <w:rPr>
                <w:rFonts w:ascii="Fira Sans" w:hAnsi="Fira Sans" w:cs="Arial"/>
                <w:noProof/>
                <w:sz w:val="19"/>
                <w:szCs w:val="19"/>
              </w:rPr>
              <w:t xml:space="preserve">decytonach </w:t>
            </w:r>
            <w:r w:rsidRPr="00C70F1B">
              <w:rPr>
                <w:rFonts w:ascii="Fira Sans" w:hAnsi="Fira Sans" w:cs="Arial"/>
                <w:sz w:val="19"/>
                <w:szCs w:val="19"/>
              </w:rPr>
              <w:t>z 1 ha</w:t>
            </w:r>
          </w:p>
        </w:tc>
        <w:tc>
          <w:tcPr>
            <w:tcW w:w="726" w:type="dxa"/>
            <w:vMerge/>
            <w:vAlign w:val="center"/>
          </w:tcPr>
          <w:p w14:paraId="08DC6331" w14:textId="77777777" w:rsidR="00363D68" w:rsidRPr="00C70F1B" w:rsidRDefault="00363D68" w:rsidP="00BB0E60">
            <w:pPr>
              <w:overflowPunct w:val="0"/>
              <w:autoSpaceDE w:val="0"/>
              <w:autoSpaceDN w:val="0"/>
              <w:adjustRightInd w:val="0"/>
              <w:spacing w:after="0"/>
              <w:jc w:val="center"/>
              <w:rPr>
                <w:rFonts w:ascii="Fira Sans" w:hAnsi="Fira Sans" w:cs="Arial"/>
                <w:sz w:val="19"/>
                <w:szCs w:val="19"/>
              </w:rPr>
            </w:pPr>
          </w:p>
        </w:tc>
      </w:tr>
      <w:tr w:rsidR="00E660E0" w:rsidRPr="00D1573D" w14:paraId="55A3352E" w14:textId="77777777" w:rsidTr="008D42D6">
        <w:trPr>
          <w:trHeight w:hRule="exact" w:val="567"/>
        </w:trPr>
        <w:tc>
          <w:tcPr>
            <w:tcW w:w="2421" w:type="dxa"/>
            <w:vAlign w:val="center"/>
            <w:hideMark/>
          </w:tcPr>
          <w:p w14:paraId="71C073DC"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zboża podstawowe </w:t>
            </w:r>
          </w:p>
          <w:p w14:paraId="7F29B155"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 xml:space="preserve">z mieszankami zbożowymi </w:t>
            </w:r>
          </w:p>
        </w:tc>
        <w:tc>
          <w:tcPr>
            <w:tcW w:w="605" w:type="dxa"/>
            <w:vAlign w:val="center"/>
          </w:tcPr>
          <w:p w14:paraId="7D85182A"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35,1</w:t>
            </w:r>
          </w:p>
        </w:tc>
        <w:tc>
          <w:tcPr>
            <w:tcW w:w="605" w:type="dxa"/>
            <w:vAlign w:val="center"/>
          </w:tcPr>
          <w:p w14:paraId="75FD010F"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36,7</w:t>
            </w:r>
          </w:p>
        </w:tc>
        <w:tc>
          <w:tcPr>
            <w:tcW w:w="605" w:type="dxa"/>
            <w:vAlign w:val="center"/>
          </w:tcPr>
          <w:p w14:paraId="061E9BC2" w14:textId="128F1ABD"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44,8</w:t>
            </w:r>
          </w:p>
        </w:tc>
        <w:tc>
          <w:tcPr>
            <w:tcW w:w="605" w:type="dxa"/>
            <w:vAlign w:val="center"/>
          </w:tcPr>
          <w:p w14:paraId="5F4A05F7" w14:textId="7A0F21BD"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45,9</w:t>
            </w:r>
          </w:p>
        </w:tc>
        <w:tc>
          <w:tcPr>
            <w:tcW w:w="605" w:type="dxa"/>
            <w:vAlign w:val="center"/>
          </w:tcPr>
          <w:p w14:paraId="35D3C02E" w14:textId="3972BBDD"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45,6</w:t>
            </w:r>
          </w:p>
        </w:tc>
        <w:tc>
          <w:tcPr>
            <w:tcW w:w="605" w:type="dxa"/>
            <w:vAlign w:val="center"/>
          </w:tcPr>
          <w:p w14:paraId="17806A52" w14:textId="208AB5E1"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44,7</w:t>
            </w:r>
          </w:p>
        </w:tc>
        <w:tc>
          <w:tcPr>
            <w:tcW w:w="605" w:type="dxa"/>
            <w:vAlign w:val="center"/>
          </w:tcPr>
          <w:p w14:paraId="347B9BD0" w14:textId="5446C267" w:rsidR="00E660E0" w:rsidRPr="00C70F1B" w:rsidRDefault="00A438E2" w:rsidP="00E660E0">
            <w:pPr>
              <w:spacing w:after="0" w:line="240" w:lineRule="exact"/>
              <w:jc w:val="right"/>
              <w:rPr>
                <w:rFonts w:ascii="Fira Sans" w:hAnsi="Fira Sans" w:cs="Arial"/>
                <w:sz w:val="19"/>
                <w:szCs w:val="19"/>
              </w:rPr>
            </w:pPr>
            <w:r>
              <w:rPr>
                <w:rFonts w:ascii="Fira Sans" w:hAnsi="Fira Sans" w:cs="Arial"/>
                <w:sz w:val="19"/>
                <w:szCs w:val="19"/>
              </w:rPr>
              <w:t>48,6</w:t>
            </w:r>
          </w:p>
        </w:tc>
        <w:tc>
          <w:tcPr>
            <w:tcW w:w="726" w:type="dxa"/>
            <w:vAlign w:val="center"/>
          </w:tcPr>
          <w:p w14:paraId="0515541B" w14:textId="1C3813EC" w:rsidR="00E660E0" w:rsidRPr="0040010B" w:rsidRDefault="005B3877" w:rsidP="00E660E0">
            <w:pPr>
              <w:spacing w:after="0" w:line="240" w:lineRule="exact"/>
              <w:jc w:val="right"/>
              <w:rPr>
                <w:rFonts w:ascii="Fira Sans" w:hAnsi="Fira Sans" w:cs="Arial"/>
                <w:b/>
                <w:sz w:val="19"/>
                <w:szCs w:val="19"/>
              </w:rPr>
            </w:pPr>
            <w:r>
              <w:rPr>
                <w:rFonts w:ascii="Fira Sans" w:hAnsi="Fira Sans" w:cs="Arial"/>
                <w:b/>
                <w:sz w:val="19"/>
                <w:szCs w:val="19"/>
              </w:rPr>
              <w:t>46,3</w:t>
            </w:r>
          </w:p>
        </w:tc>
        <w:tc>
          <w:tcPr>
            <w:tcW w:w="726" w:type="dxa"/>
            <w:vAlign w:val="center"/>
          </w:tcPr>
          <w:p w14:paraId="1E48459C" w14:textId="3A76DD10" w:rsidR="00E660E0" w:rsidRPr="00C70F1B" w:rsidRDefault="005B3877" w:rsidP="00E660E0">
            <w:pPr>
              <w:spacing w:after="0" w:line="240" w:lineRule="exact"/>
              <w:jc w:val="right"/>
              <w:rPr>
                <w:rFonts w:ascii="Fira Sans" w:hAnsi="Fira Sans" w:cs="Arial"/>
                <w:sz w:val="19"/>
                <w:szCs w:val="19"/>
              </w:rPr>
            </w:pPr>
            <w:r>
              <w:rPr>
                <w:rFonts w:ascii="Fira Sans" w:hAnsi="Fira Sans" w:cs="Arial"/>
                <w:sz w:val="19"/>
                <w:szCs w:val="19"/>
              </w:rPr>
              <w:t>95,3</w:t>
            </w:r>
          </w:p>
        </w:tc>
      </w:tr>
      <w:tr w:rsidR="00E660E0" w:rsidRPr="00D1573D" w14:paraId="719FBAFD" w14:textId="77777777" w:rsidTr="008D42D6">
        <w:trPr>
          <w:trHeight w:hRule="exact" w:val="567"/>
        </w:trPr>
        <w:tc>
          <w:tcPr>
            <w:tcW w:w="2421" w:type="dxa"/>
            <w:vAlign w:val="center"/>
          </w:tcPr>
          <w:p w14:paraId="713C18CC"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ozima</w:t>
            </w:r>
          </w:p>
        </w:tc>
        <w:tc>
          <w:tcPr>
            <w:tcW w:w="605" w:type="dxa"/>
            <w:vAlign w:val="center"/>
          </w:tcPr>
          <w:p w14:paraId="29904A50"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45,7</w:t>
            </w:r>
          </w:p>
        </w:tc>
        <w:tc>
          <w:tcPr>
            <w:tcW w:w="605" w:type="dxa"/>
            <w:vAlign w:val="center"/>
          </w:tcPr>
          <w:p w14:paraId="1F7FB0D0"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47,6</w:t>
            </w:r>
          </w:p>
        </w:tc>
        <w:tc>
          <w:tcPr>
            <w:tcW w:w="605" w:type="dxa"/>
            <w:vAlign w:val="center"/>
          </w:tcPr>
          <w:p w14:paraId="00AED590" w14:textId="019F2905"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54,2</w:t>
            </w:r>
          </w:p>
        </w:tc>
        <w:tc>
          <w:tcPr>
            <w:tcW w:w="605" w:type="dxa"/>
            <w:vAlign w:val="center"/>
          </w:tcPr>
          <w:p w14:paraId="4E43990E" w14:textId="0470367C"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54,4</w:t>
            </w:r>
          </w:p>
        </w:tc>
        <w:tc>
          <w:tcPr>
            <w:tcW w:w="605" w:type="dxa"/>
            <w:vAlign w:val="center"/>
          </w:tcPr>
          <w:p w14:paraId="12537A38" w14:textId="37FCC63A"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54,8</w:t>
            </w:r>
          </w:p>
        </w:tc>
        <w:tc>
          <w:tcPr>
            <w:tcW w:w="605" w:type="dxa"/>
            <w:vAlign w:val="center"/>
          </w:tcPr>
          <w:p w14:paraId="278463E7" w14:textId="72667157"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52,9</w:t>
            </w:r>
          </w:p>
        </w:tc>
        <w:tc>
          <w:tcPr>
            <w:tcW w:w="605" w:type="dxa"/>
            <w:vAlign w:val="center"/>
          </w:tcPr>
          <w:p w14:paraId="1CF9592E" w14:textId="455620C1" w:rsidR="00E660E0" w:rsidRPr="00C70F1B" w:rsidRDefault="00A438E2" w:rsidP="00E660E0">
            <w:pPr>
              <w:spacing w:after="0" w:line="240" w:lineRule="exact"/>
              <w:jc w:val="right"/>
              <w:rPr>
                <w:rFonts w:ascii="Fira Sans" w:hAnsi="Fira Sans" w:cs="Arial"/>
                <w:sz w:val="19"/>
                <w:szCs w:val="19"/>
              </w:rPr>
            </w:pPr>
            <w:r>
              <w:rPr>
                <w:rFonts w:ascii="Fira Sans" w:hAnsi="Fira Sans" w:cs="Arial"/>
                <w:sz w:val="19"/>
                <w:szCs w:val="19"/>
              </w:rPr>
              <w:t>56,5</w:t>
            </w:r>
          </w:p>
        </w:tc>
        <w:tc>
          <w:tcPr>
            <w:tcW w:w="726" w:type="dxa"/>
            <w:vAlign w:val="center"/>
          </w:tcPr>
          <w:p w14:paraId="24DEFF65" w14:textId="2C35760D" w:rsidR="00E660E0" w:rsidRPr="0040010B" w:rsidRDefault="005B3877" w:rsidP="00E660E0">
            <w:pPr>
              <w:spacing w:after="0" w:line="240" w:lineRule="exact"/>
              <w:jc w:val="right"/>
              <w:rPr>
                <w:rFonts w:ascii="Fira Sans" w:hAnsi="Fira Sans" w:cs="Arial"/>
                <w:b/>
                <w:sz w:val="19"/>
                <w:szCs w:val="19"/>
              </w:rPr>
            </w:pPr>
            <w:r>
              <w:rPr>
                <w:rFonts w:ascii="Fira Sans" w:hAnsi="Fira Sans" w:cs="Arial"/>
                <w:b/>
                <w:sz w:val="19"/>
                <w:szCs w:val="19"/>
              </w:rPr>
              <w:t>53,4</w:t>
            </w:r>
          </w:p>
        </w:tc>
        <w:tc>
          <w:tcPr>
            <w:tcW w:w="726" w:type="dxa"/>
            <w:vAlign w:val="center"/>
          </w:tcPr>
          <w:p w14:paraId="19F89CB0" w14:textId="2A1B594D" w:rsidR="00E660E0" w:rsidRPr="00C70F1B" w:rsidRDefault="005B3877" w:rsidP="00E660E0">
            <w:pPr>
              <w:spacing w:after="0" w:line="240" w:lineRule="exact"/>
              <w:jc w:val="right"/>
              <w:rPr>
                <w:rFonts w:ascii="Fira Sans" w:hAnsi="Fira Sans" w:cs="Arial"/>
                <w:sz w:val="19"/>
                <w:szCs w:val="19"/>
              </w:rPr>
            </w:pPr>
            <w:r>
              <w:rPr>
                <w:rFonts w:ascii="Fira Sans" w:hAnsi="Fira Sans" w:cs="Arial"/>
                <w:sz w:val="19"/>
                <w:szCs w:val="19"/>
              </w:rPr>
              <w:t>94,5</w:t>
            </w:r>
          </w:p>
        </w:tc>
      </w:tr>
      <w:tr w:rsidR="00E660E0" w:rsidRPr="00D1573D" w14:paraId="71742416" w14:textId="77777777" w:rsidTr="008D42D6">
        <w:trPr>
          <w:trHeight w:hRule="exact" w:val="567"/>
        </w:trPr>
        <w:tc>
          <w:tcPr>
            <w:tcW w:w="2421" w:type="dxa"/>
            <w:vAlign w:val="center"/>
          </w:tcPr>
          <w:p w14:paraId="17D57ED0"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pszenica jara</w:t>
            </w:r>
          </w:p>
        </w:tc>
        <w:tc>
          <w:tcPr>
            <w:tcW w:w="605" w:type="dxa"/>
            <w:vAlign w:val="center"/>
          </w:tcPr>
          <w:p w14:paraId="746EB1A0"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34,3</w:t>
            </w:r>
          </w:p>
        </w:tc>
        <w:tc>
          <w:tcPr>
            <w:tcW w:w="605" w:type="dxa"/>
            <w:vAlign w:val="center"/>
          </w:tcPr>
          <w:p w14:paraId="55A12C94"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33,5</w:t>
            </w:r>
          </w:p>
        </w:tc>
        <w:tc>
          <w:tcPr>
            <w:tcW w:w="605" w:type="dxa"/>
            <w:vAlign w:val="center"/>
          </w:tcPr>
          <w:p w14:paraId="23380182" w14:textId="5EF7D79D"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41,7</w:t>
            </w:r>
          </w:p>
        </w:tc>
        <w:tc>
          <w:tcPr>
            <w:tcW w:w="605" w:type="dxa"/>
            <w:vAlign w:val="center"/>
          </w:tcPr>
          <w:p w14:paraId="369EA69A" w14:textId="5F170460"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42,4</w:t>
            </w:r>
          </w:p>
        </w:tc>
        <w:tc>
          <w:tcPr>
            <w:tcW w:w="605" w:type="dxa"/>
            <w:vAlign w:val="center"/>
          </w:tcPr>
          <w:p w14:paraId="7F6A3BA2" w14:textId="2296672C"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40,4</w:t>
            </w:r>
          </w:p>
        </w:tc>
        <w:tc>
          <w:tcPr>
            <w:tcW w:w="605" w:type="dxa"/>
            <w:vAlign w:val="center"/>
          </w:tcPr>
          <w:p w14:paraId="297E9FF4" w14:textId="5A78921F"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40,8</w:t>
            </w:r>
          </w:p>
        </w:tc>
        <w:tc>
          <w:tcPr>
            <w:tcW w:w="605" w:type="dxa"/>
            <w:vAlign w:val="center"/>
          </w:tcPr>
          <w:p w14:paraId="79CB0EE8" w14:textId="3085C5FA" w:rsidR="00E660E0" w:rsidRPr="00C70F1B" w:rsidRDefault="00A438E2" w:rsidP="00E660E0">
            <w:pPr>
              <w:spacing w:after="0" w:line="240" w:lineRule="exact"/>
              <w:jc w:val="right"/>
              <w:rPr>
                <w:rFonts w:ascii="Fira Sans" w:hAnsi="Fira Sans" w:cs="Arial"/>
                <w:sz w:val="19"/>
                <w:szCs w:val="19"/>
              </w:rPr>
            </w:pPr>
            <w:r>
              <w:rPr>
                <w:rFonts w:ascii="Fira Sans" w:hAnsi="Fira Sans" w:cs="Arial"/>
                <w:sz w:val="19"/>
                <w:szCs w:val="19"/>
              </w:rPr>
              <w:t>43,4</w:t>
            </w:r>
          </w:p>
        </w:tc>
        <w:tc>
          <w:tcPr>
            <w:tcW w:w="726" w:type="dxa"/>
            <w:vAlign w:val="center"/>
          </w:tcPr>
          <w:p w14:paraId="7E07CE1E" w14:textId="2888669B" w:rsidR="00E660E0" w:rsidRPr="0040010B" w:rsidRDefault="004A07CC" w:rsidP="00E660E0">
            <w:pPr>
              <w:spacing w:after="0" w:line="240" w:lineRule="exact"/>
              <w:jc w:val="right"/>
              <w:rPr>
                <w:rFonts w:ascii="Fira Sans" w:hAnsi="Fira Sans" w:cs="Arial"/>
                <w:b/>
                <w:sz w:val="19"/>
                <w:szCs w:val="19"/>
              </w:rPr>
            </w:pPr>
            <w:r>
              <w:rPr>
                <w:rFonts w:ascii="Fira Sans" w:hAnsi="Fira Sans" w:cs="Arial"/>
                <w:b/>
                <w:sz w:val="19"/>
                <w:szCs w:val="19"/>
              </w:rPr>
              <w:t>43,8</w:t>
            </w:r>
          </w:p>
        </w:tc>
        <w:tc>
          <w:tcPr>
            <w:tcW w:w="726" w:type="dxa"/>
            <w:vAlign w:val="center"/>
          </w:tcPr>
          <w:p w14:paraId="0C7B4E36" w14:textId="143F3685" w:rsidR="00E660E0" w:rsidRPr="00C70F1B" w:rsidRDefault="004A07CC" w:rsidP="00E660E0">
            <w:pPr>
              <w:spacing w:after="0" w:line="240" w:lineRule="exact"/>
              <w:jc w:val="right"/>
              <w:rPr>
                <w:rFonts w:ascii="Fira Sans" w:hAnsi="Fira Sans" w:cs="Arial"/>
                <w:sz w:val="19"/>
                <w:szCs w:val="19"/>
              </w:rPr>
            </w:pPr>
            <w:r>
              <w:rPr>
                <w:rFonts w:ascii="Fira Sans" w:hAnsi="Fira Sans" w:cs="Arial"/>
                <w:sz w:val="19"/>
                <w:szCs w:val="19"/>
              </w:rPr>
              <w:t>100,9</w:t>
            </w:r>
          </w:p>
        </w:tc>
      </w:tr>
      <w:tr w:rsidR="00E660E0" w:rsidRPr="00D1573D" w14:paraId="1EAD3177" w14:textId="77777777" w:rsidTr="008D42D6">
        <w:trPr>
          <w:trHeight w:hRule="exact" w:val="567"/>
        </w:trPr>
        <w:tc>
          <w:tcPr>
            <w:tcW w:w="2421" w:type="dxa"/>
            <w:vAlign w:val="center"/>
          </w:tcPr>
          <w:p w14:paraId="0F996239"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żyto</w:t>
            </w:r>
          </w:p>
        </w:tc>
        <w:tc>
          <w:tcPr>
            <w:tcW w:w="605" w:type="dxa"/>
            <w:vAlign w:val="center"/>
          </w:tcPr>
          <w:p w14:paraId="0A59CC7F"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26,9</w:t>
            </w:r>
          </w:p>
        </w:tc>
        <w:tc>
          <w:tcPr>
            <w:tcW w:w="605" w:type="dxa"/>
            <w:vAlign w:val="center"/>
          </w:tcPr>
          <w:p w14:paraId="3206E8EC"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27,8</w:t>
            </w:r>
          </w:p>
        </w:tc>
        <w:tc>
          <w:tcPr>
            <w:tcW w:w="605" w:type="dxa"/>
            <w:vAlign w:val="center"/>
          </w:tcPr>
          <w:p w14:paraId="4E2275D5" w14:textId="7C95A805"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35,1</w:t>
            </w:r>
          </w:p>
        </w:tc>
        <w:tc>
          <w:tcPr>
            <w:tcW w:w="605" w:type="dxa"/>
            <w:vAlign w:val="center"/>
          </w:tcPr>
          <w:p w14:paraId="1B0F4CE4" w14:textId="5E8AA32D"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36,0</w:t>
            </w:r>
          </w:p>
        </w:tc>
        <w:tc>
          <w:tcPr>
            <w:tcW w:w="605" w:type="dxa"/>
            <w:vAlign w:val="center"/>
          </w:tcPr>
          <w:p w14:paraId="35057882" w14:textId="0BF0563E"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35,5</w:t>
            </w:r>
          </w:p>
        </w:tc>
        <w:tc>
          <w:tcPr>
            <w:tcW w:w="605" w:type="dxa"/>
            <w:vAlign w:val="center"/>
          </w:tcPr>
          <w:p w14:paraId="2DECD71D" w14:textId="2F7C7756"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35,7</w:t>
            </w:r>
          </w:p>
        </w:tc>
        <w:tc>
          <w:tcPr>
            <w:tcW w:w="605" w:type="dxa"/>
            <w:vAlign w:val="center"/>
          </w:tcPr>
          <w:p w14:paraId="72053CBD" w14:textId="6E167180" w:rsidR="00E660E0" w:rsidRPr="00C70F1B" w:rsidRDefault="00A438E2" w:rsidP="00E660E0">
            <w:pPr>
              <w:spacing w:after="0" w:line="240" w:lineRule="exact"/>
              <w:jc w:val="right"/>
              <w:rPr>
                <w:rFonts w:ascii="Fira Sans" w:hAnsi="Fira Sans" w:cs="Arial"/>
                <w:sz w:val="19"/>
                <w:szCs w:val="19"/>
              </w:rPr>
            </w:pPr>
            <w:r>
              <w:rPr>
                <w:rFonts w:ascii="Fira Sans" w:hAnsi="Fira Sans" w:cs="Arial"/>
                <w:sz w:val="19"/>
                <w:szCs w:val="19"/>
              </w:rPr>
              <w:t>38,2</w:t>
            </w:r>
          </w:p>
        </w:tc>
        <w:tc>
          <w:tcPr>
            <w:tcW w:w="726" w:type="dxa"/>
            <w:vAlign w:val="center"/>
          </w:tcPr>
          <w:p w14:paraId="4DF80A42" w14:textId="72E2DCD0" w:rsidR="00E660E0" w:rsidRPr="0040010B" w:rsidRDefault="004A07CC" w:rsidP="00E660E0">
            <w:pPr>
              <w:spacing w:after="0" w:line="240" w:lineRule="exact"/>
              <w:jc w:val="right"/>
              <w:rPr>
                <w:rFonts w:ascii="Fira Sans" w:hAnsi="Fira Sans" w:cs="Arial"/>
                <w:b/>
                <w:sz w:val="19"/>
                <w:szCs w:val="19"/>
              </w:rPr>
            </w:pPr>
            <w:r>
              <w:rPr>
                <w:rFonts w:ascii="Fira Sans" w:hAnsi="Fira Sans" w:cs="Arial"/>
                <w:b/>
                <w:sz w:val="19"/>
                <w:szCs w:val="19"/>
              </w:rPr>
              <w:t>37,4</w:t>
            </w:r>
          </w:p>
        </w:tc>
        <w:tc>
          <w:tcPr>
            <w:tcW w:w="726" w:type="dxa"/>
            <w:vAlign w:val="center"/>
          </w:tcPr>
          <w:p w14:paraId="3FAE5986" w14:textId="09A52A84" w:rsidR="00E660E0" w:rsidRPr="00C70F1B" w:rsidRDefault="005B3877" w:rsidP="00E660E0">
            <w:pPr>
              <w:spacing w:after="0" w:line="240" w:lineRule="exact"/>
              <w:jc w:val="right"/>
              <w:rPr>
                <w:rFonts w:ascii="Fira Sans" w:hAnsi="Fira Sans" w:cs="Arial"/>
                <w:sz w:val="19"/>
                <w:szCs w:val="19"/>
              </w:rPr>
            </w:pPr>
            <w:r>
              <w:rPr>
                <w:rFonts w:ascii="Fira Sans" w:hAnsi="Fira Sans" w:cs="Arial"/>
                <w:sz w:val="19"/>
                <w:szCs w:val="19"/>
              </w:rPr>
              <w:t>9</w:t>
            </w:r>
            <w:r w:rsidR="004A07CC">
              <w:rPr>
                <w:rFonts w:ascii="Fira Sans" w:hAnsi="Fira Sans" w:cs="Arial"/>
                <w:sz w:val="19"/>
                <w:szCs w:val="19"/>
              </w:rPr>
              <w:t>7</w:t>
            </w:r>
            <w:r>
              <w:rPr>
                <w:rFonts w:ascii="Fira Sans" w:hAnsi="Fira Sans" w:cs="Arial"/>
                <w:sz w:val="19"/>
                <w:szCs w:val="19"/>
              </w:rPr>
              <w:t>,9</w:t>
            </w:r>
          </w:p>
        </w:tc>
      </w:tr>
      <w:tr w:rsidR="00E660E0" w:rsidRPr="00D1573D" w14:paraId="39C83249" w14:textId="77777777" w:rsidTr="008D42D6">
        <w:trPr>
          <w:trHeight w:hRule="exact" w:val="567"/>
        </w:trPr>
        <w:tc>
          <w:tcPr>
            <w:tcW w:w="2421" w:type="dxa"/>
            <w:vAlign w:val="center"/>
          </w:tcPr>
          <w:p w14:paraId="754F5627"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jęczmień ozimy</w:t>
            </w:r>
          </w:p>
        </w:tc>
        <w:tc>
          <w:tcPr>
            <w:tcW w:w="605" w:type="dxa"/>
            <w:vAlign w:val="center"/>
          </w:tcPr>
          <w:p w14:paraId="7FA911A5"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40,7</w:t>
            </w:r>
          </w:p>
        </w:tc>
        <w:tc>
          <w:tcPr>
            <w:tcW w:w="605" w:type="dxa"/>
            <w:vAlign w:val="center"/>
          </w:tcPr>
          <w:p w14:paraId="1416F456"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41,3</w:t>
            </w:r>
          </w:p>
        </w:tc>
        <w:tc>
          <w:tcPr>
            <w:tcW w:w="605" w:type="dxa"/>
            <w:vAlign w:val="center"/>
          </w:tcPr>
          <w:p w14:paraId="4FA8316D" w14:textId="607C65E3"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51,1</w:t>
            </w:r>
          </w:p>
        </w:tc>
        <w:tc>
          <w:tcPr>
            <w:tcW w:w="605" w:type="dxa"/>
            <w:vAlign w:val="center"/>
          </w:tcPr>
          <w:p w14:paraId="027D068E" w14:textId="54FAED84"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49,6</w:t>
            </w:r>
          </w:p>
        </w:tc>
        <w:tc>
          <w:tcPr>
            <w:tcW w:w="605" w:type="dxa"/>
            <w:vAlign w:val="center"/>
          </w:tcPr>
          <w:p w14:paraId="117134E7" w14:textId="1BEB83C8"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50,7</w:t>
            </w:r>
          </w:p>
        </w:tc>
        <w:tc>
          <w:tcPr>
            <w:tcW w:w="605" w:type="dxa"/>
            <w:vAlign w:val="center"/>
          </w:tcPr>
          <w:p w14:paraId="3F07480E" w14:textId="5992ABD0"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46,7</w:t>
            </w:r>
          </w:p>
        </w:tc>
        <w:tc>
          <w:tcPr>
            <w:tcW w:w="605" w:type="dxa"/>
            <w:vAlign w:val="center"/>
          </w:tcPr>
          <w:p w14:paraId="15640C2B" w14:textId="17110D71"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50,9</w:t>
            </w:r>
          </w:p>
        </w:tc>
        <w:tc>
          <w:tcPr>
            <w:tcW w:w="726" w:type="dxa"/>
            <w:vAlign w:val="center"/>
          </w:tcPr>
          <w:p w14:paraId="3A33813F" w14:textId="23BBA542" w:rsidR="00E660E0" w:rsidRPr="0040010B" w:rsidRDefault="004A07CC" w:rsidP="00E660E0">
            <w:pPr>
              <w:spacing w:after="0" w:line="240" w:lineRule="exact"/>
              <w:jc w:val="right"/>
              <w:rPr>
                <w:rFonts w:ascii="Fira Sans" w:hAnsi="Fira Sans" w:cs="Arial"/>
                <w:b/>
                <w:sz w:val="19"/>
                <w:szCs w:val="19"/>
              </w:rPr>
            </w:pPr>
            <w:r>
              <w:rPr>
                <w:rFonts w:ascii="Fira Sans" w:hAnsi="Fira Sans" w:cs="Arial"/>
                <w:b/>
                <w:sz w:val="19"/>
                <w:szCs w:val="19"/>
              </w:rPr>
              <w:t>47,9</w:t>
            </w:r>
          </w:p>
        </w:tc>
        <w:tc>
          <w:tcPr>
            <w:tcW w:w="726" w:type="dxa"/>
            <w:vAlign w:val="center"/>
          </w:tcPr>
          <w:p w14:paraId="64F22D7E" w14:textId="3F3DA054" w:rsidR="00E660E0" w:rsidRPr="00C70F1B" w:rsidRDefault="004A07CC" w:rsidP="00E660E0">
            <w:pPr>
              <w:spacing w:after="0" w:line="240" w:lineRule="exact"/>
              <w:jc w:val="right"/>
              <w:rPr>
                <w:rFonts w:ascii="Fira Sans" w:hAnsi="Fira Sans" w:cs="Arial"/>
                <w:sz w:val="19"/>
                <w:szCs w:val="19"/>
              </w:rPr>
            </w:pPr>
            <w:r>
              <w:rPr>
                <w:rFonts w:ascii="Fira Sans" w:hAnsi="Fira Sans" w:cs="Arial"/>
                <w:sz w:val="19"/>
                <w:szCs w:val="19"/>
              </w:rPr>
              <w:t>94,1</w:t>
            </w:r>
          </w:p>
        </w:tc>
      </w:tr>
      <w:tr w:rsidR="00E660E0" w:rsidRPr="00D1573D" w14:paraId="3B902E7F" w14:textId="77777777" w:rsidTr="008D42D6">
        <w:trPr>
          <w:trHeight w:hRule="exact" w:val="567"/>
        </w:trPr>
        <w:tc>
          <w:tcPr>
            <w:tcW w:w="2421" w:type="dxa"/>
            <w:vAlign w:val="center"/>
          </w:tcPr>
          <w:p w14:paraId="503DE97E" w14:textId="300DC286" w:rsidR="00E660E0" w:rsidRPr="00C70F1B" w:rsidRDefault="00E660E0" w:rsidP="00E660E0">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Pr="00C70F1B">
              <w:rPr>
                <w:rFonts w:ascii="Fira Sans" w:hAnsi="Fira Sans"/>
                <w:sz w:val="19"/>
                <w:szCs w:val="19"/>
              </w:rPr>
              <w:t>ęczmień jary</w:t>
            </w:r>
          </w:p>
        </w:tc>
        <w:tc>
          <w:tcPr>
            <w:tcW w:w="605" w:type="dxa"/>
            <w:vAlign w:val="center"/>
          </w:tcPr>
          <w:p w14:paraId="723371D8"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3AA35AF6"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33,0</w:t>
            </w:r>
          </w:p>
        </w:tc>
        <w:tc>
          <w:tcPr>
            <w:tcW w:w="605" w:type="dxa"/>
            <w:vAlign w:val="center"/>
          </w:tcPr>
          <w:p w14:paraId="27E573FF" w14:textId="0AC1BA0C"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40,0</w:t>
            </w:r>
          </w:p>
        </w:tc>
        <w:tc>
          <w:tcPr>
            <w:tcW w:w="605" w:type="dxa"/>
            <w:vAlign w:val="center"/>
          </w:tcPr>
          <w:p w14:paraId="289FD54E" w14:textId="6AD632A3"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39,5</w:t>
            </w:r>
          </w:p>
        </w:tc>
        <w:tc>
          <w:tcPr>
            <w:tcW w:w="605" w:type="dxa"/>
            <w:vAlign w:val="center"/>
          </w:tcPr>
          <w:p w14:paraId="16C6D8BF" w14:textId="54F2C3F8"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37,9</w:t>
            </w:r>
          </w:p>
        </w:tc>
        <w:tc>
          <w:tcPr>
            <w:tcW w:w="605" w:type="dxa"/>
            <w:vAlign w:val="center"/>
          </w:tcPr>
          <w:p w14:paraId="6575CED5" w14:textId="558D4FE5"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38,4</w:t>
            </w:r>
          </w:p>
        </w:tc>
        <w:tc>
          <w:tcPr>
            <w:tcW w:w="605" w:type="dxa"/>
            <w:vAlign w:val="center"/>
          </w:tcPr>
          <w:p w14:paraId="738CAB1A" w14:textId="7792BACD"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42,6</w:t>
            </w:r>
          </w:p>
        </w:tc>
        <w:tc>
          <w:tcPr>
            <w:tcW w:w="726" w:type="dxa"/>
            <w:vAlign w:val="center"/>
          </w:tcPr>
          <w:p w14:paraId="768CE998" w14:textId="1CF03BF5" w:rsidR="00E660E0" w:rsidRPr="0040010B" w:rsidRDefault="004A07CC" w:rsidP="00E660E0">
            <w:pPr>
              <w:spacing w:after="0" w:line="240" w:lineRule="exact"/>
              <w:jc w:val="right"/>
              <w:rPr>
                <w:rFonts w:ascii="Fira Sans" w:hAnsi="Fira Sans" w:cs="Arial"/>
                <w:b/>
                <w:sz w:val="19"/>
                <w:szCs w:val="19"/>
              </w:rPr>
            </w:pPr>
            <w:r>
              <w:rPr>
                <w:rFonts w:ascii="Fira Sans" w:hAnsi="Fira Sans" w:cs="Arial"/>
                <w:b/>
                <w:sz w:val="19"/>
                <w:szCs w:val="19"/>
              </w:rPr>
              <w:t>40,7</w:t>
            </w:r>
          </w:p>
        </w:tc>
        <w:tc>
          <w:tcPr>
            <w:tcW w:w="726" w:type="dxa"/>
            <w:vAlign w:val="center"/>
          </w:tcPr>
          <w:p w14:paraId="16EA74D1" w14:textId="7CE70FDE" w:rsidR="00E660E0" w:rsidRPr="00C70F1B" w:rsidRDefault="004A07CC" w:rsidP="00E660E0">
            <w:pPr>
              <w:spacing w:after="0" w:line="240" w:lineRule="exact"/>
              <w:jc w:val="right"/>
              <w:rPr>
                <w:rFonts w:ascii="Fira Sans" w:hAnsi="Fira Sans" w:cs="Arial"/>
                <w:sz w:val="19"/>
                <w:szCs w:val="19"/>
              </w:rPr>
            </w:pPr>
            <w:r>
              <w:rPr>
                <w:rFonts w:ascii="Fira Sans" w:hAnsi="Fira Sans" w:cs="Arial"/>
                <w:sz w:val="19"/>
                <w:szCs w:val="19"/>
              </w:rPr>
              <w:t>95,5</w:t>
            </w:r>
          </w:p>
        </w:tc>
      </w:tr>
      <w:tr w:rsidR="00E660E0" w:rsidRPr="00D1573D" w14:paraId="455A5DF7" w14:textId="77777777" w:rsidTr="008D42D6">
        <w:trPr>
          <w:trHeight w:hRule="exact" w:val="567"/>
        </w:trPr>
        <w:tc>
          <w:tcPr>
            <w:tcW w:w="2421" w:type="dxa"/>
            <w:vAlign w:val="center"/>
          </w:tcPr>
          <w:p w14:paraId="25549D4C"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owies</w:t>
            </w:r>
          </w:p>
        </w:tc>
        <w:tc>
          <w:tcPr>
            <w:tcW w:w="605" w:type="dxa"/>
            <w:vAlign w:val="center"/>
          </w:tcPr>
          <w:p w14:paraId="3A233A50"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26,4</w:t>
            </w:r>
          </w:p>
        </w:tc>
        <w:tc>
          <w:tcPr>
            <w:tcW w:w="605" w:type="dxa"/>
            <w:vAlign w:val="center"/>
          </w:tcPr>
          <w:p w14:paraId="7480D066"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26,5</w:t>
            </w:r>
          </w:p>
        </w:tc>
        <w:tc>
          <w:tcPr>
            <w:tcW w:w="605" w:type="dxa"/>
            <w:vAlign w:val="center"/>
          </w:tcPr>
          <w:p w14:paraId="0CC7C1E2" w14:textId="59793B6A"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33,2</w:t>
            </w:r>
          </w:p>
        </w:tc>
        <w:tc>
          <w:tcPr>
            <w:tcW w:w="605" w:type="dxa"/>
            <w:vAlign w:val="center"/>
          </w:tcPr>
          <w:p w14:paraId="6665B312" w14:textId="293EF496"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32,8</w:t>
            </w:r>
          </w:p>
        </w:tc>
        <w:tc>
          <w:tcPr>
            <w:tcW w:w="605" w:type="dxa"/>
            <w:vAlign w:val="center"/>
          </w:tcPr>
          <w:p w14:paraId="6693ADAD" w14:textId="1D07316B"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30,8</w:t>
            </w:r>
          </w:p>
        </w:tc>
        <w:tc>
          <w:tcPr>
            <w:tcW w:w="605" w:type="dxa"/>
            <w:vAlign w:val="center"/>
          </w:tcPr>
          <w:p w14:paraId="4A7AB484" w14:textId="615BEBF8"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31,7</w:t>
            </w:r>
          </w:p>
        </w:tc>
        <w:tc>
          <w:tcPr>
            <w:tcW w:w="605" w:type="dxa"/>
            <w:vAlign w:val="center"/>
          </w:tcPr>
          <w:p w14:paraId="606C10A8" w14:textId="6E41A771"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34,9</w:t>
            </w:r>
          </w:p>
        </w:tc>
        <w:tc>
          <w:tcPr>
            <w:tcW w:w="726" w:type="dxa"/>
            <w:vAlign w:val="center"/>
          </w:tcPr>
          <w:p w14:paraId="2CC7DBAB" w14:textId="57E572AF" w:rsidR="00E660E0" w:rsidRPr="0040010B" w:rsidRDefault="00A225BE" w:rsidP="00E660E0">
            <w:pPr>
              <w:spacing w:after="0" w:line="240" w:lineRule="exact"/>
              <w:jc w:val="right"/>
              <w:rPr>
                <w:rFonts w:ascii="Fira Sans" w:hAnsi="Fira Sans" w:cs="Arial"/>
                <w:b/>
                <w:sz w:val="19"/>
                <w:szCs w:val="19"/>
              </w:rPr>
            </w:pPr>
            <w:r>
              <w:rPr>
                <w:rFonts w:ascii="Fira Sans" w:hAnsi="Fira Sans" w:cs="Arial"/>
                <w:b/>
                <w:sz w:val="19"/>
                <w:szCs w:val="19"/>
              </w:rPr>
              <w:t>33,8</w:t>
            </w:r>
          </w:p>
        </w:tc>
        <w:tc>
          <w:tcPr>
            <w:tcW w:w="726" w:type="dxa"/>
            <w:vAlign w:val="center"/>
          </w:tcPr>
          <w:p w14:paraId="0A42F269" w14:textId="69FB41EE" w:rsidR="00E660E0" w:rsidRPr="00C70F1B" w:rsidRDefault="00A225BE" w:rsidP="00E660E0">
            <w:pPr>
              <w:spacing w:after="0" w:line="240" w:lineRule="exact"/>
              <w:jc w:val="right"/>
              <w:rPr>
                <w:rFonts w:ascii="Fira Sans" w:hAnsi="Fira Sans" w:cs="Arial"/>
                <w:sz w:val="19"/>
                <w:szCs w:val="19"/>
              </w:rPr>
            </w:pPr>
            <w:r>
              <w:rPr>
                <w:rFonts w:ascii="Fira Sans" w:hAnsi="Fira Sans" w:cs="Arial"/>
                <w:sz w:val="19"/>
                <w:szCs w:val="19"/>
              </w:rPr>
              <w:t>96,8</w:t>
            </w:r>
          </w:p>
        </w:tc>
      </w:tr>
      <w:tr w:rsidR="00E660E0" w:rsidRPr="00D1573D" w14:paraId="5F76EA94" w14:textId="77777777" w:rsidTr="008D42D6">
        <w:trPr>
          <w:trHeight w:hRule="exact" w:val="567"/>
        </w:trPr>
        <w:tc>
          <w:tcPr>
            <w:tcW w:w="2421" w:type="dxa"/>
            <w:vAlign w:val="center"/>
          </w:tcPr>
          <w:p w14:paraId="36D3B2EF"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ozime</w:t>
            </w:r>
          </w:p>
        </w:tc>
        <w:tc>
          <w:tcPr>
            <w:tcW w:w="605" w:type="dxa"/>
            <w:vAlign w:val="center"/>
          </w:tcPr>
          <w:p w14:paraId="72844B5F"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35,2</w:t>
            </w:r>
          </w:p>
        </w:tc>
        <w:tc>
          <w:tcPr>
            <w:tcW w:w="605" w:type="dxa"/>
            <w:vAlign w:val="center"/>
          </w:tcPr>
          <w:p w14:paraId="584C5F77"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36,3</w:t>
            </w:r>
          </w:p>
        </w:tc>
        <w:tc>
          <w:tcPr>
            <w:tcW w:w="605" w:type="dxa"/>
            <w:vAlign w:val="center"/>
          </w:tcPr>
          <w:p w14:paraId="04F73E10" w14:textId="7AAC652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45,0</w:t>
            </w:r>
          </w:p>
        </w:tc>
        <w:tc>
          <w:tcPr>
            <w:tcW w:w="605" w:type="dxa"/>
            <w:vAlign w:val="center"/>
          </w:tcPr>
          <w:p w14:paraId="1C149985" w14:textId="1E7867E1"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45,5</w:t>
            </w:r>
          </w:p>
        </w:tc>
        <w:tc>
          <w:tcPr>
            <w:tcW w:w="605" w:type="dxa"/>
            <w:vAlign w:val="center"/>
          </w:tcPr>
          <w:p w14:paraId="5D525583" w14:textId="0CDCFA50"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45,4</w:t>
            </w:r>
          </w:p>
        </w:tc>
        <w:tc>
          <w:tcPr>
            <w:tcW w:w="605" w:type="dxa"/>
            <w:vAlign w:val="center"/>
          </w:tcPr>
          <w:p w14:paraId="3AA76665" w14:textId="6342C32C"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44,5</w:t>
            </w:r>
          </w:p>
        </w:tc>
        <w:tc>
          <w:tcPr>
            <w:tcW w:w="605" w:type="dxa"/>
            <w:vAlign w:val="center"/>
          </w:tcPr>
          <w:p w14:paraId="4310086F" w14:textId="4CCA15BA"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47,6</w:t>
            </w:r>
          </w:p>
        </w:tc>
        <w:tc>
          <w:tcPr>
            <w:tcW w:w="726" w:type="dxa"/>
            <w:vAlign w:val="center"/>
          </w:tcPr>
          <w:p w14:paraId="592058B3" w14:textId="2E7058CC" w:rsidR="00E660E0" w:rsidRPr="0040010B" w:rsidRDefault="00A225BE" w:rsidP="00E660E0">
            <w:pPr>
              <w:spacing w:after="0" w:line="240" w:lineRule="exact"/>
              <w:jc w:val="right"/>
              <w:rPr>
                <w:rFonts w:ascii="Fira Sans" w:hAnsi="Fira Sans" w:cs="Arial"/>
                <w:b/>
                <w:sz w:val="19"/>
                <w:szCs w:val="19"/>
              </w:rPr>
            </w:pPr>
            <w:r>
              <w:rPr>
                <w:rFonts w:ascii="Fira Sans" w:hAnsi="Fira Sans" w:cs="Arial"/>
                <w:b/>
                <w:sz w:val="19"/>
                <w:szCs w:val="19"/>
              </w:rPr>
              <w:t>45,8</w:t>
            </w:r>
          </w:p>
        </w:tc>
        <w:tc>
          <w:tcPr>
            <w:tcW w:w="726" w:type="dxa"/>
            <w:vAlign w:val="center"/>
          </w:tcPr>
          <w:p w14:paraId="48F7A4B7" w14:textId="35B31ED0" w:rsidR="00E660E0" w:rsidRPr="00C70F1B" w:rsidRDefault="00A225BE" w:rsidP="00E660E0">
            <w:pPr>
              <w:spacing w:after="0" w:line="240" w:lineRule="exact"/>
              <w:jc w:val="right"/>
              <w:rPr>
                <w:rFonts w:ascii="Fira Sans" w:hAnsi="Fira Sans" w:cs="Arial"/>
                <w:sz w:val="19"/>
                <w:szCs w:val="19"/>
              </w:rPr>
            </w:pPr>
            <w:r>
              <w:rPr>
                <w:rFonts w:ascii="Fira Sans" w:hAnsi="Fira Sans" w:cs="Arial"/>
                <w:sz w:val="19"/>
                <w:szCs w:val="19"/>
              </w:rPr>
              <w:t>96,2</w:t>
            </w:r>
          </w:p>
        </w:tc>
      </w:tr>
      <w:tr w:rsidR="00E660E0" w:rsidRPr="00D1573D" w14:paraId="61556E4D" w14:textId="77777777" w:rsidTr="008D42D6">
        <w:trPr>
          <w:trHeight w:hRule="exact" w:val="567"/>
        </w:trPr>
        <w:tc>
          <w:tcPr>
            <w:tcW w:w="2421" w:type="dxa"/>
            <w:vAlign w:val="center"/>
          </w:tcPr>
          <w:p w14:paraId="70121165"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pszenżyto jare</w:t>
            </w:r>
          </w:p>
        </w:tc>
        <w:tc>
          <w:tcPr>
            <w:tcW w:w="605" w:type="dxa"/>
            <w:vAlign w:val="center"/>
          </w:tcPr>
          <w:p w14:paraId="00324389"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558B5B"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28,4</w:t>
            </w:r>
          </w:p>
        </w:tc>
        <w:tc>
          <w:tcPr>
            <w:tcW w:w="605" w:type="dxa"/>
            <w:vAlign w:val="center"/>
          </w:tcPr>
          <w:p w14:paraId="23CFD876" w14:textId="46356BF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36,4</w:t>
            </w:r>
          </w:p>
        </w:tc>
        <w:tc>
          <w:tcPr>
            <w:tcW w:w="605" w:type="dxa"/>
            <w:vAlign w:val="center"/>
          </w:tcPr>
          <w:p w14:paraId="77AFE3C8" w14:textId="13465018"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35,6</w:t>
            </w:r>
          </w:p>
        </w:tc>
        <w:tc>
          <w:tcPr>
            <w:tcW w:w="605" w:type="dxa"/>
            <w:vAlign w:val="center"/>
          </w:tcPr>
          <w:p w14:paraId="31C26359" w14:textId="18E2A0F0"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33,1</w:t>
            </w:r>
          </w:p>
        </w:tc>
        <w:tc>
          <w:tcPr>
            <w:tcW w:w="605" w:type="dxa"/>
            <w:vAlign w:val="center"/>
          </w:tcPr>
          <w:p w14:paraId="096A1232" w14:textId="72D442C0"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34,4</w:t>
            </w:r>
          </w:p>
        </w:tc>
        <w:tc>
          <w:tcPr>
            <w:tcW w:w="605" w:type="dxa"/>
            <w:vAlign w:val="center"/>
          </w:tcPr>
          <w:p w14:paraId="4548B8DE" w14:textId="141CF6FE"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37,3</w:t>
            </w:r>
          </w:p>
        </w:tc>
        <w:tc>
          <w:tcPr>
            <w:tcW w:w="726" w:type="dxa"/>
            <w:vAlign w:val="center"/>
          </w:tcPr>
          <w:p w14:paraId="11E8F90A" w14:textId="7BCEA1A4" w:rsidR="00E660E0" w:rsidRPr="0040010B" w:rsidRDefault="00A225BE" w:rsidP="00E660E0">
            <w:pPr>
              <w:spacing w:after="0" w:line="240" w:lineRule="exact"/>
              <w:jc w:val="right"/>
              <w:rPr>
                <w:rFonts w:ascii="Fira Sans" w:hAnsi="Fira Sans" w:cs="Arial"/>
                <w:b/>
                <w:sz w:val="19"/>
                <w:szCs w:val="19"/>
              </w:rPr>
            </w:pPr>
            <w:r>
              <w:rPr>
                <w:rFonts w:ascii="Fira Sans" w:hAnsi="Fira Sans" w:cs="Arial"/>
                <w:b/>
                <w:sz w:val="19"/>
                <w:szCs w:val="19"/>
              </w:rPr>
              <w:t>37,3</w:t>
            </w:r>
          </w:p>
        </w:tc>
        <w:tc>
          <w:tcPr>
            <w:tcW w:w="726" w:type="dxa"/>
            <w:vAlign w:val="center"/>
          </w:tcPr>
          <w:p w14:paraId="31A6A6B0" w14:textId="3DB8B53D" w:rsidR="00E660E0" w:rsidRPr="00C70F1B" w:rsidRDefault="00A225BE" w:rsidP="00E660E0">
            <w:pPr>
              <w:spacing w:after="0" w:line="240" w:lineRule="exact"/>
              <w:jc w:val="right"/>
              <w:rPr>
                <w:rFonts w:ascii="Fira Sans" w:hAnsi="Fira Sans" w:cs="Arial"/>
                <w:sz w:val="19"/>
                <w:szCs w:val="19"/>
              </w:rPr>
            </w:pPr>
            <w:r>
              <w:rPr>
                <w:rFonts w:ascii="Fira Sans" w:hAnsi="Fira Sans" w:cs="Arial"/>
                <w:sz w:val="19"/>
                <w:szCs w:val="19"/>
              </w:rPr>
              <w:t>100,0</w:t>
            </w:r>
          </w:p>
        </w:tc>
      </w:tr>
      <w:tr w:rsidR="00E660E0" w:rsidRPr="00D1573D" w14:paraId="74289F9B" w14:textId="77777777" w:rsidTr="008D42D6">
        <w:trPr>
          <w:trHeight w:hRule="exact" w:val="567"/>
        </w:trPr>
        <w:tc>
          <w:tcPr>
            <w:tcW w:w="2421" w:type="dxa"/>
            <w:vAlign w:val="center"/>
          </w:tcPr>
          <w:p w14:paraId="25755AF0"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ozime</w:t>
            </w:r>
          </w:p>
        </w:tc>
        <w:tc>
          <w:tcPr>
            <w:tcW w:w="605" w:type="dxa"/>
            <w:vAlign w:val="center"/>
          </w:tcPr>
          <w:p w14:paraId="222E704C"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6A96D58B"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30,9</w:t>
            </w:r>
          </w:p>
        </w:tc>
        <w:tc>
          <w:tcPr>
            <w:tcW w:w="605" w:type="dxa"/>
            <w:vAlign w:val="center"/>
          </w:tcPr>
          <w:p w14:paraId="378B2FB4" w14:textId="3486CC01"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38,1</w:t>
            </w:r>
          </w:p>
        </w:tc>
        <w:tc>
          <w:tcPr>
            <w:tcW w:w="605" w:type="dxa"/>
            <w:vAlign w:val="center"/>
          </w:tcPr>
          <w:p w14:paraId="71B1F00B" w14:textId="5411AE45"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37,5</w:t>
            </w:r>
          </w:p>
        </w:tc>
        <w:tc>
          <w:tcPr>
            <w:tcW w:w="605" w:type="dxa"/>
            <w:vAlign w:val="center"/>
          </w:tcPr>
          <w:p w14:paraId="5252C62A" w14:textId="44A0A920"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37,3</w:t>
            </w:r>
          </w:p>
        </w:tc>
        <w:tc>
          <w:tcPr>
            <w:tcW w:w="605" w:type="dxa"/>
            <w:vAlign w:val="center"/>
          </w:tcPr>
          <w:p w14:paraId="4C890FF3" w14:textId="2692F606"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37,5</w:t>
            </w:r>
          </w:p>
        </w:tc>
        <w:tc>
          <w:tcPr>
            <w:tcW w:w="605" w:type="dxa"/>
            <w:vAlign w:val="center"/>
          </w:tcPr>
          <w:p w14:paraId="4135BD30" w14:textId="535EAEDB"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39,8</w:t>
            </w:r>
          </w:p>
        </w:tc>
        <w:tc>
          <w:tcPr>
            <w:tcW w:w="726" w:type="dxa"/>
            <w:vAlign w:val="center"/>
          </w:tcPr>
          <w:p w14:paraId="45A7A118" w14:textId="0DE93C3E" w:rsidR="00E660E0" w:rsidRPr="0040010B" w:rsidRDefault="00A225BE" w:rsidP="00E660E0">
            <w:pPr>
              <w:spacing w:after="0" w:line="240" w:lineRule="exact"/>
              <w:jc w:val="right"/>
              <w:rPr>
                <w:rFonts w:ascii="Fira Sans" w:hAnsi="Fira Sans" w:cs="Arial"/>
                <w:b/>
                <w:sz w:val="19"/>
                <w:szCs w:val="19"/>
              </w:rPr>
            </w:pPr>
            <w:r>
              <w:rPr>
                <w:rFonts w:ascii="Fira Sans" w:hAnsi="Fira Sans" w:cs="Arial"/>
                <w:b/>
                <w:sz w:val="19"/>
                <w:szCs w:val="19"/>
              </w:rPr>
              <w:t>39,5</w:t>
            </w:r>
          </w:p>
        </w:tc>
        <w:tc>
          <w:tcPr>
            <w:tcW w:w="726" w:type="dxa"/>
            <w:vAlign w:val="center"/>
          </w:tcPr>
          <w:p w14:paraId="4ADBFA92" w14:textId="550C0867" w:rsidR="00E660E0" w:rsidRPr="00C70F1B" w:rsidRDefault="00A225BE" w:rsidP="00E660E0">
            <w:pPr>
              <w:spacing w:after="0" w:line="240" w:lineRule="exact"/>
              <w:jc w:val="right"/>
              <w:rPr>
                <w:rFonts w:ascii="Fira Sans" w:hAnsi="Fira Sans" w:cs="Arial"/>
                <w:sz w:val="19"/>
                <w:szCs w:val="19"/>
              </w:rPr>
            </w:pPr>
            <w:r>
              <w:rPr>
                <w:rFonts w:ascii="Fira Sans" w:hAnsi="Fira Sans" w:cs="Arial"/>
                <w:sz w:val="19"/>
                <w:szCs w:val="19"/>
              </w:rPr>
              <w:t>99,2</w:t>
            </w:r>
          </w:p>
        </w:tc>
      </w:tr>
      <w:tr w:rsidR="00E660E0" w:rsidRPr="00D1573D" w14:paraId="0DCFBC31" w14:textId="77777777" w:rsidTr="008D42D6">
        <w:trPr>
          <w:trHeight w:hRule="exact" w:val="567"/>
        </w:trPr>
        <w:tc>
          <w:tcPr>
            <w:tcW w:w="2421" w:type="dxa"/>
            <w:vAlign w:val="center"/>
          </w:tcPr>
          <w:p w14:paraId="55800514"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mieszanki zbożowe jare</w:t>
            </w:r>
          </w:p>
        </w:tc>
        <w:tc>
          <w:tcPr>
            <w:tcW w:w="605" w:type="dxa"/>
            <w:vAlign w:val="center"/>
          </w:tcPr>
          <w:p w14:paraId="2B4FAF34"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30,5</w:t>
            </w:r>
          </w:p>
        </w:tc>
        <w:tc>
          <w:tcPr>
            <w:tcW w:w="605" w:type="dxa"/>
            <w:vAlign w:val="center"/>
          </w:tcPr>
          <w:p w14:paraId="2B0116B0"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27,2</w:t>
            </w:r>
          </w:p>
        </w:tc>
        <w:tc>
          <w:tcPr>
            <w:tcW w:w="605" w:type="dxa"/>
            <w:vAlign w:val="center"/>
          </w:tcPr>
          <w:p w14:paraId="63D02BA3" w14:textId="5D1BE248"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34,5</w:t>
            </w:r>
          </w:p>
        </w:tc>
        <w:tc>
          <w:tcPr>
            <w:tcW w:w="605" w:type="dxa"/>
            <w:vAlign w:val="center"/>
          </w:tcPr>
          <w:p w14:paraId="4426F3EA" w14:textId="6EF5035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33,8</w:t>
            </w:r>
          </w:p>
        </w:tc>
        <w:tc>
          <w:tcPr>
            <w:tcW w:w="605" w:type="dxa"/>
            <w:vAlign w:val="center"/>
          </w:tcPr>
          <w:p w14:paraId="256840D6" w14:textId="10428EE0"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31,5</w:t>
            </w:r>
          </w:p>
        </w:tc>
        <w:tc>
          <w:tcPr>
            <w:tcW w:w="605" w:type="dxa"/>
            <w:vAlign w:val="center"/>
          </w:tcPr>
          <w:p w14:paraId="2B8C09A4" w14:textId="35872833"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32,0</w:t>
            </w:r>
          </w:p>
        </w:tc>
        <w:tc>
          <w:tcPr>
            <w:tcW w:w="605" w:type="dxa"/>
            <w:vAlign w:val="center"/>
          </w:tcPr>
          <w:p w14:paraId="365A9F63" w14:textId="66CB9861" w:rsidR="00E660E0" w:rsidRPr="00C70F1B" w:rsidRDefault="00995419" w:rsidP="00E660E0">
            <w:pPr>
              <w:spacing w:after="0" w:line="240" w:lineRule="exact"/>
              <w:jc w:val="right"/>
              <w:rPr>
                <w:rFonts w:ascii="Fira Sans" w:hAnsi="Fira Sans" w:cs="Arial"/>
                <w:sz w:val="19"/>
                <w:szCs w:val="19"/>
              </w:rPr>
            </w:pPr>
            <w:r>
              <w:rPr>
                <w:rFonts w:ascii="Fira Sans" w:hAnsi="Fira Sans" w:cs="Arial"/>
                <w:sz w:val="19"/>
                <w:szCs w:val="19"/>
              </w:rPr>
              <w:t>35,1</w:t>
            </w:r>
          </w:p>
        </w:tc>
        <w:tc>
          <w:tcPr>
            <w:tcW w:w="726" w:type="dxa"/>
            <w:vAlign w:val="center"/>
          </w:tcPr>
          <w:p w14:paraId="4DA16564" w14:textId="4A30A31B" w:rsidR="00E660E0" w:rsidRPr="0040010B" w:rsidRDefault="00A225BE" w:rsidP="00E660E0">
            <w:pPr>
              <w:spacing w:after="0" w:line="240" w:lineRule="exact"/>
              <w:jc w:val="right"/>
              <w:rPr>
                <w:rFonts w:ascii="Fira Sans" w:hAnsi="Fira Sans" w:cs="Arial"/>
                <w:b/>
                <w:sz w:val="19"/>
                <w:szCs w:val="19"/>
              </w:rPr>
            </w:pPr>
            <w:r>
              <w:rPr>
                <w:rFonts w:ascii="Fira Sans" w:hAnsi="Fira Sans" w:cs="Arial"/>
                <w:b/>
                <w:sz w:val="19"/>
                <w:szCs w:val="19"/>
              </w:rPr>
              <w:t>34,9</w:t>
            </w:r>
          </w:p>
        </w:tc>
        <w:tc>
          <w:tcPr>
            <w:tcW w:w="726" w:type="dxa"/>
            <w:vAlign w:val="center"/>
          </w:tcPr>
          <w:p w14:paraId="43BB91A8" w14:textId="2E8CA35C" w:rsidR="00E660E0" w:rsidRPr="00C70F1B" w:rsidRDefault="00A225BE" w:rsidP="00E660E0">
            <w:pPr>
              <w:spacing w:after="0" w:line="240" w:lineRule="exact"/>
              <w:jc w:val="right"/>
              <w:rPr>
                <w:rFonts w:ascii="Fira Sans" w:hAnsi="Fira Sans" w:cs="Arial"/>
                <w:sz w:val="19"/>
                <w:szCs w:val="19"/>
              </w:rPr>
            </w:pPr>
            <w:r>
              <w:rPr>
                <w:rFonts w:ascii="Fira Sans" w:hAnsi="Fira Sans" w:cs="Arial"/>
                <w:sz w:val="19"/>
                <w:szCs w:val="19"/>
              </w:rPr>
              <w:t>99,4</w:t>
            </w:r>
          </w:p>
        </w:tc>
      </w:tr>
      <w:tr w:rsidR="00E660E0" w:rsidRPr="00D1573D" w14:paraId="75FE8571" w14:textId="77777777" w:rsidTr="008D42D6">
        <w:trPr>
          <w:trHeight w:hRule="exact" w:val="567"/>
        </w:trPr>
        <w:tc>
          <w:tcPr>
            <w:tcW w:w="2421" w:type="dxa"/>
            <w:vAlign w:val="center"/>
          </w:tcPr>
          <w:p w14:paraId="75735553" w14:textId="77777777" w:rsidR="00E660E0" w:rsidRPr="00C70F1B" w:rsidRDefault="00E660E0" w:rsidP="00E660E0">
            <w:pPr>
              <w:pStyle w:val="Tekstpodstawowywcity"/>
              <w:widowControl w:val="0"/>
              <w:spacing w:after="0" w:line="240" w:lineRule="exact"/>
              <w:ind w:left="0"/>
              <w:rPr>
                <w:rFonts w:ascii="Fira Sans" w:hAnsi="Fira Sans"/>
                <w:sz w:val="19"/>
                <w:szCs w:val="19"/>
              </w:rPr>
            </w:pPr>
            <w:r w:rsidRPr="00C70F1B">
              <w:rPr>
                <w:rFonts w:ascii="Fira Sans" w:hAnsi="Fira Sans"/>
                <w:sz w:val="19"/>
                <w:szCs w:val="19"/>
              </w:rPr>
              <w:t>rzepak i rzepik ogółem</w:t>
            </w:r>
          </w:p>
        </w:tc>
        <w:tc>
          <w:tcPr>
            <w:tcW w:w="605" w:type="dxa"/>
            <w:vAlign w:val="center"/>
          </w:tcPr>
          <w:p w14:paraId="649D53D3"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23,6</w:t>
            </w:r>
          </w:p>
        </w:tc>
        <w:tc>
          <w:tcPr>
            <w:tcW w:w="605" w:type="dxa"/>
            <w:vAlign w:val="center"/>
          </w:tcPr>
          <w:p w14:paraId="02A5BD77" w14:textId="77777777"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sz w:val="19"/>
                <w:szCs w:val="19"/>
              </w:rPr>
              <w:t>28,5</w:t>
            </w:r>
          </w:p>
        </w:tc>
        <w:tc>
          <w:tcPr>
            <w:tcW w:w="605" w:type="dxa"/>
            <w:vAlign w:val="center"/>
          </w:tcPr>
          <w:p w14:paraId="2B6242B7" w14:textId="3945D1F2" w:rsidR="00E660E0" w:rsidRPr="00C70F1B" w:rsidRDefault="00E660E0" w:rsidP="00E660E0">
            <w:pPr>
              <w:pStyle w:val="Tekstpodstawowywcity"/>
              <w:widowControl w:val="0"/>
              <w:spacing w:after="0" w:line="240" w:lineRule="exact"/>
              <w:ind w:left="0"/>
              <w:jc w:val="right"/>
              <w:rPr>
                <w:rFonts w:ascii="Fira Sans" w:hAnsi="Fira Sans"/>
                <w:sz w:val="19"/>
                <w:szCs w:val="19"/>
              </w:rPr>
            </w:pPr>
            <w:r w:rsidRPr="00C70F1B">
              <w:rPr>
                <w:rFonts w:ascii="Fira Sans" w:hAnsi="Fira Sans" w:cs="Arial"/>
                <w:sz w:val="19"/>
                <w:szCs w:val="19"/>
              </w:rPr>
              <w:t>31,9</w:t>
            </w:r>
          </w:p>
        </w:tc>
        <w:tc>
          <w:tcPr>
            <w:tcW w:w="605" w:type="dxa"/>
            <w:vAlign w:val="center"/>
          </w:tcPr>
          <w:p w14:paraId="73A64111" w14:textId="1D1E0159" w:rsidR="00E660E0" w:rsidRPr="00C70F1B" w:rsidRDefault="00E660E0" w:rsidP="00E660E0">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33,8</w:t>
            </w:r>
          </w:p>
        </w:tc>
        <w:tc>
          <w:tcPr>
            <w:tcW w:w="605" w:type="dxa"/>
            <w:vAlign w:val="center"/>
          </w:tcPr>
          <w:p w14:paraId="4C1B312C" w14:textId="16CF3C02" w:rsidR="00E660E0" w:rsidRPr="00C70F1B" w:rsidRDefault="00E660E0" w:rsidP="00E660E0">
            <w:pPr>
              <w:spacing w:after="0" w:line="240" w:lineRule="exact"/>
              <w:jc w:val="right"/>
              <w:rPr>
                <w:rFonts w:ascii="Fira Sans" w:hAnsi="Fira Sans" w:cs="Arial"/>
                <w:sz w:val="19"/>
                <w:szCs w:val="19"/>
              </w:rPr>
            </w:pPr>
            <w:r>
              <w:rPr>
                <w:rFonts w:ascii="Fira Sans" w:hAnsi="Fira Sans" w:cs="Arial"/>
                <w:sz w:val="19"/>
                <w:szCs w:val="19"/>
              </w:rPr>
              <w:t>33,9</w:t>
            </w:r>
          </w:p>
        </w:tc>
        <w:tc>
          <w:tcPr>
            <w:tcW w:w="605" w:type="dxa"/>
            <w:vAlign w:val="center"/>
          </w:tcPr>
          <w:p w14:paraId="4A3A3289" w14:textId="090EF5B9" w:rsidR="00E660E0" w:rsidRPr="00C70F1B" w:rsidRDefault="00E660E0" w:rsidP="00E660E0">
            <w:pPr>
              <w:spacing w:after="0" w:line="240" w:lineRule="exact"/>
              <w:jc w:val="right"/>
              <w:rPr>
                <w:rFonts w:ascii="Fira Sans" w:hAnsi="Fira Sans" w:cs="Arial"/>
                <w:sz w:val="19"/>
                <w:szCs w:val="19"/>
              </w:rPr>
            </w:pPr>
            <w:r w:rsidRPr="00E81C65">
              <w:rPr>
                <w:rFonts w:ascii="Fira Sans" w:hAnsi="Fira Sans" w:cs="Arial"/>
                <w:sz w:val="19"/>
                <w:szCs w:val="19"/>
              </w:rPr>
              <w:t>32,4</w:t>
            </w:r>
          </w:p>
        </w:tc>
        <w:tc>
          <w:tcPr>
            <w:tcW w:w="605" w:type="dxa"/>
            <w:vAlign w:val="center"/>
          </w:tcPr>
          <w:p w14:paraId="35B18B89" w14:textId="2BBB392B" w:rsidR="00E660E0" w:rsidRPr="00C70F1B" w:rsidRDefault="00A438E2" w:rsidP="00E660E0">
            <w:pPr>
              <w:spacing w:after="0" w:line="240" w:lineRule="exact"/>
              <w:jc w:val="right"/>
              <w:rPr>
                <w:rFonts w:ascii="Fira Sans" w:hAnsi="Fira Sans" w:cs="Arial"/>
                <w:sz w:val="19"/>
                <w:szCs w:val="19"/>
              </w:rPr>
            </w:pPr>
            <w:r>
              <w:rPr>
                <w:rFonts w:ascii="Fira Sans" w:hAnsi="Fira Sans" w:cs="Arial"/>
                <w:sz w:val="19"/>
                <w:szCs w:val="19"/>
              </w:rPr>
              <w:t>33,1</w:t>
            </w:r>
          </w:p>
        </w:tc>
        <w:tc>
          <w:tcPr>
            <w:tcW w:w="726" w:type="dxa"/>
            <w:vAlign w:val="center"/>
          </w:tcPr>
          <w:p w14:paraId="7742D178" w14:textId="780A1423" w:rsidR="00E660E0" w:rsidRPr="0040010B" w:rsidRDefault="005B3877" w:rsidP="00E660E0">
            <w:pPr>
              <w:spacing w:after="0" w:line="240" w:lineRule="exact"/>
              <w:jc w:val="right"/>
              <w:rPr>
                <w:rFonts w:ascii="Fira Sans" w:hAnsi="Fira Sans" w:cs="Arial"/>
                <w:b/>
                <w:sz w:val="19"/>
                <w:szCs w:val="19"/>
              </w:rPr>
            </w:pPr>
            <w:r>
              <w:rPr>
                <w:rFonts w:ascii="Fira Sans" w:hAnsi="Fira Sans" w:cs="Arial"/>
                <w:b/>
                <w:sz w:val="19"/>
                <w:szCs w:val="19"/>
              </w:rPr>
              <w:t>30,9</w:t>
            </w:r>
          </w:p>
        </w:tc>
        <w:tc>
          <w:tcPr>
            <w:tcW w:w="726" w:type="dxa"/>
            <w:vAlign w:val="center"/>
          </w:tcPr>
          <w:p w14:paraId="596AEC77" w14:textId="58966FC9" w:rsidR="00E660E0" w:rsidRPr="00C70F1B" w:rsidRDefault="005B3877" w:rsidP="00E660E0">
            <w:pPr>
              <w:spacing w:after="0" w:line="240" w:lineRule="exact"/>
              <w:jc w:val="right"/>
              <w:rPr>
                <w:rFonts w:ascii="Fira Sans" w:hAnsi="Fira Sans" w:cs="Arial"/>
                <w:sz w:val="19"/>
                <w:szCs w:val="19"/>
              </w:rPr>
            </w:pPr>
            <w:r>
              <w:rPr>
                <w:rFonts w:ascii="Fira Sans" w:hAnsi="Fira Sans" w:cs="Arial"/>
                <w:sz w:val="19"/>
                <w:szCs w:val="19"/>
              </w:rPr>
              <w:t>93,4</w:t>
            </w:r>
          </w:p>
        </w:tc>
      </w:tr>
    </w:tbl>
    <w:p w14:paraId="405235B0" w14:textId="57C74978" w:rsidR="00363D68" w:rsidRPr="00382698" w:rsidRDefault="00363D68" w:rsidP="00B71987">
      <w:pPr>
        <w:pStyle w:val="Tekstblokowy"/>
        <w:widowControl w:val="0"/>
        <w:spacing w:before="120" w:line="240" w:lineRule="auto"/>
        <w:ind w:left="227" w:right="0" w:hanging="227"/>
        <w:jc w:val="left"/>
        <w:rPr>
          <w:rFonts w:ascii="Fira Sans" w:hAnsi="Fira Sans"/>
          <w:noProof/>
          <w:sz w:val="17"/>
          <w:szCs w:val="17"/>
          <w:lang w:val="en-GB"/>
        </w:rPr>
      </w:pPr>
      <w:r w:rsidRPr="00382698">
        <w:rPr>
          <w:rFonts w:ascii="Fira Sans" w:hAnsi="Fira Sans"/>
          <w:noProof/>
          <w:sz w:val="17"/>
          <w:szCs w:val="17"/>
          <w:lang w:val="en-GB"/>
        </w:rPr>
        <w:t>a) Wstępny szacunek plonów w 202</w:t>
      </w:r>
      <w:r w:rsidR="00497FE3">
        <w:rPr>
          <w:rFonts w:ascii="Fira Sans" w:hAnsi="Fira Sans"/>
          <w:noProof/>
          <w:sz w:val="17"/>
          <w:szCs w:val="17"/>
          <w:lang w:val="en-GB"/>
        </w:rPr>
        <w:t>6</w:t>
      </w:r>
      <w:r w:rsidRPr="00382698">
        <w:rPr>
          <w:rFonts w:ascii="Fira Sans" w:hAnsi="Fira Sans"/>
          <w:noProof/>
          <w:sz w:val="17"/>
          <w:szCs w:val="17"/>
          <w:lang w:val="en-GB"/>
        </w:rPr>
        <w:t xml:space="preserve"> r.</w:t>
      </w:r>
    </w:p>
    <w:p w14:paraId="2CE281AC" w14:textId="77777777" w:rsidR="00363D68" w:rsidRDefault="00363D68" w:rsidP="00363D68">
      <w:pPr>
        <w:pStyle w:val="Tekstpodstawowy"/>
        <w:spacing w:before="120" w:line="240" w:lineRule="auto"/>
        <w:outlineLvl w:val="0"/>
        <w:rPr>
          <w:rFonts w:ascii="Fira Sans SemiBold" w:hAnsi="Fira Sans SemiBold" w:cs="Calibri"/>
          <w:noProof/>
          <w:color w:val="001D77"/>
          <w:spacing w:val="-3"/>
          <w:sz w:val="19"/>
          <w:szCs w:val="19"/>
        </w:rPr>
      </w:pPr>
    </w:p>
    <w:p w14:paraId="2860AB0F" w14:textId="5A3C48BC" w:rsidR="00162303" w:rsidRDefault="00162303" w:rsidP="00363D68">
      <w:pPr>
        <w:rPr>
          <w:rFonts w:ascii="Fira Sans" w:hAnsi="Fira Sans" w:cs="Arial"/>
          <w:b/>
          <w:sz w:val="18"/>
          <w:szCs w:val="19"/>
        </w:rPr>
      </w:pPr>
    </w:p>
    <w:p w14:paraId="55BF3D7F" w14:textId="77777777" w:rsidR="008D42D6" w:rsidRDefault="008D42D6" w:rsidP="00363D68">
      <w:pPr>
        <w:rPr>
          <w:rFonts w:ascii="Fira Sans" w:hAnsi="Fira Sans" w:cs="Arial"/>
          <w:b/>
          <w:sz w:val="18"/>
          <w:szCs w:val="19"/>
        </w:rPr>
      </w:pPr>
    </w:p>
    <w:p w14:paraId="52F9915E" w14:textId="77777777" w:rsidR="00162303" w:rsidRDefault="00162303" w:rsidP="00363D68">
      <w:pPr>
        <w:rPr>
          <w:rFonts w:ascii="Fira Sans" w:hAnsi="Fira Sans" w:cs="Arial"/>
          <w:b/>
          <w:sz w:val="18"/>
          <w:szCs w:val="19"/>
        </w:rPr>
      </w:pPr>
    </w:p>
    <w:p w14:paraId="08306AB1" w14:textId="77777777" w:rsidR="00162303" w:rsidRDefault="00162303" w:rsidP="00363D68">
      <w:pPr>
        <w:rPr>
          <w:rFonts w:ascii="Fira Sans" w:hAnsi="Fira Sans" w:cs="Arial"/>
          <w:b/>
          <w:sz w:val="18"/>
          <w:szCs w:val="19"/>
        </w:rPr>
      </w:pPr>
    </w:p>
    <w:p w14:paraId="08956A12" w14:textId="4DCACEA1" w:rsidR="00363D68" w:rsidRPr="00D1573D" w:rsidRDefault="00363D68" w:rsidP="00363D68">
      <w:pPr>
        <w:rPr>
          <w:rFonts w:ascii="Fira Sans" w:hAnsi="Fira Sans" w:cs="Arial"/>
          <w:b/>
          <w:sz w:val="18"/>
          <w:szCs w:val="19"/>
        </w:rPr>
      </w:pPr>
      <w:r w:rsidRPr="00D1573D">
        <w:rPr>
          <w:rFonts w:ascii="Fira Sans" w:hAnsi="Fira Sans" w:cs="Arial"/>
          <w:b/>
          <w:sz w:val="18"/>
          <w:szCs w:val="19"/>
        </w:rPr>
        <w:lastRenderedPageBreak/>
        <w:t>Tabl. 3. Zbiory zbóż, rzepaku i rzepiku ogółem w latach 2010-20</w:t>
      </w:r>
      <w:r>
        <w:rPr>
          <w:rFonts w:ascii="Fira Sans" w:hAnsi="Fira Sans" w:cs="Arial"/>
          <w:b/>
          <w:sz w:val="18"/>
          <w:szCs w:val="19"/>
        </w:rPr>
        <w:t>2</w:t>
      </w:r>
      <w:r w:rsidR="0081687B">
        <w:rPr>
          <w:rFonts w:ascii="Fira Sans" w:hAnsi="Fira Sans" w:cs="Arial"/>
          <w:b/>
          <w:sz w:val="18"/>
          <w:szCs w:val="19"/>
        </w:rPr>
        <w:t>6</w:t>
      </w:r>
    </w:p>
    <w:tbl>
      <w:tblPr>
        <w:tblW w:w="8110" w:type="dxa"/>
        <w:tblInd w:w="70" w:type="dxa"/>
        <w:tblBorders>
          <w:top w:val="single" w:sz="4" w:space="0" w:color="001D77"/>
          <w:bottom w:val="single" w:sz="4" w:space="0" w:color="001D77"/>
          <w:insideH w:val="single" w:sz="4" w:space="0" w:color="001D77"/>
          <w:insideV w:val="single" w:sz="4" w:space="0" w:color="001D77"/>
        </w:tblBorders>
        <w:tblLayout w:type="fixed"/>
        <w:tblCellMar>
          <w:left w:w="70" w:type="dxa"/>
          <w:right w:w="70" w:type="dxa"/>
        </w:tblCellMar>
        <w:tblLook w:val="04A0" w:firstRow="1" w:lastRow="0" w:firstColumn="1" w:lastColumn="0" w:noHBand="0" w:noVBand="1"/>
      </w:tblPr>
      <w:tblGrid>
        <w:gridCol w:w="2422"/>
        <w:gridCol w:w="606"/>
        <w:gridCol w:w="605"/>
        <w:gridCol w:w="605"/>
        <w:gridCol w:w="605"/>
        <w:gridCol w:w="605"/>
        <w:gridCol w:w="605"/>
        <w:gridCol w:w="605"/>
        <w:gridCol w:w="726"/>
        <w:gridCol w:w="726"/>
      </w:tblGrid>
      <w:tr w:rsidR="00120517" w:rsidRPr="00D1573D" w14:paraId="1F730F10" w14:textId="77777777" w:rsidTr="00162303">
        <w:trPr>
          <w:trHeight w:hRule="exact" w:val="624"/>
        </w:trPr>
        <w:tc>
          <w:tcPr>
            <w:tcW w:w="2422" w:type="dxa"/>
            <w:vMerge w:val="restart"/>
            <w:vAlign w:val="center"/>
            <w:hideMark/>
          </w:tcPr>
          <w:p w14:paraId="6712EC0F" w14:textId="77777777" w:rsidR="00120517" w:rsidRPr="00196C55" w:rsidRDefault="00120517" w:rsidP="00120517">
            <w:pPr>
              <w:pStyle w:val="Tekstpodstawowywcity"/>
              <w:widowControl w:val="0"/>
              <w:spacing w:line="240" w:lineRule="exact"/>
              <w:jc w:val="center"/>
              <w:rPr>
                <w:rFonts w:ascii="Fira Sans" w:hAnsi="Fira Sans"/>
                <w:sz w:val="19"/>
                <w:szCs w:val="19"/>
              </w:rPr>
            </w:pPr>
            <w:r w:rsidRPr="00196C55">
              <w:rPr>
                <w:rFonts w:ascii="Fira Sans" w:hAnsi="Fira Sans"/>
                <w:sz w:val="19"/>
                <w:szCs w:val="19"/>
              </w:rPr>
              <w:t>Wyszczególnienie</w:t>
            </w:r>
          </w:p>
        </w:tc>
        <w:tc>
          <w:tcPr>
            <w:tcW w:w="606" w:type="dxa"/>
            <w:vAlign w:val="center"/>
            <w:hideMark/>
          </w:tcPr>
          <w:p w14:paraId="5BF6EC24" w14:textId="77777777"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2010</w:t>
            </w:r>
          </w:p>
        </w:tc>
        <w:tc>
          <w:tcPr>
            <w:tcW w:w="605" w:type="dxa"/>
            <w:vAlign w:val="center"/>
          </w:tcPr>
          <w:p w14:paraId="2ACE021D" w14:textId="77777777"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2015</w:t>
            </w:r>
          </w:p>
        </w:tc>
        <w:tc>
          <w:tcPr>
            <w:tcW w:w="605" w:type="dxa"/>
            <w:vAlign w:val="center"/>
          </w:tcPr>
          <w:p w14:paraId="3C33CEA1" w14:textId="74E9805A"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2020</w:t>
            </w:r>
          </w:p>
        </w:tc>
        <w:tc>
          <w:tcPr>
            <w:tcW w:w="605" w:type="dxa"/>
            <w:vAlign w:val="center"/>
          </w:tcPr>
          <w:p w14:paraId="2A8AC3E4" w14:textId="09FCA0BC"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2</w:t>
            </w:r>
          </w:p>
        </w:tc>
        <w:tc>
          <w:tcPr>
            <w:tcW w:w="605" w:type="dxa"/>
            <w:vAlign w:val="center"/>
            <w:hideMark/>
          </w:tcPr>
          <w:p w14:paraId="2889CDA8" w14:textId="45E745F6"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3</w:t>
            </w:r>
          </w:p>
        </w:tc>
        <w:tc>
          <w:tcPr>
            <w:tcW w:w="605" w:type="dxa"/>
            <w:vAlign w:val="center"/>
          </w:tcPr>
          <w:p w14:paraId="49A378FA" w14:textId="7805743C" w:rsidR="00120517" w:rsidRPr="00196C55" w:rsidRDefault="00120517" w:rsidP="00120517">
            <w:pPr>
              <w:pStyle w:val="Tekstpodstawowywcity"/>
              <w:widowControl w:val="0"/>
              <w:spacing w:after="0" w:line="240" w:lineRule="exact"/>
              <w:ind w:left="0"/>
              <w:jc w:val="center"/>
              <w:rPr>
                <w:rFonts w:ascii="Fira Sans" w:hAnsi="Fira Sans"/>
                <w:b/>
                <w:sz w:val="19"/>
                <w:szCs w:val="19"/>
              </w:rPr>
            </w:pPr>
            <w:r w:rsidRPr="00196C55">
              <w:rPr>
                <w:rFonts w:ascii="Fira Sans" w:hAnsi="Fira Sans"/>
                <w:sz w:val="19"/>
                <w:szCs w:val="19"/>
              </w:rPr>
              <w:t>202</w:t>
            </w:r>
            <w:r>
              <w:rPr>
                <w:rFonts w:ascii="Fira Sans" w:hAnsi="Fira Sans"/>
                <w:sz w:val="19"/>
                <w:szCs w:val="19"/>
              </w:rPr>
              <w:t>4</w:t>
            </w:r>
          </w:p>
        </w:tc>
        <w:tc>
          <w:tcPr>
            <w:tcW w:w="605" w:type="dxa"/>
            <w:vAlign w:val="center"/>
          </w:tcPr>
          <w:p w14:paraId="1F64EB95" w14:textId="0311FE1D" w:rsidR="00120517" w:rsidRPr="00196C55" w:rsidRDefault="00120517" w:rsidP="00120517">
            <w:pPr>
              <w:pStyle w:val="Tekstpodstawowywcity"/>
              <w:widowControl w:val="0"/>
              <w:spacing w:after="0" w:line="240" w:lineRule="exact"/>
              <w:ind w:left="0"/>
              <w:jc w:val="center"/>
              <w:rPr>
                <w:rFonts w:ascii="Fira Sans" w:hAnsi="Fira Sans"/>
                <w:color w:val="FF0000"/>
                <w:sz w:val="19"/>
                <w:szCs w:val="19"/>
              </w:rPr>
            </w:pPr>
            <w:r w:rsidRPr="00196C55">
              <w:rPr>
                <w:rFonts w:ascii="Fira Sans" w:hAnsi="Fira Sans"/>
                <w:sz w:val="19"/>
                <w:szCs w:val="19"/>
              </w:rPr>
              <w:t>202</w:t>
            </w:r>
            <w:r>
              <w:rPr>
                <w:rFonts w:ascii="Fira Sans" w:hAnsi="Fira Sans"/>
                <w:sz w:val="19"/>
                <w:szCs w:val="19"/>
              </w:rPr>
              <w:t>5</w:t>
            </w:r>
          </w:p>
        </w:tc>
        <w:tc>
          <w:tcPr>
            <w:tcW w:w="726" w:type="dxa"/>
            <w:vAlign w:val="center"/>
          </w:tcPr>
          <w:p w14:paraId="7DAE8805" w14:textId="2E1CD2B4"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b/>
                <w:sz w:val="19"/>
                <w:szCs w:val="19"/>
              </w:rPr>
              <w:t>202</w:t>
            </w:r>
            <w:r>
              <w:rPr>
                <w:rFonts w:ascii="Fira Sans" w:hAnsi="Fira Sans"/>
                <w:b/>
                <w:sz w:val="19"/>
                <w:szCs w:val="19"/>
              </w:rPr>
              <w:t>6</w:t>
            </w:r>
            <w:r w:rsidRPr="00196C55">
              <w:rPr>
                <w:rFonts w:ascii="Fira Sans" w:hAnsi="Fira Sans"/>
                <w:b/>
                <w:sz w:val="19"/>
                <w:szCs w:val="19"/>
              </w:rPr>
              <w:t xml:space="preserve"> </w:t>
            </w:r>
            <w:r w:rsidRPr="00196C55">
              <w:rPr>
                <w:rFonts w:ascii="Fira Sans" w:hAnsi="Fira Sans"/>
                <w:b/>
                <w:sz w:val="19"/>
                <w:szCs w:val="19"/>
                <w:vertAlign w:val="superscript"/>
              </w:rPr>
              <w:t>a)</w:t>
            </w:r>
          </w:p>
        </w:tc>
        <w:tc>
          <w:tcPr>
            <w:tcW w:w="726" w:type="dxa"/>
            <w:vMerge w:val="restart"/>
            <w:vAlign w:val="center"/>
          </w:tcPr>
          <w:p w14:paraId="2BA5204D" w14:textId="0762A1F6"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202</w:t>
            </w:r>
            <w:r>
              <w:rPr>
                <w:rFonts w:ascii="Fira Sans" w:hAnsi="Fira Sans"/>
                <w:sz w:val="19"/>
                <w:szCs w:val="19"/>
              </w:rPr>
              <w:t>5</w:t>
            </w:r>
          </w:p>
          <w:p w14:paraId="78D506CE" w14:textId="77777777" w:rsidR="00120517" w:rsidRPr="00196C55" w:rsidRDefault="00120517" w:rsidP="00120517">
            <w:pPr>
              <w:pStyle w:val="Tekstpodstawowywcity"/>
              <w:widowControl w:val="0"/>
              <w:spacing w:after="0" w:line="240" w:lineRule="exact"/>
              <w:ind w:left="0"/>
              <w:jc w:val="center"/>
              <w:rPr>
                <w:rFonts w:ascii="Fira Sans" w:hAnsi="Fira Sans"/>
                <w:sz w:val="19"/>
                <w:szCs w:val="19"/>
              </w:rPr>
            </w:pPr>
            <w:r w:rsidRPr="00196C55">
              <w:rPr>
                <w:rFonts w:ascii="Fira Sans" w:hAnsi="Fira Sans"/>
                <w:sz w:val="19"/>
                <w:szCs w:val="19"/>
              </w:rPr>
              <w:t>=100</w:t>
            </w:r>
          </w:p>
        </w:tc>
      </w:tr>
      <w:tr w:rsidR="00363D68" w:rsidRPr="00D1573D" w14:paraId="6750513A" w14:textId="77777777" w:rsidTr="00162303">
        <w:trPr>
          <w:trHeight w:hRule="exact" w:val="624"/>
        </w:trPr>
        <w:tc>
          <w:tcPr>
            <w:tcW w:w="2422" w:type="dxa"/>
            <w:vMerge/>
            <w:vAlign w:val="center"/>
            <w:hideMark/>
          </w:tcPr>
          <w:p w14:paraId="1C15A6F7" w14:textId="77777777" w:rsidR="00363D68" w:rsidRPr="00196C55" w:rsidRDefault="00363D68" w:rsidP="00BB0E60">
            <w:pPr>
              <w:jc w:val="center"/>
              <w:rPr>
                <w:rFonts w:ascii="Fira Sans" w:hAnsi="Fira Sans" w:cs="Arial"/>
                <w:i/>
                <w:iCs/>
                <w:sz w:val="19"/>
                <w:szCs w:val="19"/>
              </w:rPr>
            </w:pPr>
          </w:p>
        </w:tc>
        <w:tc>
          <w:tcPr>
            <w:tcW w:w="4962" w:type="dxa"/>
            <w:gridSpan w:val="8"/>
            <w:vAlign w:val="center"/>
          </w:tcPr>
          <w:p w14:paraId="05B31685"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r w:rsidRPr="00196C55">
              <w:rPr>
                <w:rFonts w:ascii="Fira Sans" w:hAnsi="Fira Sans" w:cs="Arial"/>
                <w:sz w:val="19"/>
                <w:szCs w:val="19"/>
              </w:rPr>
              <w:t>w milionach ton</w:t>
            </w:r>
          </w:p>
        </w:tc>
        <w:tc>
          <w:tcPr>
            <w:tcW w:w="726" w:type="dxa"/>
            <w:vMerge/>
            <w:vAlign w:val="center"/>
          </w:tcPr>
          <w:p w14:paraId="4273960D" w14:textId="77777777" w:rsidR="00363D68" w:rsidRPr="00196C55" w:rsidRDefault="00363D68" w:rsidP="00BB0E60">
            <w:pPr>
              <w:overflowPunct w:val="0"/>
              <w:autoSpaceDE w:val="0"/>
              <w:autoSpaceDN w:val="0"/>
              <w:adjustRightInd w:val="0"/>
              <w:spacing w:after="0"/>
              <w:jc w:val="center"/>
              <w:rPr>
                <w:rFonts w:ascii="Fira Sans" w:hAnsi="Fira Sans" w:cs="Arial"/>
                <w:sz w:val="19"/>
                <w:szCs w:val="19"/>
              </w:rPr>
            </w:pPr>
          </w:p>
        </w:tc>
      </w:tr>
      <w:tr w:rsidR="00120517" w:rsidRPr="00D1573D" w14:paraId="0972BBEF" w14:textId="77777777" w:rsidTr="008D42D6">
        <w:trPr>
          <w:trHeight w:hRule="exact" w:val="567"/>
        </w:trPr>
        <w:tc>
          <w:tcPr>
            <w:tcW w:w="2422" w:type="dxa"/>
            <w:vAlign w:val="center"/>
            <w:hideMark/>
          </w:tcPr>
          <w:p w14:paraId="0F491C7A"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zboża podstawowe </w:t>
            </w:r>
          </w:p>
          <w:p w14:paraId="02D63836"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 xml:space="preserve">z mieszankami zbożowymi </w:t>
            </w:r>
          </w:p>
        </w:tc>
        <w:tc>
          <w:tcPr>
            <w:tcW w:w="606" w:type="dxa"/>
            <w:vAlign w:val="center"/>
          </w:tcPr>
          <w:p w14:paraId="6F371275"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25,1</w:t>
            </w:r>
          </w:p>
        </w:tc>
        <w:tc>
          <w:tcPr>
            <w:tcW w:w="605" w:type="dxa"/>
            <w:vAlign w:val="center"/>
          </w:tcPr>
          <w:p w14:paraId="2ECBFE1B"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24,7</w:t>
            </w:r>
          </w:p>
        </w:tc>
        <w:tc>
          <w:tcPr>
            <w:tcW w:w="605" w:type="dxa"/>
            <w:vAlign w:val="center"/>
          </w:tcPr>
          <w:p w14:paraId="62E01611" w14:textId="777BD12D"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28,6</w:t>
            </w:r>
          </w:p>
        </w:tc>
        <w:tc>
          <w:tcPr>
            <w:tcW w:w="605" w:type="dxa"/>
            <w:vAlign w:val="center"/>
          </w:tcPr>
          <w:p w14:paraId="49BB7639" w14:textId="3EBBD476"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26,9</w:t>
            </w:r>
          </w:p>
        </w:tc>
        <w:tc>
          <w:tcPr>
            <w:tcW w:w="605" w:type="dxa"/>
            <w:vAlign w:val="center"/>
          </w:tcPr>
          <w:p w14:paraId="37B33FB3" w14:textId="18557771"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26,5</w:t>
            </w:r>
          </w:p>
        </w:tc>
        <w:tc>
          <w:tcPr>
            <w:tcW w:w="605" w:type="dxa"/>
            <w:vAlign w:val="center"/>
          </w:tcPr>
          <w:p w14:paraId="729F8B71" w14:textId="5C13A59B"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25,4</w:t>
            </w:r>
          </w:p>
        </w:tc>
        <w:tc>
          <w:tcPr>
            <w:tcW w:w="605" w:type="dxa"/>
            <w:vAlign w:val="center"/>
          </w:tcPr>
          <w:p w14:paraId="6DB570F3" w14:textId="551C4347"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26,6</w:t>
            </w:r>
          </w:p>
        </w:tc>
        <w:tc>
          <w:tcPr>
            <w:tcW w:w="726" w:type="dxa"/>
            <w:vAlign w:val="center"/>
          </w:tcPr>
          <w:p w14:paraId="64BB00B4" w14:textId="783BAEFF" w:rsidR="00120517" w:rsidRPr="00D52BEC" w:rsidRDefault="00120517" w:rsidP="00120517">
            <w:pPr>
              <w:spacing w:after="0" w:line="240" w:lineRule="exact"/>
              <w:jc w:val="right"/>
              <w:rPr>
                <w:rFonts w:ascii="Fira Sans" w:hAnsi="Fira Sans" w:cs="Arial"/>
                <w:b/>
                <w:sz w:val="19"/>
                <w:szCs w:val="19"/>
              </w:rPr>
            </w:pPr>
            <w:r>
              <w:rPr>
                <w:rFonts w:ascii="Fira Sans" w:hAnsi="Fira Sans" w:cs="Arial"/>
                <w:b/>
                <w:sz w:val="19"/>
                <w:szCs w:val="19"/>
              </w:rPr>
              <w:t>25,</w:t>
            </w:r>
            <w:r w:rsidR="00FF3366">
              <w:rPr>
                <w:rFonts w:ascii="Fira Sans" w:hAnsi="Fira Sans" w:cs="Arial"/>
                <w:b/>
                <w:sz w:val="19"/>
                <w:szCs w:val="19"/>
              </w:rPr>
              <w:t>3</w:t>
            </w:r>
          </w:p>
        </w:tc>
        <w:tc>
          <w:tcPr>
            <w:tcW w:w="726" w:type="dxa"/>
            <w:vAlign w:val="center"/>
          </w:tcPr>
          <w:p w14:paraId="7516DEEA" w14:textId="03BCD5FA"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95,1</w:t>
            </w:r>
          </w:p>
        </w:tc>
      </w:tr>
      <w:tr w:rsidR="00120517" w:rsidRPr="00D1573D" w14:paraId="52F2F3C3" w14:textId="77777777" w:rsidTr="008D42D6">
        <w:trPr>
          <w:trHeight w:hRule="exact" w:val="567"/>
        </w:trPr>
        <w:tc>
          <w:tcPr>
            <w:tcW w:w="2422" w:type="dxa"/>
            <w:vAlign w:val="center"/>
          </w:tcPr>
          <w:p w14:paraId="11A07C4B"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ozima</w:t>
            </w:r>
          </w:p>
        </w:tc>
        <w:tc>
          <w:tcPr>
            <w:tcW w:w="606" w:type="dxa"/>
            <w:vAlign w:val="center"/>
          </w:tcPr>
          <w:p w14:paraId="54CD1320"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8,5</w:t>
            </w:r>
          </w:p>
        </w:tc>
        <w:tc>
          <w:tcPr>
            <w:tcW w:w="605" w:type="dxa"/>
            <w:vAlign w:val="center"/>
          </w:tcPr>
          <w:p w14:paraId="5A639036"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9,9</w:t>
            </w:r>
          </w:p>
        </w:tc>
        <w:tc>
          <w:tcPr>
            <w:tcW w:w="605" w:type="dxa"/>
            <w:vAlign w:val="center"/>
          </w:tcPr>
          <w:p w14:paraId="38A03C70" w14:textId="3F510D1F"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12,0</w:t>
            </w:r>
          </w:p>
        </w:tc>
        <w:tc>
          <w:tcPr>
            <w:tcW w:w="605" w:type="dxa"/>
            <w:vAlign w:val="center"/>
          </w:tcPr>
          <w:p w14:paraId="763B5FD6" w14:textId="78C50632"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12,6</w:t>
            </w:r>
          </w:p>
        </w:tc>
        <w:tc>
          <w:tcPr>
            <w:tcW w:w="605" w:type="dxa"/>
            <w:vAlign w:val="center"/>
          </w:tcPr>
          <w:p w14:paraId="5ED89C10" w14:textId="3A86702E"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12,5</w:t>
            </w:r>
          </w:p>
        </w:tc>
        <w:tc>
          <w:tcPr>
            <w:tcW w:w="605" w:type="dxa"/>
            <w:vAlign w:val="center"/>
          </w:tcPr>
          <w:p w14:paraId="36E7ED73" w14:textId="22CB93E4"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11,7</w:t>
            </w:r>
          </w:p>
        </w:tc>
        <w:tc>
          <w:tcPr>
            <w:tcW w:w="605" w:type="dxa"/>
            <w:vAlign w:val="center"/>
          </w:tcPr>
          <w:p w14:paraId="7A8D343C" w14:textId="06D961C1"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13,1</w:t>
            </w:r>
          </w:p>
        </w:tc>
        <w:tc>
          <w:tcPr>
            <w:tcW w:w="726" w:type="dxa"/>
            <w:vAlign w:val="center"/>
          </w:tcPr>
          <w:p w14:paraId="1619CB60" w14:textId="7A543201"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11,6</w:t>
            </w:r>
          </w:p>
        </w:tc>
        <w:tc>
          <w:tcPr>
            <w:tcW w:w="726" w:type="dxa"/>
            <w:vAlign w:val="center"/>
          </w:tcPr>
          <w:p w14:paraId="769BD2CD" w14:textId="6B021556"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88,8</w:t>
            </w:r>
          </w:p>
        </w:tc>
      </w:tr>
      <w:tr w:rsidR="00120517" w:rsidRPr="00D1573D" w14:paraId="6FB04737" w14:textId="77777777" w:rsidTr="008D42D6">
        <w:trPr>
          <w:trHeight w:hRule="exact" w:val="567"/>
        </w:trPr>
        <w:tc>
          <w:tcPr>
            <w:tcW w:w="2422" w:type="dxa"/>
            <w:vAlign w:val="center"/>
          </w:tcPr>
          <w:p w14:paraId="4D7E7241"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pszenica jara</w:t>
            </w:r>
          </w:p>
        </w:tc>
        <w:tc>
          <w:tcPr>
            <w:tcW w:w="606" w:type="dxa"/>
            <w:vAlign w:val="center"/>
          </w:tcPr>
          <w:p w14:paraId="06F20F78"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0,9</w:t>
            </w:r>
          </w:p>
        </w:tc>
        <w:tc>
          <w:tcPr>
            <w:tcW w:w="605" w:type="dxa"/>
            <w:vAlign w:val="center"/>
          </w:tcPr>
          <w:p w14:paraId="0F4818A2"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1,1</w:t>
            </w:r>
          </w:p>
        </w:tc>
        <w:tc>
          <w:tcPr>
            <w:tcW w:w="605" w:type="dxa"/>
            <w:vAlign w:val="center"/>
          </w:tcPr>
          <w:p w14:paraId="5BE5AE81" w14:textId="519B816B"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0,6</w:t>
            </w:r>
          </w:p>
        </w:tc>
        <w:tc>
          <w:tcPr>
            <w:tcW w:w="605" w:type="dxa"/>
            <w:vAlign w:val="center"/>
          </w:tcPr>
          <w:p w14:paraId="156478C9" w14:textId="76F549DF"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0,9</w:t>
            </w:r>
          </w:p>
        </w:tc>
        <w:tc>
          <w:tcPr>
            <w:tcW w:w="605" w:type="dxa"/>
            <w:vAlign w:val="center"/>
          </w:tcPr>
          <w:p w14:paraId="4A7A7C67" w14:textId="528BC885"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vAlign w:val="center"/>
          </w:tcPr>
          <w:p w14:paraId="58035CE6" w14:textId="10CE00C8"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vAlign w:val="center"/>
          </w:tcPr>
          <w:p w14:paraId="140FC976" w14:textId="10F2AB4C"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0,4</w:t>
            </w:r>
          </w:p>
        </w:tc>
        <w:tc>
          <w:tcPr>
            <w:tcW w:w="726" w:type="dxa"/>
            <w:vAlign w:val="center"/>
          </w:tcPr>
          <w:p w14:paraId="3CB0688B" w14:textId="629D2254"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0,7</w:t>
            </w:r>
          </w:p>
        </w:tc>
        <w:tc>
          <w:tcPr>
            <w:tcW w:w="726" w:type="dxa"/>
            <w:vAlign w:val="center"/>
          </w:tcPr>
          <w:p w14:paraId="56A76A92" w14:textId="17509A22"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162,3</w:t>
            </w:r>
          </w:p>
        </w:tc>
      </w:tr>
      <w:tr w:rsidR="00120517" w:rsidRPr="00D1573D" w14:paraId="3E8C98A7" w14:textId="77777777" w:rsidTr="008D42D6">
        <w:trPr>
          <w:trHeight w:hRule="exact" w:val="567"/>
        </w:trPr>
        <w:tc>
          <w:tcPr>
            <w:tcW w:w="2422" w:type="dxa"/>
            <w:vAlign w:val="center"/>
          </w:tcPr>
          <w:p w14:paraId="58A90390"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żyto</w:t>
            </w:r>
          </w:p>
        </w:tc>
        <w:tc>
          <w:tcPr>
            <w:tcW w:w="606" w:type="dxa"/>
            <w:vAlign w:val="center"/>
          </w:tcPr>
          <w:p w14:paraId="66FA8B72"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2,9</w:t>
            </w:r>
          </w:p>
        </w:tc>
        <w:tc>
          <w:tcPr>
            <w:tcW w:w="605" w:type="dxa"/>
            <w:vAlign w:val="center"/>
          </w:tcPr>
          <w:p w14:paraId="34C46FFA"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F08A24F" w14:textId="48B52508"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3,0</w:t>
            </w:r>
          </w:p>
        </w:tc>
        <w:tc>
          <w:tcPr>
            <w:tcW w:w="605" w:type="dxa"/>
            <w:vAlign w:val="center"/>
          </w:tcPr>
          <w:p w14:paraId="39479E65" w14:textId="4A00A7B6"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2,4</w:t>
            </w:r>
          </w:p>
        </w:tc>
        <w:tc>
          <w:tcPr>
            <w:tcW w:w="605" w:type="dxa"/>
            <w:vAlign w:val="center"/>
          </w:tcPr>
          <w:p w14:paraId="0B945F89" w14:textId="1C946606"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2,6</w:t>
            </w:r>
          </w:p>
        </w:tc>
        <w:tc>
          <w:tcPr>
            <w:tcW w:w="605" w:type="dxa"/>
            <w:vAlign w:val="center"/>
          </w:tcPr>
          <w:p w14:paraId="5621D240" w14:textId="0E50E1B0"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2,4</w:t>
            </w:r>
          </w:p>
        </w:tc>
        <w:tc>
          <w:tcPr>
            <w:tcW w:w="605" w:type="dxa"/>
            <w:vAlign w:val="center"/>
          </w:tcPr>
          <w:p w14:paraId="6A8BC607" w14:textId="5D8A5966"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2,3</w:t>
            </w:r>
          </w:p>
        </w:tc>
        <w:tc>
          <w:tcPr>
            <w:tcW w:w="726" w:type="dxa"/>
            <w:vAlign w:val="center"/>
          </w:tcPr>
          <w:p w14:paraId="0F38E026" w14:textId="30616342"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2,1</w:t>
            </w:r>
          </w:p>
        </w:tc>
        <w:tc>
          <w:tcPr>
            <w:tcW w:w="726" w:type="dxa"/>
            <w:vAlign w:val="center"/>
          </w:tcPr>
          <w:p w14:paraId="13FBD0F9" w14:textId="568D328A"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90,9</w:t>
            </w:r>
          </w:p>
        </w:tc>
      </w:tr>
      <w:tr w:rsidR="00120517" w:rsidRPr="00D1573D" w14:paraId="203CC4E2" w14:textId="77777777" w:rsidTr="008D42D6">
        <w:trPr>
          <w:trHeight w:hRule="exact" w:val="567"/>
        </w:trPr>
        <w:tc>
          <w:tcPr>
            <w:tcW w:w="2422" w:type="dxa"/>
            <w:vAlign w:val="center"/>
          </w:tcPr>
          <w:p w14:paraId="32C9215A"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jęczmień ozimy</w:t>
            </w:r>
          </w:p>
        </w:tc>
        <w:tc>
          <w:tcPr>
            <w:tcW w:w="606" w:type="dxa"/>
            <w:vAlign w:val="center"/>
          </w:tcPr>
          <w:p w14:paraId="691135A3"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5443940B"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1,0</w:t>
            </w:r>
          </w:p>
        </w:tc>
        <w:tc>
          <w:tcPr>
            <w:tcW w:w="605" w:type="dxa"/>
            <w:vAlign w:val="center"/>
          </w:tcPr>
          <w:p w14:paraId="3F933E11" w14:textId="56B082BB"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1,4</w:t>
            </w:r>
          </w:p>
        </w:tc>
        <w:tc>
          <w:tcPr>
            <w:tcW w:w="605" w:type="dxa"/>
            <w:vAlign w:val="center"/>
          </w:tcPr>
          <w:p w14:paraId="0EC0E460" w14:textId="4FEEDD00"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1,5</w:t>
            </w:r>
          </w:p>
        </w:tc>
        <w:tc>
          <w:tcPr>
            <w:tcW w:w="605" w:type="dxa"/>
            <w:vAlign w:val="center"/>
          </w:tcPr>
          <w:p w14:paraId="1905F452" w14:textId="577FEFBB"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1,8</w:t>
            </w:r>
          </w:p>
        </w:tc>
        <w:tc>
          <w:tcPr>
            <w:tcW w:w="605" w:type="dxa"/>
            <w:vAlign w:val="center"/>
          </w:tcPr>
          <w:p w14:paraId="147A9F2B" w14:textId="03F4713B"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2,0</w:t>
            </w:r>
          </w:p>
        </w:tc>
        <w:tc>
          <w:tcPr>
            <w:tcW w:w="605" w:type="dxa"/>
            <w:vAlign w:val="center"/>
          </w:tcPr>
          <w:p w14:paraId="3F3902FF" w14:textId="342917E3"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2,1</w:t>
            </w:r>
          </w:p>
        </w:tc>
        <w:tc>
          <w:tcPr>
            <w:tcW w:w="726" w:type="dxa"/>
            <w:vAlign w:val="center"/>
          </w:tcPr>
          <w:p w14:paraId="0934CA54" w14:textId="5C576D81"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2,2</w:t>
            </w:r>
          </w:p>
        </w:tc>
        <w:tc>
          <w:tcPr>
            <w:tcW w:w="726" w:type="dxa"/>
            <w:vAlign w:val="center"/>
          </w:tcPr>
          <w:p w14:paraId="4942BC40" w14:textId="08824B80"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105,0</w:t>
            </w:r>
          </w:p>
        </w:tc>
      </w:tr>
      <w:tr w:rsidR="00120517" w:rsidRPr="00D1573D" w14:paraId="2AC0DF90" w14:textId="77777777" w:rsidTr="008D42D6">
        <w:trPr>
          <w:trHeight w:hRule="exact" w:val="567"/>
        </w:trPr>
        <w:tc>
          <w:tcPr>
            <w:tcW w:w="2422" w:type="dxa"/>
            <w:vAlign w:val="center"/>
          </w:tcPr>
          <w:p w14:paraId="5659DF94" w14:textId="34C98168" w:rsidR="00120517" w:rsidRPr="00196C55" w:rsidRDefault="00120517" w:rsidP="00120517">
            <w:pPr>
              <w:pStyle w:val="Tekstpodstawowywcity"/>
              <w:widowControl w:val="0"/>
              <w:spacing w:after="0" w:line="240" w:lineRule="exact"/>
              <w:ind w:left="0"/>
              <w:rPr>
                <w:rFonts w:ascii="Fira Sans" w:hAnsi="Fira Sans"/>
                <w:sz w:val="19"/>
                <w:szCs w:val="19"/>
              </w:rPr>
            </w:pPr>
            <w:r>
              <w:rPr>
                <w:rFonts w:ascii="Fira Sans" w:hAnsi="Fira Sans"/>
                <w:sz w:val="19"/>
                <w:szCs w:val="19"/>
              </w:rPr>
              <w:t>j</w:t>
            </w:r>
            <w:r w:rsidRPr="00196C55">
              <w:rPr>
                <w:rFonts w:ascii="Fira Sans" w:hAnsi="Fira Sans"/>
                <w:sz w:val="19"/>
                <w:szCs w:val="19"/>
              </w:rPr>
              <w:t>ęczmień jary</w:t>
            </w:r>
          </w:p>
        </w:tc>
        <w:tc>
          <w:tcPr>
            <w:tcW w:w="606" w:type="dxa"/>
            <w:vAlign w:val="center"/>
          </w:tcPr>
          <w:p w14:paraId="50E30390"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2,4</w:t>
            </w:r>
          </w:p>
        </w:tc>
        <w:tc>
          <w:tcPr>
            <w:tcW w:w="605" w:type="dxa"/>
            <w:vAlign w:val="center"/>
          </w:tcPr>
          <w:p w14:paraId="300C7A23"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2,0</w:t>
            </w:r>
          </w:p>
        </w:tc>
        <w:tc>
          <w:tcPr>
            <w:tcW w:w="605" w:type="dxa"/>
            <w:vAlign w:val="center"/>
          </w:tcPr>
          <w:p w14:paraId="69B66DD9" w14:textId="4E31739C"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1,6</w:t>
            </w:r>
          </w:p>
        </w:tc>
        <w:tc>
          <w:tcPr>
            <w:tcW w:w="605" w:type="dxa"/>
            <w:vAlign w:val="center"/>
          </w:tcPr>
          <w:p w14:paraId="16A11592" w14:textId="53A8A76B"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1,3</w:t>
            </w:r>
          </w:p>
        </w:tc>
        <w:tc>
          <w:tcPr>
            <w:tcW w:w="605" w:type="dxa"/>
            <w:vAlign w:val="center"/>
          </w:tcPr>
          <w:p w14:paraId="3CC53F8E" w14:textId="0C217730"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1,1</w:t>
            </w:r>
          </w:p>
        </w:tc>
        <w:tc>
          <w:tcPr>
            <w:tcW w:w="605" w:type="dxa"/>
            <w:vAlign w:val="center"/>
          </w:tcPr>
          <w:p w14:paraId="7624094B" w14:textId="67C5384D"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1,1</w:t>
            </w:r>
          </w:p>
        </w:tc>
        <w:tc>
          <w:tcPr>
            <w:tcW w:w="605" w:type="dxa"/>
            <w:vAlign w:val="center"/>
          </w:tcPr>
          <w:p w14:paraId="5F8572DD" w14:textId="0E5F2817"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0,9</w:t>
            </w:r>
          </w:p>
        </w:tc>
        <w:tc>
          <w:tcPr>
            <w:tcW w:w="726" w:type="dxa"/>
            <w:vAlign w:val="center"/>
          </w:tcPr>
          <w:p w14:paraId="1D94626D" w14:textId="37B2CC68"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1,2</w:t>
            </w:r>
          </w:p>
        </w:tc>
        <w:tc>
          <w:tcPr>
            <w:tcW w:w="726" w:type="dxa"/>
            <w:vAlign w:val="center"/>
          </w:tcPr>
          <w:p w14:paraId="6090B6C7" w14:textId="6A9DAEB0"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134,5</w:t>
            </w:r>
          </w:p>
        </w:tc>
      </w:tr>
      <w:tr w:rsidR="00120517" w:rsidRPr="00D1573D" w14:paraId="4D83A05F" w14:textId="77777777" w:rsidTr="008D42D6">
        <w:trPr>
          <w:trHeight w:hRule="exact" w:val="567"/>
        </w:trPr>
        <w:tc>
          <w:tcPr>
            <w:tcW w:w="2422" w:type="dxa"/>
            <w:vAlign w:val="center"/>
          </w:tcPr>
          <w:p w14:paraId="444D6709"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owies</w:t>
            </w:r>
          </w:p>
        </w:tc>
        <w:tc>
          <w:tcPr>
            <w:tcW w:w="606" w:type="dxa"/>
            <w:vAlign w:val="center"/>
          </w:tcPr>
          <w:p w14:paraId="6876A84C"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1,5</w:t>
            </w:r>
          </w:p>
        </w:tc>
        <w:tc>
          <w:tcPr>
            <w:tcW w:w="605" w:type="dxa"/>
            <w:vAlign w:val="center"/>
          </w:tcPr>
          <w:p w14:paraId="2B235842"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1,2</w:t>
            </w:r>
          </w:p>
        </w:tc>
        <w:tc>
          <w:tcPr>
            <w:tcW w:w="605" w:type="dxa"/>
            <w:vAlign w:val="center"/>
          </w:tcPr>
          <w:p w14:paraId="05FD9DFE" w14:textId="057992C6"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vAlign w:val="center"/>
          </w:tcPr>
          <w:p w14:paraId="6DA2CDB9" w14:textId="140DCD7F"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1,5</w:t>
            </w:r>
          </w:p>
        </w:tc>
        <w:tc>
          <w:tcPr>
            <w:tcW w:w="605" w:type="dxa"/>
            <w:vAlign w:val="center"/>
          </w:tcPr>
          <w:p w14:paraId="19BB11BE" w14:textId="115F3163"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1,5</w:t>
            </w:r>
          </w:p>
        </w:tc>
        <w:tc>
          <w:tcPr>
            <w:tcW w:w="605" w:type="dxa"/>
            <w:vAlign w:val="center"/>
          </w:tcPr>
          <w:p w14:paraId="38A47047" w14:textId="0464BE78"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1,6</w:t>
            </w:r>
          </w:p>
        </w:tc>
        <w:tc>
          <w:tcPr>
            <w:tcW w:w="605" w:type="dxa"/>
            <w:vAlign w:val="center"/>
          </w:tcPr>
          <w:p w14:paraId="17742DDC" w14:textId="4A184FFD"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1,8</w:t>
            </w:r>
          </w:p>
        </w:tc>
        <w:tc>
          <w:tcPr>
            <w:tcW w:w="726" w:type="dxa"/>
            <w:vAlign w:val="center"/>
          </w:tcPr>
          <w:p w14:paraId="5F101122" w14:textId="501D8FFD" w:rsidR="00120517" w:rsidRPr="00D52BEC" w:rsidRDefault="00FF3366" w:rsidP="00120517">
            <w:pPr>
              <w:spacing w:after="0" w:line="240" w:lineRule="exact"/>
              <w:jc w:val="right"/>
              <w:rPr>
                <w:rFonts w:ascii="Fira Sans" w:hAnsi="Fira Sans" w:cs="Arial"/>
                <w:b/>
                <w:sz w:val="19"/>
                <w:szCs w:val="19"/>
              </w:rPr>
            </w:pPr>
            <w:r>
              <w:rPr>
                <w:rFonts w:ascii="Fira Sans" w:hAnsi="Fira Sans" w:cs="Arial"/>
                <w:b/>
                <w:sz w:val="19"/>
                <w:szCs w:val="19"/>
              </w:rPr>
              <w:t>1,8</w:t>
            </w:r>
          </w:p>
        </w:tc>
        <w:tc>
          <w:tcPr>
            <w:tcW w:w="726" w:type="dxa"/>
            <w:vAlign w:val="center"/>
          </w:tcPr>
          <w:p w14:paraId="066E38BF" w14:textId="5F2D118E"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96,3</w:t>
            </w:r>
          </w:p>
        </w:tc>
      </w:tr>
      <w:tr w:rsidR="00120517" w:rsidRPr="00D1573D" w14:paraId="57A27B3E" w14:textId="77777777" w:rsidTr="008D42D6">
        <w:trPr>
          <w:trHeight w:hRule="exact" w:val="567"/>
        </w:trPr>
        <w:tc>
          <w:tcPr>
            <w:tcW w:w="2422" w:type="dxa"/>
            <w:vAlign w:val="center"/>
          </w:tcPr>
          <w:p w14:paraId="4DAC4410"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ozime</w:t>
            </w:r>
          </w:p>
        </w:tc>
        <w:tc>
          <w:tcPr>
            <w:tcW w:w="606" w:type="dxa"/>
            <w:vAlign w:val="center"/>
          </w:tcPr>
          <w:p w14:paraId="64BBF4B3"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4,2</w:t>
            </w:r>
          </w:p>
        </w:tc>
        <w:tc>
          <w:tcPr>
            <w:tcW w:w="605" w:type="dxa"/>
            <w:vAlign w:val="center"/>
          </w:tcPr>
          <w:p w14:paraId="19A75D88"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4,7</w:t>
            </w:r>
          </w:p>
        </w:tc>
        <w:tc>
          <w:tcPr>
            <w:tcW w:w="605" w:type="dxa"/>
            <w:vAlign w:val="center"/>
          </w:tcPr>
          <w:p w14:paraId="44BBF077" w14:textId="04F2EFDD"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5,9</w:t>
            </w:r>
          </w:p>
        </w:tc>
        <w:tc>
          <w:tcPr>
            <w:tcW w:w="605" w:type="dxa"/>
            <w:vAlign w:val="center"/>
          </w:tcPr>
          <w:p w14:paraId="7904D8B3" w14:textId="27EBAC61"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5,3</w:t>
            </w:r>
          </w:p>
        </w:tc>
        <w:tc>
          <w:tcPr>
            <w:tcW w:w="605" w:type="dxa"/>
            <w:vAlign w:val="center"/>
          </w:tcPr>
          <w:p w14:paraId="49FA3234" w14:textId="2D1A06B1"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5,2</w:t>
            </w:r>
          </w:p>
        </w:tc>
        <w:tc>
          <w:tcPr>
            <w:tcW w:w="605" w:type="dxa"/>
            <w:vAlign w:val="center"/>
          </w:tcPr>
          <w:p w14:paraId="1E64D361" w14:textId="67FBC996"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4,9</w:t>
            </w:r>
          </w:p>
        </w:tc>
        <w:tc>
          <w:tcPr>
            <w:tcW w:w="605" w:type="dxa"/>
            <w:vAlign w:val="center"/>
          </w:tcPr>
          <w:p w14:paraId="1D0DE597" w14:textId="4BEA3962"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5,1</w:t>
            </w:r>
          </w:p>
        </w:tc>
        <w:tc>
          <w:tcPr>
            <w:tcW w:w="726" w:type="dxa"/>
            <w:vAlign w:val="center"/>
          </w:tcPr>
          <w:p w14:paraId="392D91EB" w14:textId="10445EEE" w:rsidR="00120517" w:rsidRPr="00D52BEC" w:rsidRDefault="006A5665" w:rsidP="00120517">
            <w:pPr>
              <w:spacing w:after="0" w:line="240" w:lineRule="exact"/>
              <w:jc w:val="right"/>
              <w:rPr>
                <w:rFonts w:ascii="Fira Sans" w:hAnsi="Fira Sans" w:cs="Arial"/>
                <w:b/>
                <w:sz w:val="19"/>
                <w:szCs w:val="19"/>
              </w:rPr>
            </w:pPr>
            <w:r>
              <w:rPr>
                <w:rFonts w:ascii="Fira Sans" w:hAnsi="Fira Sans" w:cs="Arial"/>
                <w:b/>
                <w:sz w:val="19"/>
                <w:szCs w:val="19"/>
              </w:rPr>
              <w:t>4,9</w:t>
            </w:r>
          </w:p>
        </w:tc>
        <w:tc>
          <w:tcPr>
            <w:tcW w:w="726" w:type="dxa"/>
            <w:vAlign w:val="center"/>
          </w:tcPr>
          <w:p w14:paraId="2443C9D3" w14:textId="3C2EBCB0" w:rsidR="00120517" w:rsidRPr="00196C55" w:rsidRDefault="006A5665" w:rsidP="00120517">
            <w:pPr>
              <w:spacing w:after="0" w:line="240" w:lineRule="exact"/>
              <w:jc w:val="right"/>
              <w:rPr>
                <w:rFonts w:ascii="Fira Sans" w:hAnsi="Fira Sans" w:cs="Arial"/>
                <w:sz w:val="19"/>
                <w:szCs w:val="19"/>
              </w:rPr>
            </w:pPr>
            <w:r>
              <w:rPr>
                <w:rFonts w:ascii="Fira Sans" w:hAnsi="Fira Sans" w:cs="Arial"/>
                <w:sz w:val="19"/>
                <w:szCs w:val="19"/>
              </w:rPr>
              <w:t>94,9</w:t>
            </w:r>
          </w:p>
        </w:tc>
      </w:tr>
      <w:tr w:rsidR="00120517" w:rsidRPr="00D1573D" w14:paraId="23757967" w14:textId="77777777" w:rsidTr="008D42D6">
        <w:trPr>
          <w:trHeight w:hRule="exact" w:val="567"/>
        </w:trPr>
        <w:tc>
          <w:tcPr>
            <w:tcW w:w="2422" w:type="dxa"/>
            <w:vAlign w:val="center"/>
          </w:tcPr>
          <w:p w14:paraId="0F5EE054"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pszenżyto jare</w:t>
            </w:r>
          </w:p>
        </w:tc>
        <w:tc>
          <w:tcPr>
            <w:tcW w:w="606" w:type="dxa"/>
            <w:vAlign w:val="center"/>
          </w:tcPr>
          <w:p w14:paraId="45D0B215"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0,4</w:t>
            </w:r>
          </w:p>
        </w:tc>
        <w:tc>
          <w:tcPr>
            <w:tcW w:w="605" w:type="dxa"/>
            <w:vAlign w:val="center"/>
          </w:tcPr>
          <w:p w14:paraId="724CB8FA"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0,6</w:t>
            </w:r>
          </w:p>
        </w:tc>
        <w:tc>
          <w:tcPr>
            <w:tcW w:w="605" w:type="dxa"/>
            <w:vAlign w:val="center"/>
          </w:tcPr>
          <w:p w14:paraId="04613780" w14:textId="6022EBA6"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0,3</w:t>
            </w:r>
          </w:p>
        </w:tc>
        <w:tc>
          <w:tcPr>
            <w:tcW w:w="605" w:type="dxa"/>
            <w:vAlign w:val="center"/>
          </w:tcPr>
          <w:p w14:paraId="209AD389" w14:textId="41717D86"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0,2</w:t>
            </w:r>
          </w:p>
        </w:tc>
        <w:tc>
          <w:tcPr>
            <w:tcW w:w="605" w:type="dxa"/>
            <w:vAlign w:val="center"/>
          </w:tcPr>
          <w:p w14:paraId="6EB204C9" w14:textId="450C3ACD"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E6E80F1" w14:textId="7765C750"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30556303" w14:textId="5FADE25F"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0,1</w:t>
            </w:r>
          </w:p>
        </w:tc>
        <w:tc>
          <w:tcPr>
            <w:tcW w:w="726" w:type="dxa"/>
            <w:vAlign w:val="center"/>
          </w:tcPr>
          <w:p w14:paraId="56C42C2D" w14:textId="52EDC114" w:rsidR="00120517" w:rsidRPr="00D52BEC" w:rsidRDefault="006A5665" w:rsidP="00120517">
            <w:pPr>
              <w:spacing w:after="0" w:line="240" w:lineRule="exact"/>
              <w:jc w:val="right"/>
              <w:rPr>
                <w:rFonts w:ascii="Fira Sans" w:hAnsi="Fira Sans" w:cs="Arial"/>
                <w:b/>
                <w:sz w:val="19"/>
                <w:szCs w:val="19"/>
              </w:rPr>
            </w:pPr>
            <w:r>
              <w:rPr>
                <w:rFonts w:ascii="Fira Sans" w:hAnsi="Fira Sans" w:cs="Arial"/>
                <w:b/>
                <w:sz w:val="19"/>
                <w:szCs w:val="19"/>
              </w:rPr>
              <w:t>0,2</w:t>
            </w:r>
          </w:p>
        </w:tc>
        <w:tc>
          <w:tcPr>
            <w:tcW w:w="726" w:type="dxa"/>
            <w:vAlign w:val="center"/>
          </w:tcPr>
          <w:p w14:paraId="3EDF9C21" w14:textId="769DE3E9" w:rsidR="00120517" w:rsidRPr="00196C55" w:rsidRDefault="006A5665" w:rsidP="00120517">
            <w:pPr>
              <w:spacing w:after="0" w:line="240" w:lineRule="exact"/>
              <w:jc w:val="right"/>
              <w:rPr>
                <w:rFonts w:ascii="Fira Sans" w:hAnsi="Fira Sans" w:cs="Arial"/>
                <w:sz w:val="19"/>
                <w:szCs w:val="19"/>
              </w:rPr>
            </w:pPr>
            <w:r>
              <w:rPr>
                <w:rFonts w:ascii="Fira Sans" w:hAnsi="Fira Sans" w:cs="Arial"/>
                <w:sz w:val="19"/>
                <w:szCs w:val="19"/>
              </w:rPr>
              <w:t>122,9</w:t>
            </w:r>
          </w:p>
        </w:tc>
      </w:tr>
      <w:tr w:rsidR="00120517" w:rsidRPr="00D1573D" w14:paraId="633B052C" w14:textId="77777777" w:rsidTr="008D42D6">
        <w:trPr>
          <w:trHeight w:hRule="exact" w:val="567"/>
        </w:trPr>
        <w:tc>
          <w:tcPr>
            <w:tcW w:w="2422" w:type="dxa"/>
            <w:vAlign w:val="center"/>
          </w:tcPr>
          <w:p w14:paraId="6CBF2EF8"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ozime</w:t>
            </w:r>
          </w:p>
        </w:tc>
        <w:tc>
          <w:tcPr>
            <w:tcW w:w="606" w:type="dxa"/>
            <w:vAlign w:val="center"/>
          </w:tcPr>
          <w:p w14:paraId="7D79D607"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4614C726"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0,3</w:t>
            </w:r>
          </w:p>
        </w:tc>
        <w:tc>
          <w:tcPr>
            <w:tcW w:w="605" w:type="dxa"/>
            <w:vAlign w:val="center"/>
          </w:tcPr>
          <w:p w14:paraId="2628D958" w14:textId="4766ECD8"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0,4</w:t>
            </w:r>
          </w:p>
        </w:tc>
        <w:tc>
          <w:tcPr>
            <w:tcW w:w="605" w:type="dxa"/>
            <w:vAlign w:val="center"/>
          </w:tcPr>
          <w:p w14:paraId="0826C4F6" w14:textId="169C5083"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0,2</w:t>
            </w:r>
          </w:p>
        </w:tc>
        <w:tc>
          <w:tcPr>
            <w:tcW w:w="605" w:type="dxa"/>
            <w:vAlign w:val="center"/>
          </w:tcPr>
          <w:p w14:paraId="525EC97D" w14:textId="1A9E8A32"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19649C20" w14:textId="59CFC43B"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0,2</w:t>
            </w:r>
          </w:p>
        </w:tc>
        <w:tc>
          <w:tcPr>
            <w:tcW w:w="605" w:type="dxa"/>
            <w:vAlign w:val="center"/>
          </w:tcPr>
          <w:p w14:paraId="43C637B0" w14:textId="7D71D167"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0,1</w:t>
            </w:r>
          </w:p>
        </w:tc>
        <w:tc>
          <w:tcPr>
            <w:tcW w:w="726" w:type="dxa"/>
            <w:vAlign w:val="center"/>
          </w:tcPr>
          <w:p w14:paraId="26534064" w14:textId="68F7F77D" w:rsidR="00120517" w:rsidRPr="00D52BEC" w:rsidRDefault="006A5665" w:rsidP="00120517">
            <w:pPr>
              <w:spacing w:after="0" w:line="240" w:lineRule="exact"/>
              <w:jc w:val="right"/>
              <w:rPr>
                <w:rFonts w:ascii="Fira Sans" w:hAnsi="Fira Sans" w:cs="Arial"/>
                <w:b/>
                <w:sz w:val="19"/>
                <w:szCs w:val="19"/>
              </w:rPr>
            </w:pPr>
            <w:r>
              <w:rPr>
                <w:rFonts w:ascii="Fira Sans" w:hAnsi="Fira Sans" w:cs="Arial"/>
                <w:b/>
                <w:sz w:val="19"/>
                <w:szCs w:val="19"/>
              </w:rPr>
              <w:t>0,1</w:t>
            </w:r>
          </w:p>
        </w:tc>
        <w:tc>
          <w:tcPr>
            <w:tcW w:w="726" w:type="dxa"/>
            <w:vAlign w:val="center"/>
          </w:tcPr>
          <w:p w14:paraId="62DA13EB" w14:textId="27D70F79" w:rsidR="00120517" w:rsidRPr="00196C55" w:rsidRDefault="006A5665" w:rsidP="00120517">
            <w:pPr>
              <w:spacing w:after="0" w:line="240" w:lineRule="exact"/>
              <w:jc w:val="right"/>
              <w:rPr>
                <w:rFonts w:ascii="Fira Sans" w:hAnsi="Fira Sans" w:cs="Arial"/>
                <w:sz w:val="19"/>
                <w:szCs w:val="19"/>
              </w:rPr>
            </w:pPr>
            <w:r>
              <w:rPr>
                <w:rFonts w:ascii="Fira Sans" w:hAnsi="Fira Sans" w:cs="Arial"/>
                <w:sz w:val="19"/>
                <w:szCs w:val="19"/>
              </w:rPr>
              <w:t>97,8</w:t>
            </w:r>
          </w:p>
        </w:tc>
      </w:tr>
      <w:tr w:rsidR="00120517" w:rsidRPr="00D1573D" w14:paraId="667CD93E" w14:textId="77777777" w:rsidTr="008D42D6">
        <w:trPr>
          <w:trHeight w:hRule="exact" w:val="567"/>
        </w:trPr>
        <w:tc>
          <w:tcPr>
            <w:tcW w:w="2422" w:type="dxa"/>
            <w:tcBorders>
              <w:bottom w:val="single" w:sz="4" w:space="0" w:color="001D77"/>
            </w:tcBorders>
            <w:vAlign w:val="center"/>
          </w:tcPr>
          <w:p w14:paraId="6A424AEA"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mieszanki zbożowe jare</w:t>
            </w:r>
          </w:p>
        </w:tc>
        <w:tc>
          <w:tcPr>
            <w:tcW w:w="606" w:type="dxa"/>
            <w:tcBorders>
              <w:bottom w:val="single" w:sz="4" w:space="0" w:color="001D77"/>
            </w:tcBorders>
            <w:vAlign w:val="center"/>
          </w:tcPr>
          <w:p w14:paraId="0C40DC5C"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3,0</w:t>
            </w:r>
          </w:p>
        </w:tc>
        <w:tc>
          <w:tcPr>
            <w:tcW w:w="605" w:type="dxa"/>
            <w:tcBorders>
              <w:bottom w:val="single" w:sz="4" w:space="0" w:color="001D77"/>
            </w:tcBorders>
            <w:vAlign w:val="center"/>
          </w:tcPr>
          <w:p w14:paraId="2F5277BC"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1,9</w:t>
            </w:r>
          </w:p>
        </w:tc>
        <w:tc>
          <w:tcPr>
            <w:tcW w:w="605" w:type="dxa"/>
            <w:tcBorders>
              <w:bottom w:val="single" w:sz="4" w:space="0" w:color="001D77"/>
            </w:tcBorders>
            <w:vAlign w:val="center"/>
          </w:tcPr>
          <w:p w14:paraId="09C837A0" w14:textId="4F65E359"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1,7</w:t>
            </w:r>
          </w:p>
        </w:tc>
        <w:tc>
          <w:tcPr>
            <w:tcW w:w="605" w:type="dxa"/>
            <w:tcBorders>
              <w:bottom w:val="single" w:sz="4" w:space="0" w:color="001D77"/>
            </w:tcBorders>
            <w:vAlign w:val="center"/>
          </w:tcPr>
          <w:p w14:paraId="610A9DCF" w14:textId="12A7F1DD"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1,0</w:t>
            </w:r>
          </w:p>
        </w:tc>
        <w:tc>
          <w:tcPr>
            <w:tcW w:w="605" w:type="dxa"/>
            <w:tcBorders>
              <w:bottom w:val="single" w:sz="4" w:space="0" w:color="001D77"/>
            </w:tcBorders>
            <w:vAlign w:val="center"/>
          </w:tcPr>
          <w:p w14:paraId="6F55003D" w14:textId="3B5BBC77"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tcBorders>
              <w:bottom w:val="single" w:sz="4" w:space="0" w:color="001D77"/>
            </w:tcBorders>
            <w:vAlign w:val="center"/>
          </w:tcPr>
          <w:p w14:paraId="2AF70F89" w14:textId="1DF2FCD7"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0,7</w:t>
            </w:r>
          </w:p>
        </w:tc>
        <w:tc>
          <w:tcPr>
            <w:tcW w:w="605" w:type="dxa"/>
            <w:tcBorders>
              <w:bottom w:val="single" w:sz="4" w:space="0" w:color="001D77"/>
            </w:tcBorders>
            <w:vAlign w:val="center"/>
          </w:tcPr>
          <w:p w14:paraId="631BB97C" w14:textId="061C26D7"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0,6</w:t>
            </w:r>
          </w:p>
        </w:tc>
        <w:tc>
          <w:tcPr>
            <w:tcW w:w="726" w:type="dxa"/>
            <w:tcBorders>
              <w:bottom w:val="single" w:sz="4" w:space="0" w:color="001D77"/>
            </w:tcBorders>
            <w:vAlign w:val="center"/>
          </w:tcPr>
          <w:p w14:paraId="39A7A529" w14:textId="53ADF9C4" w:rsidR="00120517" w:rsidRPr="00D52BEC" w:rsidRDefault="006A5665" w:rsidP="00120517">
            <w:pPr>
              <w:spacing w:after="0" w:line="240" w:lineRule="exact"/>
              <w:jc w:val="right"/>
              <w:rPr>
                <w:rFonts w:ascii="Fira Sans" w:hAnsi="Fira Sans" w:cs="Arial"/>
                <w:b/>
                <w:sz w:val="19"/>
                <w:szCs w:val="19"/>
              </w:rPr>
            </w:pPr>
            <w:r>
              <w:rPr>
                <w:rFonts w:ascii="Fira Sans" w:hAnsi="Fira Sans" w:cs="Arial"/>
                <w:b/>
                <w:sz w:val="19"/>
                <w:szCs w:val="19"/>
              </w:rPr>
              <w:t>0,5</w:t>
            </w:r>
          </w:p>
        </w:tc>
        <w:tc>
          <w:tcPr>
            <w:tcW w:w="726" w:type="dxa"/>
            <w:tcBorders>
              <w:bottom w:val="single" w:sz="4" w:space="0" w:color="001D77"/>
            </w:tcBorders>
            <w:vAlign w:val="center"/>
          </w:tcPr>
          <w:p w14:paraId="6F77EAF0" w14:textId="56258A04" w:rsidR="00120517" w:rsidRPr="00196C55" w:rsidRDefault="006A5665" w:rsidP="00120517">
            <w:pPr>
              <w:spacing w:after="0" w:line="240" w:lineRule="exact"/>
              <w:jc w:val="right"/>
              <w:rPr>
                <w:rFonts w:ascii="Fira Sans" w:hAnsi="Fira Sans" w:cs="Arial"/>
                <w:sz w:val="19"/>
                <w:szCs w:val="19"/>
              </w:rPr>
            </w:pPr>
            <w:r>
              <w:rPr>
                <w:rFonts w:ascii="Fira Sans" w:hAnsi="Fira Sans" w:cs="Arial"/>
                <w:sz w:val="19"/>
                <w:szCs w:val="19"/>
              </w:rPr>
              <w:t>96,7</w:t>
            </w:r>
          </w:p>
        </w:tc>
      </w:tr>
      <w:tr w:rsidR="00120517" w:rsidRPr="00D1573D" w14:paraId="351937B5" w14:textId="77777777" w:rsidTr="008D42D6">
        <w:trPr>
          <w:trHeight w:hRule="exact" w:val="567"/>
        </w:trPr>
        <w:tc>
          <w:tcPr>
            <w:tcW w:w="2422" w:type="dxa"/>
            <w:vAlign w:val="center"/>
          </w:tcPr>
          <w:p w14:paraId="5EA71AA1" w14:textId="77777777" w:rsidR="00120517" w:rsidRPr="00196C55" w:rsidRDefault="00120517" w:rsidP="00120517">
            <w:pPr>
              <w:pStyle w:val="Tekstpodstawowywcity"/>
              <w:widowControl w:val="0"/>
              <w:spacing w:after="0" w:line="240" w:lineRule="exact"/>
              <w:ind w:left="0"/>
              <w:rPr>
                <w:rFonts w:ascii="Fira Sans" w:hAnsi="Fira Sans"/>
                <w:sz w:val="19"/>
                <w:szCs w:val="19"/>
              </w:rPr>
            </w:pPr>
            <w:r w:rsidRPr="00196C55">
              <w:rPr>
                <w:rFonts w:ascii="Fira Sans" w:hAnsi="Fira Sans"/>
                <w:sz w:val="19"/>
                <w:szCs w:val="19"/>
              </w:rPr>
              <w:t>rzepak i rzepik ogółem</w:t>
            </w:r>
          </w:p>
        </w:tc>
        <w:tc>
          <w:tcPr>
            <w:tcW w:w="606" w:type="dxa"/>
            <w:vAlign w:val="center"/>
          </w:tcPr>
          <w:p w14:paraId="4BB57D09"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2,2</w:t>
            </w:r>
          </w:p>
        </w:tc>
        <w:tc>
          <w:tcPr>
            <w:tcW w:w="605" w:type="dxa"/>
            <w:vAlign w:val="center"/>
          </w:tcPr>
          <w:p w14:paraId="0C8AA75A" w14:textId="77777777"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sz w:val="19"/>
                <w:szCs w:val="19"/>
              </w:rPr>
              <w:t>2,7</w:t>
            </w:r>
          </w:p>
        </w:tc>
        <w:tc>
          <w:tcPr>
            <w:tcW w:w="605" w:type="dxa"/>
            <w:vAlign w:val="center"/>
          </w:tcPr>
          <w:p w14:paraId="3E42DC72" w14:textId="779B8D9F" w:rsidR="00120517" w:rsidRPr="00196C55" w:rsidRDefault="00120517" w:rsidP="00120517">
            <w:pPr>
              <w:pStyle w:val="Tekstpodstawowywcity"/>
              <w:widowControl w:val="0"/>
              <w:spacing w:after="0" w:line="240" w:lineRule="exact"/>
              <w:ind w:left="0"/>
              <w:jc w:val="right"/>
              <w:rPr>
                <w:rFonts w:ascii="Fira Sans" w:hAnsi="Fira Sans"/>
                <w:sz w:val="19"/>
                <w:szCs w:val="19"/>
              </w:rPr>
            </w:pPr>
            <w:r w:rsidRPr="00196C55">
              <w:rPr>
                <w:rFonts w:ascii="Fira Sans" w:hAnsi="Fira Sans" w:cs="Arial"/>
                <w:sz w:val="19"/>
                <w:szCs w:val="19"/>
              </w:rPr>
              <w:t>3,1</w:t>
            </w:r>
          </w:p>
        </w:tc>
        <w:tc>
          <w:tcPr>
            <w:tcW w:w="605" w:type="dxa"/>
            <w:vAlign w:val="center"/>
          </w:tcPr>
          <w:p w14:paraId="260FD676" w14:textId="0DDA8718" w:rsidR="00120517" w:rsidRPr="00196C55" w:rsidRDefault="00120517" w:rsidP="00120517">
            <w:pPr>
              <w:pStyle w:val="Tekstpodstawowywcity"/>
              <w:widowControl w:val="0"/>
              <w:spacing w:after="0" w:line="240" w:lineRule="exact"/>
              <w:ind w:left="0"/>
              <w:jc w:val="right"/>
              <w:rPr>
                <w:rFonts w:ascii="Fira Sans" w:hAnsi="Fira Sans"/>
                <w:sz w:val="19"/>
                <w:szCs w:val="19"/>
              </w:rPr>
            </w:pPr>
            <w:r>
              <w:rPr>
                <w:rFonts w:ascii="Fira Sans" w:hAnsi="Fira Sans" w:cs="Arial"/>
                <w:sz w:val="19"/>
                <w:szCs w:val="19"/>
              </w:rPr>
              <w:t>3,6</w:t>
            </w:r>
          </w:p>
        </w:tc>
        <w:tc>
          <w:tcPr>
            <w:tcW w:w="605" w:type="dxa"/>
            <w:vAlign w:val="center"/>
          </w:tcPr>
          <w:p w14:paraId="48A32690" w14:textId="4CC0113B"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3,7</w:t>
            </w:r>
          </w:p>
        </w:tc>
        <w:tc>
          <w:tcPr>
            <w:tcW w:w="605" w:type="dxa"/>
            <w:vAlign w:val="center"/>
          </w:tcPr>
          <w:p w14:paraId="360B36E8" w14:textId="66FB07B9" w:rsidR="00120517" w:rsidRPr="00196C55" w:rsidRDefault="00120517" w:rsidP="00120517">
            <w:pPr>
              <w:spacing w:after="0" w:line="240" w:lineRule="exact"/>
              <w:jc w:val="right"/>
              <w:rPr>
                <w:rFonts w:ascii="Fira Sans" w:hAnsi="Fira Sans" w:cs="Arial"/>
                <w:sz w:val="19"/>
                <w:szCs w:val="19"/>
              </w:rPr>
            </w:pPr>
            <w:r>
              <w:rPr>
                <w:rFonts w:ascii="Fira Sans" w:hAnsi="Fira Sans" w:cs="Arial"/>
                <w:sz w:val="19"/>
                <w:szCs w:val="19"/>
              </w:rPr>
              <w:t>3,3</w:t>
            </w:r>
          </w:p>
        </w:tc>
        <w:tc>
          <w:tcPr>
            <w:tcW w:w="605" w:type="dxa"/>
            <w:vAlign w:val="center"/>
          </w:tcPr>
          <w:p w14:paraId="67463EE4" w14:textId="71AC7E13" w:rsidR="00120517" w:rsidRPr="00196C55" w:rsidRDefault="00D51ABF" w:rsidP="00120517">
            <w:pPr>
              <w:spacing w:after="0" w:line="240" w:lineRule="exact"/>
              <w:jc w:val="right"/>
              <w:rPr>
                <w:rFonts w:ascii="Fira Sans" w:hAnsi="Fira Sans" w:cs="Arial"/>
                <w:sz w:val="19"/>
                <w:szCs w:val="19"/>
              </w:rPr>
            </w:pPr>
            <w:r>
              <w:rPr>
                <w:rFonts w:ascii="Fira Sans" w:hAnsi="Fira Sans" w:cs="Arial"/>
                <w:sz w:val="19"/>
                <w:szCs w:val="19"/>
              </w:rPr>
              <w:t>3,6</w:t>
            </w:r>
          </w:p>
        </w:tc>
        <w:tc>
          <w:tcPr>
            <w:tcW w:w="726" w:type="dxa"/>
            <w:vAlign w:val="center"/>
          </w:tcPr>
          <w:p w14:paraId="0CE79E27" w14:textId="6B9D98F1" w:rsidR="00120517" w:rsidRPr="00D52BEC" w:rsidRDefault="00120517" w:rsidP="00120517">
            <w:pPr>
              <w:spacing w:after="0" w:line="240" w:lineRule="exact"/>
              <w:jc w:val="right"/>
              <w:rPr>
                <w:rFonts w:ascii="Fira Sans" w:hAnsi="Fira Sans" w:cs="Arial"/>
                <w:b/>
                <w:sz w:val="19"/>
                <w:szCs w:val="19"/>
              </w:rPr>
            </w:pPr>
            <w:r>
              <w:rPr>
                <w:rFonts w:ascii="Fira Sans" w:hAnsi="Fira Sans" w:cs="Arial"/>
                <w:b/>
                <w:sz w:val="19"/>
                <w:szCs w:val="19"/>
              </w:rPr>
              <w:t>3,</w:t>
            </w:r>
            <w:r w:rsidR="001552DB">
              <w:rPr>
                <w:rFonts w:ascii="Fira Sans" w:hAnsi="Fira Sans" w:cs="Arial"/>
                <w:b/>
                <w:sz w:val="19"/>
                <w:szCs w:val="19"/>
              </w:rPr>
              <w:t>1</w:t>
            </w:r>
          </w:p>
        </w:tc>
        <w:tc>
          <w:tcPr>
            <w:tcW w:w="726" w:type="dxa"/>
            <w:vAlign w:val="center"/>
          </w:tcPr>
          <w:p w14:paraId="2CAAF22B" w14:textId="6C02406B" w:rsidR="00120517" w:rsidRPr="00196C55" w:rsidRDefault="00FF3366" w:rsidP="00120517">
            <w:pPr>
              <w:spacing w:after="0" w:line="240" w:lineRule="exact"/>
              <w:jc w:val="right"/>
              <w:rPr>
                <w:rFonts w:ascii="Fira Sans" w:hAnsi="Fira Sans" w:cs="Arial"/>
                <w:sz w:val="19"/>
                <w:szCs w:val="19"/>
              </w:rPr>
            </w:pPr>
            <w:r>
              <w:rPr>
                <w:rFonts w:ascii="Fira Sans" w:hAnsi="Fira Sans" w:cs="Arial"/>
                <w:sz w:val="19"/>
                <w:szCs w:val="19"/>
              </w:rPr>
              <w:t>85,6</w:t>
            </w:r>
          </w:p>
        </w:tc>
      </w:tr>
    </w:tbl>
    <w:p w14:paraId="237AFDA9" w14:textId="41951CDC" w:rsidR="00363D68" w:rsidRPr="00382698" w:rsidRDefault="00363D68" w:rsidP="00757DE0">
      <w:pPr>
        <w:pStyle w:val="Tekstblokowy"/>
        <w:widowControl w:val="0"/>
        <w:spacing w:before="120" w:line="240" w:lineRule="auto"/>
        <w:ind w:left="227" w:right="0" w:hanging="227"/>
        <w:jc w:val="left"/>
        <w:rPr>
          <w:rFonts w:ascii="Fira Sans" w:hAnsi="Fira Sans"/>
          <w:noProof/>
          <w:sz w:val="17"/>
          <w:szCs w:val="17"/>
          <w:lang w:val="en-GB"/>
        </w:rPr>
      </w:pPr>
      <w:r w:rsidRPr="00382698">
        <w:rPr>
          <w:rFonts w:ascii="Fira Sans" w:hAnsi="Fira Sans"/>
          <w:noProof/>
          <w:sz w:val="17"/>
          <w:szCs w:val="17"/>
          <w:lang w:val="en-GB"/>
        </w:rPr>
        <w:t>a) Wstępny szacunek zbiorów w 202</w:t>
      </w:r>
      <w:r w:rsidR="0007729E">
        <w:rPr>
          <w:rFonts w:ascii="Fira Sans" w:hAnsi="Fira Sans"/>
          <w:noProof/>
          <w:sz w:val="17"/>
          <w:szCs w:val="17"/>
          <w:lang w:val="en-GB"/>
        </w:rPr>
        <w:t>6</w:t>
      </w:r>
      <w:r w:rsidR="00E06FD5" w:rsidRPr="00382698">
        <w:rPr>
          <w:rFonts w:ascii="Fira Sans" w:hAnsi="Fira Sans"/>
          <w:noProof/>
          <w:sz w:val="17"/>
          <w:szCs w:val="17"/>
          <w:lang w:val="en-GB"/>
        </w:rPr>
        <w:t xml:space="preserve"> </w:t>
      </w:r>
      <w:r w:rsidRPr="00382698">
        <w:rPr>
          <w:rFonts w:ascii="Fira Sans" w:hAnsi="Fira Sans"/>
          <w:noProof/>
          <w:sz w:val="17"/>
          <w:szCs w:val="17"/>
          <w:lang w:val="en-GB"/>
        </w:rPr>
        <w:t>r.</w:t>
      </w:r>
      <w:bookmarkEnd w:id="5"/>
    </w:p>
    <w:p w14:paraId="40620D3E" w14:textId="31D28789" w:rsidR="00F23C29" w:rsidRPr="00A225A7" w:rsidRDefault="00DE7983" w:rsidP="00C05B95">
      <w:pPr>
        <w:pStyle w:val="Tekstpodstawowy"/>
        <w:spacing w:before="360" w:line="240" w:lineRule="auto"/>
        <w:outlineLvl w:val="0"/>
        <w:rPr>
          <w:rFonts w:ascii="Fira Sans" w:hAnsi="Fira Sans" w:cs="Calibri"/>
          <w:b/>
          <w:noProof/>
          <w:color w:val="001D77"/>
          <w:spacing w:val="-3"/>
          <w:sz w:val="19"/>
          <w:szCs w:val="19"/>
          <w:highlight w:val="yellow"/>
        </w:rPr>
      </w:pPr>
      <w:r w:rsidRPr="00D25B2F">
        <w:rPr>
          <w:rFonts w:ascii="Fira Sans" w:hAnsi="Fira Sans" w:cs="Calibri"/>
          <w:b/>
          <w:noProof/>
          <w:color w:val="001D77"/>
          <w:spacing w:val="-3"/>
          <w:sz w:val="19"/>
          <w:szCs w:val="19"/>
        </w:rPr>
        <mc:AlternateContent>
          <mc:Choice Requires="wps">
            <w:drawing>
              <wp:anchor distT="45720" distB="45720" distL="114300" distR="114300" simplePos="0" relativeHeight="251855872" behindDoc="1" locked="0" layoutInCell="1" allowOverlap="1" wp14:anchorId="7E527E63" wp14:editId="002D1EB5">
                <wp:simplePos x="0" y="0"/>
                <wp:positionH relativeFrom="page">
                  <wp:posOffset>5876925</wp:posOffset>
                </wp:positionH>
                <wp:positionV relativeFrom="paragraph">
                  <wp:posOffset>314960</wp:posOffset>
                </wp:positionV>
                <wp:extent cx="1609725" cy="1076325"/>
                <wp:effectExtent l="0" t="0" r="0" b="0"/>
                <wp:wrapTight wrapText="bothSides">
                  <wp:wrapPolygon edited="0">
                    <wp:start x="767" y="0"/>
                    <wp:lineTo x="767" y="21027"/>
                    <wp:lineTo x="20705" y="21027"/>
                    <wp:lineTo x="20705" y="0"/>
                    <wp:lineTo x="767" y="0"/>
                  </wp:wrapPolygon>
                </wp:wrapTight>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11D92185" w14:textId="130FEF26" w:rsidR="00ED5070" w:rsidRPr="001E4C34" w:rsidRDefault="00ED5070" w:rsidP="00363D68">
                            <w:pPr>
                              <w:pStyle w:val="tekstzboku"/>
                            </w:pPr>
                            <w:r w:rsidRPr="001E4C34">
                              <w:t>Zbiory rzepaku i rzepiku wstępnie oszacowano na 3,</w:t>
                            </w:r>
                            <w:r>
                              <w:t>1</w:t>
                            </w:r>
                            <w:r w:rsidRPr="001E4C34">
                              <w:t xml:space="preserve"> mln t, tj. o ok.</w:t>
                            </w:r>
                            <w:r>
                              <w:t xml:space="preserve"> 14,4</w:t>
                            </w:r>
                            <w:r w:rsidRPr="001E4C34">
                              <w:t xml:space="preserve">% </w:t>
                            </w:r>
                            <w:r>
                              <w:t>mniej</w:t>
                            </w:r>
                            <w:r w:rsidRPr="001E4C34">
                              <w:t xml:space="preserve"> od ubiegłorocznych</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527E63" id="_x0000_s1032" type="#_x0000_t202" style="position:absolute;margin-left:462.75pt;margin-top:24.8pt;width:126.75pt;height:84.75pt;z-index:-251460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" filled="f" stroked="f">
                <v:textbox>
                  <w:txbxContent>
                    <w:p w14:paraId="11D92185" w14:textId="130FEF26" w:rsidR="00ED5070" w:rsidRPr="001E4C34" w:rsidRDefault="00ED5070" w:rsidP="00363D68">
                      <w:pPr>
                        <w:pStyle w:val="tekstzboku"/>
                      </w:pPr>
                      <w:r w:rsidRPr="001E4C34">
                        <w:t>Zbiory rzepaku i rzepiku wstępnie oszacowano na 3,</w:t>
                      </w:r>
                      <w:r>
                        <w:t>1</w:t>
                      </w:r>
                      <w:r w:rsidRPr="001E4C34">
                        <w:t xml:space="preserve"> mln t, tj. o ok.</w:t>
                      </w:r>
                      <w:r>
                        <w:t xml:space="preserve"> 14,4</w:t>
                      </w:r>
                      <w:r w:rsidRPr="001E4C34">
                        <w:t xml:space="preserve">% </w:t>
                      </w:r>
                      <w:r>
                        <w:t>mniej</w:t>
                      </w:r>
                      <w:r w:rsidRPr="001E4C34">
                        <w:t xml:space="preserve"> od ubiegłorocznych</w:t>
                      </w:r>
                    </w:p>
                  </w:txbxContent>
                </v:textbox>
                <w10:wrap type="tight" anchorx="page"/>
              </v:shape>
            </w:pict>
          </mc:Fallback>
        </mc:AlternateContent>
      </w:r>
      <w:r w:rsidR="00F23C29" w:rsidRPr="00D25B2F">
        <w:rPr>
          <w:rFonts w:ascii="Fira Sans" w:hAnsi="Fira Sans" w:cs="Calibri"/>
          <w:b/>
          <w:noProof/>
          <w:color w:val="001D77"/>
          <w:spacing w:val="-3"/>
          <w:sz w:val="19"/>
          <w:szCs w:val="19"/>
        </w:rPr>
        <w:t>Rzepak i rzepik</w:t>
      </w:r>
    </w:p>
    <w:p w14:paraId="1F74AF70" w14:textId="14793883" w:rsidR="00E9157C" w:rsidRPr="00A225A7" w:rsidRDefault="00D26A64" w:rsidP="00E44028">
      <w:pPr>
        <w:pStyle w:val="Tekstpodstawowy"/>
        <w:spacing w:before="120" w:line="288" w:lineRule="auto"/>
        <w:rPr>
          <w:rFonts w:ascii="Fira Sans" w:eastAsia="Calibri" w:hAnsi="Fira Sans" w:cs="Arial"/>
          <w:sz w:val="19"/>
          <w:szCs w:val="19"/>
          <w:highlight w:val="yellow"/>
        </w:rPr>
      </w:pPr>
      <w:r w:rsidRPr="00152D15">
        <w:rPr>
          <w:rFonts w:ascii="Fira Sans" w:eastAsia="Calibri" w:hAnsi="Fira Sans" w:cs="Arial"/>
          <w:sz w:val="19"/>
          <w:szCs w:val="19"/>
        </w:rPr>
        <w:t xml:space="preserve">Siewy </w:t>
      </w:r>
      <w:r w:rsidR="00554428" w:rsidRPr="00152D15">
        <w:rPr>
          <w:rFonts w:ascii="Fira Sans" w:eastAsia="Calibri" w:hAnsi="Fira Sans" w:cs="Arial"/>
          <w:sz w:val="19"/>
          <w:szCs w:val="19"/>
        </w:rPr>
        <w:t xml:space="preserve">rzepaku ozimego rozpoczęto w drugiej dekadzie sierpnia, a zakończono w pierwszej dekadzie września. Opady deszczu notowane we wrześniu i październiku zapewniły dobre uwilgotnienie gleby, co sprzyjało kiełkowaniu nasion oraz wschodom roślin. Dodatnia temperatura powietrza w listopadzie podtrzymywała wegetację i stwarzała dobre warunki dla wzrostu i rozwoju roślin. Rośliny weszły w stan zimowego spoczynku dobrze wyrośnięte i rozkrzewione. </w:t>
      </w:r>
      <w:r w:rsidR="00554428" w:rsidRPr="002D17A0">
        <w:rPr>
          <w:rFonts w:ascii="Fira Sans" w:eastAsia="Calibri" w:hAnsi="Fira Sans" w:cs="Arial"/>
          <w:sz w:val="19"/>
          <w:szCs w:val="19"/>
        </w:rPr>
        <w:t>Notowane w styczniu oraz w pierwszej i drugiej dekadzie lutego spadki temperatury powietrza poniżej -25°C spowodowały straty w zasiewach rzepaku. Rzepak ozimy przezimował gorzej niż w roku poprzednim. Łącznie na obszarze całego kraju zaorano ok. 0,8% (w</w:t>
      </w:r>
      <w:r w:rsidR="00827A67">
        <w:rPr>
          <w:rFonts w:ascii="Fira Sans" w:eastAsia="Calibri" w:hAnsi="Fira Sans" w:cs="Arial"/>
          <w:sz w:val="19"/>
          <w:szCs w:val="19"/>
        </w:rPr>
        <w:t> </w:t>
      </w:r>
      <w:r w:rsidR="00554428" w:rsidRPr="002D17A0">
        <w:rPr>
          <w:rFonts w:ascii="Fira Sans" w:eastAsia="Calibri" w:hAnsi="Fira Sans" w:cs="Arial"/>
          <w:sz w:val="19"/>
          <w:szCs w:val="19"/>
        </w:rPr>
        <w:t>2025</w:t>
      </w:r>
      <w:r w:rsidR="00827A67">
        <w:rPr>
          <w:rFonts w:ascii="Fira Sans" w:eastAsia="Calibri" w:hAnsi="Fira Sans" w:cs="Arial"/>
          <w:sz w:val="19"/>
          <w:szCs w:val="19"/>
        </w:rPr>
        <w:t> </w:t>
      </w:r>
      <w:r w:rsidR="00554428" w:rsidRPr="002D17A0">
        <w:rPr>
          <w:rFonts w:ascii="Fira Sans" w:eastAsia="Calibri" w:hAnsi="Fira Sans" w:cs="Arial"/>
          <w:sz w:val="19"/>
          <w:szCs w:val="19"/>
        </w:rPr>
        <w:t>r. – ok. 0,2%) powierzchni zasianej jesienią, a stan plantacji, który pozostawiono pod tegoroczne zbiory, oceniano gorzej niż przed rokiem.</w:t>
      </w:r>
      <w:r w:rsidR="00554428" w:rsidRPr="00152D15">
        <w:rPr>
          <w:rFonts w:ascii="Fira Sans" w:eastAsia="Calibri" w:hAnsi="Fira Sans" w:cs="Arial"/>
          <w:sz w:val="19"/>
          <w:szCs w:val="19"/>
        </w:rPr>
        <w:t xml:space="preserve"> </w:t>
      </w:r>
      <w:r w:rsidR="00554428" w:rsidRPr="002D17A0">
        <w:rPr>
          <w:rFonts w:ascii="Fira Sans" w:eastAsia="Calibri" w:hAnsi="Fira Sans" w:cs="Arial"/>
          <w:sz w:val="19"/>
          <w:szCs w:val="19"/>
        </w:rPr>
        <w:t xml:space="preserve">W drugiej dekadzie marca nastąpiło wznowienie wegetacji rzepaku, natomiast w drugiej połowie kwietnia rozpoczęło się </w:t>
      </w:r>
      <w:r w:rsidR="007D34D7">
        <w:rPr>
          <w:rFonts w:ascii="Fira Sans" w:eastAsia="Calibri" w:hAnsi="Fira Sans" w:cs="Arial"/>
          <w:sz w:val="19"/>
          <w:szCs w:val="19"/>
        </w:rPr>
        <w:t xml:space="preserve">jego </w:t>
      </w:r>
      <w:r w:rsidR="00554428" w:rsidRPr="002D17A0">
        <w:rPr>
          <w:rFonts w:ascii="Fira Sans" w:eastAsia="Calibri" w:hAnsi="Fira Sans" w:cs="Arial"/>
          <w:sz w:val="19"/>
          <w:szCs w:val="19"/>
        </w:rPr>
        <w:t>kwitnienie. Wiosenne chłody z przymrozkami i dużym niedoborem opadów spowalniały wzrost i rozwój roślin, a także ograniczały efektywność nawożenia mineralnego, zmniejszając potencjał plonotwórczy rzepaku i rzepiku. Opady deszczu występujące w drugiej połowie maja oraz w</w:t>
      </w:r>
      <w:r w:rsidR="00CB0141">
        <w:rPr>
          <w:rFonts w:ascii="Fira Sans" w:eastAsia="Calibri" w:hAnsi="Fira Sans" w:cs="Arial"/>
          <w:sz w:val="19"/>
          <w:szCs w:val="19"/>
        </w:rPr>
        <w:t> </w:t>
      </w:r>
      <w:r w:rsidR="00554428" w:rsidRPr="002D17A0">
        <w:rPr>
          <w:rFonts w:ascii="Fira Sans" w:eastAsia="Calibri" w:hAnsi="Fira Sans" w:cs="Arial"/>
          <w:sz w:val="19"/>
          <w:szCs w:val="19"/>
        </w:rPr>
        <w:t>czerwcu poprawiły uwilgotnienie gleby i korzystnie wpłynęły na stan plantacji.</w:t>
      </w:r>
      <w:r w:rsidR="00554428" w:rsidRPr="00152D15">
        <w:rPr>
          <w:rFonts w:ascii="Fira Sans" w:eastAsia="Calibri" w:hAnsi="Fira Sans" w:cs="Arial"/>
          <w:sz w:val="19"/>
          <w:szCs w:val="19"/>
        </w:rPr>
        <w:t xml:space="preserve"> </w:t>
      </w:r>
      <w:r w:rsidR="00554428" w:rsidRPr="002D17A0">
        <w:rPr>
          <w:rFonts w:ascii="Fira Sans" w:eastAsia="Calibri" w:hAnsi="Fira Sans" w:cs="Arial"/>
          <w:sz w:val="19"/>
          <w:szCs w:val="19"/>
        </w:rPr>
        <w:t>Bardzo wysokie temperatury powietrza notowane na przełomie czerwca i lipca przyspieszyły dojrzewanie roślin. Ocenia się, że plony rzepaku będą niższe od ubiegłorocznyc</w:t>
      </w:r>
      <w:r w:rsidR="00554428" w:rsidRPr="0007729E">
        <w:rPr>
          <w:rFonts w:ascii="Fira Sans" w:eastAsia="Calibri" w:hAnsi="Fira Sans" w:cs="Arial"/>
          <w:sz w:val="19"/>
          <w:szCs w:val="19"/>
        </w:rPr>
        <w:t>h</w:t>
      </w:r>
      <w:r w:rsidR="00A27B85" w:rsidRPr="0007729E">
        <w:rPr>
          <w:rFonts w:ascii="Fira Sans" w:eastAsia="Calibri" w:hAnsi="Fira Sans" w:cs="Arial"/>
          <w:sz w:val="19"/>
          <w:szCs w:val="19"/>
        </w:rPr>
        <w:t>.</w:t>
      </w:r>
    </w:p>
    <w:p w14:paraId="7496C2A5" w14:textId="2AED7D48" w:rsidR="003F3495" w:rsidRPr="00233188" w:rsidRDefault="000415B1" w:rsidP="00E44028">
      <w:pPr>
        <w:pStyle w:val="Tekstpodstawowy"/>
        <w:spacing w:before="120" w:line="288" w:lineRule="auto"/>
        <w:rPr>
          <w:rFonts w:ascii="Fira Sans" w:eastAsia="Calibri" w:hAnsi="Fira Sans" w:cs="Arial"/>
          <w:sz w:val="19"/>
          <w:szCs w:val="19"/>
        </w:rPr>
      </w:pPr>
      <w:r w:rsidRPr="00233188">
        <w:rPr>
          <w:rFonts w:ascii="Fira Sans" w:eastAsia="Calibri" w:hAnsi="Fira Sans" w:cs="Arial"/>
          <w:sz w:val="19"/>
          <w:szCs w:val="19"/>
        </w:rPr>
        <w:t>Szacuje się, że powierzchnia uprawy rzepaku i rzepiku w bieżącym roku z</w:t>
      </w:r>
      <w:r w:rsidR="000B194D" w:rsidRPr="00233188">
        <w:rPr>
          <w:rFonts w:ascii="Fira Sans" w:eastAsia="Calibri" w:hAnsi="Fira Sans" w:cs="Arial"/>
          <w:sz w:val="19"/>
          <w:szCs w:val="19"/>
        </w:rPr>
        <w:t>mniej</w:t>
      </w:r>
      <w:r w:rsidRPr="00233188">
        <w:rPr>
          <w:rFonts w:ascii="Fira Sans" w:eastAsia="Calibri" w:hAnsi="Fira Sans" w:cs="Arial"/>
          <w:sz w:val="19"/>
          <w:szCs w:val="19"/>
        </w:rPr>
        <w:t xml:space="preserve">szyła się w porównaniu do roku ubiegłego o ok. </w:t>
      </w:r>
      <w:r w:rsidR="000B194D" w:rsidRPr="00233188">
        <w:rPr>
          <w:rFonts w:ascii="Fira Sans" w:eastAsia="Calibri" w:hAnsi="Fira Sans" w:cs="Arial"/>
          <w:sz w:val="19"/>
          <w:szCs w:val="19"/>
        </w:rPr>
        <w:t>8,4</w:t>
      </w:r>
      <w:r w:rsidRPr="00233188">
        <w:rPr>
          <w:rFonts w:ascii="Fira Sans" w:eastAsia="Calibri" w:hAnsi="Fira Sans" w:cs="Arial"/>
          <w:sz w:val="19"/>
          <w:szCs w:val="19"/>
        </w:rPr>
        <w:t>% i wynosi ok. 1,</w:t>
      </w:r>
      <w:r w:rsidR="000B194D" w:rsidRPr="00233188">
        <w:rPr>
          <w:rFonts w:ascii="Fira Sans" w:eastAsia="Calibri" w:hAnsi="Fira Sans" w:cs="Arial"/>
          <w:sz w:val="19"/>
          <w:szCs w:val="19"/>
        </w:rPr>
        <w:t>0</w:t>
      </w:r>
      <w:r w:rsidRPr="00233188">
        <w:rPr>
          <w:rFonts w:ascii="Fira Sans" w:eastAsia="Calibri" w:hAnsi="Fira Sans" w:cs="Arial"/>
          <w:sz w:val="19"/>
          <w:szCs w:val="19"/>
        </w:rPr>
        <w:t xml:space="preserve"> mln ha. Zbiory rzepaku i rzepiku wstępnie oszacowano na 3,</w:t>
      </w:r>
      <w:r w:rsidR="000B194D" w:rsidRPr="00233188">
        <w:rPr>
          <w:rFonts w:ascii="Fira Sans" w:eastAsia="Calibri" w:hAnsi="Fira Sans" w:cs="Arial"/>
          <w:sz w:val="19"/>
          <w:szCs w:val="19"/>
        </w:rPr>
        <w:t>1</w:t>
      </w:r>
      <w:r w:rsidRPr="00233188">
        <w:rPr>
          <w:rFonts w:ascii="Fira Sans" w:eastAsia="Calibri" w:hAnsi="Fira Sans" w:cs="Arial"/>
          <w:sz w:val="19"/>
          <w:szCs w:val="19"/>
        </w:rPr>
        <w:t xml:space="preserve"> mln t, tj. o ok. </w:t>
      </w:r>
      <w:r w:rsidR="009C128E" w:rsidRPr="00233188">
        <w:rPr>
          <w:rFonts w:ascii="Fira Sans" w:eastAsia="Calibri" w:hAnsi="Fira Sans" w:cs="Arial"/>
          <w:sz w:val="19"/>
          <w:szCs w:val="19"/>
        </w:rPr>
        <w:t>1</w:t>
      </w:r>
      <w:r w:rsidR="000B194D" w:rsidRPr="00233188">
        <w:rPr>
          <w:rFonts w:ascii="Fira Sans" w:eastAsia="Calibri" w:hAnsi="Fira Sans" w:cs="Arial"/>
          <w:sz w:val="19"/>
          <w:szCs w:val="19"/>
        </w:rPr>
        <w:t>4,4</w:t>
      </w:r>
      <w:r w:rsidRPr="00233188">
        <w:rPr>
          <w:rFonts w:ascii="Fira Sans" w:eastAsia="Calibri" w:hAnsi="Fira Sans" w:cs="Arial"/>
          <w:sz w:val="19"/>
          <w:szCs w:val="19"/>
        </w:rPr>
        <w:t xml:space="preserve">% </w:t>
      </w:r>
      <w:r w:rsidR="000B194D" w:rsidRPr="00233188">
        <w:rPr>
          <w:rFonts w:ascii="Fira Sans" w:eastAsia="Calibri" w:hAnsi="Fira Sans" w:cs="Arial"/>
          <w:sz w:val="19"/>
          <w:szCs w:val="19"/>
        </w:rPr>
        <w:t>mni</w:t>
      </w:r>
      <w:r w:rsidR="009C128E" w:rsidRPr="00233188">
        <w:rPr>
          <w:rFonts w:ascii="Fira Sans" w:eastAsia="Calibri" w:hAnsi="Fira Sans" w:cs="Arial"/>
          <w:sz w:val="19"/>
          <w:szCs w:val="19"/>
        </w:rPr>
        <w:t>ej</w:t>
      </w:r>
      <w:r w:rsidRPr="00233188">
        <w:rPr>
          <w:rFonts w:ascii="Fira Sans" w:eastAsia="Calibri" w:hAnsi="Fira Sans" w:cs="Arial"/>
          <w:sz w:val="19"/>
          <w:szCs w:val="19"/>
        </w:rPr>
        <w:t xml:space="preserve"> od ubiegłorocznych</w:t>
      </w:r>
      <w:r w:rsidR="009C128E" w:rsidRPr="00233188">
        <w:rPr>
          <w:rFonts w:ascii="Fira Sans" w:eastAsia="Calibri" w:hAnsi="Fira Sans" w:cs="Arial"/>
          <w:sz w:val="19"/>
          <w:szCs w:val="19"/>
        </w:rPr>
        <w:t>.</w:t>
      </w:r>
    </w:p>
    <w:p w14:paraId="5124F270" w14:textId="32A8B69B" w:rsidR="00F23C29" w:rsidRPr="00B90CB7" w:rsidRDefault="00A4360D" w:rsidP="00E077E8">
      <w:pPr>
        <w:pStyle w:val="Tekstpodstawowy"/>
        <w:spacing w:before="360" w:line="240" w:lineRule="auto"/>
        <w:outlineLvl w:val="0"/>
        <w:rPr>
          <w:rFonts w:ascii="Fira Sans" w:hAnsi="Fira Sans" w:cs="Calibri"/>
          <w:b/>
          <w:noProof/>
          <w:color w:val="001D77"/>
          <w:spacing w:val="-3"/>
          <w:sz w:val="19"/>
          <w:szCs w:val="19"/>
        </w:rPr>
      </w:pPr>
      <w:r w:rsidRPr="00B90CB7">
        <w:rPr>
          <w:rFonts w:ascii="Fira Sans" w:hAnsi="Fira Sans" w:cs="Calibri"/>
          <w:b/>
          <w:noProof/>
          <w:color w:val="001D77"/>
          <w:spacing w:val="-3"/>
          <w:sz w:val="19"/>
          <w:szCs w:val="19"/>
        </w:rPr>
        <w:lastRenderedPageBreak/>
        <mc:AlternateContent>
          <mc:Choice Requires="wps">
            <w:drawing>
              <wp:anchor distT="45720" distB="45720" distL="114300" distR="114300" simplePos="0" relativeHeight="251887616" behindDoc="1" locked="0" layoutInCell="1" allowOverlap="1" wp14:anchorId="5C110DC4" wp14:editId="636F7B2C">
                <wp:simplePos x="0" y="0"/>
                <wp:positionH relativeFrom="page">
                  <wp:posOffset>5867400</wp:posOffset>
                </wp:positionH>
                <wp:positionV relativeFrom="paragraph">
                  <wp:posOffset>76835</wp:posOffset>
                </wp:positionV>
                <wp:extent cx="1638300" cy="1162050"/>
                <wp:effectExtent l="0" t="0" r="0" b="0"/>
                <wp:wrapTight wrapText="bothSides">
                  <wp:wrapPolygon edited="0">
                    <wp:start x="753" y="0"/>
                    <wp:lineTo x="753" y="21246"/>
                    <wp:lineTo x="20595" y="21246"/>
                    <wp:lineTo x="20595" y="0"/>
                    <wp:lineTo x="753" y="0"/>
                  </wp:wrapPolygon>
                </wp:wrapTight>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62050"/>
                        </a:xfrm>
                        <a:prstGeom prst="rect">
                          <a:avLst/>
                        </a:prstGeom>
                        <a:noFill/>
                        <a:ln w="9525">
                          <a:noFill/>
                          <a:miter lim="800000"/>
                          <a:headEnd/>
                          <a:tailEnd/>
                        </a:ln>
                      </wps:spPr>
                      <wps:txbx>
                        <w:txbxContent>
                          <w:p w14:paraId="7DDEBE0F" w14:textId="373D098B" w:rsidR="00ED5070" w:rsidRPr="00A4360D" w:rsidRDefault="00ED5070" w:rsidP="00A4360D">
                            <w:pPr>
                              <w:pStyle w:val="tekstzboku"/>
                            </w:pPr>
                            <w:r w:rsidRPr="00A4360D">
                              <w:rPr>
                                <w:rFonts w:eastAsia="Calibri" w:cs="Arial"/>
                              </w:rPr>
                              <w:t>Szacuje się, że w bieżącym roku powierzchnia uprawy ziemniaków z</w:t>
                            </w:r>
                            <w:r>
                              <w:rPr>
                                <w:rFonts w:eastAsia="Calibri" w:cs="Arial"/>
                              </w:rPr>
                              <w:t>mniejs</w:t>
                            </w:r>
                            <w:r w:rsidRPr="00A4360D">
                              <w:rPr>
                                <w:rFonts w:eastAsia="Calibri" w:cs="Arial"/>
                              </w:rPr>
                              <w:t xml:space="preserve">zyła się w porównaniu do roku ubiegłego i wynosi </w:t>
                            </w:r>
                            <w:r>
                              <w:rPr>
                                <w:rFonts w:eastAsia="Calibri" w:cs="Arial"/>
                              </w:rPr>
                              <w:t>ok.</w:t>
                            </w:r>
                            <w:r w:rsidRPr="00A4360D">
                              <w:rPr>
                                <w:rFonts w:eastAsia="Calibri" w:cs="Arial"/>
                              </w:rPr>
                              <w:t xml:space="preserve"> 0,2 mln 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110DC4" id="_x0000_s1033" type="#_x0000_t202" style="position:absolute;margin-left:462pt;margin-top:6.05pt;width:129pt;height:91.5pt;z-index:-2514288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" filled="f" stroked="f">
                <v:textbox>
                  <w:txbxContent>
                    <w:p w14:paraId="7DDEBE0F" w14:textId="373D098B" w:rsidR="00ED5070" w:rsidRPr="00A4360D" w:rsidRDefault="00ED5070" w:rsidP="00A4360D">
                      <w:pPr>
                        <w:pStyle w:val="tekstzboku"/>
                      </w:pPr>
                      <w:r w:rsidRPr="00A4360D">
                        <w:rPr>
                          <w:rFonts w:eastAsia="Calibri" w:cs="Arial"/>
                        </w:rPr>
                        <w:t>Szacuje się, że w bieżącym roku powierzchnia uprawy ziemniaków z</w:t>
                      </w:r>
                      <w:r>
                        <w:rPr>
                          <w:rFonts w:eastAsia="Calibri" w:cs="Arial"/>
                        </w:rPr>
                        <w:t>mniejs</w:t>
                      </w:r>
                      <w:r w:rsidRPr="00A4360D">
                        <w:rPr>
                          <w:rFonts w:eastAsia="Calibri" w:cs="Arial"/>
                        </w:rPr>
                        <w:t xml:space="preserve">zyła się w porównaniu do roku ubiegłego i wynosi </w:t>
                      </w:r>
                      <w:r>
                        <w:rPr>
                          <w:rFonts w:eastAsia="Calibri" w:cs="Arial"/>
                        </w:rPr>
                        <w:t>ok.</w:t>
                      </w:r>
                      <w:r w:rsidRPr="00A4360D">
                        <w:rPr>
                          <w:rFonts w:eastAsia="Calibri" w:cs="Arial"/>
                        </w:rPr>
                        <w:t xml:space="preserve"> 0,2 mln ha</w:t>
                      </w:r>
                    </w:p>
                  </w:txbxContent>
                </v:textbox>
                <w10:wrap type="tight" anchorx="page"/>
              </v:shape>
            </w:pict>
          </mc:Fallback>
        </mc:AlternateContent>
      </w:r>
      <w:r w:rsidR="00F23C29" w:rsidRPr="00B90CB7">
        <w:rPr>
          <w:rFonts w:ascii="Fira Sans" w:hAnsi="Fira Sans" w:cs="Calibri"/>
          <w:b/>
          <w:noProof/>
          <w:color w:val="001D77"/>
          <w:spacing w:val="-3"/>
          <w:sz w:val="19"/>
          <w:szCs w:val="19"/>
        </w:rPr>
        <w:t>Ziemniaki</w:t>
      </w:r>
    </w:p>
    <w:p w14:paraId="254DE543" w14:textId="77777777" w:rsidR="00075FEE" w:rsidRPr="00F71876" w:rsidRDefault="00075FEE" w:rsidP="00075FEE">
      <w:pPr>
        <w:pStyle w:val="Tekstpodstawowy"/>
        <w:spacing w:before="120" w:line="288" w:lineRule="auto"/>
        <w:rPr>
          <w:rFonts w:ascii="Fira Sans" w:eastAsia="Calibri" w:hAnsi="Fira Sans" w:cs="Arial"/>
          <w:sz w:val="19"/>
          <w:szCs w:val="19"/>
        </w:rPr>
      </w:pPr>
      <w:r w:rsidRPr="00F71876">
        <w:rPr>
          <w:rFonts w:ascii="Fira Sans" w:eastAsia="Calibri" w:hAnsi="Fira Sans" w:cs="Arial"/>
          <w:sz w:val="19"/>
          <w:szCs w:val="19"/>
        </w:rPr>
        <w:t>Sadzenie ziemniaków przeznaczonych na wczesny zbiór rozpoczęto w marcu, natomiast większość plantacji została zasadzona w drugiej połowie kwietnia i w pierwszej dekadzie maja. Kwietniowe chłody, przymrozki oraz niedobór opadów deszczu opóźniały wschody roślin i hamowały ich wzrost. Z kolei notowane pod koniec czerwca bardzo wysokie temperatury powietrza przejściowo ograniczyły procesy asymilacyjne roślin, zmniejszając ich potencjał plonotwórczy. Przebieg pogody w lipcu sprzyja na ogół wzrostowi roślin ziemniaka i gromadzeniu plonu. Stan plantacji jest jednak zróżnicowany regionalnie, a nawet lokalnie.</w:t>
      </w:r>
    </w:p>
    <w:p w14:paraId="317C16F1" w14:textId="3860FD81" w:rsidR="000D603F" w:rsidRPr="00F71876" w:rsidRDefault="00075FEE" w:rsidP="00075FEE">
      <w:pPr>
        <w:pStyle w:val="Tekstpodstawowy"/>
        <w:spacing w:before="120" w:line="288" w:lineRule="auto"/>
        <w:rPr>
          <w:rFonts w:ascii="Fira Sans" w:eastAsia="Calibri" w:hAnsi="Fira Sans" w:cs="Arial"/>
          <w:sz w:val="19"/>
          <w:szCs w:val="19"/>
        </w:rPr>
      </w:pPr>
      <w:r w:rsidRPr="00F71876">
        <w:rPr>
          <w:rFonts w:ascii="Fira Sans" w:eastAsia="Calibri" w:hAnsi="Fira Sans" w:cs="Arial"/>
          <w:sz w:val="19"/>
          <w:szCs w:val="19"/>
        </w:rPr>
        <w:t>Szacuje się, że w bieżącym roku powierzchnia uprawy ziemniaków zmniejszyła się w porównaniu z rokiem ubiegłym i wynosi ok. 0,2 mln ha. Odmiany późniejsze nie skumulowały jeszcze plonu i jego wysokość będzie ostatecznie zależała od warunków atmosferycznych w dalszym okresie wegetacji. Z uwagi na spadek powierzchni uprawy ziemniaków ocenia się, że zbiory ziemniaków w bieżącym roku będą niższe od ubiegłorocznych</w:t>
      </w:r>
      <w:r w:rsidR="000D603F" w:rsidRPr="00F71876">
        <w:rPr>
          <w:rFonts w:ascii="Fira Sans" w:eastAsia="Calibri" w:hAnsi="Fira Sans" w:cs="Arial"/>
          <w:sz w:val="19"/>
          <w:szCs w:val="19"/>
        </w:rPr>
        <w:t xml:space="preserve">. </w:t>
      </w:r>
    </w:p>
    <w:p w14:paraId="69573DC7" w14:textId="0D722317" w:rsidR="00F23C29" w:rsidRPr="001A17F7" w:rsidRDefault="00A4360D" w:rsidP="00317340">
      <w:pPr>
        <w:pStyle w:val="Tekstpodstawowy"/>
        <w:spacing w:before="360" w:line="240" w:lineRule="auto"/>
        <w:outlineLvl w:val="0"/>
        <w:rPr>
          <w:rFonts w:ascii="Fira Sans" w:hAnsi="Fira Sans" w:cs="Calibri"/>
          <w:b/>
          <w:noProof/>
          <w:color w:val="001D77"/>
          <w:spacing w:val="-3"/>
          <w:sz w:val="19"/>
          <w:szCs w:val="19"/>
        </w:rPr>
      </w:pPr>
      <w:r w:rsidRPr="001A17F7">
        <w:rPr>
          <w:rFonts w:ascii="Fira Sans" w:hAnsi="Fira Sans" w:cs="Calibri"/>
          <w:b/>
          <w:noProof/>
          <w:color w:val="001D77"/>
          <w:spacing w:val="-3"/>
          <w:sz w:val="19"/>
          <w:szCs w:val="19"/>
        </w:rPr>
        <mc:AlternateContent>
          <mc:Choice Requires="wps">
            <w:drawing>
              <wp:anchor distT="45720" distB="45720" distL="114300" distR="114300" simplePos="0" relativeHeight="251889664" behindDoc="1" locked="0" layoutInCell="1" allowOverlap="1" wp14:anchorId="4D4FE33E" wp14:editId="06257590">
                <wp:simplePos x="0" y="0"/>
                <wp:positionH relativeFrom="page">
                  <wp:posOffset>5922010</wp:posOffset>
                </wp:positionH>
                <wp:positionV relativeFrom="paragraph">
                  <wp:posOffset>264160</wp:posOffset>
                </wp:positionV>
                <wp:extent cx="1638300" cy="1162050"/>
                <wp:effectExtent l="0" t="0" r="0" b="0"/>
                <wp:wrapTight wrapText="bothSides">
                  <wp:wrapPolygon edited="0">
                    <wp:start x="753" y="0"/>
                    <wp:lineTo x="753" y="21246"/>
                    <wp:lineTo x="20595" y="21246"/>
                    <wp:lineTo x="20595" y="0"/>
                    <wp:lineTo x="753" y="0"/>
                  </wp:wrapPolygon>
                </wp:wrapTight>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62050"/>
                        </a:xfrm>
                        <a:prstGeom prst="rect">
                          <a:avLst/>
                        </a:prstGeom>
                        <a:noFill/>
                        <a:ln w="9525">
                          <a:noFill/>
                          <a:miter lim="800000"/>
                          <a:headEnd/>
                          <a:tailEnd/>
                        </a:ln>
                      </wps:spPr>
                      <wps:txbx>
                        <w:txbxContent>
                          <w:p w14:paraId="041C7C52" w14:textId="602DFA96" w:rsidR="00ED5070" w:rsidRPr="00A4360D" w:rsidRDefault="00ED5070" w:rsidP="00A4360D">
                            <w:pPr>
                              <w:pStyle w:val="tekstzboku"/>
                            </w:pPr>
                            <w:r w:rsidRPr="00A4360D">
                              <w:rPr>
                                <w:rFonts w:eastAsia="Calibri" w:cs="Arial"/>
                              </w:rPr>
                              <w:t>Szacuje się, że powierzchnia uprawy buraków cukrowych wyniesie ok. 0,</w:t>
                            </w:r>
                            <w:r>
                              <w:rPr>
                                <w:rFonts w:eastAsia="Calibri" w:cs="Arial"/>
                              </w:rPr>
                              <w:t>2</w:t>
                            </w:r>
                            <w:r w:rsidRPr="00A4360D">
                              <w:rPr>
                                <w:rFonts w:eastAsia="Calibri" w:cs="Arial"/>
                              </w:rPr>
                              <w:t xml:space="preserve"> mln ha i będzie mniejsza od ubiegłorocznej</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4FE33E" id="_x0000_s1034" type="#_x0000_t202" style="position:absolute;margin-left:466.3pt;margin-top:20.8pt;width:129pt;height:91.5pt;z-index:-251426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" filled="f" stroked="f">
                <v:textbox>
                  <w:txbxContent>
                    <w:p w14:paraId="041C7C52" w14:textId="602DFA96" w:rsidR="00ED5070" w:rsidRPr="00A4360D" w:rsidRDefault="00ED5070" w:rsidP="00A4360D">
                      <w:pPr>
                        <w:pStyle w:val="tekstzboku"/>
                      </w:pPr>
                      <w:r w:rsidRPr="00A4360D">
                        <w:rPr>
                          <w:rFonts w:eastAsia="Calibri" w:cs="Arial"/>
                        </w:rPr>
                        <w:t>Szacuje się, że powierzchnia uprawy buraków cukrowych wyniesie ok. 0,</w:t>
                      </w:r>
                      <w:r>
                        <w:rPr>
                          <w:rFonts w:eastAsia="Calibri" w:cs="Arial"/>
                        </w:rPr>
                        <w:t>2</w:t>
                      </w:r>
                      <w:r w:rsidRPr="00A4360D">
                        <w:rPr>
                          <w:rFonts w:eastAsia="Calibri" w:cs="Arial"/>
                        </w:rPr>
                        <w:t xml:space="preserve"> mln ha i będzie mniejsza od ubiegłorocznej</w:t>
                      </w:r>
                    </w:p>
                  </w:txbxContent>
                </v:textbox>
                <w10:wrap type="tight" anchorx="page"/>
              </v:shape>
            </w:pict>
          </mc:Fallback>
        </mc:AlternateContent>
      </w:r>
      <w:r w:rsidR="00FC18C6" w:rsidRPr="001A17F7">
        <w:rPr>
          <w:rFonts w:ascii="Fira Sans" w:hAnsi="Fira Sans" w:cs="Calibri"/>
          <w:b/>
          <w:noProof/>
          <w:color w:val="001D77"/>
          <w:spacing w:val="-3"/>
          <w:sz w:val="19"/>
          <w:szCs w:val="19"/>
        </w:rPr>
        <w:t>Buraki cukrowe</w:t>
      </w:r>
    </w:p>
    <w:p w14:paraId="4E52E1DD" w14:textId="6B0D061B" w:rsidR="001A17F7" w:rsidRPr="00037807" w:rsidRDefault="00363D68" w:rsidP="001A17F7">
      <w:pPr>
        <w:pStyle w:val="Tekstpodstawowy"/>
        <w:spacing w:before="120" w:line="288" w:lineRule="auto"/>
        <w:rPr>
          <w:rFonts w:ascii="Fira Sans" w:eastAsia="Calibri" w:hAnsi="Fira Sans" w:cs="Arial"/>
          <w:sz w:val="19"/>
          <w:szCs w:val="19"/>
        </w:rPr>
      </w:pPr>
      <w:r w:rsidRPr="001A17F7">
        <w:rPr>
          <w:rFonts w:ascii="Fira Sans" w:eastAsia="Calibri" w:hAnsi="Fira Sans" w:cs="Arial"/>
          <w:sz w:val="19"/>
          <w:szCs w:val="19"/>
        </w:rPr>
        <w:t>Wstępnie</w:t>
      </w:r>
      <w:r w:rsidR="001A17F7" w:rsidRPr="00037807">
        <w:rPr>
          <w:rFonts w:ascii="Fira Sans" w:eastAsia="Calibri" w:hAnsi="Fira Sans" w:cs="Arial"/>
          <w:sz w:val="19"/>
          <w:szCs w:val="19"/>
        </w:rPr>
        <w:t xml:space="preserve"> szacuje się, że powierzchnia uprawy buraków cukrowych wyniesie ok</w:t>
      </w:r>
      <w:r w:rsidR="00E66F9A">
        <w:rPr>
          <w:rFonts w:ascii="Fira Sans" w:eastAsia="Calibri" w:hAnsi="Fira Sans" w:cs="Arial"/>
          <w:sz w:val="19"/>
          <w:szCs w:val="19"/>
        </w:rPr>
        <w:t>.</w:t>
      </w:r>
      <w:r w:rsidR="001A17F7" w:rsidRPr="00037807">
        <w:rPr>
          <w:rFonts w:ascii="Fira Sans" w:eastAsia="Calibri" w:hAnsi="Fira Sans" w:cs="Arial"/>
          <w:sz w:val="19"/>
          <w:szCs w:val="19"/>
        </w:rPr>
        <w:t xml:space="preserve"> 0,2 mln ha i</w:t>
      </w:r>
      <w:r w:rsidR="00CB0141">
        <w:rPr>
          <w:rFonts w:ascii="Fira Sans" w:eastAsia="Calibri" w:hAnsi="Fira Sans" w:cs="Arial"/>
          <w:sz w:val="19"/>
          <w:szCs w:val="19"/>
        </w:rPr>
        <w:t> </w:t>
      </w:r>
      <w:r w:rsidR="001A17F7" w:rsidRPr="00037807">
        <w:rPr>
          <w:rFonts w:ascii="Fira Sans" w:eastAsia="Calibri" w:hAnsi="Fira Sans" w:cs="Arial"/>
          <w:sz w:val="19"/>
          <w:szCs w:val="19"/>
        </w:rPr>
        <w:t>będzie mniejsza niż w roku ubiegłym. Siew</w:t>
      </w:r>
      <w:r w:rsidR="001A17F7" w:rsidRPr="001A17F7">
        <w:rPr>
          <w:rFonts w:ascii="Fira Sans" w:eastAsia="Calibri" w:hAnsi="Fira Sans" w:cs="Arial"/>
          <w:sz w:val="19"/>
          <w:szCs w:val="19"/>
        </w:rPr>
        <w:t>y</w:t>
      </w:r>
      <w:r w:rsidR="001A17F7" w:rsidRPr="00037807">
        <w:rPr>
          <w:rFonts w:ascii="Fira Sans" w:eastAsia="Calibri" w:hAnsi="Fira Sans" w:cs="Arial"/>
          <w:sz w:val="19"/>
          <w:szCs w:val="19"/>
        </w:rPr>
        <w:t xml:space="preserve"> buraków cukrowych rozpoczęto w pierwszej dekadzie marca, a zakończono w trzeciej dekadzie kwietnia. Ze względu na kwietniowe chłody i</w:t>
      </w:r>
      <w:r w:rsidR="00CB0141">
        <w:rPr>
          <w:rFonts w:ascii="Fira Sans" w:eastAsia="Calibri" w:hAnsi="Fira Sans" w:cs="Arial"/>
          <w:sz w:val="19"/>
          <w:szCs w:val="19"/>
        </w:rPr>
        <w:t> </w:t>
      </w:r>
      <w:r w:rsidR="001A17F7" w:rsidRPr="00037807">
        <w:rPr>
          <w:rFonts w:ascii="Fira Sans" w:eastAsia="Calibri" w:hAnsi="Fira Sans" w:cs="Arial"/>
          <w:sz w:val="19"/>
          <w:szCs w:val="19"/>
        </w:rPr>
        <w:t>występujące przymrozki wschody roślin były opóźnione, powolne i nierównomierne. Narastający deficyt opadów wyraźnie ograniczał rozwój młodych roślin, spowalniał ich wzrost oraz utrudniał pobieranie składników pokarmowych. Po trudnym okresie wiosennym warunki wegetacji uległy poprawie. Pod koniec czerwca wystąpiła jednak fala wysokich temperatur, która wywoływała silny stres cieplny i przejściowo ograniczała wzrost roślin, spowalniając przyrost biomasy oraz masy korzeni.</w:t>
      </w:r>
    </w:p>
    <w:p w14:paraId="20C37388" w14:textId="5CAFBB31" w:rsidR="00A81571" w:rsidRPr="001A17F7" w:rsidRDefault="001A17F7" w:rsidP="001A17F7">
      <w:pPr>
        <w:pStyle w:val="Tekstpodstawowy"/>
        <w:spacing w:before="120" w:line="288" w:lineRule="auto"/>
        <w:rPr>
          <w:rFonts w:ascii="Fira Sans" w:eastAsia="Calibri" w:hAnsi="Fira Sans" w:cs="Arial"/>
          <w:sz w:val="19"/>
          <w:szCs w:val="19"/>
        </w:rPr>
      </w:pPr>
      <w:r w:rsidRPr="00037807">
        <w:rPr>
          <w:rFonts w:ascii="Fira Sans" w:eastAsia="Calibri" w:hAnsi="Fira Sans" w:cs="Arial"/>
          <w:sz w:val="19"/>
          <w:szCs w:val="19"/>
        </w:rPr>
        <w:t>Stan plantacji buraków cukrowych w połowie lipca był zróżnicowany, a szacunkowa obsada roślin wynosiła około 93–95 tys. sztuk na 1 ha. Ostateczna wysokość plonów będzie jednak uzależniona od dalszego przebiegu warunków pogodowych w okresie wegetacji</w:t>
      </w:r>
      <w:r w:rsidR="00A81571" w:rsidRPr="001A17F7">
        <w:rPr>
          <w:rFonts w:ascii="Fira Sans" w:eastAsia="Calibri" w:hAnsi="Fira Sans" w:cs="Arial"/>
          <w:sz w:val="19"/>
          <w:szCs w:val="19"/>
        </w:rPr>
        <w:t>.</w:t>
      </w:r>
    </w:p>
    <w:p w14:paraId="717F758D" w14:textId="77777777" w:rsidR="00F23C29" w:rsidRPr="00231026" w:rsidRDefault="00BD6B8A" w:rsidP="00317340">
      <w:pPr>
        <w:pStyle w:val="Tekstpodstawowy"/>
        <w:spacing w:before="360" w:line="240" w:lineRule="auto"/>
        <w:outlineLvl w:val="0"/>
        <w:rPr>
          <w:rFonts w:ascii="Fira Sans" w:hAnsi="Fira Sans" w:cs="Calibri"/>
          <w:b/>
          <w:noProof/>
          <w:color w:val="001D77"/>
          <w:spacing w:val="-3"/>
          <w:sz w:val="19"/>
          <w:szCs w:val="19"/>
        </w:rPr>
      </w:pPr>
      <w:r w:rsidRPr="00231026">
        <w:rPr>
          <w:rFonts w:ascii="Fira Sans" w:hAnsi="Fira Sans" w:cs="Calibri"/>
          <w:b/>
          <w:noProof/>
          <w:color w:val="001D77"/>
          <w:spacing w:val="-3"/>
          <w:sz w:val="19"/>
          <w:szCs w:val="19"/>
        </w:rPr>
        <mc:AlternateContent>
          <mc:Choice Requires="wps">
            <w:drawing>
              <wp:anchor distT="45720" distB="45720" distL="114300" distR="114300" simplePos="0" relativeHeight="251857920" behindDoc="1" locked="0" layoutInCell="1" allowOverlap="1" wp14:anchorId="2B57CB0C" wp14:editId="6B0EDFE6">
                <wp:simplePos x="0" y="0"/>
                <wp:positionH relativeFrom="page">
                  <wp:posOffset>5886450</wp:posOffset>
                </wp:positionH>
                <wp:positionV relativeFrom="paragraph">
                  <wp:posOffset>316230</wp:posOffset>
                </wp:positionV>
                <wp:extent cx="1609725" cy="1076325"/>
                <wp:effectExtent l="0" t="0" r="0" b="0"/>
                <wp:wrapTight wrapText="bothSides">
                  <wp:wrapPolygon edited="0">
                    <wp:start x="767" y="0"/>
                    <wp:lineTo x="767" y="21027"/>
                    <wp:lineTo x="20705" y="21027"/>
                    <wp:lineTo x="20705" y="0"/>
                    <wp:lineTo x="767" y="0"/>
                  </wp:wrapPolygon>
                </wp:wrapTight>
                <wp:docPr id="2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1076325"/>
                        </a:xfrm>
                        <a:prstGeom prst="rect">
                          <a:avLst/>
                        </a:prstGeom>
                        <a:noFill/>
                        <a:ln w="9525">
                          <a:noFill/>
                          <a:miter lim="800000"/>
                          <a:headEnd/>
                          <a:tailEnd/>
                        </a:ln>
                      </wps:spPr>
                      <wps:txbx>
                        <w:txbxContent>
                          <w:p w14:paraId="40FC9E4D" w14:textId="3644E21C" w:rsidR="00ED5070" w:rsidRPr="001E4C34" w:rsidRDefault="00ED5070"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Zbiory z łąk trwałych pierwszego pokosu (w przeliczeniu na siano) wyniosły ok. 6,</w:t>
                            </w:r>
                            <w:r>
                              <w:rPr>
                                <w:rFonts w:ascii="Fira Sans" w:eastAsia="Times New Roman" w:hAnsi="Fira Sans" w:cs="Times New Roman"/>
                                <w:bCs/>
                                <w:color w:val="001D77"/>
                                <w:sz w:val="18"/>
                                <w:szCs w:val="18"/>
                                <w:lang w:eastAsia="pl-PL"/>
                              </w:rPr>
                              <w:t>0</w:t>
                            </w:r>
                            <w:r w:rsidRPr="001E4C34">
                              <w:rPr>
                                <w:rFonts w:ascii="Fira Sans" w:eastAsia="Times New Roman" w:hAnsi="Fira Sans" w:cs="Times New Roman"/>
                                <w:bCs/>
                                <w:color w:val="001D77"/>
                                <w:sz w:val="18"/>
                                <w:szCs w:val="18"/>
                                <w:lang w:eastAsia="pl-PL"/>
                              </w:rPr>
                              <w:t xml:space="preserve"> mln t, tj. </w:t>
                            </w:r>
                            <w:r>
                              <w:rPr>
                                <w:rFonts w:ascii="Fira Sans" w:eastAsia="Times New Roman" w:hAnsi="Fira Sans" w:cs="Times New Roman"/>
                                <w:bCs/>
                                <w:color w:val="001D77"/>
                                <w:sz w:val="18"/>
                                <w:szCs w:val="18"/>
                                <w:lang w:eastAsia="pl-PL"/>
                              </w:rPr>
                              <w:t>mniej</w:t>
                            </w:r>
                            <w:r w:rsidRPr="001E4C34">
                              <w:rPr>
                                <w:rFonts w:ascii="Fira Sans" w:eastAsia="Times New Roman" w:hAnsi="Fira Sans" w:cs="Times New Roman"/>
                                <w:bCs/>
                                <w:color w:val="001D77"/>
                                <w:sz w:val="18"/>
                                <w:szCs w:val="18"/>
                                <w:lang w:eastAsia="pl-PL"/>
                              </w:rPr>
                              <w:t xml:space="preserve"> o ok. </w:t>
                            </w:r>
                            <w:r>
                              <w:rPr>
                                <w:rFonts w:ascii="Fira Sans" w:eastAsia="Times New Roman" w:hAnsi="Fira Sans" w:cs="Times New Roman"/>
                                <w:bCs/>
                                <w:color w:val="001D77"/>
                                <w:sz w:val="18"/>
                                <w:szCs w:val="18"/>
                                <w:lang w:eastAsia="pl-PL"/>
                              </w:rPr>
                              <w:t>3,9</w:t>
                            </w:r>
                            <w:r w:rsidRPr="001E4C34">
                              <w:rPr>
                                <w:rFonts w:ascii="Fira Sans" w:eastAsia="Times New Roman" w:hAnsi="Fira Sans" w:cs="Times New Roman"/>
                                <w:bCs/>
                                <w:color w:val="001D77"/>
                                <w:sz w:val="18"/>
                                <w:szCs w:val="18"/>
                                <w:lang w:eastAsia="pl-PL"/>
                              </w:rPr>
                              <w:t>% od ubiegłorocznych</w:t>
                            </w:r>
                          </w:p>
                          <w:p w14:paraId="3651CFE2" w14:textId="77777777" w:rsidR="00ED5070" w:rsidRPr="00157FA2" w:rsidRDefault="00ED5070" w:rsidP="00BD6B8A">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57CB0C" id="_x0000_s1035" type="#_x0000_t202" style="position:absolute;margin-left:463.5pt;margin-top:24.9pt;width:126.75pt;height:84.75pt;z-index:-2514585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" filled="f" stroked="f">
                <v:textbox>
                  <w:txbxContent>
                    <w:p w14:paraId="40FC9E4D" w14:textId="3644E21C" w:rsidR="00ED5070" w:rsidRPr="001E4C34" w:rsidRDefault="00ED5070" w:rsidP="008C42DC">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Zbiory z łąk trwałych pierwszego pokosu (w przeliczeniu na siano) wyniosły ok. 6,</w:t>
                      </w:r>
                      <w:r>
                        <w:rPr>
                          <w:rFonts w:ascii="Fira Sans" w:eastAsia="Times New Roman" w:hAnsi="Fira Sans" w:cs="Times New Roman"/>
                          <w:bCs/>
                          <w:color w:val="001D77"/>
                          <w:sz w:val="18"/>
                          <w:szCs w:val="18"/>
                          <w:lang w:eastAsia="pl-PL"/>
                        </w:rPr>
                        <w:t>0</w:t>
                      </w:r>
                      <w:r w:rsidRPr="001E4C34">
                        <w:rPr>
                          <w:rFonts w:ascii="Fira Sans" w:eastAsia="Times New Roman" w:hAnsi="Fira Sans" w:cs="Times New Roman"/>
                          <w:bCs/>
                          <w:color w:val="001D77"/>
                          <w:sz w:val="18"/>
                          <w:szCs w:val="18"/>
                          <w:lang w:eastAsia="pl-PL"/>
                        </w:rPr>
                        <w:t xml:space="preserve"> mln t, tj. </w:t>
                      </w:r>
                      <w:r>
                        <w:rPr>
                          <w:rFonts w:ascii="Fira Sans" w:eastAsia="Times New Roman" w:hAnsi="Fira Sans" w:cs="Times New Roman"/>
                          <w:bCs/>
                          <w:color w:val="001D77"/>
                          <w:sz w:val="18"/>
                          <w:szCs w:val="18"/>
                          <w:lang w:eastAsia="pl-PL"/>
                        </w:rPr>
                        <w:t>mniej</w:t>
                      </w:r>
                      <w:r w:rsidRPr="001E4C34">
                        <w:rPr>
                          <w:rFonts w:ascii="Fira Sans" w:eastAsia="Times New Roman" w:hAnsi="Fira Sans" w:cs="Times New Roman"/>
                          <w:bCs/>
                          <w:color w:val="001D77"/>
                          <w:sz w:val="18"/>
                          <w:szCs w:val="18"/>
                          <w:lang w:eastAsia="pl-PL"/>
                        </w:rPr>
                        <w:t xml:space="preserve"> o ok. </w:t>
                      </w:r>
                      <w:r>
                        <w:rPr>
                          <w:rFonts w:ascii="Fira Sans" w:eastAsia="Times New Roman" w:hAnsi="Fira Sans" w:cs="Times New Roman"/>
                          <w:bCs/>
                          <w:color w:val="001D77"/>
                          <w:sz w:val="18"/>
                          <w:szCs w:val="18"/>
                          <w:lang w:eastAsia="pl-PL"/>
                        </w:rPr>
                        <w:t>3,9</w:t>
                      </w:r>
                      <w:r w:rsidRPr="001E4C34">
                        <w:rPr>
                          <w:rFonts w:ascii="Fira Sans" w:eastAsia="Times New Roman" w:hAnsi="Fira Sans" w:cs="Times New Roman"/>
                          <w:bCs/>
                          <w:color w:val="001D77"/>
                          <w:sz w:val="18"/>
                          <w:szCs w:val="18"/>
                          <w:lang w:eastAsia="pl-PL"/>
                        </w:rPr>
                        <w:t>% od ubiegłorocznych</w:t>
                      </w:r>
                    </w:p>
                    <w:p w14:paraId="3651CFE2" w14:textId="77777777" w:rsidR="00ED5070" w:rsidRPr="00157FA2" w:rsidRDefault="00ED5070" w:rsidP="00BD6B8A">
                      <w:pPr>
                        <w:pStyle w:val="tekstzboku"/>
                        <w:rPr>
                          <w:sz w:val="19"/>
                          <w:szCs w:val="19"/>
                        </w:rPr>
                      </w:pPr>
                    </w:p>
                  </w:txbxContent>
                </v:textbox>
                <w10:wrap type="tight" anchorx="page"/>
              </v:shape>
            </w:pict>
          </mc:Fallback>
        </mc:AlternateContent>
      </w:r>
      <w:r w:rsidR="00F23C29" w:rsidRPr="00231026">
        <w:rPr>
          <w:rFonts w:ascii="Fira Sans" w:hAnsi="Fira Sans" w:cs="Calibri"/>
          <w:b/>
          <w:noProof/>
          <w:color w:val="001D77"/>
          <w:spacing w:val="-3"/>
          <w:sz w:val="19"/>
          <w:szCs w:val="19"/>
        </w:rPr>
        <w:t>Siano łąkowe</w:t>
      </w:r>
    </w:p>
    <w:p w14:paraId="36829A59" w14:textId="1AC5ACD3" w:rsidR="007E5F38" w:rsidRPr="00626E31" w:rsidRDefault="00626E31" w:rsidP="00E44028">
      <w:pPr>
        <w:pStyle w:val="Tekstpodstawowy"/>
        <w:spacing w:before="120" w:line="288" w:lineRule="auto"/>
        <w:rPr>
          <w:rFonts w:ascii="Fira Sans" w:eastAsia="Calibri" w:hAnsi="Fira Sans" w:cs="Arial"/>
          <w:sz w:val="19"/>
          <w:szCs w:val="19"/>
        </w:rPr>
      </w:pPr>
      <w:r w:rsidRPr="00626E31">
        <w:rPr>
          <w:rFonts w:ascii="Fira Sans" w:eastAsia="Calibri" w:hAnsi="Fira Sans" w:cs="Arial"/>
          <w:sz w:val="19"/>
          <w:szCs w:val="19"/>
        </w:rPr>
        <w:t xml:space="preserve">Wiosenna wegetacja roślin na trwałych użytkach zielonych rozpoczęła się wcześnie i przebiegała bez większych zakłóceń, jednak tempo wzrostu nie było dynamiczne. Niekorzystny wpływ na rozwój roślin miały kwietniowe chłody z przymrozkami oraz pogłębiający się od marca do maja znaczny deficyt opadów </w:t>
      </w:r>
      <w:r w:rsidR="00572A17">
        <w:rPr>
          <w:rFonts w:ascii="Fira Sans" w:eastAsia="Calibri" w:hAnsi="Fira Sans" w:cs="Arial"/>
          <w:sz w:val="19"/>
          <w:szCs w:val="19"/>
        </w:rPr>
        <w:t>deszczu</w:t>
      </w:r>
      <w:r w:rsidRPr="00626E31">
        <w:rPr>
          <w:rFonts w:ascii="Fira Sans" w:eastAsia="Calibri" w:hAnsi="Fira Sans" w:cs="Arial"/>
          <w:sz w:val="19"/>
          <w:szCs w:val="19"/>
        </w:rPr>
        <w:t>. Niedobór wody ograniczał tempo przyrostu biomasy i</w:t>
      </w:r>
      <w:r w:rsidR="00CB0141">
        <w:rPr>
          <w:rFonts w:ascii="Fira Sans" w:eastAsia="Calibri" w:hAnsi="Fira Sans" w:cs="Arial"/>
          <w:sz w:val="19"/>
          <w:szCs w:val="19"/>
        </w:rPr>
        <w:t> </w:t>
      </w:r>
      <w:r w:rsidRPr="00626E31">
        <w:rPr>
          <w:rFonts w:ascii="Fira Sans" w:eastAsia="Calibri" w:hAnsi="Fira Sans" w:cs="Arial"/>
          <w:sz w:val="19"/>
          <w:szCs w:val="19"/>
        </w:rPr>
        <w:t>uniemożliwiał pełne wykorzystanie potencjału plonotwórczego runi. W konsekwencji zbiory pierwszego pokosu siana łąkowego przeprowadzono z opóźnieniem, dopiero pod koniec maja.</w:t>
      </w:r>
      <w:r w:rsidR="007E5F38" w:rsidRPr="00626E31">
        <w:rPr>
          <w:rFonts w:ascii="Fira Sans" w:eastAsia="Calibri" w:hAnsi="Fira Sans" w:cs="Arial"/>
          <w:sz w:val="19"/>
          <w:szCs w:val="19"/>
        </w:rPr>
        <w:t xml:space="preserve"> </w:t>
      </w:r>
    </w:p>
    <w:p w14:paraId="41CDA86B" w14:textId="309479EC" w:rsidR="00363D68" w:rsidRDefault="00363D68" w:rsidP="00E44028">
      <w:pPr>
        <w:pStyle w:val="Tekstpodstawowy"/>
        <w:spacing w:before="120" w:line="288" w:lineRule="auto"/>
        <w:rPr>
          <w:rFonts w:ascii="Fira Sans" w:eastAsia="Calibri" w:hAnsi="Fira Sans" w:cs="Arial"/>
          <w:sz w:val="19"/>
          <w:szCs w:val="19"/>
        </w:rPr>
      </w:pPr>
      <w:r w:rsidRPr="00E21574">
        <w:rPr>
          <w:rFonts w:ascii="Fira Sans" w:eastAsia="Calibri" w:hAnsi="Fira Sans" w:cs="Arial"/>
          <w:sz w:val="19"/>
          <w:szCs w:val="19"/>
        </w:rPr>
        <w:t>Plony pierwszego pokosu traw łąkowych w przeliczeniu na siano oceniono na ok</w:t>
      </w:r>
      <w:r w:rsidR="008A3C30" w:rsidRPr="00E21574">
        <w:rPr>
          <w:rFonts w:ascii="Fira Sans" w:eastAsia="Calibri" w:hAnsi="Fira Sans" w:cs="Arial"/>
          <w:sz w:val="19"/>
          <w:szCs w:val="19"/>
        </w:rPr>
        <w:t>.</w:t>
      </w:r>
      <w:r w:rsidRPr="00E21574">
        <w:rPr>
          <w:rFonts w:ascii="Fira Sans" w:eastAsia="Calibri" w:hAnsi="Fira Sans" w:cs="Arial"/>
          <w:sz w:val="19"/>
          <w:szCs w:val="19"/>
        </w:rPr>
        <w:t xml:space="preserve"> 2</w:t>
      </w:r>
      <w:r w:rsidR="00874177" w:rsidRPr="00E21574">
        <w:rPr>
          <w:rFonts w:ascii="Fira Sans" w:eastAsia="Calibri" w:hAnsi="Fira Sans" w:cs="Arial"/>
          <w:sz w:val="19"/>
          <w:szCs w:val="19"/>
        </w:rPr>
        <w:t>6,6</w:t>
      </w:r>
      <w:r w:rsidRPr="00E21574">
        <w:rPr>
          <w:rFonts w:ascii="Fira Sans" w:eastAsia="Calibri" w:hAnsi="Fira Sans" w:cs="Arial"/>
          <w:sz w:val="19"/>
          <w:szCs w:val="19"/>
        </w:rPr>
        <w:t> </w:t>
      </w:r>
      <w:proofErr w:type="spellStart"/>
      <w:r w:rsidRPr="00E21574">
        <w:rPr>
          <w:rFonts w:ascii="Fira Sans" w:eastAsia="Calibri" w:hAnsi="Fira Sans" w:cs="Arial"/>
          <w:sz w:val="19"/>
          <w:szCs w:val="19"/>
        </w:rPr>
        <w:t>dt</w:t>
      </w:r>
      <w:proofErr w:type="spellEnd"/>
      <w:r w:rsidRPr="00E21574">
        <w:rPr>
          <w:rFonts w:ascii="Fira Sans" w:eastAsia="Calibri" w:hAnsi="Fira Sans" w:cs="Arial"/>
          <w:sz w:val="19"/>
          <w:szCs w:val="19"/>
        </w:rPr>
        <w:t>/ha, natomiast zbiory z łąk trwałych (w przeliczeniu na siano) wyniosły ok</w:t>
      </w:r>
      <w:r w:rsidR="008A3C30" w:rsidRPr="00E21574">
        <w:rPr>
          <w:rFonts w:ascii="Fira Sans" w:eastAsia="Calibri" w:hAnsi="Fira Sans" w:cs="Arial"/>
          <w:sz w:val="19"/>
          <w:szCs w:val="19"/>
        </w:rPr>
        <w:t>.</w:t>
      </w:r>
      <w:r w:rsidRPr="00E21574">
        <w:rPr>
          <w:rFonts w:ascii="Fira Sans" w:eastAsia="Calibri" w:hAnsi="Fira Sans" w:cs="Arial"/>
          <w:sz w:val="19"/>
          <w:szCs w:val="19"/>
        </w:rPr>
        <w:t xml:space="preserve"> 6,</w:t>
      </w:r>
      <w:r w:rsidR="00410F12" w:rsidRPr="00E21574">
        <w:rPr>
          <w:rFonts w:ascii="Fira Sans" w:eastAsia="Calibri" w:hAnsi="Fira Sans" w:cs="Arial"/>
          <w:sz w:val="19"/>
          <w:szCs w:val="19"/>
        </w:rPr>
        <w:t>0</w:t>
      </w:r>
      <w:r w:rsidRPr="00E21574">
        <w:rPr>
          <w:rFonts w:ascii="Fira Sans" w:eastAsia="Calibri" w:hAnsi="Fira Sans" w:cs="Arial"/>
          <w:sz w:val="19"/>
          <w:szCs w:val="19"/>
        </w:rPr>
        <w:t xml:space="preserve"> mln t.</w:t>
      </w:r>
    </w:p>
    <w:p w14:paraId="09C2F701" w14:textId="2F98CFA2" w:rsidR="00157FA2" w:rsidRPr="0088580E" w:rsidRDefault="00FF6F4E" w:rsidP="00B37B46">
      <w:pPr>
        <w:pStyle w:val="Tekstpodstawowy"/>
        <w:spacing w:before="360" w:line="240" w:lineRule="auto"/>
        <w:outlineLvl w:val="0"/>
        <w:rPr>
          <w:rFonts w:ascii="Fira Sans SemiBold" w:hAnsi="Fira Sans SemiBold" w:cs="Calibri"/>
          <w:noProof/>
          <w:color w:val="001D77"/>
          <w:spacing w:val="-3"/>
          <w:sz w:val="19"/>
          <w:szCs w:val="19"/>
          <w:highlight w:val="yellow"/>
        </w:rPr>
      </w:pPr>
      <w:r w:rsidRPr="00B37B46">
        <w:rPr>
          <w:rFonts w:ascii="Fira Sans" w:hAnsi="Fira Sans" w:cs="Calibri"/>
          <w:b/>
          <w:noProof/>
          <w:color w:val="001D77"/>
          <w:spacing w:val="-3"/>
          <w:sz w:val="19"/>
          <w:szCs w:val="19"/>
        </w:rPr>
        <mc:AlternateContent>
          <mc:Choice Requires="wps">
            <w:drawing>
              <wp:anchor distT="45720" distB="45720" distL="114300" distR="114300" simplePos="0" relativeHeight="251843584" behindDoc="1" locked="0" layoutInCell="1" allowOverlap="1" wp14:anchorId="65013EF0" wp14:editId="65884DB8">
                <wp:simplePos x="0" y="0"/>
                <wp:positionH relativeFrom="page">
                  <wp:align>right</wp:align>
                </wp:positionH>
                <wp:positionV relativeFrom="paragraph">
                  <wp:posOffset>309880</wp:posOffset>
                </wp:positionV>
                <wp:extent cx="1696720" cy="1066800"/>
                <wp:effectExtent l="0" t="0" r="0" b="0"/>
                <wp:wrapTight wrapText="bothSides">
                  <wp:wrapPolygon edited="0">
                    <wp:start x="728" y="0"/>
                    <wp:lineTo x="728" y="21214"/>
                    <wp:lineTo x="20856" y="21214"/>
                    <wp:lineTo x="20856" y="0"/>
                    <wp:lineTo x="728" y="0"/>
                  </wp:wrapPolygon>
                </wp:wrapTight>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066800"/>
                        </a:xfrm>
                        <a:prstGeom prst="rect">
                          <a:avLst/>
                        </a:prstGeom>
                        <a:noFill/>
                        <a:ln w="9525">
                          <a:noFill/>
                          <a:miter lim="800000"/>
                          <a:headEnd/>
                          <a:tailEnd/>
                        </a:ln>
                      </wps:spPr>
                      <wps:txbx>
                        <w:txbxContent>
                          <w:p w14:paraId="6D060D3C" w14:textId="43888CC6" w:rsidR="00ED5070" w:rsidRPr="005A5B85" w:rsidRDefault="00ED5070" w:rsidP="00EA04BF">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Produkcję </w:t>
                            </w:r>
                            <w:r w:rsidRPr="005A5B85">
                              <w:rPr>
                                <w:rFonts w:ascii="Fira Sans" w:eastAsia="Times New Roman" w:hAnsi="Fira Sans" w:cs="Times New Roman"/>
                                <w:bCs/>
                                <w:color w:val="001D77"/>
                                <w:sz w:val="18"/>
                                <w:szCs w:val="18"/>
                                <w:lang w:eastAsia="pl-PL"/>
                              </w:rPr>
                              <w:t>warzyw gruntowych szacuje się obecnie na ok. 3,9 mln t, tj. na poziomie o 4,5% niższym w porównaniu z rokiem ubiegłym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013EF0" id="_x0000_s1036" type="#_x0000_t202" style="position:absolute;margin-left:82.4pt;margin-top:24.4pt;width:133.6pt;height:84pt;z-index:-25147289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" filled="f" stroked="f">
                <v:textbox>
                  <w:txbxContent>
                    <w:p w14:paraId="6D060D3C" w14:textId="43888CC6" w:rsidR="00ED5070" w:rsidRPr="005A5B85" w:rsidRDefault="00ED5070" w:rsidP="00EA04BF">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Produkcję </w:t>
                      </w:r>
                      <w:r w:rsidRPr="005A5B85">
                        <w:rPr>
                          <w:rFonts w:ascii="Fira Sans" w:eastAsia="Times New Roman" w:hAnsi="Fira Sans" w:cs="Times New Roman"/>
                          <w:bCs/>
                          <w:color w:val="001D77"/>
                          <w:sz w:val="18"/>
                          <w:szCs w:val="18"/>
                          <w:lang w:eastAsia="pl-PL"/>
                        </w:rPr>
                        <w:t>warzyw gruntowych szacuje się obecnie na ok. 3,9 mln t, tj. na poziomie o 4,5% niższym w porównaniu z rokiem ubiegłym</w:t>
                      </w:r>
                    </w:p>
                  </w:txbxContent>
                </v:textbox>
                <w10:wrap type="tight" anchorx="page"/>
              </v:shape>
            </w:pict>
          </mc:Fallback>
        </mc:AlternateContent>
      </w:r>
      <w:r w:rsidR="00157FA2" w:rsidRPr="00B37B46">
        <w:rPr>
          <w:rFonts w:ascii="Fira Sans" w:hAnsi="Fira Sans" w:cs="Calibri"/>
          <w:b/>
          <w:noProof/>
          <w:color w:val="001D77"/>
          <w:spacing w:val="-3"/>
          <w:sz w:val="19"/>
          <w:szCs w:val="19"/>
        </w:rPr>
        <w:t>Warzywa gruntowe</w:t>
      </w:r>
    </w:p>
    <w:p w14:paraId="705C3668" w14:textId="1942B7FB" w:rsidR="00987DFD" w:rsidRPr="000421C6" w:rsidRDefault="00987DFD" w:rsidP="000421C6">
      <w:pPr>
        <w:pStyle w:val="Tekstpodstawowy"/>
        <w:spacing w:before="120" w:line="288" w:lineRule="auto"/>
        <w:rPr>
          <w:rFonts w:ascii="Fira Sans" w:eastAsia="Calibri" w:hAnsi="Fira Sans" w:cs="Arial"/>
          <w:sz w:val="19"/>
          <w:szCs w:val="19"/>
        </w:rPr>
      </w:pPr>
      <w:r w:rsidRPr="000421C6">
        <w:rPr>
          <w:rFonts w:ascii="Fira Sans" w:eastAsia="Calibri" w:hAnsi="Fira Sans" w:cs="Arial"/>
          <w:sz w:val="19"/>
          <w:szCs w:val="19"/>
        </w:rPr>
        <w:t xml:space="preserve">Przebieg </w:t>
      </w:r>
      <w:r w:rsidR="005E4042" w:rsidRPr="000421C6">
        <w:rPr>
          <w:rFonts w:ascii="Fira Sans" w:eastAsia="Calibri" w:hAnsi="Fira Sans" w:cs="Arial"/>
          <w:sz w:val="19"/>
          <w:szCs w:val="19"/>
        </w:rPr>
        <w:t xml:space="preserve">warunków pogodowych na początku okresu wegetacji nie sprzyjał uprawom warzyw gruntowych. Niedostateczna ilość opadów, niska wilgotność gleby oraz utrzymujące się chłody powodowały opóźnienia w prowadzeniu wiosennych prac polowych. W konsekwencji wschody roślin w wielu rejonach kraju następowały później i były nierównomierne. Na licznych plantacjach, wcześniej niż w latach ubiegłych, konieczne było stosowanie nawodnienia upraw. W trzeciej dekadzie kwietnia wystąpiły silne przymrozki, które lokalnie spowodowały uszkodzenia wcześniej posadzonych warzyw. Opady deszczu w czerwcu i lipcu przyczyniły się do poprawy uwilgotnienia gleby oraz korzystnie wpłynęły na stan plantacji. Jednocześnie wysokie temperatury powietrza pod koniec czerwca przejściowo ograniczały wzrost i rozwój roślin, a także sprzyjały rozwojowi chorób grzybowych oraz nasileniu występowania szkodników, zwiększając potrzebę intensywnej ochrony upraw. Ostateczny poziom produkcji warzyw </w:t>
      </w:r>
      <w:r w:rsidR="005E4042" w:rsidRPr="000421C6">
        <w:rPr>
          <w:rFonts w:ascii="Fira Sans" w:eastAsia="Calibri" w:hAnsi="Fira Sans" w:cs="Arial"/>
          <w:sz w:val="19"/>
          <w:szCs w:val="19"/>
        </w:rPr>
        <w:lastRenderedPageBreak/>
        <w:t>gruntowych będzie zależał od przebiegu warunków pogodowych w dalszej części sezonu wegetacyjnego</w:t>
      </w:r>
      <w:r w:rsidRPr="000421C6">
        <w:rPr>
          <w:rFonts w:ascii="Fira Sans" w:eastAsia="Calibri" w:hAnsi="Fira Sans" w:cs="Arial"/>
          <w:sz w:val="19"/>
          <w:szCs w:val="19"/>
        </w:rPr>
        <w:t>.</w:t>
      </w:r>
    </w:p>
    <w:p w14:paraId="1CA02D9E" w14:textId="22DE0ADD" w:rsidR="00987DFD" w:rsidRPr="000421C6" w:rsidRDefault="00D546A8" w:rsidP="00987DFD">
      <w:pPr>
        <w:pStyle w:val="Tekstpodstawowy"/>
        <w:spacing w:before="120" w:line="288" w:lineRule="auto"/>
        <w:rPr>
          <w:rFonts w:ascii="Fira Sans" w:eastAsia="Calibri" w:hAnsi="Fira Sans" w:cs="Arial"/>
          <w:sz w:val="19"/>
          <w:szCs w:val="19"/>
        </w:rPr>
      </w:pPr>
      <w:r w:rsidRPr="000421C6">
        <w:rPr>
          <w:rFonts w:ascii="Fira Sans" w:eastAsia="Calibri" w:hAnsi="Fira Sans" w:cs="Arial"/>
          <w:sz w:val="19"/>
          <w:szCs w:val="19"/>
        </w:rPr>
        <w:t>Na</w:t>
      </w:r>
      <w:r w:rsidR="00987DFD" w:rsidRPr="000421C6">
        <w:rPr>
          <w:rFonts w:ascii="Fira Sans" w:eastAsia="Calibri" w:hAnsi="Fira Sans" w:cs="Arial"/>
          <w:sz w:val="19"/>
          <w:szCs w:val="19"/>
        </w:rPr>
        <w:t xml:space="preserve"> </w:t>
      </w:r>
      <w:r w:rsidRPr="000421C6">
        <w:rPr>
          <w:rFonts w:ascii="Fira Sans" w:eastAsia="Calibri" w:hAnsi="Fira Sans" w:cs="Arial"/>
          <w:sz w:val="19"/>
          <w:szCs w:val="19"/>
        </w:rPr>
        <w:t xml:space="preserve">obecnym etapie produkcji ocenia się, </w:t>
      </w:r>
      <w:r w:rsidR="00EA04BF" w:rsidRPr="000421C6">
        <w:rPr>
          <w:rFonts w:ascii="Fira Sans" w:eastAsia="Calibri" w:hAnsi="Fira Sans" w:cs="Arial"/>
          <w:sz w:val="19"/>
          <w:szCs w:val="19"/>
        </w:rPr>
        <w:t>że tegoroczne zbiory kapusty wyniosą ok. 533 tys. t, jednak decydujący wpływ na ostateczną wielkość będzie miało plonowanie odmian późnych. Produkcja kalafiorów jest szacowana na ok. 105 tys. t, brokułów na ok. 68 tys. t, a cebuli na ok. 575 tys. t. Zbiory marchwi wyniosą ok. 509 tys. t., pietruszki korzeniowej – ok. 148 tys. t, a buraków ćwikłowych – ok. 260 tys. t. Ze względu na spadek powierzchni uprawy i niekorzystne warunki pogodowe produkcja pomidorów wyniesie ok. 196 tys. t. Zbiory ogórków w</w:t>
      </w:r>
      <w:r w:rsidR="00CB0141">
        <w:rPr>
          <w:rFonts w:ascii="Fira Sans" w:eastAsia="Calibri" w:hAnsi="Fira Sans" w:cs="Arial"/>
          <w:sz w:val="19"/>
          <w:szCs w:val="19"/>
        </w:rPr>
        <w:t> </w:t>
      </w:r>
      <w:r w:rsidR="00EA04BF" w:rsidRPr="000421C6">
        <w:rPr>
          <w:rFonts w:ascii="Fira Sans" w:eastAsia="Calibri" w:hAnsi="Fira Sans" w:cs="Arial"/>
          <w:sz w:val="19"/>
          <w:szCs w:val="19"/>
        </w:rPr>
        <w:t>bieżącym roku ocenia się na ok. 115 tys. t. Produkcja selerów korzeniowych wyniesie ok.</w:t>
      </w:r>
      <w:r w:rsidR="00CB0141">
        <w:rPr>
          <w:rFonts w:ascii="Fira Sans" w:eastAsia="Calibri" w:hAnsi="Fira Sans" w:cs="Arial"/>
          <w:sz w:val="19"/>
          <w:szCs w:val="19"/>
        </w:rPr>
        <w:t> </w:t>
      </w:r>
      <w:r w:rsidR="00EA04BF" w:rsidRPr="000421C6">
        <w:rPr>
          <w:rFonts w:ascii="Fira Sans" w:eastAsia="Calibri" w:hAnsi="Fira Sans" w:cs="Arial"/>
          <w:sz w:val="19"/>
          <w:szCs w:val="19"/>
        </w:rPr>
        <w:t>100</w:t>
      </w:r>
      <w:r w:rsidR="00CB0141">
        <w:rPr>
          <w:rFonts w:ascii="Fira Sans" w:eastAsia="Calibri" w:hAnsi="Fira Sans" w:cs="Arial"/>
          <w:sz w:val="19"/>
          <w:szCs w:val="19"/>
        </w:rPr>
        <w:t> </w:t>
      </w:r>
      <w:r w:rsidR="00EA04BF" w:rsidRPr="000421C6">
        <w:rPr>
          <w:rFonts w:ascii="Fira Sans" w:eastAsia="Calibri" w:hAnsi="Fira Sans" w:cs="Arial"/>
          <w:sz w:val="19"/>
          <w:szCs w:val="19"/>
        </w:rPr>
        <w:t>tys. t, zaś kukurydzy cukrowej – ok. 217 tys. t. Łączna produkcja dyni, kabaczka i cukinii jest obecnie szacowana na ok. 516 tys. t, natomiast zbiory pozostałych gatunków warzyw na ok. 539 tys. t</w:t>
      </w:r>
      <w:r w:rsidR="00987DFD" w:rsidRPr="000421C6">
        <w:rPr>
          <w:rFonts w:ascii="Fira Sans" w:eastAsia="Calibri" w:hAnsi="Fira Sans" w:cs="Arial"/>
          <w:sz w:val="19"/>
          <w:szCs w:val="19"/>
        </w:rPr>
        <w:t>.</w:t>
      </w:r>
    </w:p>
    <w:p w14:paraId="673F6268" w14:textId="6E8299DC" w:rsidR="00862C27" w:rsidRPr="0088580E" w:rsidRDefault="00D01DDF" w:rsidP="000E0A0D">
      <w:pPr>
        <w:pStyle w:val="Tekstpodstawowy"/>
        <w:spacing w:before="360" w:line="240" w:lineRule="auto"/>
        <w:outlineLvl w:val="0"/>
        <w:rPr>
          <w:rFonts w:ascii="Fira Sans SemiBold" w:hAnsi="Fira Sans SemiBold" w:cs="Calibri"/>
          <w:noProof/>
          <w:color w:val="001D77"/>
          <w:spacing w:val="-3"/>
          <w:sz w:val="19"/>
          <w:szCs w:val="19"/>
          <w:highlight w:val="yellow"/>
        </w:rPr>
      </w:pPr>
      <w:r w:rsidRPr="00B37B46">
        <w:rPr>
          <w:rFonts w:ascii="Fira Sans" w:hAnsi="Fira Sans" w:cs="Calibri"/>
          <w:b/>
          <w:noProof/>
          <w:color w:val="001D77"/>
          <w:spacing w:val="-3"/>
          <w:sz w:val="19"/>
          <w:szCs w:val="19"/>
        </w:rPr>
        <mc:AlternateContent>
          <mc:Choice Requires="wps">
            <w:drawing>
              <wp:anchor distT="45720" distB="45720" distL="114300" distR="114300" simplePos="0" relativeHeight="251845632" behindDoc="1" locked="0" layoutInCell="1" allowOverlap="1" wp14:anchorId="37360634" wp14:editId="0237C869">
                <wp:simplePos x="0" y="0"/>
                <wp:positionH relativeFrom="page">
                  <wp:posOffset>5846445</wp:posOffset>
                </wp:positionH>
                <wp:positionV relativeFrom="paragraph">
                  <wp:posOffset>302895</wp:posOffset>
                </wp:positionV>
                <wp:extent cx="1696720" cy="1152525"/>
                <wp:effectExtent l="0" t="0" r="0" b="0"/>
                <wp:wrapTight wrapText="bothSides">
                  <wp:wrapPolygon edited="0">
                    <wp:start x="728" y="0"/>
                    <wp:lineTo x="728" y="21064"/>
                    <wp:lineTo x="20856" y="21064"/>
                    <wp:lineTo x="20856" y="0"/>
                    <wp:lineTo x="728" y="0"/>
                  </wp:wrapPolygon>
                </wp:wrapTight>
                <wp:docPr id="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152525"/>
                        </a:xfrm>
                        <a:prstGeom prst="rect">
                          <a:avLst/>
                        </a:prstGeom>
                        <a:noFill/>
                        <a:ln w="9525">
                          <a:noFill/>
                          <a:miter lim="800000"/>
                          <a:headEnd/>
                          <a:tailEnd/>
                        </a:ln>
                      </wps:spPr>
                      <wps:txbx>
                        <w:txbxContent>
                          <w:p w14:paraId="75CBCA00" w14:textId="791B0F72" w:rsidR="00ED5070" w:rsidRPr="001E4C34"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Zbiory </w:t>
                            </w:r>
                            <w:r w:rsidRPr="005A5B85">
                              <w:rPr>
                                <w:rFonts w:ascii="Fira Sans" w:eastAsia="Times New Roman" w:hAnsi="Fira Sans" w:cs="Times New Roman"/>
                                <w:bCs/>
                                <w:color w:val="001D77"/>
                                <w:sz w:val="18"/>
                                <w:szCs w:val="18"/>
                                <w:lang w:eastAsia="pl-PL"/>
                              </w:rPr>
                              <w:t>owoców z drzew w sadach są obecnie oceniane na ok. 3,4 mln t, tj. o ok. 18,6% mniej od produkcji z</w:t>
                            </w:r>
                            <w:r w:rsidR="00523F35">
                              <w:rPr>
                                <w:rFonts w:ascii="Fira Sans" w:eastAsia="Times New Roman" w:hAnsi="Fira Sans" w:cs="Times New Roman"/>
                                <w:bCs/>
                                <w:color w:val="001D77"/>
                                <w:sz w:val="18"/>
                                <w:szCs w:val="18"/>
                                <w:lang w:eastAsia="pl-PL"/>
                              </w:rPr>
                              <w:t> </w:t>
                            </w:r>
                            <w:r w:rsidRPr="005A5B85">
                              <w:rPr>
                                <w:rFonts w:ascii="Fira Sans" w:eastAsia="Times New Roman" w:hAnsi="Fira Sans" w:cs="Times New Roman"/>
                                <w:bCs/>
                                <w:color w:val="001D77"/>
                                <w:sz w:val="18"/>
                                <w:szCs w:val="18"/>
                                <w:lang w:eastAsia="pl-PL"/>
                              </w:rPr>
                              <w:t>roku poprzedniego</w:t>
                            </w:r>
                          </w:p>
                          <w:p w14:paraId="7F07EA36" w14:textId="77777777" w:rsidR="00ED5070" w:rsidRPr="00157FA2" w:rsidRDefault="00ED5070" w:rsidP="00862C27">
                            <w:pPr>
                              <w:pStyle w:val="tekstzboku"/>
                              <w:rPr>
                                <w:sz w:val="19"/>
                                <w:szCs w:val="19"/>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60634" id="_x0000_t202" coordsize="21600,21600" o:spt="202" path="m,l,21600r21600,l21600,xe">
                <v:stroke joinstyle="miter"/>
                <v:path gradientshapeok="t" o:connecttype="rect"/>
              </v:shapetype>
              <v:shape id="_x0000_s1037" type="#_x0000_t202" style="position:absolute;margin-left:460.35pt;margin-top:23.85pt;width:133.6pt;height:90.75pt;z-index:-2514708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" filled="f" stroked="f">
                <v:textbox>
                  <w:txbxContent>
                    <w:p w14:paraId="75CBCA00" w14:textId="791B0F72" w:rsidR="00ED5070" w:rsidRPr="001E4C34"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r w:rsidRPr="001E4C34">
                        <w:rPr>
                          <w:rFonts w:ascii="Fira Sans" w:eastAsia="Times New Roman" w:hAnsi="Fira Sans" w:cs="Times New Roman"/>
                          <w:bCs/>
                          <w:color w:val="001D77"/>
                          <w:sz w:val="18"/>
                          <w:szCs w:val="18"/>
                          <w:lang w:eastAsia="pl-PL"/>
                        </w:rPr>
                        <w:t xml:space="preserve">Zbiory </w:t>
                      </w:r>
                      <w:r w:rsidRPr="005A5B85">
                        <w:rPr>
                          <w:rFonts w:ascii="Fira Sans" w:eastAsia="Times New Roman" w:hAnsi="Fira Sans" w:cs="Times New Roman"/>
                          <w:bCs/>
                          <w:color w:val="001D77"/>
                          <w:sz w:val="18"/>
                          <w:szCs w:val="18"/>
                          <w:lang w:eastAsia="pl-PL"/>
                        </w:rPr>
                        <w:t>owoców z drzew w sadach są obecnie oceniane na ok. 3,4 mln t, tj. o ok. 18,6% mniej od produkcji z</w:t>
                      </w:r>
                      <w:r w:rsidR="00523F35">
                        <w:rPr>
                          <w:rFonts w:ascii="Fira Sans" w:eastAsia="Times New Roman" w:hAnsi="Fira Sans" w:cs="Times New Roman"/>
                          <w:bCs/>
                          <w:color w:val="001D77"/>
                          <w:sz w:val="18"/>
                          <w:szCs w:val="18"/>
                          <w:lang w:eastAsia="pl-PL"/>
                        </w:rPr>
                        <w:t> </w:t>
                      </w:r>
                      <w:r w:rsidRPr="005A5B85">
                        <w:rPr>
                          <w:rFonts w:ascii="Fira Sans" w:eastAsia="Times New Roman" w:hAnsi="Fira Sans" w:cs="Times New Roman"/>
                          <w:bCs/>
                          <w:color w:val="001D77"/>
                          <w:sz w:val="18"/>
                          <w:szCs w:val="18"/>
                          <w:lang w:eastAsia="pl-PL"/>
                        </w:rPr>
                        <w:t>roku poprzedniego</w:t>
                      </w:r>
                    </w:p>
                    <w:p w14:paraId="7F07EA36" w14:textId="77777777" w:rsidR="00ED5070" w:rsidRPr="00157FA2" w:rsidRDefault="00ED5070" w:rsidP="00862C27">
                      <w:pPr>
                        <w:pStyle w:val="tekstzboku"/>
                        <w:rPr>
                          <w:sz w:val="19"/>
                          <w:szCs w:val="19"/>
                        </w:rPr>
                      </w:pPr>
                    </w:p>
                  </w:txbxContent>
                </v:textbox>
                <w10:wrap type="tight" anchorx="page"/>
              </v:shape>
            </w:pict>
          </mc:Fallback>
        </mc:AlternateContent>
      </w:r>
      <w:r w:rsidR="00862C27" w:rsidRPr="00B37B46">
        <w:rPr>
          <w:rFonts w:ascii="Fira Sans" w:hAnsi="Fira Sans" w:cs="Calibri"/>
          <w:b/>
          <w:noProof/>
          <w:color w:val="001D77"/>
          <w:spacing w:val="-3"/>
          <w:sz w:val="19"/>
          <w:szCs w:val="19"/>
        </w:rPr>
        <w:t>Owoce</w:t>
      </w:r>
    </w:p>
    <w:p w14:paraId="1DDC4BA6" w14:textId="3A4B4378" w:rsidR="000E0A0D" w:rsidRPr="000421C6" w:rsidRDefault="009D7287" w:rsidP="000421C6">
      <w:pPr>
        <w:pStyle w:val="Tekstpodstawowy"/>
        <w:spacing w:before="120" w:line="288" w:lineRule="auto"/>
        <w:rPr>
          <w:rFonts w:ascii="Fira Sans" w:eastAsia="Calibri" w:hAnsi="Fira Sans" w:cs="Arial"/>
          <w:sz w:val="19"/>
          <w:szCs w:val="19"/>
        </w:rPr>
      </w:pPr>
      <w:r w:rsidRPr="000421C6">
        <w:rPr>
          <w:rFonts w:ascii="Fira Sans" w:eastAsia="Calibri" w:hAnsi="Fira Sans" w:cs="Arial"/>
          <w:sz w:val="19"/>
          <w:szCs w:val="19"/>
        </w:rPr>
        <w:t>Zima 2025/2026 na przeważającym obszarze kraju nie spowodowała istotnych uszkodzeń roślin, a stan przezimowania upraw sadowniczych oceniono na ogół jako dobry. Niekorzystny był jednak dalszy przebieg pogody wiosną. Chłodny kwiecień w połączeniu z deficytem opadów deszczu spowalniał wegetację, utrudniając pobieranie składników pokarmowych. Niska była również aktywność zapylaczy. Największe straty wywołały jednak przymrozki występujące pod koniec kwietnia, które uszkodziły kwiaty oraz młode zawiązki owoców. Skala strat była zróżnicowana regionalnie i zależała od warunków lokalnych. Niedostateczna ilość opadów deszczu w maju nadal ograniczała wzrost i rozwój roślin w sadach. Poprawa warunków wilgotnościowych nastąpiła w czerwcu, przy czym fale upałów notowane pod koniec miesiąca w wielu rejonach kraju doprowadziły do stresu termicznego roślin, uszkodzeń owoców i większego niż zazwyczaj opadu zawiązków. Odnotowano przy tym wzrost presji ze strony chorób grzybowych i szkodników roślin. Wraz ze wzrostem ilości opadów w kolejnych tygodniach lipca, kondycja drzew w sadach poprawiła się, wpływając korzystnie na przyrost plonu owoców. Na podstawie dotychczasowych obserwacji przewiduje się jednak spadek zbiorów większości gatunków owoców w skali kraju</w:t>
      </w:r>
      <w:r w:rsidR="000E0A0D" w:rsidRPr="000421C6">
        <w:rPr>
          <w:rFonts w:ascii="Fira Sans" w:eastAsia="Calibri" w:hAnsi="Fira Sans" w:cs="Arial"/>
          <w:sz w:val="19"/>
          <w:szCs w:val="19"/>
        </w:rPr>
        <w:t xml:space="preserve">. </w:t>
      </w:r>
    </w:p>
    <w:p w14:paraId="5068ED59" w14:textId="4A192ADA" w:rsidR="00F44860" w:rsidRPr="0088580E" w:rsidRDefault="001251A5" w:rsidP="00D01DDF">
      <w:pPr>
        <w:pStyle w:val="Tekstpodstawowy"/>
        <w:spacing w:before="120" w:line="288" w:lineRule="auto"/>
        <w:rPr>
          <w:rFonts w:ascii="Fira Sans" w:eastAsia="Calibri" w:hAnsi="Fira Sans" w:cs="Arial"/>
          <w:sz w:val="19"/>
          <w:szCs w:val="19"/>
          <w:highlight w:val="yellow"/>
        </w:rPr>
      </w:pPr>
      <w:r w:rsidRPr="000421C6">
        <w:rPr>
          <w:rFonts w:ascii="Fira Sans" w:eastAsia="Calibri" w:hAnsi="Fira Sans" w:cs="Arial"/>
          <w:noProof/>
          <w:sz w:val="19"/>
          <w:szCs w:val="19"/>
        </w:rPr>
        <mc:AlternateContent>
          <mc:Choice Requires="wps">
            <w:drawing>
              <wp:anchor distT="45720" distB="45720" distL="114300" distR="114300" simplePos="0" relativeHeight="251898880" behindDoc="1" locked="0" layoutInCell="1" allowOverlap="1" wp14:anchorId="54949364" wp14:editId="187FE3FF">
                <wp:simplePos x="0" y="0"/>
                <wp:positionH relativeFrom="page">
                  <wp:align>right</wp:align>
                </wp:positionH>
                <wp:positionV relativeFrom="paragraph">
                  <wp:posOffset>1575435</wp:posOffset>
                </wp:positionV>
                <wp:extent cx="1696720" cy="1333500"/>
                <wp:effectExtent l="0" t="0" r="0" b="0"/>
                <wp:wrapTight wrapText="bothSides">
                  <wp:wrapPolygon edited="0">
                    <wp:start x="728" y="0"/>
                    <wp:lineTo x="728" y="21291"/>
                    <wp:lineTo x="20856" y="21291"/>
                    <wp:lineTo x="20856" y="0"/>
                    <wp:lineTo x="728" y="0"/>
                  </wp:wrapPolygon>
                </wp:wrapTight>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720" cy="1333500"/>
                        </a:xfrm>
                        <a:prstGeom prst="rect">
                          <a:avLst/>
                        </a:prstGeom>
                        <a:noFill/>
                        <a:ln w="9525">
                          <a:noFill/>
                          <a:miter lim="800000"/>
                          <a:headEnd/>
                          <a:tailEnd/>
                        </a:ln>
                      </wps:spPr>
                      <wps:txbx>
                        <w:txbxContent>
                          <w:p w14:paraId="12B6390D" w14:textId="77777777" w:rsidR="00ED5070" w:rsidRPr="005A5B85"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r w:rsidRPr="005A5B85">
                              <w:rPr>
                                <w:rFonts w:ascii="Fira Sans" w:eastAsia="Times New Roman" w:hAnsi="Fira Sans" w:cs="Times New Roman"/>
                                <w:bCs/>
                                <w:color w:val="001D77"/>
                                <w:sz w:val="18"/>
                                <w:szCs w:val="18"/>
                                <w:lang w:eastAsia="pl-PL"/>
                              </w:rPr>
                              <w:t>Zbiory owoców z krzewów owocowych w sadach oraz plantacji jagodowych oceniono wstępnie na ok. 458 tys. t, tj. o ok. 6,5% mniej niż w roku poprzednim</w:t>
                            </w:r>
                          </w:p>
                          <w:p w14:paraId="2281DE6B" w14:textId="77777777" w:rsidR="00ED5070" w:rsidRPr="005A5B85"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49364" id="_x0000_s1038" type="#_x0000_t202" style="position:absolute;margin-left:82.4pt;margin-top:124.05pt;width:133.6pt;height:105pt;z-index:-251417600;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" filled="f" stroked="f">
                <v:textbox>
                  <w:txbxContent>
                    <w:p w14:paraId="12B6390D" w14:textId="77777777" w:rsidR="00ED5070" w:rsidRPr="005A5B85"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r w:rsidRPr="005A5B85">
                        <w:rPr>
                          <w:rFonts w:ascii="Fira Sans" w:eastAsia="Times New Roman" w:hAnsi="Fira Sans" w:cs="Times New Roman"/>
                          <w:bCs/>
                          <w:color w:val="001D77"/>
                          <w:sz w:val="18"/>
                          <w:szCs w:val="18"/>
                          <w:lang w:eastAsia="pl-PL"/>
                        </w:rPr>
                        <w:t>Zbiory owoców z krzewów owocowych w sadach oraz plantacji jagodowych oceniono wstępnie na ok. 458 tys. t, tj. o ok. 6,5% mniej niż w roku poprzednim</w:t>
                      </w:r>
                    </w:p>
                    <w:p w14:paraId="2281DE6B" w14:textId="77777777" w:rsidR="00ED5070" w:rsidRPr="005A5B85" w:rsidRDefault="00ED5070" w:rsidP="005A5B85">
                      <w:pPr>
                        <w:pStyle w:val="Akapitzlist"/>
                        <w:spacing w:after="0" w:line="240" w:lineRule="exact"/>
                        <w:ind w:left="0"/>
                        <w:rPr>
                          <w:rFonts w:ascii="Fira Sans" w:eastAsia="Times New Roman" w:hAnsi="Fira Sans" w:cs="Times New Roman"/>
                          <w:bCs/>
                          <w:color w:val="001D77"/>
                          <w:sz w:val="18"/>
                          <w:szCs w:val="18"/>
                          <w:lang w:eastAsia="pl-PL"/>
                        </w:rPr>
                      </w:pPr>
                    </w:p>
                  </w:txbxContent>
                </v:textbox>
                <w10:wrap type="tight" anchorx="page"/>
              </v:shape>
            </w:pict>
          </mc:Fallback>
        </mc:AlternateContent>
      </w:r>
      <w:r w:rsidR="0035187F">
        <w:rPr>
          <w:rFonts w:ascii="Fira Sans" w:eastAsia="Calibri" w:hAnsi="Fira Sans" w:cs="Arial"/>
          <w:sz w:val="19"/>
          <w:szCs w:val="19"/>
        </w:rPr>
        <w:t>Ł</w:t>
      </w:r>
      <w:r w:rsidR="009D7287" w:rsidRPr="000421C6">
        <w:rPr>
          <w:rFonts w:ascii="Fira Sans" w:eastAsia="Calibri" w:hAnsi="Fira Sans" w:cs="Arial"/>
          <w:sz w:val="19"/>
          <w:szCs w:val="19"/>
        </w:rPr>
        <w:t>ączne zbiory owoców z drzew szacuje się obecnie na ok. 3,4 mln t, tj. o ok. 18,6% mniej w porównaniu z rokiem poprzednim. Produkcję jabłek oceniono na niespełna 3,1 mln t, tj. o ok. 19,5% mniej niż w 2025 r. Zbiory gruszek w sadach będą o 14,4% mniejsze niż przed rokiem i</w:t>
      </w:r>
      <w:r w:rsidR="00690F80">
        <w:rPr>
          <w:rFonts w:ascii="Fira Sans" w:eastAsia="Calibri" w:hAnsi="Fira Sans" w:cs="Arial"/>
          <w:sz w:val="19"/>
          <w:szCs w:val="19"/>
        </w:rPr>
        <w:t> </w:t>
      </w:r>
      <w:r w:rsidR="009D7287" w:rsidRPr="000421C6">
        <w:rPr>
          <w:rFonts w:ascii="Fira Sans" w:eastAsia="Calibri" w:hAnsi="Fira Sans" w:cs="Arial"/>
          <w:sz w:val="19"/>
          <w:szCs w:val="19"/>
        </w:rPr>
        <w:t>wyniosą 67,4 tys. t. Produkcja śliwek obniży się o 4,1% do ok. 113,1 tys. t. Zbiory wiśni wyniosą 125,8 tys. t, i będą o 10,8% mniejsze niż w 2025 r., a czereśni zmniejszą się o 16,6% do 48,6 tys.</w:t>
      </w:r>
      <w:r w:rsidR="00690F80">
        <w:rPr>
          <w:rFonts w:ascii="Fira Sans" w:eastAsia="Calibri" w:hAnsi="Fira Sans" w:cs="Arial"/>
          <w:sz w:val="19"/>
          <w:szCs w:val="19"/>
        </w:rPr>
        <w:t> </w:t>
      </w:r>
      <w:r w:rsidR="009D7287" w:rsidRPr="000421C6">
        <w:rPr>
          <w:rFonts w:ascii="Fira Sans" w:eastAsia="Calibri" w:hAnsi="Fira Sans" w:cs="Arial"/>
          <w:sz w:val="19"/>
          <w:szCs w:val="19"/>
        </w:rPr>
        <w:t>t. Przewiduje się, że łączna produkcja brzoskwiń, moreli i orzechów włoskich będzie niższa niż w ubiegłym roku o ok. 12,7% i wyniesie ok. 13,2 tys. t. Zbiory z pozostałych drzew owocowych (obejmujących m. in: dereń, jarząb, nieszpułkę zwyczajną i pigwę) wyniosą ok. 1,6</w:t>
      </w:r>
      <w:r w:rsidR="00AA5049">
        <w:rPr>
          <w:rFonts w:ascii="Fira Sans" w:eastAsia="Calibri" w:hAnsi="Fira Sans" w:cs="Arial"/>
          <w:sz w:val="19"/>
          <w:szCs w:val="19"/>
        </w:rPr>
        <w:t> </w:t>
      </w:r>
      <w:r w:rsidR="009D7287" w:rsidRPr="000421C6">
        <w:rPr>
          <w:rFonts w:ascii="Fira Sans" w:eastAsia="Calibri" w:hAnsi="Fira Sans" w:cs="Arial"/>
          <w:sz w:val="19"/>
          <w:szCs w:val="19"/>
        </w:rPr>
        <w:t>tys. t i będą o ok. 15,8% niższe niż w 2025 r</w:t>
      </w:r>
      <w:r w:rsidR="000421C6" w:rsidRPr="000421C6">
        <w:rPr>
          <w:rFonts w:ascii="Fira Sans" w:eastAsia="Calibri" w:hAnsi="Fira Sans" w:cs="Arial"/>
          <w:sz w:val="19"/>
          <w:szCs w:val="19"/>
        </w:rPr>
        <w:t>.</w:t>
      </w:r>
    </w:p>
    <w:p w14:paraId="65DB41C4" w14:textId="7F3B2A6C" w:rsidR="00AF55A1" w:rsidRPr="00E1751C" w:rsidRDefault="007B427C" w:rsidP="003360A9">
      <w:pPr>
        <w:pStyle w:val="Tekstpodstawowy"/>
        <w:spacing w:before="120" w:line="288" w:lineRule="auto"/>
        <w:rPr>
          <w:rFonts w:ascii="Fira Sans" w:eastAsia="Calibri" w:hAnsi="Fira Sans" w:cs="Arial"/>
          <w:sz w:val="19"/>
          <w:szCs w:val="19"/>
        </w:rPr>
      </w:pPr>
      <w:r w:rsidRPr="000421C6">
        <w:rPr>
          <w:rFonts w:ascii="Fira Sans" w:eastAsia="Calibri" w:hAnsi="Fira Sans" w:cs="Arial"/>
          <w:sz w:val="19"/>
          <w:szCs w:val="19"/>
        </w:rPr>
        <w:t xml:space="preserve">Produkcję </w:t>
      </w:r>
      <w:r w:rsidR="009D7287" w:rsidRPr="000421C6">
        <w:rPr>
          <w:rFonts w:ascii="Fira Sans" w:eastAsia="Calibri" w:hAnsi="Fira Sans" w:cs="Arial"/>
          <w:sz w:val="19"/>
          <w:szCs w:val="19"/>
        </w:rPr>
        <w:t>owoców z krzewów owocowych w sadach i plantacji jagodowych oceniono wstępnie na ok. 458 tys. t, tj. na poziomie ok. 6,5% niższym niż w roku poprzednim. Okres zimy większość plantacji krzewów owocowych w kraju przetrwała w dobrej kondycji, bez istotnych strat mrozowych, lecz wiosenne chłody i brak dostatecznej ilości opadów hamowały rozwój roślin. Kwietniowe przymrozki powodowały uszkodzenia roślin oraz pogorszenie zawiązywania owoców. Utrzymujący się deficyt opadów wymuszał w części gospodarstw wcześniejsze uruchamianie systemów nawodnieniowych. Istotnym problemem dla roślin jagodowych były rekordowo wysokie temperatury powietrza, występujące pod koniec czerwca. W wielu rejonach kraju doprowadziły one do uszkodzeń liści, jak również owoców. Poprawa warunków pogodowych, w tym wzrost intensywności opadów deszczu w lipcu, przyczyniły się do wzrostu potencjału plonotwórczego roślin</w:t>
      </w:r>
      <w:r w:rsidRPr="000421C6">
        <w:rPr>
          <w:rFonts w:ascii="Fira Sans" w:eastAsia="Calibri" w:hAnsi="Fira Sans" w:cs="Arial"/>
          <w:sz w:val="19"/>
          <w:szCs w:val="19"/>
        </w:rPr>
        <w:t>. W 202</w:t>
      </w:r>
      <w:r w:rsidR="002905A4">
        <w:rPr>
          <w:rFonts w:ascii="Fira Sans" w:eastAsia="Calibri" w:hAnsi="Fira Sans" w:cs="Arial"/>
          <w:sz w:val="19"/>
          <w:szCs w:val="19"/>
        </w:rPr>
        <w:t>6</w:t>
      </w:r>
      <w:r w:rsidRPr="000421C6">
        <w:rPr>
          <w:rFonts w:ascii="Fira Sans" w:eastAsia="Calibri" w:hAnsi="Fira Sans" w:cs="Arial"/>
          <w:sz w:val="19"/>
          <w:szCs w:val="19"/>
        </w:rPr>
        <w:t xml:space="preserve"> r. </w:t>
      </w:r>
      <w:r w:rsidR="009D7287" w:rsidRPr="000421C6">
        <w:rPr>
          <w:rFonts w:ascii="Fira Sans" w:eastAsia="Calibri" w:hAnsi="Fira Sans" w:cs="Arial"/>
          <w:sz w:val="19"/>
          <w:szCs w:val="19"/>
        </w:rPr>
        <w:t xml:space="preserve">zbiory truskawek zmniejszyły się o ok. 6,2% i wyniosły ok. 141,2 tys. t. Główny wpływ na poziom produkcji miały niesprzyjające warunki pogodowe w okresie zbiorów. Z powodu m.in. ograniczenia areału uprawy zbiory malin wyniosą ok. 60,9 tys. t i będą o ok. 23,0% mniejsze niż w roku ubiegłym, lecz ostateczna wielkość produkcji będzie zależała od plonowania odmian jesiennych. Ze względu na utrzymujący się od </w:t>
      </w:r>
      <w:r w:rsidR="009D7287" w:rsidRPr="000421C6">
        <w:rPr>
          <w:rFonts w:ascii="Fira Sans" w:eastAsia="Calibri" w:hAnsi="Fira Sans" w:cs="Arial"/>
          <w:sz w:val="19"/>
          <w:szCs w:val="19"/>
        </w:rPr>
        <w:lastRenderedPageBreak/>
        <w:t xml:space="preserve">kilku lat wzrost powierzchni plantacji, zbiory porzeczek ogółem (czarnych i kolorowych łącznie) wyniosą ok. 117,2 tys. t, tj. o ok. 4,4% więcej niż w roku poprzednim. Produkcja porzeczek czarnych będzie wyższa o 7,6% i wyniesie ok. 84,6 tys. t, przy czym ze względu na wiosenne przymrozki, a także czerwcową falę upałów, plonowanie tego gatunku jest zróżnicowane regionalnie. Ocenia się, że jakość owoców z tegorocznych </w:t>
      </w:r>
      <w:r w:rsidR="00C2042B">
        <w:rPr>
          <w:rFonts w:ascii="Fira Sans" w:eastAsia="Calibri" w:hAnsi="Fira Sans" w:cs="Arial"/>
          <w:sz w:val="19"/>
          <w:szCs w:val="19"/>
        </w:rPr>
        <w:t xml:space="preserve">zbiorów </w:t>
      </w:r>
      <w:r w:rsidR="009D7287" w:rsidRPr="000421C6">
        <w:rPr>
          <w:rFonts w:ascii="Fira Sans" w:eastAsia="Calibri" w:hAnsi="Fira Sans" w:cs="Arial"/>
          <w:sz w:val="19"/>
          <w:szCs w:val="19"/>
        </w:rPr>
        <w:t>jest gorsza niż w latach poprzednich. Zbiory borówki wysokiej są obecnie szacowane na ok. 61,6 tys. t, tj. o ok. 4,7% mniej niż w 2025 roku. Produkcja aronii zmniejszy się o 3,0% do ok. 41,4 tys. t., a agrestu o ok. 12,5% do ok. 5 tys. t. Wielkość zbiorów pozostałych owoców z krzewów owocowych i plantacji jagodowych w sadach została oszacowana na ok. 30,1 tys. t, tj. o ok. 12,6% mniej niż w</w:t>
      </w:r>
      <w:r w:rsidR="00AA5049">
        <w:rPr>
          <w:rFonts w:ascii="Fira Sans" w:eastAsia="Calibri" w:hAnsi="Fira Sans" w:cs="Arial"/>
          <w:sz w:val="19"/>
          <w:szCs w:val="19"/>
        </w:rPr>
        <w:t xml:space="preserve"> </w:t>
      </w:r>
      <w:r w:rsidR="009D7287" w:rsidRPr="000421C6">
        <w:rPr>
          <w:rFonts w:ascii="Fira Sans" w:eastAsia="Calibri" w:hAnsi="Fira Sans" w:cs="Arial"/>
          <w:sz w:val="19"/>
          <w:szCs w:val="19"/>
        </w:rPr>
        <w:t>2025</w:t>
      </w:r>
      <w:r w:rsidR="00AA5049">
        <w:rPr>
          <w:rFonts w:ascii="Fira Sans" w:eastAsia="Calibri" w:hAnsi="Fira Sans" w:cs="Arial"/>
          <w:sz w:val="19"/>
          <w:szCs w:val="19"/>
        </w:rPr>
        <w:t> </w:t>
      </w:r>
      <w:r w:rsidR="009D7287" w:rsidRPr="000421C6">
        <w:rPr>
          <w:rFonts w:ascii="Fira Sans" w:eastAsia="Calibri" w:hAnsi="Fira Sans" w:cs="Arial"/>
          <w:sz w:val="19"/>
          <w:szCs w:val="19"/>
        </w:rPr>
        <w:t>r</w:t>
      </w:r>
      <w:r w:rsidR="00750C3A" w:rsidRPr="000421C6">
        <w:rPr>
          <w:rFonts w:ascii="Fira Sans" w:eastAsia="Calibri" w:hAnsi="Fira Sans" w:cs="Arial"/>
          <w:sz w:val="19"/>
          <w:szCs w:val="19"/>
        </w:rPr>
        <w:t>.</w:t>
      </w:r>
    </w:p>
    <w:p w14:paraId="394F687E" w14:textId="77777777" w:rsidR="0088580E" w:rsidRPr="001251A5" w:rsidRDefault="0088580E" w:rsidP="0088580E">
      <w:pPr>
        <w:pStyle w:val="Tekstpodstawowy"/>
        <w:widowControl w:val="0"/>
        <w:spacing w:before="360" w:line="240" w:lineRule="auto"/>
        <w:rPr>
          <w:rFonts w:ascii="Fira Sans" w:eastAsia="Times New Roman" w:hAnsi="Fira Sans" w:cs="Times New Roman"/>
          <w:b/>
          <w:color w:val="002777"/>
          <w:sz w:val="19"/>
          <w:szCs w:val="19"/>
          <w:lang w:eastAsia="pl-PL"/>
        </w:rPr>
      </w:pPr>
      <w:bookmarkStart w:id="6" w:name="_Hlk210038525"/>
      <w:r w:rsidRPr="001251A5">
        <w:rPr>
          <w:rFonts w:ascii="Fira Sans" w:eastAsia="Times New Roman" w:hAnsi="Fira Sans" w:cs="Times New Roman"/>
          <w:b/>
          <w:color w:val="002777"/>
          <w:sz w:val="19"/>
          <w:szCs w:val="19"/>
          <w:lang w:eastAsia="pl-PL"/>
        </w:rPr>
        <w:t>Wyjaśnienia metodologiczne</w:t>
      </w:r>
    </w:p>
    <w:bookmarkEnd w:id="6"/>
    <w:p w14:paraId="4AC7FD83" w14:textId="749F284F" w:rsidR="00BD6B8A" w:rsidRPr="001251A5" w:rsidRDefault="00BD6B8A" w:rsidP="00DE1883">
      <w:pPr>
        <w:pStyle w:val="Tekstpodstawowy"/>
        <w:spacing w:before="360" w:line="240" w:lineRule="auto"/>
        <w:outlineLvl w:val="0"/>
        <w:rPr>
          <w:rFonts w:ascii="Fira Sans" w:hAnsi="Fira Sans" w:cs="Calibri"/>
          <w:b/>
          <w:noProof/>
          <w:color w:val="001D77"/>
          <w:spacing w:val="-3"/>
          <w:sz w:val="19"/>
          <w:szCs w:val="19"/>
        </w:rPr>
      </w:pPr>
      <w:r w:rsidRPr="001251A5">
        <w:rPr>
          <w:rFonts w:ascii="Fira Sans" w:hAnsi="Fira Sans" w:cs="Calibri"/>
          <w:b/>
          <w:noProof/>
          <w:color w:val="001D77"/>
          <w:spacing w:val="-3"/>
          <w:sz w:val="19"/>
          <w:szCs w:val="19"/>
        </w:rPr>
        <w:t xml:space="preserve">Prognozowanie powierzchni upraw rolnych i ogrodniczych z wykorzystaniem teledetekcji satelitarnej </w:t>
      </w:r>
    </w:p>
    <w:p w14:paraId="6232D532" w14:textId="1A317A4D" w:rsidR="0088580E" w:rsidRPr="0062666A" w:rsidRDefault="00822D67" w:rsidP="0088580E">
      <w:pPr>
        <w:pStyle w:val="Tekstpodstawowy"/>
        <w:spacing w:before="120" w:line="288" w:lineRule="auto"/>
        <w:rPr>
          <w:rFonts w:ascii="Fira Sans" w:hAnsi="Fira Sans"/>
          <w:sz w:val="19"/>
          <w:szCs w:val="19"/>
          <w:highlight w:val="yellow"/>
        </w:rPr>
      </w:pPr>
      <w:r w:rsidRPr="0046566A">
        <w:rPr>
          <w:rFonts w:ascii="Fira Sans" w:hAnsi="Fira Sans"/>
          <w:sz w:val="19"/>
          <w:szCs w:val="19"/>
        </w:rPr>
        <w:t xml:space="preserve">Szacunki </w:t>
      </w:r>
      <w:r w:rsidRPr="0046566A">
        <w:rPr>
          <w:rFonts w:ascii="Fira Sans" w:eastAsia="Calibri" w:hAnsi="Fira Sans" w:cs="Arial"/>
          <w:sz w:val="19"/>
          <w:szCs w:val="19"/>
        </w:rPr>
        <w:t xml:space="preserve">upraw rolnych i ogrodniczych </w:t>
      </w:r>
      <w:r w:rsidRPr="0046566A">
        <w:rPr>
          <w:rFonts w:ascii="Fira Sans" w:hAnsi="Fira Sans"/>
          <w:sz w:val="19"/>
          <w:szCs w:val="19"/>
        </w:rPr>
        <w:t>sporządzane są od szczebla gminnego przez rzeczoznawców terenowych. W celu doskonalenia systemu ocen oraz poprawy obiektywności i wiarygodności danych w szacunkach produkcji roślinnej wykorzystuje się dane administracyjne oraz dane satelitarne.</w:t>
      </w:r>
      <w:r>
        <w:rPr>
          <w:rFonts w:ascii="Fira Sans" w:hAnsi="Fira Sans"/>
          <w:sz w:val="19"/>
          <w:szCs w:val="19"/>
        </w:rPr>
        <w:t xml:space="preserve"> </w:t>
      </w:r>
      <w:r w:rsidRPr="0046566A">
        <w:rPr>
          <w:rFonts w:ascii="Fira Sans" w:hAnsi="Fira Sans"/>
          <w:sz w:val="19"/>
          <w:szCs w:val="19"/>
        </w:rPr>
        <w:t xml:space="preserve">W zakresie określenia powierzchni poszczególnych roślin uprawnych, rzeczoznawcy na każdym etapie sporządzania szacunku wykorzystują pomocniczo dane </w:t>
      </w:r>
      <w:r w:rsidRPr="0046566A">
        <w:rPr>
          <w:rFonts w:ascii="Fira Sans" w:eastAsia="Calibri" w:hAnsi="Fira Sans" w:cs="Arial"/>
          <w:sz w:val="19"/>
          <w:szCs w:val="19"/>
        </w:rPr>
        <w:t>Agencji Restrukturyzacji i Modernizacji Rolnictwa (ARiMR)</w:t>
      </w:r>
      <w:r w:rsidRPr="0046566A">
        <w:rPr>
          <w:rFonts w:ascii="Fira Sans" w:hAnsi="Fira Sans"/>
          <w:sz w:val="19"/>
          <w:szCs w:val="19"/>
        </w:rPr>
        <w:t xml:space="preserve"> oraz dane ze zobrazowań satelitarny</w:t>
      </w:r>
      <w:r w:rsidRPr="007733D1">
        <w:rPr>
          <w:rFonts w:ascii="Fira Sans" w:hAnsi="Fira Sans"/>
          <w:sz w:val="19"/>
          <w:szCs w:val="19"/>
        </w:rPr>
        <w:t>ch</w:t>
      </w:r>
      <w:r w:rsidR="0088580E" w:rsidRPr="007733D1">
        <w:rPr>
          <w:rFonts w:ascii="Fira Sans" w:hAnsi="Fira Sans"/>
          <w:sz w:val="19"/>
          <w:szCs w:val="19"/>
        </w:rPr>
        <w:t>.</w:t>
      </w:r>
    </w:p>
    <w:p w14:paraId="6F6F8F71" w14:textId="77777777" w:rsidR="000D7741" w:rsidRPr="00FD4242" w:rsidRDefault="000D7741" w:rsidP="000D7741">
      <w:pPr>
        <w:spacing w:before="360" w:after="120" w:line="240" w:lineRule="auto"/>
        <w:rPr>
          <w:rFonts w:ascii="Fira Sans" w:hAnsi="Fira Sans" w:cs="Arial"/>
          <w:b/>
          <w:sz w:val="19"/>
          <w:szCs w:val="19"/>
        </w:rPr>
      </w:pPr>
      <w:r w:rsidRPr="00FD4242">
        <w:rPr>
          <w:rFonts w:ascii="Fira Sans" w:hAnsi="Fira Sans" w:cs="Arial"/>
          <w:b/>
          <w:sz w:val="19"/>
          <w:szCs w:val="19"/>
        </w:rPr>
        <w:t>Mapa 1. Szacunek głównych ziemiopłodów rolnych i ogrodniczych</w:t>
      </w:r>
    </w:p>
    <w:p w14:paraId="0F42EEAE" w14:textId="0B05A63B" w:rsidR="000D7741" w:rsidRDefault="000D7741" w:rsidP="0088580E">
      <w:pPr>
        <w:pStyle w:val="Tekstpodstawowy"/>
        <w:spacing w:before="120" w:line="288" w:lineRule="auto"/>
        <w:rPr>
          <w:rFonts w:ascii="Fira Sans" w:eastAsia="Calibri" w:hAnsi="Fira Sans" w:cs="Arial"/>
          <w:sz w:val="19"/>
          <w:szCs w:val="19"/>
        </w:rPr>
      </w:pPr>
      <w:r>
        <w:rPr>
          <w:noProof/>
          <w:lang w:eastAsia="pl-PL"/>
        </w:rPr>
        <w:drawing>
          <wp:inline distT="0" distB="0" distL="0" distR="0" wp14:anchorId="72C6DBC1" wp14:editId="51E96F67">
            <wp:extent cx="5121075" cy="3621404"/>
            <wp:effectExtent l="0" t="0" r="381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121075" cy="3621404"/>
                    </a:xfrm>
                    <a:prstGeom prst="rect">
                      <a:avLst/>
                    </a:prstGeom>
                    <a:noFill/>
                    <a:ln>
                      <a:noFill/>
                    </a:ln>
                  </pic:spPr>
                </pic:pic>
              </a:graphicData>
            </a:graphic>
          </wp:inline>
        </w:drawing>
      </w:r>
    </w:p>
    <w:p w14:paraId="5E5AF3D6" w14:textId="77777777" w:rsidR="000D7741" w:rsidRDefault="000D7741" w:rsidP="0088580E">
      <w:pPr>
        <w:pStyle w:val="Tekstpodstawowy"/>
        <w:spacing w:before="120" w:line="288" w:lineRule="auto"/>
        <w:rPr>
          <w:rFonts w:ascii="Fira Sans" w:eastAsia="Calibri" w:hAnsi="Fira Sans" w:cs="Arial"/>
          <w:sz w:val="19"/>
          <w:szCs w:val="19"/>
        </w:rPr>
      </w:pPr>
    </w:p>
    <w:p w14:paraId="5329C73D" w14:textId="137360E5" w:rsidR="0088580E" w:rsidRPr="007733D1" w:rsidRDefault="00822D67" w:rsidP="0088580E">
      <w:pPr>
        <w:pStyle w:val="Tekstpodstawowy"/>
        <w:spacing w:before="120" w:line="288" w:lineRule="auto"/>
        <w:rPr>
          <w:rFonts w:ascii="Fira Sans" w:hAnsi="Fira Sans"/>
          <w:sz w:val="19"/>
          <w:szCs w:val="19"/>
        </w:rPr>
      </w:pPr>
      <w:r w:rsidRPr="007733D1">
        <w:rPr>
          <w:rFonts w:ascii="Fira Sans" w:hAnsi="Fira Sans"/>
          <w:sz w:val="19"/>
          <w:szCs w:val="19"/>
        </w:rPr>
        <w:t>Podstawę wykorzystania teledetekcji satelitarnej stanowiły obrazy radarowe Sentinel-1A/C/D o rozdzielczości 13,9x13,9m oraz Sentinel-2A/B/C o rozdzielczości 10x10m. Rejestracja danych satelitarnych obejmowała okres od 15.10.2025</w:t>
      </w:r>
      <w:r w:rsidR="00827A67">
        <w:rPr>
          <w:rFonts w:ascii="Fira Sans" w:hAnsi="Fira Sans"/>
          <w:sz w:val="19"/>
          <w:szCs w:val="19"/>
        </w:rPr>
        <w:t xml:space="preserve"> r.</w:t>
      </w:r>
      <w:r w:rsidRPr="007733D1">
        <w:rPr>
          <w:rFonts w:ascii="Fira Sans" w:hAnsi="Fira Sans"/>
          <w:sz w:val="19"/>
          <w:szCs w:val="19"/>
        </w:rPr>
        <w:t xml:space="preserve"> do 15.07.2026</w:t>
      </w:r>
      <w:r w:rsidR="00827A67">
        <w:rPr>
          <w:rFonts w:ascii="Fira Sans" w:hAnsi="Fira Sans"/>
          <w:sz w:val="19"/>
          <w:szCs w:val="19"/>
        </w:rPr>
        <w:t xml:space="preserve"> r</w:t>
      </w:r>
      <w:r w:rsidRPr="007733D1">
        <w:rPr>
          <w:rFonts w:ascii="Fira Sans" w:hAnsi="Fira Sans"/>
          <w:sz w:val="19"/>
          <w:szCs w:val="19"/>
        </w:rPr>
        <w:t>. Dane radarowe były dostępne co 5-6 dni. Zakres rozpoznawanych upraw obejmował 37 gatunków. Łącznie wykorzystano 1575 radarowych scen satelitarnych SLC (Single Look Complex) o szerokości pasa 250</w:t>
      </w:r>
      <w:r w:rsidR="008D7454">
        <w:rPr>
          <w:rFonts w:ascii="Fira Sans" w:hAnsi="Fira Sans"/>
          <w:sz w:val="19"/>
          <w:szCs w:val="19"/>
        </w:rPr>
        <w:t> </w:t>
      </w:r>
      <w:r w:rsidRPr="007733D1">
        <w:rPr>
          <w:rFonts w:ascii="Fira Sans" w:hAnsi="Fira Sans"/>
          <w:sz w:val="19"/>
          <w:szCs w:val="19"/>
        </w:rPr>
        <w:t>km (około 11 TB danych) oraz danych optycznych Sentinel-2 (około 6300 scen satelitarnych, 6</w:t>
      </w:r>
      <w:r w:rsidR="008D7454">
        <w:rPr>
          <w:rFonts w:ascii="Fira Sans" w:hAnsi="Fira Sans"/>
          <w:sz w:val="19"/>
          <w:szCs w:val="19"/>
        </w:rPr>
        <w:t xml:space="preserve"> </w:t>
      </w:r>
      <w:r w:rsidRPr="007733D1">
        <w:rPr>
          <w:rFonts w:ascii="Fira Sans" w:hAnsi="Fira Sans"/>
          <w:sz w:val="19"/>
          <w:szCs w:val="19"/>
        </w:rPr>
        <w:t>TB danych). Szacunek został opracowany na podstawie segmentacji i klasyfikacji obiektowej macierzy koherencji T2 oraz parametrów dekompozycji polarymetrycznej H/α z</w:t>
      </w:r>
      <w:r w:rsidR="008D7454">
        <w:rPr>
          <w:rFonts w:ascii="Fira Sans" w:hAnsi="Fira Sans"/>
          <w:sz w:val="19"/>
          <w:szCs w:val="19"/>
        </w:rPr>
        <w:t> </w:t>
      </w:r>
      <w:r w:rsidRPr="007733D1">
        <w:rPr>
          <w:rFonts w:ascii="Fira Sans" w:hAnsi="Fira Sans"/>
          <w:sz w:val="19"/>
          <w:szCs w:val="19"/>
        </w:rPr>
        <w:t xml:space="preserve">wykorzystaniem algorytmów głębokiego uczenia (MLP Artificial Neural Network) i modeli </w:t>
      </w:r>
      <w:r w:rsidRPr="007733D1">
        <w:rPr>
          <w:rFonts w:ascii="Fira Sans" w:hAnsi="Fira Sans"/>
          <w:sz w:val="19"/>
          <w:szCs w:val="19"/>
        </w:rPr>
        <w:lastRenderedPageBreak/>
        <w:t>fundamentalnych AI (NASA Harvest Presto). Do uczenia systemu i walidacji wyników klasyfikacji wykorzystano dane z</w:t>
      </w:r>
      <w:r w:rsidR="00CB0141" w:rsidRPr="007733D1">
        <w:rPr>
          <w:rFonts w:ascii="Fira Sans" w:hAnsi="Fira Sans"/>
          <w:sz w:val="19"/>
          <w:szCs w:val="19"/>
        </w:rPr>
        <w:t> </w:t>
      </w:r>
      <w:r w:rsidRPr="007733D1">
        <w:rPr>
          <w:rFonts w:ascii="Fira Sans" w:hAnsi="Fira Sans"/>
          <w:sz w:val="19"/>
          <w:szCs w:val="19"/>
        </w:rPr>
        <w:t>wektorowej bazy wniosków o przyznanie płatności pozyskanej przez Departament Rolnictwa i Środowiska GUS z ARiMR. W celu zwiększenia precyzji mapowania powierzchni upraw zastosowano maskę działek rolnych. Uzyskano dokładność ogólną klasyfikacji na poziomie 81%</w:t>
      </w:r>
      <w:r w:rsidR="005C1DEB" w:rsidRPr="007733D1">
        <w:rPr>
          <w:rFonts w:ascii="Fira Sans" w:hAnsi="Fira Sans"/>
          <w:sz w:val="19"/>
          <w:szCs w:val="19"/>
        </w:rPr>
        <w:t>,</w:t>
      </w:r>
      <w:r w:rsidRPr="007733D1">
        <w:rPr>
          <w:rFonts w:ascii="Fira Sans" w:hAnsi="Fira Sans"/>
          <w:sz w:val="19"/>
          <w:szCs w:val="19"/>
        </w:rPr>
        <w:t xml:space="preserve"> przy czym główne zboża klasyfikowały się bardzo dobrze, na poziomie około 86%</w:t>
      </w:r>
      <w:r w:rsidR="0088580E" w:rsidRPr="007733D1">
        <w:rPr>
          <w:rFonts w:ascii="Fira Sans" w:hAnsi="Fira Sans"/>
          <w:sz w:val="19"/>
          <w:szCs w:val="19"/>
        </w:rPr>
        <w:t>.</w:t>
      </w:r>
    </w:p>
    <w:p w14:paraId="08FD2726" w14:textId="79975227" w:rsidR="0088580E" w:rsidRPr="007733D1" w:rsidRDefault="0084699D" w:rsidP="0088580E">
      <w:pPr>
        <w:pStyle w:val="Tekstpodstawowy"/>
        <w:spacing w:before="120" w:line="288" w:lineRule="auto"/>
        <w:rPr>
          <w:rFonts w:ascii="Fira Sans" w:hAnsi="Fira Sans"/>
          <w:sz w:val="19"/>
          <w:szCs w:val="19"/>
        </w:rPr>
      </w:pPr>
      <w:r w:rsidRPr="007733D1">
        <w:rPr>
          <w:rFonts w:ascii="Fira Sans" w:hAnsi="Fira Sans"/>
          <w:sz w:val="19"/>
          <w:szCs w:val="19"/>
        </w:rPr>
        <w:t>Do opracowania szacunków upraw rolnych i ogrodniczych w Polsce wykorzystano średniorozdzielcze zobrazowania satelitarne z satelit typu Sentinel. Ograniczenia, wynikające z rozdzielczości przestrzennej, powodują trudności w dokładnej identyfikacji małych działek (najczęściej poniżej 10 arów), co negatywnie wpływa na jakość wyników.</w:t>
      </w:r>
      <w:r w:rsidRPr="007733D1" w:rsidDel="00490924">
        <w:rPr>
          <w:rFonts w:ascii="Fira Sans" w:hAnsi="Fira Sans"/>
          <w:sz w:val="19"/>
          <w:szCs w:val="19"/>
        </w:rPr>
        <w:t xml:space="preserve"> </w:t>
      </w:r>
      <w:r w:rsidRPr="007733D1">
        <w:rPr>
          <w:rFonts w:ascii="Fira Sans" w:hAnsi="Fira Sans"/>
          <w:sz w:val="19"/>
          <w:szCs w:val="19"/>
        </w:rPr>
        <w:t>Problem dotyczy działek rolnych znajdujących się głównie w południowo-wschodniej części Polski. Dokładniejsze szacunki upraw będzie można osiągnąć przy użyciu zobrazowań o większej rozdzielczości przestrzennej dla wybranych obszarów</w:t>
      </w:r>
      <w:r w:rsidR="0088580E" w:rsidRPr="007733D1">
        <w:rPr>
          <w:rFonts w:ascii="Fira Sans" w:hAnsi="Fira Sans"/>
          <w:sz w:val="19"/>
          <w:szCs w:val="19"/>
        </w:rPr>
        <w:t>.</w:t>
      </w:r>
    </w:p>
    <w:p w14:paraId="72D3979F" w14:textId="3FC5D8AF" w:rsidR="0088580E" w:rsidRPr="005C4753" w:rsidRDefault="0084699D" w:rsidP="0088580E">
      <w:pPr>
        <w:pStyle w:val="Tekstpodstawowy"/>
        <w:spacing w:before="120" w:line="288" w:lineRule="auto"/>
        <w:rPr>
          <w:rFonts w:ascii="Fira Sans" w:eastAsia="Calibri" w:hAnsi="Fira Sans" w:cs="Arial"/>
          <w:sz w:val="19"/>
          <w:szCs w:val="19"/>
        </w:rPr>
      </w:pPr>
      <w:r w:rsidRPr="005C4753">
        <w:rPr>
          <w:rFonts w:ascii="Fira Sans" w:hAnsi="Fira Sans"/>
          <w:sz w:val="19"/>
          <w:szCs w:val="19"/>
        </w:rPr>
        <w:t xml:space="preserve">Interaktywna </w:t>
      </w:r>
      <w:r w:rsidRPr="005C4753">
        <w:rPr>
          <w:rFonts w:ascii="Fira Sans" w:hAnsi="Fira Sans"/>
          <w:color w:val="000000"/>
          <w:sz w:val="19"/>
          <w:szCs w:val="19"/>
        </w:rPr>
        <w:t xml:space="preserve">mapa zawierająca prognozę powierzchni upraw rolnych i ogrodniczych z wykorzystaniem </w:t>
      </w:r>
      <w:r>
        <w:rPr>
          <w:rFonts w:ascii="Fira Sans" w:hAnsi="Fira Sans"/>
          <w:color w:val="000000"/>
          <w:sz w:val="19"/>
          <w:szCs w:val="19"/>
        </w:rPr>
        <w:t>teledetekcji satelitarnej w 2026</w:t>
      </w:r>
      <w:r w:rsidRPr="005C4753">
        <w:rPr>
          <w:rFonts w:ascii="Fira Sans" w:hAnsi="Fira Sans"/>
          <w:color w:val="000000"/>
          <w:sz w:val="19"/>
          <w:szCs w:val="19"/>
        </w:rPr>
        <w:t xml:space="preserve"> r. wg gmin dostępna jest na Portalu Mapowym – GUS Portal </w:t>
      </w:r>
      <w:r w:rsidRPr="007B19F4">
        <w:rPr>
          <w:rFonts w:ascii="Fira Sans" w:hAnsi="Fira Sans"/>
          <w:noProof/>
          <w:color w:val="000000"/>
          <w:sz w:val="19"/>
          <w:szCs w:val="19"/>
        </w:rPr>
        <w:t>Geostatystyczny</w:t>
      </w:r>
      <w:r w:rsidRPr="007B19F4">
        <w:rPr>
          <w:rFonts w:ascii="Fira Sans" w:hAnsi="Fira Sans"/>
          <w:sz w:val="19"/>
          <w:szCs w:val="19"/>
        </w:rPr>
        <w:t xml:space="preserve"> (</w:t>
      </w:r>
      <w:hyperlink r:id="rId9" w:history="1">
        <w:r w:rsidRPr="007B19F4">
          <w:rPr>
            <w:rStyle w:val="Hipercze"/>
            <w:rFonts w:ascii="Fira Sans" w:hAnsi="Fira Sans"/>
            <w:sz w:val="19"/>
            <w:szCs w:val="19"/>
          </w:rPr>
          <w:t>https://geo.stat.gov.pl/</w:t>
        </w:r>
      </w:hyperlink>
      <w:r w:rsidRPr="007B19F4">
        <w:rPr>
          <w:rFonts w:ascii="Fira Sans" w:hAnsi="Fira Sans"/>
          <w:sz w:val="19"/>
          <w:szCs w:val="19"/>
        </w:rPr>
        <w:t xml:space="preserve">) </w:t>
      </w:r>
      <w:r w:rsidRPr="007B19F4">
        <w:rPr>
          <w:rFonts w:ascii="Fira Sans" w:hAnsi="Fira Sans"/>
          <w:color w:val="000000"/>
          <w:sz w:val="19"/>
          <w:szCs w:val="19"/>
        </w:rPr>
        <w:t xml:space="preserve">pod linkiem: </w:t>
      </w:r>
      <w:hyperlink r:id="rId10" w:history="1">
        <w:r w:rsidRPr="007B19F4">
          <w:rPr>
            <w:rStyle w:val="Hipercze"/>
            <w:rFonts w:ascii="Fira Sans" w:hAnsi="Fira Sans"/>
            <w:sz w:val="19"/>
            <w:szCs w:val="19"/>
          </w:rPr>
          <w:t xml:space="preserve">Portal mapowy - GUS Portal </w:t>
        </w:r>
        <w:r w:rsidRPr="007B19F4">
          <w:rPr>
            <w:rStyle w:val="Hipercze"/>
            <w:rFonts w:ascii="Fira Sans" w:hAnsi="Fira Sans"/>
            <w:noProof/>
            <w:sz w:val="19"/>
            <w:szCs w:val="19"/>
          </w:rPr>
          <w:t>Geostatystyczny</w:t>
        </w:r>
      </w:hyperlink>
      <w:r w:rsidR="0088580E" w:rsidRPr="007B19F4">
        <w:rPr>
          <w:rFonts w:ascii="Fira Sans" w:hAnsi="Fira Sans"/>
          <w:sz w:val="19"/>
          <w:szCs w:val="19"/>
        </w:rPr>
        <w:t>.</w:t>
      </w:r>
    </w:p>
    <w:p w14:paraId="1128A035" w14:textId="77777777" w:rsidR="00BD6B8A" w:rsidRDefault="00BD6B8A" w:rsidP="00157FA2">
      <w:pPr>
        <w:pStyle w:val="Tekstpodstawowy"/>
        <w:spacing w:before="360" w:line="240" w:lineRule="exact"/>
        <w:rPr>
          <w:rFonts w:ascii="Fira Sans SemiBold" w:hAnsi="Fira Sans SemiBold" w:cs="Calibri"/>
          <w:noProof/>
          <w:color w:val="001D77"/>
          <w:spacing w:val="-3"/>
          <w:sz w:val="19"/>
          <w:szCs w:val="19"/>
        </w:rPr>
      </w:pPr>
    </w:p>
    <w:p w14:paraId="5E96D2BD" w14:textId="1F302249" w:rsidR="00857882" w:rsidRDefault="00857882" w:rsidP="00857882">
      <w:pPr>
        <w:rPr>
          <w:rFonts w:ascii="Fira Sans" w:hAnsi="Fira Sans"/>
          <w:sz w:val="19"/>
          <w:szCs w:val="19"/>
        </w:rPr>
      </w:pPr>
    </w:p>
    <w:p w14:paraId="4CC20261" w14:textId="49E21D9A" w:rsidR="00767D54" w:rsidRDefault="00767D54" w:rsidP="00857882">
      <w:pPr>
        <w:rPr>
          <w:rFonts w:ascii="Fira Sans" w:hAnsi="Fira Sans"/>
          <w:sz w:val="19"/>
          <w:szCs w:val="19"/>
        </w:rPr>
      </w:pPr>
    </w:p>
    <w:p w14:paraId="02967909" w14:textId="5DDA0DC4" w:rsidR="00767D54" w:rsidRDefault="00767D54" w:rsidP="00857882">
      <w:pPr>
        <w:rPr>
          <w:rFonts w:ascii="Fira Sans" w:hAnsi="Fira Sans"/>
          <w:sz w:val="19"/>
          <w:szCs w:val="19"/>
        </w:rPr>
      </w:pPr>
    </w:p>
    <w:p w14:paraId="114EF03F" w14:textId="1C6364C6" w:rsidR="00853B6F" w:rsidRDefault="00853B6F" w:rsidP="00857882">
      <w:pPr>
        <w:rPr>
          <w:rFonts w:ascii="Fira Sans" w:hAnsi="Fira Sans"/>
          <w:sz w:val="19"/>
          <w:szCs w:val="19"/>
        </w:rPr>
      </w:pPr>
    </w:p>
    <w:p w14:paraId="2C1DC923" w14:textId="0DBA08F4" w:rsidR="00853B6F" w:rsidRDefault="00853B6F" w:rsidP="00857882">
      <w:pPr>
        <w:rPr>
          <w:rFonts w:ascii="Fira Sans" w:hAnsi="Fira Sans"/>
          <w:sz w:val="19"/>
          <w:szCs w:val="19"/>
        </w:rPr>
      </w:pPr>
    </w:p>
    <w:p w14:paraId="34F625D3" w14:textId="6215D76F" w:rsidR="00853B6F" w:rsidRDefault="00853B6F" w:rsidP="00857882">
      <w:pPr>
        <w:rPr>
          <w:rFonts w:ascii="Fira Sans" w:hAnsi="Fira Sans"/>
          <w:sz w:val="19"/>
          <w:szCs w:val="19"/>
        </w:rPr>
      </w:pPr>
    </w:p>
    <w:p w14:paraId="7AF6979C" w14:textId="659A5053" w:rsidR="00853B6F" w:rsidRDefault="00853B6F" w:rsidP="00857882">
      <w:pPr>
        <w:rPr>
          <w:rFonts w:ascii="Fira Sans" w:hAnsi="Fira Sans"/>
          <w:sz w:val="19"/>
          <w:szCs w:val="19"/>
        </w:rPr>
      </w:pPr>
    </w:p>
    <w:p w14:paraId="6C086C46" w14:textId="3B24AF20" w:rsidR="00853B6F" w:rsidRDefault="00853B6F" w:rsidP="00857882">
      <w:pPr>
        <w:rPr>
          <w:rFonts w:ascii="Fira Sans" w:hAnsi="Fira Sans"/>
          <w:sz w:val="19"/>
          <w:szCs w:val="19"/>
        </w:rPr>
      </w:pPr>
    </w:p>
    <w:p w14:paraId="095F36E5" w14:textId="24C9AD16" w:rsidR="00BA0082" w:rsidRDefault="00BA0082" w:rsidP="00857882">
      <w:pPr>
        <w:rPr>
          <w:rFonts w:ascii="Fira Sans" w:hAnsi="Fira Sans"/>
          <w:sz w:val="19"/>
          <w:szCs w:val="19"/>
        </w:rPr>
      </w:pPr>
    </w:p>
    <w:p w14:paraId="6801D9D1" w14:textId="2A0E02F0" w:rsidR="00BA0082" w:rsidRDefault="00BA0082" w:rsidP="00857882">
      <w:pPr>
        <w:rPr>
          <w:rFonts w:ascii="Fira Sans" w:hAnsi="Fira Sans"/>
          <w:sz w:val="19"/>
          <w:szCs w:val="19"/>
        </w:rPr>
      </w:pPr>
    </w:p>
    <w:p w14:paraId="76938D1F" w14:textId="1599D999" w:rsidR="00BA0082" w:rsidRDefault="00BA0082" w:rsidP="00857882">
      <w:pPr>
        <w:rPr>
          <w:rFonts w:ascii="Fira Sans" w:hAnsi="Fira Sans"/>
          <w:sz w:val="19"/>
          <w:szCs w:val="19"/>
        </w:rPr>
      </w:pPr>
    </w:p>
    <w:p w14:paraId="4A3D7575" w14:textId="32CFF028" w:rsidR="00BA0082" w:rsidRDefault="00BA0082" w:rsidP="00857882">
      <w:pPr>
        <w:rPr>
          <w:rFonts w:ascii="Fira Sans" w:hAnsi="Fira Sans"/>
          <w:sz w:val="19"/>
          <w:szCs w:val="19"/>
        </w:rPr>
      </w:pPr>
    </w:p>
    <w:p w14:paraId="6E3D0286" w14:textId="3596C046" w:rsidR="00BA0082" w:rsidRDefault="00BA0082" w:rsidP="00857882">
      <w:pPr>
        <w:rPr>
          <w:rFonts w:ascii="Fira Sans" w:hAnsi="Fira Sans"/>
          <w:sz w:val="19"/>
          <w:szCs w:val="19"/>
        </w:rPr>
      </w:pPr>
    </w:p>
    <w:p w14:paraId="735AFEFD" w14:textId="04F52DA5" w:rsidR="00BA0082" w:rsidRDefault="00BA0082" w:rsidP="00857882">
      <w:pPr>
        <w:rPr>
          <w:rFonts w:ascii="Fira Sans" w:hAnsi="Fira Sans"/>
          <w:sz w:val="19"/>
          <w:szCs w:val="19"/>
        </w:rPr>
      </w:pPr>
    </w:p>
    <w:p w14:paraId="4CE4BEA0" w14:textId="77777777" w:rsidR="00BA0082" w:rsidRDefault="00BA0082" w:rsidP="00857882">
      <w:pPr>
        <w:rPr>
          <w:rFonts w:ascii="Fira Sans" w:hAnsi="Fira Sans"/>
          <w:sz w:val="19"/>
          <w:szCs w:val="19"/>
        </w:rPr>
      </w:pPr>
    </w:p>
    <w:p w14:paraId="4C7CAA33" w14:textId="77777777" w:rsidR="00853B6F" w:rsidRDefault="00853B6F" w:rsidP="00857882">
      <w:pPr>
        <w:rPr>
          <w:rFonts w:ascii="Fira Sans" w:hAnsi="Fira Sans"/>
          <w:sz w:val="19"/>
          <w:szCs w:val="19"/>
        </w:rPr>
      </w:pPr>
    </w:p>
    <w:p w14:paraId="1F07BA32" w14:textId="77777777" w:rsidR="00853B6F" w:rsidRDefault="00853B6F" w:rsidP="00857882">
      <w:pPr>
        <w:rPr>
          <w:rFonts w:ascii="Fira Sans" w:hAnsi="Fira Sans"/>
          <w:sz w:val="19"/>
          <w:szCs w:val="19"/>
        </w:rPr>
      </w:pPr>
    </w:p>
    <w:p w14:paraId="6CE19E69" w14:textId="2687129D" w:rsidR="00767D54" w:rsidRDefault="00767D54" w:rsidP="00857882">
      <w:pPr>
        <w:rPr>
          <w:rFonts w:ascii="Fira Sans" w:hAnsi="Fira Sans"/>
          <w:sz w:val="19"/>
          <w:szCs w:val="19"/>
        </w:rPr>
      </w:pPr>
    </w:p>
    <w:p w14:paraId="5B1F936C" w14:textId="7B1E9090" w:rsidR="00857882" w:rsidRPr="004301AB" w:rsidRDefault="00857882" w:rsidP="00E44028">
      <w:pPr>
        <w:spacing w:before="120" w:after="120"/>
        <w:rPr>
          <w:rFonts w:ascii="Fira Sans" w:hAnsi="Fira Sans"/>
          <w:sz w:val="19"/>
          <w:szCs w:val="19"/>
        </w:rPr>
      </w:pPr>
      <w:r w:rsidRPr="004301AB">
        <w:rPr>
          <w:rFonts w:ascii="Fira Sans" w:hAnsi="Fira Sans"/>
          <w:sz w:val="19"/>
          <w:szCs w:val="19"/>
        </w:rPr>
        <w:t xml:space="preserve">W przypadku cytowania danych Głównego Urzędu Statystycznego prosimy o zamieszczenie informacji: „Źródło danych GUS”, a </w:t>
      </w:r>
      <w:r w:rsidR="00B07986">
        <w:rPr>
          <w:rFonts w:ascii="Fira Sans" w:hAnsi="Fira Sans"/>
          <w:sz w:val="19"/>
          <w:szCs w:val="19"/>
        </w:rPr>
        <w:t xml:space="preserve">w </w:t>
      </w:r>
      <w:r w:rsidRPr="004301AB">
        <w:rPr>
          <w:rFonts w:ascii="Fira Sans" w:hAnsi="Fira Sans"/>
          <w:sz w:val="19"/>
          <w:szCs w:val="19"/>
        </w:rPr>
        <w:t xml:space="preserve">przypadku publikowania obliczeń dokonanych na danych opublikowanych przez GUS prosimy o zamieszczenie informacji: „Opracowanie własne na podstawie danych GUS”. </w:t>
      </w:r>
    </w:p>
    <w:p w14:paraId="65676C40" w14:textId="77777777" w:rsidR="00857882" w:rsidRPr="00157FA2" w:rsidRDefault="00857882" w:rsidP="00157FA2">
      <w:pPr>
        <w:pStyle w:val="Tekstpodstawowy"/>
        <w:spacing w:before="360" w:line="240" w:lineRule="exact"/>
        <w:rPr>
          <w:rFonts w:ascii="Fira Sans SemiBold" w:hAnsi="Fira Sans SemiBold" w:cs="Calibri"/>
          <w:noProof/>
          <w:color w:val="001D77"/>
          <w:spacing w:val="-3"/>
          <w:sz w:val="19"/>
          <w:szCs w:val="19"/>
        </w:rPr>
        <w:sectPr w:rsidR="00857882" w:rsidRPr="00157FA2" w:rsidSect="00FC58E0">
          <w:headerReference w:type="default" r:id="rId11"/>
          <w:footerReference w:type="default" r:id="rId12"/>
          <w:headerReference w:type="first" r:id="rId13"/>
          <w:footerReference w:type="first" r:id="rId14"/>
          <w:pgSz w:w="11906" w:h="16838"/>
          <w:pgMar w:top="794" w:right="3119" w:bottom="720" w:left="720" w:header="170" w:footer="397"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9958A5" w14:paraId="1822C446" w14:textId="77777777" w:rsidTr="00347859">
        <w:trPr>
          <w:trHeight w:val="1626"/>
        </w:trPr>
        <w:tc>
          <w:tcPr>
            <w:tcW w:w="4926" w:type="dxa"/>
          </w:tcPr>
          <w:p w14:paraId="2EF03719" w14:textId="77777777" w:rsidR="009958A5" w:rsidRPr="001069E0" w:rsidRDefault="009958A5" w:rsidP="009958A5">
            <w:pPr>
              <w:spacing w:line="276" w:lineRule="auto"/>
              <w:rPr>
                <w:rFonts w:ascii="Fira Sans" w:hAnsi="Fira Sans" w:cs="Arial"/>
                <w:sz w:val="20"/>
                <w:szCs w:val="20"/>
              </w:rPr>
            </w:pPr>
            <w:bookmarkStart w:id="7" w:name="_Hlk164768614"/>
            <w:bookmarkStart w:id="8" w:name="_Hlk164768576"/>
            <w:bookmarkStart w:id="9" w:name="_Hlk172971849"/>
            <w:r w:rsidRPr="001069E0">
              <w:rPr>
                <w:rFonts w:ascii="Fira Sans" w:hAnsi="Fira Sans" w:cs="Arial"/>
                <w:sz w:val="20"/>
                <w:szCs w:val="20"/>
              </w:rPr>
              <w:lastRenderedPageBreak/>
              <w:t>Opracowanie merytoryczne:</w:t>
            </w:r>
          </w:p>
          <w:p w14:paraId="507E7D97" w14:textId="77777777" w:rsidR="009958A5" w:rsidRPr="001069E0" w:rsidRDefault="009958A5" w:rsidP="009958A5">
            <w:pPr>
              <w:spacing w:after="120" w:line="276" w:lineRule="auto"/>
              <w:rPr>
                <w:rFonts w:ascii="Fira Sans" w:hAnsi="Fira Sans" w:cs="Arial"/>
                <w:b/>
                <w:color w:val="000000" w:themeColor="text1"/>
                <w:sz w:val="20"/>
                <w:szCs w:val="20"/>
              </w:rPr>
            </w:pPr>
            <w:r w:rsidRPr="001069E0">
              <w:rPr>
                <w:rFonts w:ascii="Fira Sans" w:hAnsi="Fira Sans" w:cs="Arial"/>
                <w:b/>
                <w:color w:val="000000" w:themeColor="text1"/>
                <w:sz w:val="20"/>
                <w:szCs w:val="20"/>
              </w:rPr>
              <w:t>Departament Rolnictwa i Środowiska</w:t>
            </w:r>
          </w:p>
          <w:p w14:paraId="1FA4FCF3" w14:textId="77777777" w:rsidR="009958A5" w:rsidRPr="001069E0" w:rsidRDefault="009958A5" w:rsidP="009958A5">
            <w:pPr>
              <w:spacing w:line="276" w:lineRule="auto"/>
              <w:rPr>
                <w:rFonts w:ascii="Fira Sans" w:hAnsi="Fira Sans"/>
                <w:b/>
                <w:sz w:val="20"/>
                <w:szCs w:val="20"/>
                <w:lang w:val="fi-FI"/>
              </w:rPr>
            </w:pPr>
            <w:r w:rsidRPr="001069E0">
              <w:rPr>
                <w:rFonts w:ascii="Fira Sans" w:hAnsi="Fira Sans"/>
                <w:b/>
                <w:sz w:val="20"/>
                <w:szCs w:val="20"/>
                <w:lang w:val="fi-FI"/>
              </w:rPr>
              <w:t>Dyrektor Marta Wojciechowska</w:t>
            </w:r>
          </w:p>
          <w:p w14:paraId="60B6276B" w14:textId="1788A9C2" w:rsidR="009958A5" w:rsidRPr="00AB24E4" w:rsidRDefault="009958A5" w:rsidP="009958A5">
            <w:pPr>
              <w:pStyle w:val="Nagwek3"/>
              <w:spacing w:before="0" w:after="120"/>
              <w:outlineLvl w:val="2"/>
              <w:rPr>
                <w:rFonts w:ascii="Fira Sans" w:hAnsi="Fira Sans" w:cs="Arial"/>
                <w:color w:val="000000" w:themeColor="text1"/>
                <w:sz w:val="20"/>
                <w:lang w:val="fi-FI"/>
              </w:rPr>
            </w:pPr>
            <w:r w:rsidRPr="001069E0">
              <w:rPr>
                <w:rFonts w:ascii="Fira Sans" w:hAnsi="Fira Sans" w:cs="Arial"/>
                <w:color w:val="000000" w:themeColor="text1"/>
                <w:sz w:val="20"/>
                <w:szCs w:val="20"/>
                <w:lang w:val="fi-FI"/>
              </w:rPr>
              <w:t>Tel.: 22 608 31 28</w:t>
            </w:r>
          </w:p>
        </w:tc>
        <w:tc>
          <w:tcPr>
            <w:tcW w:w="4927" w:type="dxa"/>
          </w:tcPr>
          <w:p w14:paraId="641F9888" w14:textId="77777777" w:rsidR="009958A5" w:rsidRPr="001069E0" w:rsidRDefault="009958A5" w:rsidP="009958A5">
            <w:pPr>
              <w:spacing w:after="120" w:line="276" w:lineRule="auto"/>
              <w:rPr>
                <w:rFonts w:ascii="Fira Sans" w:hAnsi="Fira Sans" w:cs="Arial"/>
                <w:b/>
                <w:sz w:val="20"/>
                <w:szCs w:val="20"/>
              </w:rPr>
            </w:pPr>
            <w:r w:rsidRPr="001069E0">
              <w:rPr>
                <w:rFonts w:ascii="Fira Sans" w:hAnsi="Fira Sans" w:cs="Arial"/>
                <w:sz w:val="20"/>
                <w:szCs w:val="20"/>
              </w:rPr>
              <w:t>Rozpowszechnianie:</w:t>
            </w:r>
            <w:r w:rsidRPr="001069E0">
              <w:rPr>
                <w:rFonts w:ascii="Fira Sans" w:hAnsi="Fira Sans" w:cs="Arial"/>
                <w:sz w:val="20"/>
                <w:szCs w:val="20"/>
              </w:rPr>
              <w:br/>
            </w:r>
            <w:r w:rsidRPr="001069E0">
              <w:rPr>
                <w:rFonts w:ascii="Fira Sans" w:hAnsi="Fira Sans" w:cs="Arial"/>
                <w:b/>
                <w:sz w:val="20"/>
                <w:szCs w:val="20"/>
              </w:rPr>
              <w:t>Wydział Prasowy</w:t>
            </w:r>
          </w:p>
          <w:p w14:paraId="2B2B7831" w14:textId="77777777" w:rsidR="009958A5" w:rsidRPr="001069E0" w:rsidRDefault="009958A5" w:rsidP="009958A5">
            <w:pPr>
              <w:spacing w:before="120" w:after="120" w:line="240" w:lineRule="exact"/>
              <w:rPr>
                <w:rFonts w:ascii="Fira Sans" w:hAnsi="Fira Sans"/>
                <w:sz w:val="20"/>
                <w:szCs w:val="20"/>
              </w:rPr>
            </w:pPr>
            <w:r w:rsidRPr="001069E0">
              <w:rPr>
                <w:rFonts w:ascii="Fira Sans" w:hAnsi="Fira Sans"/>
                <w:sz w:val="20"/>
                <w:szCs w:val="20"/>
              </w:rPr>
              <w:t>Tel. komórkowy: +48 695 255 032</w:t>
            </w:r>
          </w:p>
          <w:p w14:paraId="3DAEC106" w14:textId="77777777" w:rsidR="009958A5" w:rsidRPr="001069E0" w:rsidRDefault="009958A5" w:rsidP="009958A5">
            <w:pPr>
              <w:ind w:left="1554" w:hanging="1554"/>
              <w:rPr>
                <w:rFonts w:ascii="Fira Sans" w:hAnsi="Fira Sans"/>
                <w:sz w:val="20"/>
                <w:szCs w:val="20"/>
              </w:rPr>
            </w:pPr>
            <w:r w:rsidRPr="001069E0">
              <w:rPr>
                <w:rFonts w:ascii="Fira Sans" w:hAnsi="Fira Sans"/>
                <w:sz w:val="20"/>
                <w:szCs w:val="20"/>
              </w:rPr>
              <w:t>Tel. stacjonarne: +48 22 608 38 04, +48 22 449 41 45, +48 22 608 30 09</w:t>
            </w:r>
          </w:p>
          <w:p w14:paraId="742FD91F" w14:textId="77777777" w:rsidR="009958A5" w:rsidRPr="001069E0" w:rsidRDefault="009958A5" w:rsidP="009958A5">
            <w:pPr>
              <w:spacing w:before="120" w:after="120" w:line="240" w:lineRule="exact"/>
              <w:rPr>
                <w:rFonts w:ascii="Fira Sans" w:eastAsiaTheme="majorEastAsia" w:hAnsi="Fira Sans" w:cs="Arial"/>
                <w:b/>
                <w:sz w:val="20"/>
                <w:szCs w:val="20"/>
                <w:u w:val="single"/>
              </w:rPr>
            </w:pPr>
            <w:r w:rsidRPr="001069E0">
              <w:rPr>
                <w:rFonts w:ascii="Fira Sans" w:hAnsi="Fira Sans"/>
                <w:b/>
                <w:sz w:val="20"/>
                <w:szCs w:val="20"/>
              </w:rPr>
              <w:t>e-mail:</w:t>
            </w:r>
            <w:r w:rsidRPr="001069E0">
              <w:rPr>
                <w:rFonts w:ascii="Fira Sans" w:hAnsi="Fira Sans"/>
                <w:sz w:val="20"/>
                <w:szCs w:val="20"/>
              </w:rPr>
              <w:t xml:space="preserve"> </w:t>
            </w:r>
            <w:hyperlink r:id="rId15" w:history="1">
              <w:r w:rsidRPr="001069E0">
                <w:rPr>
                  <w:rStyle w:val="Hipercze"/>
                  <w:rFonts w:ascii="Fira Sans" w:eastAsiaTheme="majorEastAsia" w:hAnsi="Fira Sans" w:cs="Arial"/>
                  <w:b/>
                  <w:color w:val="auto"/>
                  <w:sz w:val="20"/>
                  <w:szCs w:val="20"/>
                </w:rPr>
                <w:t>obslugaprasowa@stat.gov.pl</w:t>
              </w:r>
            </w:hyperlink>
          </w:p>
          <w:p w14:paraId="6AA96136" w14:textId="77777777" w:rsidR="009958A5" w:rsidRPr="004A1D19" w:rsidRDefault="009958A5" w:rsidP="009958A5">
            <w:pPr>
              <w:spacing w:line="276" w:lineRule="auto"/>
              <w:rPr>
                <w:rFonts w:cs="Arial"/>
                <w:sz w:val="20"/>
                <w:lang w:val="fi-FI"/>
              </w:rPr>
            </w:pPr>
          </w:p>
          <w:p w14:paraId="4D5A3151" w14:textId="77777777" w:rsidR="009958A5" w:rsidRDefault="009958A5" w:rsidP="009958A5">
            <w:pPr>
              <w:rPr>
                <w:sz w:val="18"/>
              </w:rPr>
            </w:pPr>
          </w:p>
        </w:tc>
      </w:tr>
      <w:bookmarkEnd w:id="7"/>
      <w:tr w:rsidR="009958A5" w14:paraId="5B133EB5" w14:textId="77777777" w:rsidTr="00347859">
        <w:trPr>
          <w:trHeight w:val="418"/>
        </w:trPr>
        <w:tc>
          <w:tcPr>
            <w:tcW w:w="4926" w:type="dxa"/>
            <w:vMerge w:val="restart"/>
          </w:tcPr>
          <w:p w14:paraId="08D06EBA" w14:textId="77777777" w:rsidR="009958A5" w:rsidRPr="00610ED9" w:rsidRDefault="009958A5" w:rsidP="009958A5">
            <w:pPr>
              <w:rPr>
                <w:sz w:val="18"/>
              </w:rPr>
            </w:pPr>
          </w:p>
        </w:tc>
        <w:tc>
          <w:tcPr>
            <w:tcW w:w="4927" w:type="dxa"/>
            <w:vAlign w:val="center"/>
          </w:tcPr>
          <w:p w14:paraId="3F347903" w14:textId="1A88C74F" w:rsidR="009958A5" w:rsidRPr="00D514A7" w:rsidRDefault="009958A5" w:rsidP="009958A5">
            <w:pPr>
              <w:spacing w:before="120" w:after="120" w:line="240" w:lineRule="exact"/>
              <w:ind w:firstLine="680"/>
              <w:rPr>
                <w:rFonts w:ascii="Fira Sans" w:hAnsi="Fira Sans"/>
                <w:noProof/>
                <w:sz w:val="20"/>
                <w:szCs w:val="20"/>
              </w:rPr>
            </w:pPr>
            <w:r>
              <w:rPr>
                <w:noProof/>
                <w:sz w:val="20"/>
                <w:lang w:eastAsia="pl-PL"/>
              </w:rPr>
              <w:drawing>
                <wp:anchor distT="0" distB="0" distL="114300" distR="114300" simplePos="0" relativeHeight="251891712" behindDoc="0" locked="0" layoutInCell="1" allowOverlap="1" wp14:anchorId="0C52EFEE" wp14:editId="64CB22D9">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7" w:history="1">
              <w:r w:rsidRPr="00491D59">
                <w:rPr>
                  <w:rStyle w:val="Hipercze"/>
                  <w:rFonts w:cstheme="minorBidi"/>
                  <w:sz w:val="20"/>
                </w:rPr>
                <w:t>stat.gov.pl</w:t>
              </w:r>
              <w:r w:rsidRPr="00491D59">
                <w:rPr>
                  <w:rStyle w:val="Hipercze"/>
                  <w:rFonts w:cstheme="minorBidi"/>
                  <w:sz w:val="18"/>
                </w:rPr>
                <w:t xml:space="preserve">     </w:t>
              </w:r>
            </w:hyperlink>
            <w:r>
              <w:rPr>
                <w:sz w:val="18"/>
              </w:rPr>
              <w:t xml:space="preserve"> </w:t>
            </w:r>
          </w:p>
        </w:tc>
      </w:tr>
      <w:tr w:rsidR="009958A5" w14:paraId="1A67FC88" w14:textId="77777777" w:rsidTr="00347859">
        <w:trPr>
          <w:trHeight w:val="418"/>
        </w:trPr>
        <w:tc>
          <w:tcPr>
            <w:tcW w:w="4926" w:type="dxa"/>
            <w:vMerge/>
          </w:tcPr>
          <w:p w14:paraId="0C597EB3" w14:textId="77777777" w:rsidR="009958A5" w:rsidRPr="00C91687" w:rsidRDefault="009958A5" w:rsidP="009958A5">
            <w:pPr>
              <w:rPr>
                <w:b/>
                <w:sz w:val="20"/>
              </w:rPr>
            </w:pPr>
          </w:p>
        </w:tc>
        <w:tc>
          <w:tcPr>
            <w:tcW w:w="4927" w:type="dxa"/>
            <w:vAlign w:val="center"/>
          </w:tcPr>
          <w:p w14:paraId="605E3D71" w14:textId="33D965DE" w:rsidR="009958A5" w:rsidRPr="00D514A7" w:rsidRDefault="009958A5" w:rsidP="009958A5">
            <w:pPr>
              <w:spacing w:before="120" w:after="120" w:line="240" w:lineRule="exact"/>
              <w:ind w:firstLine="680"/>
              <w:rPr>
                <w:rFonts w:ascii="Fira Sans" w:hAnsi="Fira Sans"/>
                <w:noProof/>
                <w:sz w:val="20"/>
                <w:szCs w:val="20"/>
              </w:rPr>
            </w:pPr>
            <w:r>
              <w:rPr>
                <w:noProof/>
                <w:sz w:val="20"/>
                <w:lang w:eastAsia="pl-PL"/>
              </w:rPr>
              <w:drawing>
                <wp:anchor distT="0" distB="0" distL="114300" distR="114300" simplePos="0" relativeHeight="251892736" behindDoc="0" locked="0" layoutInCell="1" allowOverlap="1" wp14:anchorId="3625CA2B" wp14:editId="62C9A943">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9" w:history="1">
              <w:r w:rsidRPr="008D6174">
                <w:rPr>
                  <w:rStyle w:val="Hipercze"/>
                  <w:rFonts w:cstheme="minorBidi"/>
                  <w:sz w:val="20"/>
                </w:rPr>
                <w:t>@GUS_STAT</w:t>
              </w:r>
            </w:hyperlink>
            <w:r>
              <w:rPr>
                <w:noProof/>
                <w:sz w:val="20"/>
                <w:lang w:eastAsia="pl-PL"/>
              </w:rPr>
              <w:t xml:space="preserve"> </w:t>
            </w:r>
          </w:p>
        </w:tc>
      </w:tr>
      <w:tr w:rsidR="009958A5" w14:paraId="726F91D8" w14:textId="77777777" w:rsidTr="00347859">
        <w:trPr>
          <w:trHeight w:val="476"/>
        </w:trPr>
        <w:tc>
          <w:tcPr>
            <w:tcW w:w="4926" w:type="dxa"/>
            <w:vMerge/>
          </w:tcPr>
          <w:p w14:paraId="224FB723" w14:textId="77777777" w:rsidR="009958A5" w:rsidRPr="00C91687" w:rsidRDefault="009958A5" w:rsidP="009958A5">
            <w:pPr>
              <w:rPr>
                <w:b/>
                <w:sz w:val="20"/>
              </w:rPr>
            </w:pPr>
          </w:p>
        </w:tc>
        <w:tc>
          <w:tcPr>
            <w:tcW w:w="4927" w:type="dxa"/>
          </w:tcPr>
          <w:p w14:paraId="6731895D" w14:textId="64E0B2A5" w:rsidR="009958A5" w:rsidRPr="00D514A7" w:rsidRDefault="004244C9" w:rsidP="009958A5">
            <w:pPr>
              <w:spacing w:before="120" w:after="120" w:line="240" w:lineRule="exact"/>
              <w:ind w:firstLine="680"/>
              <w:rPr>
                <w:rFonts w:ascii="Fira Sans" w:hAnsi="Fira Sans"/>
                <w:noProof/>
                <w:sz w:val="20"/>
                <w:szCs w:val="20"/>
              </w:rPr>
            </w:pPr>
            <w:hyperlink r:id="rId20" w:history="1">
              <w:r w:rsidR="009958A5" w:rsidRPr="008D6174">
                <w:rPr>
                  <w:rStyle w:val="Hipercze"/>
                  <w:rFonts w:cstheme="minorBidi"/>
                  <w:noProof/>
                  <w:sz w:val="20"/>
                  <w:lang w:eastAsia="pl-PL"/>
                </w:rPr>
                <w:drawing>
                  <wp:anchor distT="0" distB="0" distL="114300" distR="114300" simplePos="0" relativeHeight="251893760" behindDoc="0" locked="0" layoutInCell="1" allowOverlap="1" wp14:anchorId="1B3243A1" wp14:editId="7259293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9958A5" w:rsidRPr="008D6174">
                <w:rPr>
                  <w:rStyle w:val="Hipercze"/>
                  <w:rFonts w:cstheme="minorBidi"/>
                  <w:sz w:val="20"/>
                </w:rPr>
                <w:t>@</w:t>
              </w:r>
              <w:proofErr w:type="spellStart"/>
              <w:r w:rsidR="009958A5" w:rsidRPr="008D6174">
                <w:rPr>
                  <w:rStyle w:val="Hipercze"/>
                  <w:rFonts w:cstheme="minorBidi"/>
                  <w:sz w:val="20"/>
                </w:rPr>
                <w:t>GlownyUrzadStatystyczny</w:t>
              </w:r>
              <w:proofErr w:type="spellEnd"/>
            </w:hyperlink>
            <w:r w:rsidR="009958A5">
              <w:rPr>
                <w:noProof/>
                <w:sz w:val="20"/>
                <w:lang w:eastAsia="pl-PL"/>
              </w:rPr>
              <w:t xml:space="preserve"> </w:t>
            </w:r>
          </w:p>
        </w:tc>
      </w:tr>
      <w:tr w:rsidR="009958A5" w14:paraId="557C5D50" w14:textId="77777777" w:rsidTr="00347859">
        <w:trPr>
          <w:trHeight w:val="426"/>
        </w:trPr>
        <w:tc>
          <w:tcPr>
            <w:tcW w:w="4926" w:type="dxa"/>
          </w:tcPr>
          <w:p w14:paraId="3D3AFC3D" w14:textId="77777777" w:rsidR="009958A5" w:rsidRPr="00C91687" w:rsidRDefault="009958A5" w:rsidP="009958A5">
            <w:pPr>
              <w:rPr>
                <w:b/>
                <w:sz w:val="20"/>
              </w:rPr>
            </w:pPr>
          </w:p>
        </w:tc>
        <w:tc>
          <w:tcPr>
            <w:tcW w:w="4927" w:type="dxa"/>
          </w:tcPr>
          <w:p w14:paraId="1AEB71E0" w14:textId="6B852065" w:rsidR="009958A5" w:rsidRPr="00D514A7" w:rsidRDefault="009958A5" w:rsidP="009958A5">
            <w:pPr>
              <w:spacing w:before="120" w:after="120" w:line="240" w:lineRule="exact"/>
              <w:ind w:firstLine="680"/>
              <w:rPr>
                <w:rFonts w:ascii="Fira Sans" w:hAnsi="Fira Sans"/>
                <w:noProof/>
                <w:sz w:val="20"/>
                <w:szCs w:val="20"/>
                <w:lang w:eastAsia="pl-PL"/>
              </w:rPr>
            </w:pPr>
            <w:r>
              <w:rPr>
                <w:noProof/>
                <w:sz w:val="20"/>
                <w:lang w:eastAsia="pl-PL"/>
              </w:rPr>
              <w:drawing>
                <wp:anchor distT="0" distB="0" distL="114300" distR="114300" simplePos="0" relativeHeight="251894784" behindDoc="0" locked="0" layoutInCell="1" allowOverlap="1" wp14:anchorId="6D38B5A1" wp14:editId="339CD3E8">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3" w:history="1">
              <w:r>
                <w:rPr>
                  <w:rStyle w:val="Hipercze"/>
                  <w:rFonts w:cstheme="minorBidi"/>
                  <w:sz w:val="20"/>
                </w:rPr>
                <w:t>@</w:t>
              </w:r>
              <w:proofErr w:type="spellStart"/>
              <w:r>
                <w:rPr>
                  <w:rStyle w:val="Hipercze"/>
                  <w:rFonts w:cstheme="minorBidi"/>
                  <w:sz w:val="20"/>
                </w:rPr>
                <w:t>gus_stat</w:t>
              </w:r>
              <w:proofErr w:type="spellEnd"/>
            </w:hyperlink>
          </w:p>
        </w:tc>
      </w:tr>
      <w:tr w:rsidR="009958A5" w14:paraId="48D713E2" w14:textId="77777777" w:rsidTr="00347859">
        <w:trPr>
          <w:trHeight w:val="504"/>
        </w:trPr>
        <w:tc>
          <w:tcPr>
            <w:tcW w:w="4926" w:type="dxa"/>
          </w:tcPr>
          <w:p w14:paraId="1F14B615" w14:textId="77777777" w:rsidR="009958A5" w:rsidRPr="00C91687" w:rsidRDefault="009958A5" w:rsidP="009958A5">
            <w:pPr>
              <w:rPr>
                <w:b/>
                <w:sz w:val="20"/>
              </w:rPr>
            </w:pPr>
          </w:p>
        </w:tc>
        <w:tc>
          <w:tcPr>
            <w:tcW w:w="4927" w:type="dxa"/>
          </w:tcPr>
          <w:p w14:paraId="789A0C4E" w14:textId="441731D6" w:rsidR="009958A5" w:rsidRPr="00D514A7" w:rsidRDefault="009958A5" w:rsidP="009958A5">
            <w:pPr>
              <w:spacing w:before="120" w:after="120" w:line="240" w:lineRule="exact"/>
              <w:ind w:firstLine="680"/>
              <w:rPr>
                <w:rFonts w:ascii="Fira Sans" w:hAnsi="Fira Sans"/>
                <w:noProof/>
                <w:sz w:val="20"/>
                <w:szCs w:val="20"/>
                <w:lang w:eastAsia="pl-PL"/>
              </w:rPr>
            </w:pPr>
            <w:r>
              <w:rPr>
                <w:noProof/>
                <w:sz w:val="20"/>
                <w:lang w:eastAsia="pl-PL"/>
              </w:rPr>
              <w:drawing>
                <wp:anchor distT="0" distB="0" distL="114300" distR="114300" simplePos="0" relativeHeight="251895808" behindDoc="0" locked="0" layoutInCell="1" allowOverlap="1" wp14:anchorId="48DFB0A3" wp14:editId="48884B82">
                  <wp:simplePos x="0" y="0"/>
                  <wp:positionH relativeFrom="column">
                    <wp:posOffset>82550</wp:posOffset>
                  </wp:positionH>
                  <wp:positionV relativeFrom="paragraph">
                    <wp:posOffset>13970</wp:posOffset>
                  </wp:positionV>
                  <wp:extent cx="251460" cy="251460"/>
                  <wp:effectExtent l="0" t="0" r="0" b="0"/>
                  <wp:wrapNone/>
                  <wp:docPr id="15" name="Obraz 15"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5" w:history="1">
              <w:r w:rsidRPr="008D6174">
                <w:rPr>
                  <w:rStyle w:val="Hipercze"/>
                  <w:rFonts w:cstheme="minorBidi"/>
                  <w:sz w:val="20"/>
                </w:rPr>
                <w:t>@</w:t>
              </w:r>
              <w:proofErr w:type="spellStart"/>
              <w:r w:rsidRPr="008D6174">
                <w:rPr>
                  <w:rStyle w:val="Hipercze"/>
                  <w:rFonts w:cstheme="minorBidi"/>
                  <w:sz w:val="20"/>
                </w:rPr>
                <w:t>GłównyUrządStatystycznyGUS</w:t>
              </w:r>
              <w:proofErr w:type="spellEnd"/>
            </w:hyperlink>
          </w:p>
        </w:tc>
      </w:tr>
      <w:tr w:rsidR="009958A5" w14:paraId="4367680F" w14:textId="77777777" w:rsidTr="00347859">
        <w:trPr>
          <w:trHeight w:val="1546"/>
        </w:trPr>
        <w:tc>
          <w:tcPr>
            <w:tcW w:w="4926" w:type="dxa"/>
          </w:tcPr>
          <w:p w14:paraId="7E228F34" w14:textId="77777777" w:rsidR="009958A5" w:rsidRPr="00C91687" w:rsidRDefault="009958A5" w:rsidP="009958A5">
            <w:pPr>
              <w:rPr>
                <w:b/>
                <w:sz w:val="20"/>
              </w:rPr>
            </w:pPr>
          </w:p>
        </w:tc>
        <w:tc>
          <w:tcPr>
            <w:tcW w:w="4927" w:type="dxa"/>
          </w:tcPr>
          <w:p w14:paraId="0EDCB062" w14:textId="4BF60904" w:rsidR="009958A5" w:rsidRPr="00D514A7" w:rsidRDefault="004244C9" w:rsidP="009958A5">
            <w:pPr>
              <w:spacing w:before="120" w:after="120" w:line="240" w:lineRule="exact"/>
              <w:ind w:firstLine="680"/>
              <w:rPr>
                <w:rFonts w:ascii="Fira Sans" w:hAnsi="Fira Sans"/>
                <w:noProof/>
                <w:sz w:val="20"/>
                <w:szCs w:val="20"/>
                <w:lang w:eastAsia="pl-PL"/>
              </w:rPr>
            </w:pPr>
            <w:hyperlink r:id="rId26" w:history="1">
              <w:r w:rsidR="009958A5" w:rsidRPr="008D6174">
                <w:rPr>
                  <w:rStyle w:val="Hipercze"/>
                  <w:rFonts w:cstheme="minorBidi"/>
                  <w:noProof/>
                  <w:sz w:val="20"/>
                  <w:lang w:eastAsia="pl-PL"/>
                </w:rPr>
                <w:t>@Główny Urząd Statystyczny</w:t>
              </w:r>
            </w:hyperlink>
            <w:r w:rsidR="009958A5">
              <w:rPr>
                <w:noProof/>
                <w:sz w:val="20"/>
                <w:lang w:eastAsia="pl-PL"/>
              </w:rPr>
              <w:drawing>
                <wp:anchor distT="0" distB="0" distL="114300" distR="114300" simplePos="0" relativeHeight="251896832" behindDoc="0" locked="0" layoutInCell="1" allowOverlap="1" wp14:anchorId="38C4C63B" wp14:editId="6FF58EDC">
                  <wp:simplePos x="0" y="0"/>
                  <wp:positionH relativeFrom="column">
                    <wp:posOffset>82550</wp:posOffset>
                  </wp:positionH>
                  <wp:positionV relativeFrom="paragraph">
                    <wp:posOffset>15240</wp:posOffset>
                  </wp:positionV>
                  <wp:extent cx="251460" cy="251460"/>
                  <wp:effectExtent l="0" t="0" r="0" b="0"/>
                  <wp:wrapNone/>
                  <wp:docPr id="16" name="Obraz 16"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bookmarkEnd w:id="8"/>
      <w:tr w:rsidR="0037671A" w:rsidRPr="008B422B" w14:paraId="4535DF56" w14:textId="77777777" w:rsidTr="00347859">
        <w:trPr>
          <w:trHeight w:val="4114"/>
        </w:trPr>
        <w:tc>
          <w:tcPr>
            <w:tcW w:w="9853" w:type="dxa"/>
            <w:gridSpan w:val="2"/>
            <w:shd w:val="clear" w:color="auto" w:fill="D9D9D9" w:themeFill="background1" w:themeFillShade="D9"/>
          </w:tcPr>
          <w:p w14:paraId="710FD3B9" w14:textId="77777777" w:rsidR="0037671A" w:rsidRDefault="0037671A" w:rsidP="00071EA0">
            <w:pPr>
              <w:shd w:val="clear" w:color="auto" w:fill="D9D9D9" w:themeFill="background1" w:themeFillShade="D9"/>
              <w:spacing w:before="120" w:after="120" w:line="240" w:lineRule="exact"/>
            </w:pPr>
            <w:r w:rsidRPr="00D514A7">
              <w:rPr>
                <w:rFonts w:ascii="Fira Sans" w:hAnsi="Fira Sans"/>
                <w:b/>
                <w:sz w:val="19"/>
                <w:szCs w:val="19"/>
              </w:rPr>
              <w:t>Powiązane opracowania</w:t>
            </w:r>
          </w:p>
          <w:p w14:paraId="395EAD14" w14:textId="77777777" w:rsidR="009958A5" w:rsidRPr="00D514A7" w:rsidRDefault="009958A5" w:rsidP="009958A5">
            <w:pPr>
              <w:spacing w:before="120" w:after="120" w:line="240" w:lineRule="exact"/>
              <w:rPr>
                <w:rFonts w:ascii="Fira Sans" w:hAnsi="Fira Sans"/>
                <w:color w:val="001D77"/>
                <w:sz w:val="19"/>
                <w:szCs w:val="19"/>
                <w:u w:val="single"/>
              </w:rPr>
            </w:pPr>
            <w:r w:rsidRPr="00D514A7">
              <w:rPr>
                <w:rFonts w:ascii="Fira Sans" w:hAnsi="Fira Sans"/>
                <w:color w:val="001D77"/>
                <w:sz w:val="19"/>
                <w:szCs w:val="19"/>
                <w:u w:val="single"/>
              </w:rPr>
              <w:fldChar w:fldCharType="begin"/>
            </w:r>
            <w:r>
              <w:rPr>
                <w:rFonts w:ascii="Fira Sans" w:hAnsi="Fira Sans"/>
                <w:color w:val="001D77"/>
                <w:sz w:val="19"/>
                <w:szCs w:val="19"/>
                <w:u w:val="single"/>
              </w:rPr>
              <w:instrText>HYPERLINK "https://stat.gov.pl/obszary-tematyczne/rolnictwo-lesnictwo/uprawy-rolne-i-ogrodnicze/produkcja-upraw-rolnych-i-ogrodniczych-w-2025-r-,9,24.html" \o "Linko do opracowania pt...."</w:instrText>
            </w:r>
            <w:r w:rsidRPr="00D514A7">
              <w:rPr>
                <w:rFonts w:ascii="Fira Sans" w:hAnsi="Fira Sans"/>
                <w:color w:val="001D77"/>
                <w:sz w:val="19"/>
                <w:szCs w:val="19"/>
                <w:u w:val="single"/>
              </w:rPr>
              <w:fldChar w:fldCharType="separate"/>
            </w:r>
            <w:r w:rsidRPr="00D514A7">
              <w:rPr>
                <w:rFonts w:ascii="Fira Sans" w:hAnsi="Fira Sans"/>
                <w:color w:val="001D77"/>
                <w:sz w:val="19"/>
                <w:szCs w:val="19"/>
                <w:u w:val="single"/>
              </w:rPr>
              <w:t>Produkcja upraw rolnych i ogrodniczych w 202</w:t>
            </w:r>
            <w:r>
              <w:rPr>
                <w:rFonts w:ascii="Fira Sans" w:hAnsi="Fira Sans"/>
                <w:color w:val="001D77"/>
                <w:sz w:val="19"/>
                <w:szCs w:val="19"/>
                <w:u w:val="single"/>
              </w:rPr>
              <w:t>5</w:t>
            </w:r>
            <w:r w:rsidRPr="00D514A7">
              <w:rPr>
                <w:rFonts w:ascii="Fira Sans" w:hAnsi="Fira Sans"/>
                <w:color w:val="001D77"/>
                <w:sz w:val="19"/>
                <w:szCs w:val="19"/>
                <w:u w:val="single"/>
              </w:rPr>
              <w:t xml:space="preserve"> roku</w:t>
            </w:r>
          </w:p>
          <w:p w14:paraId="650D33D7" w14:textId="0022A43F" w:rsidR="0037671A" w:rsidRPr="00D514A7" w:rsidRDefault="009958A5" w:rsidP="009958A5">
            <w:pPr>
              <w:spacing w:before="120" w:after="120" w:line="240" w:lineRule="exact"/>
              <w:rPr>
                <w:rFonts w:ascii="Fira Sans" w:hAnsi="Fira Sans" w:cs="Times New Roman"/>
                <w:color w:val="0000FF"/>
                <w:sz w:val="19"/>
                <w:szCs w:val="19"/>
                <w:u w:val="single"/>
              </w:rPr>
            </w:pPr>
            <w:r w:rsidRPr="00D514A7">
              <w:rPr>
                <w:rFonts w:ascii="Fira Sans" w:hAnsi="Fira Sans"/>
                <w:color w:val="001D77"/>
                <w:sz w:val="19"/>
                <w:szCs w:val="19"/>
                <w:u w:val="single"/>
              </w:rPr>
              <w:fldChar w:fldCharType="end"/>
            </w:r>
            <w:r w:rsidR="0037671A" w:rsidRPr="00D514A7">
              <w:rPr>
                <w:rFonts w:ascii="Fira Sans" w:hAnsi="Fira Sans" w:cs="Times New Roman"/>
                <w:sz w:val="19"/>
                <w:szCs w:val="19"/>
              </w:rPr>
              <w:fldChar w:fldCharType="begin"/>
            </w:r>
            <w:r w:rsidR="0037671A" w:rsidRPr="00D514A7">
              <w:rPr>
                <w:rFonts w:ascii="Fira Sans" w:hAnsi="Fira Sans" w:cs="Times New Roman"/>
                <w:sz w:val="19"/>
                <w:szCs w:val="19"/>
              </w:rPr>
              <w:instrText xml:space="preserve"> HYPERLINK "https://stat.gov.pl/" \o "Linko do opracowania pt...." </w:instrText>
            </w:r>
            <w:r w:rsidR="0037671A" w:rsidRPr="00D514A7">
              <w:rPr>
                <w:rFonts w:ascii="Fira Sans" w:hAnsi="Fira Sans" w:cs="Times New Roman"/>
                <w:sz w:val="19"/>
                <w:szCs w:val="19"/>
              </w:rPr>
              <w:fldChar w:fldCharType="separate"/>
            </w:r>
          </w:p>
          <w:p w14:paraId="468A9D37"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Temat dostępny w bazach danych</w:t>
            </w:r>
          </w:p>
          <w:p w14:paraId="7FAABF6D" w14:textId="77777777" w:rsidR="00C16FDB" w:rsidRPr="00D514A7" w:rsidRDefault="004244C9" w:rsidP="00C16FDB">
            <w:pPr>
              <w:rPr>
                <w:rFonts w:ascii="Fira Sans" w:hAnsi="Fira Sans"/>
                <w:color w:val="001D77"/>
                <w:sz w:val="19"/>
                <w:szCs w:val="19"/>
              </w:rPr>
            </w:pPr>
            <w:hyperlink r:id="rId28" w:history="1">
              <w:r w:rsidR="00C16FDB" w:rsidRPr="00D514A7">
                <w:rPr>
                  <w:rFonts w:ascii="Fira Sans" w:hAnsi="Fira Sans"/>
                  <w:color w:val="001D77"/>
                  <w:sz w:val="19"/>
                  <w:szCs w:val="19"/>
                  <w:u w:val="single"/>
                </w:rPr>
                <w:t xml:space="preserve">BDL: Powierzchnia zasiewów </w:t>
              </w:r>
            </w:hyperlink>
          </w:p>
          <w:p w14:paraId="6FCCE0A6"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color w:val="0000FF"/>
                <w:sz w:val="19"/>
                <w:szCs w:val="19"/>
                <w:u w:val="single"/>
              </w:rPr>
              <w:t xml:space="preserve">  </w:t>
            </w:r>
          </w:p>
          <w:p w14:paraId="21D323E3" w14:textId="77777777" w:rsidR="0037671A" w:rsidRPr="00D514A7" w:rsidRDefault="0037671A" w:rsidP="00071EA0">
            <w:pPr>
              <w:spacing w:before="120" w:after="120" w:line="240" w:lineRule="exact"/>
              <w:rPr>
                <w:rFonts w:ascii="Fira Sans" w:hAnsi="Fira Sans" w:cs="Times New Roman"/>
                <w:color w:val="0000FF"/>
                <w:sz w:val="19"/>
                <w:szCs w:val="19"/>
                <w:u w:val="single"/>
              </w:rPr>
            </w:pPr>
            <w:r w:rsidRPr="00D514A7">
              <w:rPr>
                <w:rFonts w:ascii="Fira Sans" w:hAnsi="Fira Sans" w:cs="Times New Roman"/>
                <w:sz w:val="19"/>
                <w:szCs w:val="19"/>
              </w:rPr>
              <w:fldChar w:fldCharType="begin"/>
            </w:r>
            <w:r w:rsidRPr="00D514A7">
              <w:rPr>
                <w:rFonts w:ascii="Fira Sans" w:hAnsi="Fira Sans" w:cs="Times New Roman"/>
                <w:sz w:val="19"/>
                <w:szCs w:val="19"/>
              </w:rPr>
              <w:instrText xml:space="preserve"> HYPERLINK "https://stat.gov.pl/" \o "Link do danych w bazie..." </w:instrText>
            </w:r>
            <w:r w:rsidRPr="00D514A7">
              <w:rPr>
                <w:rFonts w:ascii="Fira Sans" w:hAnsi="Fira Sans" w:cs="Times New Roman"/>
                <w:sz w:val="19"/>
                <w:szCs w:val="19"/>
              </w:rPr>
              <w:fldChar w:fldCharType="separate"/>
            </w:r>
          </w:p>
          <w:p w14:paraId="3C147E60" w14:textId="77777777" w:rsidR="0037671A" w:rsidRPr="00D514A7" w:rsidRDefault="0037671A" w:rsidP="00071EA0">
            <w:pPr>
              <w:shd w:val="clear" w:color="auto" w:fill="D9D9D9" w:themeFill="background1" w:themeFillShade="D9"/>
              <w:spacing w:before="360" w:after="120" w:line="240" w:lineRule="exact"/>
              <w:rPr>
                <w:rFonts w:ascii="Fira Sans" w:hAnsi="Fira Sans"/>
                <w:b/>
                <w:color w:val="000000" w:themeColor="text1"/>
                <w:sz w:val="19"/>
                <w:szCs w:val="19"/>
              </w:rPr>
            </w:pPr>
            <w:r w:rsidRPr="00D514A7">
              <w:rPr>
                <w:rFonts w:ascii="Fira Sans" w:hAnsi="Fira Sans" w:cs="Times New Roman"/>
                <w:sz w:val="19"/>
                <w:szCs w:val="19"/>
              </w:rPr>
              <w:fldChar w:fldCharType="end"/>
            </w:r>
            <w:r w:rsidRPr="00D514A7">
              <w:rPr>
                <w:rFonts w:ascii="Fira Sans" w:hAnsi="Fira Sans"/>
                <w:b/>
                <w:color w:val="000000" w:themeColor="text1"/>
                <w:sz w:val="19"/>
                <w:szCs w:val="19"/>
              </w:rPr>
              <w:t>Ważniejsze pojęcia dostępne w słowniku</w:t>
            </w:r>
          </w:p>
          <w:p w14:paraId="4F3FCA93" w14:textId="1C2B4628" w:rsidR="0037671A" w:rsidRPr="00D514A7" w:rsidRDefault="004244C9" w:rsidP="00071EA0">
            <w:pPr>
              <w:rPr>
                <w:rFonts w:ascii="Fira Sans" w:hAnsi="Fira Sans"/>
                <w:b/>
                <w:color w:val="000000" w:themeColor="text1"/>
                <w:sz w:val="19"/>
                <w:szCs w:val="19"/>
                <w:lang w:val="en-GB"/>
              </w:rPr>
            </w:pPr>
            <w:hyperlink r:id="rId29" w:history="1">
              <w:r w:rsidR="00C16FDB" w:rsidRPr="00D514A7">
                <w:rPr>
                  <w:rFonts w:ascii="Fira Sans" w:hAnsi="Fira Sans"/>
                  <w:color w:val="001D77"/>
                  <w:sz w:val="19"/>
                  <w:szCs w:val="19"/>
                  <w:u w:val="single"/>
                </w:rPr>
                <w:t xml:space="preserve">BDL: </w:t>
              </w:r>
              <w:r w:rsidR="00C16FDB">
                <w:rPr>
                  <w:rFonts w:ascii="Fira Sans" w:hAnsi="Fira Sans"/>
                  <w:color w:val="001D77"/>
                  <w:sz w:val="19"/>
                  <w:szCs w:val="19"/>
                  <w:u w:val="single"/>
                </w:rPr>
                <w:t>Uprawa roślin</w:t>
              </w:r>
              <w:r w:rsidR="00C16FDB" w:rsidRPr="00D514A7">
                <w:rPr>
                  <w:rFonts w:ascii="Fira Sans" w:hAnsi="Fira Sans"/>
                  <w:color w:val="001D77"/>
                  <w:sz w:val="19"/>
                  <w:szCs w:val="19"/>
                  <w:u w:val="single"/>
                </w:rPr>
                <w:t xml:space="preserve"> </w:t>
              </w:r>
            </w:hyperlink>
          </w:p>
          <w:p w14:paraId="5D4B3827" w14:textId="77777777" w:rsidR="0037671A" w:rsidRPr="00D514A7" w:rsidRDefault="0037671A" w:rsidP="00071EA0">
            <w:pPr>
              <w:rPr>
                <w:rFonts w:ascii="Fira Sans" w:hAnsi="Fira Sans"/>
                <w:b/>
                <w:color w:val="000000" w:themeColor="text1"/>
                <w:sz w:val="19"/>
                <w:szCs w:val="19"/>
                <w:lang w:val="en-GB"/>
              </w:rPr>
            </w:pPr>
          </w:p>
          <w:p w14:paraId="29B60656" w14:textId="77777777" w:rsidR="0037671A" w:rsidRDefault="0037671A" w:rsidP="00071EA0">
            <w:pPr>
              <w:rPr>
                <w:rFonts w:ascii="Fira Sans" w:hAnsi="Fira Sans"/>
                <w:b/>
                <w:color w:val="000000" w:themeColor="text1"/>
                <w:sz w:val="19"/>
                <w:szCs w:val="19"/>
                <w:lang w:val="en-GB"/>
              </w:rPr>
            </w:pPr>
          </w:p>
          <w:p w14:paraId="471DE6BC" w14:textId="77777777" w:rsidR="0037671A" w:rsidRDefault="0037671A" w:rsidP="00071EA0">
            <w:pPr>
              <w:rPr>
                <w:rFonts w:ascii="Fira Sans" w:hAnsi="Fira Sans"/>
                <w:b/>
                <w:color w:val="000000" w:themeColor="text1"/>
                <w:sz w:val="19"/>
                <w:szCs w:val="19"/>
                <w:lang w:val="en-GB"/>
              </w:rPr>
            </w:pPr>
          </w:p>
          <w:p w14:paraId="61299DCD" w14:textId="77777777" w:rsidR="0037671A" w:rsidRDefault="0037671A" w:rsidP="00071EA0">
            <w:pPr>
              <w:rPr>
                <w:rFonts w:ascii="Fira Sans" w:hAnsi="Fira Sans"/>
                <w:b/>
                <w:color w:val="000000" w:themeColor="text1"/>
                <w:sz w:val="19"/>
                <w:szCs w:val="19"/>
                <w:lang w:val="en-GB"/>
              </w:rPr>
            </w:pPr>
          </w:p>
          <w:p w14:paraId="1497A3B5" w14:textId="77777777" w:rsidR="0037671A" w:rsidRDefault="0037671A" w:rsidP="00071EA0">
            <w:pPr>
              <w:rPr>
                <w:rFonts w:ascii="Fira Sans" w:hAnsi="Fira Sans"/>
                <w:b/>
                <w:color w:val="000000" w:themeColor="text1"/>
                <w:sz w:val="19"/>
                <w:szCs w:val="19"/>
                <w:lang w:val="en-GB"/>
              </w:rPr>
            </w:pPr>
          </w:p>
          <w:p w14:paraId="18700F41" w14:textId="77777777" w:rsidR="0037671A" w:rsidRDefault="0037671A" w:rsidP="00071EA0">
            <w:pPr>
              <w:rPr>
                <w:rFonts w:ascii="Fira Sans" w:hAnsi="Fira Sans"/>
                <w:b/>
                <w:color w:val="000000" w:themeColor="text1"/>
                <w:sz w:val="19"/>
                <w:szCs w:val="19"/>
                <w:lang w:val="en-GB"/>
              </w:rPr>
            </w:pPr>
          </w:p>
          <w:p w14:paraId="1E05E271" w14:textId="77777777" w:rsidR="0037671A" w:rsidRPr="00D514A7" w:rsidRDefault="0037671A" w:rsidP="00071EA0">
            <w:pPr>
              <w:rPr>
                <w:rFonts w:ascii="Fira Sans" w:hAnsi="Fira Sans"/>
                <w:b/>
                <w:color w:val="000000" w:themeColor="text1"/>
                <w:sz w:val="19"/>
                <w:szCs w:val="19"/>
                <w:lang w:val="en-GB"/>
              </w:rPr>
            </w:pPr>
          </w:p>
          <w:p w14:paraId="62CCDADF" w14:textId="77777777" w:rsidR="0037671A" w:rsidRPr="00D514A7" w:rsidRDefault="0037671A" w:rsidP="00071EA0">
            <w:pPr>
              <w:rPr>
                <w:rFonts w:ascii="Fira Sans" w:hAnsi="Fira Sans"/>
                <w:b/>
                <w:color w:val="000000" w:themeColor="text1"/>
                <w:sz w:val="19"/>
                <w:szCs w:val="19"/>
                <w:lang w:val="en-GB"/>
              </w:rPr>
            </w:pPr>
          </w:p>
          <w:p w14:paraId="67F58456" w14:textId="77777777" w:rsidR="0037671A" w:rsidRPr="00D514A7" w:rsidRDefault="0037671A" w:rsidP="00071EA0">
            <w:pPr>
              <w:rPr>
                <w:rFonts w:ascii="Fira Sans" w:hAnsi="Fira Sans"/>
                <w:b/>
                <w:color w:val="000000" w:themeColor="text1"/>
                <w:sz w:val="19"/>
                <w:szCs w:val="19"/>
                <w:lang w:val="en-GB"/>
              </w:rPr>
            </w:pPr>
          </w:p>
          <w:p w14:paraId="50E2C396" w14:textId="77777777" w:rsidR="0037671A" w:rsidRPr="00D514A7" w:rsidRDefault="0037671A" w:rsidP="00071EA0">
            <w:pPr>
              <w:rPr>
                <w:rFonts w:ascii="Fira Sans" w:hAnsi="Fira Sans"/>
                <w:b/>
                <w:color w:val="000000" w:themeColor="text1"/>
                <w:sz w:val="19"/>
                <w:szCs w:val="19"/>
                <w:lang w:val="en-GB"/>
              </w:rPr>
            </w:pPr>
          </w:p>
          <w:p w14:paraId="2676445C" w14:textId="77777777" w:rsidR="0037671A" w:rsidRPr="00D514A7" w:rsidRDefault="0037671A" w:rsidP="00071EA0">
            <w:pPr>
              <w:rPr>
                <w:rFonts w:ascii="Fira Sans" w:hAnsi="Fira Sans"/>
                <w:b/>
                <w:color w:val="000000" w:themeColor="text1"/>
                <w:sz w:val="19"/>
                <w:szCs w:val="19"/>
                <w:lang w:val="en-GB"/>
              </w:rPr>
            </w:pPr>
          </w:p>
          <w:p w14:paraId="2229425C" w14:textId="77777777" w:rsidR="0037671A" w:rsidRPr="00D514A7" w:rsidRDefault="0037671A" w:rsidP="00071EA0">
            <w:pPr>
              <w:rPr>
                <w:rFonts w:ascii="Fira Sans" w:hAnsi="Fira Sans"/>
                <w:b/>
                <w:color w:val="000000" w:themeColor="text1"/>
                <w:sz w:val="19"/>
                <w:szCs w:val="19"/>
                <w:lang w:val="en-GB"/>
              </w:rPr>
            </w:pPr>
          </w:p>
          <w:p w14:paraId="23E37B18" w14:textId="77777777" w:rsidR="0037671A" w:rsidRPr="00D514A7" w:rsidRDefault="0037671A" w:rsidP="00071EA0">
            <w:pPr>
              <w:rPr>
                <w:rFonts w:ascii="Fira Sans" w:hAnsi="Fira Sans"/>
                <w:b/>
                <w:color w:val="000000" w:themeColor="text1"/>
                <w:sz w:val="19"/>
                <w:szCs w:val="19"/>
                <w:lang w:val="en-GB"/>
              </w:rPr>
            </w:pPr>
          </w:p>
          <w:p w14:paraId="68F61FFB" w14:textId="77777777" w:rsidR="0037671A" w:rsidRPr="00D514A7" w:rsidRDefault="0037671A" w:rsidP="00071EA0">
            <w:pPr>
              <w:rPr>
                <w:rFonts w:ascii="Fira Sans" w:hAnsi="Fira Sans"/>
                <w:b/>
                <w:color w:val="000000" w:themeColor="text1"/>
                <w:sz w:val="19"/>
                <w:szCs w:val="19"/>
                <w:lang w:val="en-GB"/>
              </w:rPr>
            </w:pPr>
          </w:p>
        </w:tc>
      </w:tr>
      <w:bookmarkEnd w:id="9"/>
    </w:tbl>
    <w:p w14:paraId="6951691F" w14:textId="77777777" w:rsidR="005441E0" w:rsidRPr="005771B2" w:rsidRDefault="005441E0" w:rsidP="005441E0">
      <w:pPr>
        <w:rPr>
          <w:sz w:val="20"/>
          <w:lang w:val="en-US"/>
        </w:rPr>
      </w:pPr>
    </w:p>
    <w:p w14:paraId="733AB8DA" w14:textId="77777777" w:rsidR="005441E0" w:rsidRPr="005771B2" w:rsidRDefault="005441E0" w:rsidP="005441E0">
      <w:pPr>
        <w:rPr>
          <w:sz w:val="18"/>
          <w:lang w:val="en-US"/>
        </w:rPr>
      </w:pPr>
    </w:p>
    <w:p w14:paraId="5330F459" w14:textId="77777777" w:rsidR="005441E0" w:rsidRPr="000744C0" w:rsidRDefault="005441E0" w:rsidP="005441E0">
      <w:pPr>
        <w:rPr>
          <w:sz w:val="18"/>
        </w:rPr>
      </w:pPr>
    </w:p>
    <w:p w14:paraId="774FB311" w14:textId="0CFA7C52" w:rsidR="00815A82" w:rsidRPr="000744C0" w:rsidRDefault="00815A82" w:rsidP="00CD26D8">
      <w:pPr>
        <w:rPr>
          <w:sz w:val="18"/>
        </w:rPr>
      </w:pPr>
    </w:p>
    <w:sectPr w:rsidR="00815A82" w:rsidRPr="000744C0" w:rsidSect="00F32458">
      <w:headerReference w:type="default" r:id="rId30"/>
      <w:headerReference w:type="first" r:id="rId31"/>
      <w:pgSz w:w="11906" w:h="16838"/>
      <w:pgMar w:top="720" w:right="3119" w:bottom="720" w:left="720" w:header="17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817761" w14:textId="77777777" w:rsidR="004244C9" w:rsidRDefault="004244C9" w:rsidP="000662E2">
      <w:pPr>
        <w:spacing w:after="0" w:line="240" w:lineRule="auto"/>
      </w:pPr>
      <w:r>
        <w:separator/>
      </w:r>
    </w:p>
  </w:endnote>
  <w:endnote w:type="continuationSeparator" w:id="0">
    <w:p w14:paraId="1B2F9DA6" w14:textId="77777777" w:rsidR="004244C9" w:rsidRDefault="004244C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Fira Sans">
    <w:panose1 w:val="020B0503050000020004"/>
    <w:charset w:val="EE"/>
    <w:family w:val="swiss"/>
    <w:pitch w:val="variable"/>
    <w:sig w:usb0="600002FF" w:usb1="02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DA942" w14:textId="77777777" w:rsidR="00ED5070" w:rsidRPr="006F2D45" w:rsidRDefault="00ED5070">
    <w:pPr>
      <w:pStyle w:val="Stopka"/>
      <w:jc w:val="center"/>
      <w:rPr>
        <w:sz w:val="18"/>
        <w:szCs w:val="18"/>
      </w:rPr>
    </w:pPr>
    <w:r w:rsidRPr="006F2D45">
      <w:rPr>
        <w:sz w:val="18"/>
        <w:szCs w:val="18"/>
      </w:rPr>
      <w:fldChar w:fldCharType="begin"/>
    </w:r>
    <w:r w:rsidRPr="006F2D45">
      <w:rPr>
        <w:sz w:val="18"/>
        <w:szCs w:val="18"/>
      </w:rPr>
      <w:instrText>PAGE   \* MERGEFORMAT</w:instrText>
    </w:r>
    <w:r w:rsidRPr="006F2D45">
      <w:rPr>
        <w:sz w:val="18"/>
        <w:szCs w:val="18"/>
      </w:rPr>
      <w:fldChar w:fldCharType="separate"/>
    </w:r>
    <w:r>
      <w:rPr>
        <w:noProof/>
        <w:sz w:val="18"/>
        <w:szCs w:val="18"/>
      </w:rPr>
      <w:t>4</w:t>
    </w:r>
    <w:r w:rsidRPr="006F2D45">
      <w:rPr>
        <w:sz w:val="18"/>
        <w:szCs w:val="18"/>
      </w:rPr>
      <w:fldChar w:fldCharType="end"/>
    </w:r>
  </w:p>
  <w:p w14:paraId="71A32BF4" w14:textId="77777777" w:rsidR="00ED5070" w:rsidRDefault="00ED507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3D181" w14:textId="77777777" w:rsidR="00ED5070" w:rsidRPr="009F24C7" w:rsidRDefault="00ED5070">
    <w:pPr>
      <w:pStyle w:val="Stopka"/>
      <w:jc w:val="center"/>
      <w:rPr>
        <w:sz w:val="18"/>
        <w:szCs w:val="18"/>
      </w:rPr>
    </w:pPr>
    <w:r w:rsidRPr="009F24C7">
      <w:rPr>
        <w:sz w:val="18"/>
        <w:szCs w:val="18"/>
      </w:rPr>
      <w:fldChar w:fldCharType="begin"/>
    </w:r>
    <w:r w:rsidRPr="009F24C7">
      <w:rPr>
        <w:sz w:val="18"/>
        <w:szCs w:val="18"/>
      </w:rPr>
      <w:instrText>PAGE   \* MERGEFORMAT</w:instrText>
    </w:r>
    <w:r w:rsidRPr="009F24C7">
      <w:rPr>
        <w:sz w:val="18"/>
        <w:szCs w:val="18"/>
      </w:rPr>
      <w:fldChar w:fldCharType="separate"/>
    </w:r>
    <w:r>
      <w:rPr>
        <w:noProof/>
        <w:sz w:val="18"/>
        <w:szCs w:val="18"/>
      </w:rPr>
      <w:t>7</w:t>
    </w:r>
    <w:r w:rsidRPr="009F24C7">
      <w:rPr>
        <w:sz w:val="18"/>
        <w:szCs w:val="18"/>
      </w:rPr>
      <w:fldChar w:fldCharType="end"/>
    </w:r>
  </w:p>
  <w:p w14:paraId="2B08F02C" w14:textId="77777777" w:rsidR="00ED5070" w:rsidRDefault="00ED507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BE8E5" w14:textId="77777777" w:rsidR="004244C9" w:rsidRDefault="004244C9" w:rsidP="000662E2">
      <w:pPr>
        <w:spacing w:after="0" w:line="240" w:lineRule="auto"/>
      </w:pPr>
      <w:r>
        <w:separator/>
      </w:r>
    </w:p>
  </w:footnote>
  <w:footnote w:type="continuationSeparator" w:id="0">
    <w:p w14:paraId="1290352B" w14:textId="77777777" w:rsidR="004244C9" w:rsidRDefault="004244C9" w:rsidP="000662E2">
      <w:pPr>
        <w:spacing w:after="0" w:line="240" w:lineRule="auto"/>
      </w:pPr>
      <w:r>
        <w:continuationSeparator/>
      </w:r>
    </w:p>
  </w:footnote>
  <w:footnote w:id="1">
    <w:p w14:paraId="79803073" w14:textId="25FD1A0D" w:rsidR="00ED5070" w:rsidRPr="00977C77" w:rsidRDefault="00ED5070" w:rsidP="00B145F7">
      <w:pPr>
        <w:pStyle w:val="Tekstprzypisudolnego"/>
        <w:rPr>
          <w:rFonts w:ascii="Fira Sans" w:hAnsi="Fira Sans"/>
          <w:sz w:val="18"/>
          <w:szCs w:val="18"/>
        </w:rPr>
      </w:pPr>
      <w:r w:rsidRPr="00177CEF">
        <w:rPr>
          <w:rStyle w:val="Odwoanieprzypisudolnego"/>
        </w:rPr>
        <w:footnoteRef/>
      </w:r>
      <w:r w:rsidRPr="003F491B">
        <w:t xml:space="preserve"> </w:t>
      </w:r>
      <w:r w:rsidRPr="00977C77">
        <w:rPr>
          <w:rFonts w:ascii="Fira Sans" w:hAnsi="Fira Sans"/>
          <w:sz w:val="18"/>
          <w:szCs w:val="18"/>
        </w:rPr>
        <w:t xml:space="preserve">Informacja zawiera wyniki wstępnego szacunku plonów i zbiorów zbóż, rzepaku i rzepiku, warzyw gruntowych i owoców, a </w:t>
      </w:r>
      <w:r w:rsidRPr="00977C77">
        <w:rPr>
          <w:rFonts w:ascii="Fira Sans" w:hAnsi="Fira Sans"/>
          <w:noProof/>
          <w:sz w:val="18"/>
          <w:szCs w:val="18"/>
        </w:rPr>
        <w:t>także I</w:t>
      </w:r>
      <w:r w:rsidR="006A198D">
        <w:rPr>
          <w:rFonts w:ascii="Fira Sans" w:hAnsi="Fira Sans"/>
          <w:noProof/>
          <w:sz w:val="18"/>
          <w:szCs w:val="18"/>
        </w:rPr>
        <w:t>-szego</w:t>
      </w:r>
      <w:r w:rsidRPr="00977C77">
        <w:rPr>
          <w:rFonts w:ascii="Fira Sans" w:hAnsi="Fira Sans"/>
          <w:sz w:val="18"/>
          <w:szCs w:val="18"/>
        </w:rPr>
        <w:t xml:space="preserve"> pokosu traw łąkowych oraz oceny stanu plantacji ziemniaków i buraków cukrowych, opracowane na podstawie ekspertyz rzeczoznawców GUS (od szczebla gminnego)</w:t>
      </w:r>
      <w:r>
        <w:rPr>
          <w:rFonts w:ascii="Fira Sans" w:hAnsi="Fira Sans"/>
          <w:sz w:val="18"/>
          <w:szCs w:val="18"/>
        </w:rPr>
        <w:t xml:space="preserve"> </w:t>
      </w:r>
      <w:r w:rsidRPr="00977C77">
        <w:rPr>
          <w:rFonts w:ascii="Fira Sans" w:hAnsi="Fira Sans"/>
          <w:sz w:val="18"/>
          <w:szCs w:val="18"/>
        </w:rPr>
        <w:t>przeprowadzonych na początku lipc</w:t>
      </w:r>
      <w:r>
        <w:rPr>
          <w:rFonts w:ascii="Fira Sans" w:hAnsi="Fira Sans"/>
          <w:sz w:val="18"/>
          <w:szCs w:val="18"/>
        </w:rPr>
        <w:t>a</w:t>
      </w:r>
      <w:r w:rsidRPr="00977C77">
        <w:rPr>
          <w:rFonts w:ascii="Fira Sans" w:hAnsi="Fira Sans"/>
          <w:sz w:val="18"/>
          <w:szCs w:val="18"/>
        </w:rPr>
        <w:t xml:space="preserve"> na podstawie lustracji pól, łąk i sadów.</w:t>
      </w:r>
    </w:p>
    <w:p w14:paraId="45CFB63F" w14:textId="77777777" w:rsidR="00ED5070" w:rsidRPr="00F00929" w:rsidRDefault="00ED5070" w:rsidP="000433C4">
      <w:pPr>
        <w:pStyle w:val="Tekstprzypisudolnego"/>
        <w:rPr>
          <w:rFonts w:ascii="Fira Sans" w:hAnsi="Fira Sans"/>
        </w:rPr>
      </w:pPr>
    </w:p>
  </w:footnote>
  <w:footnote w:id="2">
    <w:p w14:paraId="4C8F5C23" w14:textId="337F11BF" w:rsidR="00ED5070" w:rsidRPr="000433C4" w:rsidRDefault="00ED5070" w:rsidP="000433C4">
      <w:pPr>
        <w:spacing w:after="0" w:line="240" w:lineRule="auto"/>
        <w:rPr>
          <w:rFonts w:ascii="Fira Sans" w:hAnsi="Fira Sans"/>
          <w:sz w:val="18"/>
          <w:szCs w:val="18"/>
        </w:rPr>
      </w:pPr>
      <w:r w:rsidRPr="000433C4">
        <w:rPr>
          <w:rStyle w:val="Odwoanieprzypisudolnego"/>
          <w:rFonts w:ascii="Fira Sans" w:hAnsi="Fira Sans"/>
          <w:sz w:val="18"/>
          <w:szCs w:val="18"/>
        </w:rPr>
        <w:footnoteRef/>
      </w:r>
      <w:r w:rsidRPr="000433C4">
        <w:rPr>
          <w:rFonts w:ascii="Fira Sans" w:hAnsi="Fira Sans"/>
          <w:sz w:val="18"/>
          <w:szCs w:val="18"/>
        </w:rPr>
        <w:t xml:space="preserve"> </w:t>
      </w:r>
      <w:r w:rsidRPr="00D53492">
        <w:rPr>
          <w:rFonts w:ascii="Fira Sans" w:hAnsi="Fira Sans"/>
          <w:sz w:val="18"/>
          <w:szCs w:val="18"/>
        </w:rPr>
        <w:t>Powierzchnię zasiewów upraw rolnych i ogrodniczych ustalono na podstawie danych z Agencji Restrukturyzacji i Modernizacji Rolnictwa, danych ze zobrazowań satelitarnych oraz szacunków rzeczoznawców terenowych GUS.</w:t>
      </w:r>
      <w:r w:rsidRPr="000433C4">
        <w:rPr>
          <w:rFonts w:ascii="Fira Sans" w:hAnsi="Fira Sans"/>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4D341" w14:textId="77777777" w:rsidR="00ED5070" w:rsidRDefault="00ED5070" w:rsidP="00071652">
    <w:pPr>
      <w:pStyle w:val="Nagwek"/>
      <w:jc w:val="right"/>
    </w:pPr>
    <w:r>
      <w:rPr>
        <w:noProof/>
        <w:lang w:eastAsia="pl-PL"/>
      </w:rPr>
      <mc:AlternateContent>
        <mc:Choice Requires="wps">
          <w:drawing>
            <wp:anchor distT="0" distB="0" distL="114300" distR="114300" simplePos="0" relativeHeight="251664384" behindDoc="1" locked="0" layoutInCell="1" allowOverlap="1" wp14:anchorId="43E8AB5A" wp14:editId="50028318">
              <wp:simplePos x="0" y="0"/>
              <wp:positionH relativeFrom="column">
                <wp:posOffset>5393690</wp:posOffset>
              </wp:positionH>
              <wp:positionV relativeFrom="paragraph">
                <wp:posOffset>-106680</wp:posOffset>
              </wp:positionV>
              <wp:extent cx="1705610" cy="20115530"/>
              <wp:effectExtent l="0" t="0" r="8890" b="1270"/>
              <wp:wrapTight wrapText="bothSides">
                <wp:wrapPolygon edited="0">
                  <wp:start x="0" y="0"/>
                  <wp:lineTo x="0" y="21581"/>
                  <wp:lineTo x="21471" y="21581"/>
                  <wp:lineTo x="21471" y="0"/>
                  <wp:lineTo x="0" y="0"/>
                </wp:wrapPolygon>
              </wp:wrapTight>
              <wp:docPr id="1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05610" cy="20115530"/>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2659930F" id="Prostokąt 10" o:spid="_x0000_s1026" style="position:absolute;margin-left:424.7pt;margin-top:-8.4pt;width:134.3pt;height:158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1CA6A3" w14:textId="77777777" w:rsidR="00ED5070" w:rsidRDefault="00ED5070" w:rsidP="00F32458">
    <w:pPr>
      <w:pStyle w:val="Nagwek"/>
      <w:rPr>
        <w:noProof/>
        <w:lang w:eastAsia="pl-PL"/>
      </w:rPr>
    </w:pPr>
  </w:p>
  <w:p w14:paraId="12316A6C" w14:textId="77777777" w:rsidR="00ED5070" w:rsidRDefault="00ED5070" w:rsidP="00F32458">
    <w:pPr>
      <w:pStyle w:val="Nagwek"/>
      <w:rPr>
        <w:noProof/>
        <w:lang w:eastAsia="pl-PL"/>
      </w:rPr>
    </w:pPr>
    <w:r w:rsidRPr="00541F86">
      <w:rPr>
        <w:noProof/>
        <w:lang w:eastAsia="pl-PL"/>
      </w:rPr>
      <w:drawing>
        <wp:inline distT="0" distB="0" distL="0" distR="0" wp14:anchorId="0B6C2309" wp14:editId="4E88D8A6">
          <wp:extent cx="1360800" cy="756000"/>
          <wp:effectExtent l="0" t="0" r="0" b="6350"/>
          <wp:docPr id="5" name="Obraz 17" descr="\\vmflub01\wydzialy\04 OSB\pok 43\Agnieszka\LOGO GUS\Wersja PODSTAWOWA\Logo GUS wersja podstawowa wariant kolorow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mflub01\wydzialy\04 OSB\pok 43\Agnieszka\LOGO GUS\Wersja PODSTAWOWA\Logo GUS wersja podstawowa wariant kolorow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0800" cy="756000"/>
                  </a:xfrm>
                  <a:prstGeom prst="rect">
                    <a:avLst/>
                  </a:prstGeom>
                  <a:noFill/>
                  <a:ln>
                    <a:noFill/>
                  </a:ln>
                </pic:spPr>
              </pic:pic>
            </a:graphicData>
          </a:graphic>
        </wp:inline>
      </w:drawing>
    </w:r>
    <w:r>
      <w:rPr>
        <w:noProof/>
        <w:lang w:eastAsia="pl-PL"/>
      </w:rPr>
      <mc:AlternateContent>
        <mc:Choice Requires="wps">
          <w:drawing>
            <wp:anchor distT="0" distB="0" distL="114300" distR="114300" simplePos="0" relativeHeight="251663360" behindDoc="0" locked="0" layoutInCell="1" allowOverlap="1" wp14:anchorId="72EC43F9" wp14:editId="6CF8A855">
              <wp:simplePos x="0" y="0"/>
              <wp:positionH relativeFrom="column">
                <wp:posOffset>5235575</wp:posOffset>
              </wp:positionH>
              <wp:positionV relativeFrom="paragraph">
                <wp:posOffset>173990</wp:posOffset>
              </wp:positionV>
              <wp:extent cx="1945005" cy="360045"/>
              <wp:effectExtent l="0" t="0" r="0" b="1905"/>
              <wp:wrapNone/>
              <wp:docPr id="8" name="Schemat blokowy: opóźnieni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1945005" cy="36004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7794BB" w14:textId="77777777" w:rsidR="00ED5070" w:rsidRPr="007747A2" w:rsidRDefault="00ED5070"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EC43F9" id="Schemat blokowy: opóźnienie 6" o:spid="_x0000_s1039" style="position:absolute;margin-left:412.25pt;margin-top:13.7pt;width:153.15pt;height:28.3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" adj="-11796480,,5400" path="m,l3220948,v169038,,306070,137032,306070,306070c3527018,475108,3389986,612140,3220948,612140l,612140,,xe" fillcolor="#001d77" stroked="f" strokeweight="1pt">
              <v:stroke joinstyle="miter"/>
              <v:formulas/>
              <v:path arrowok="t" o:connecttype="custom" o:connectlocs="0,0;1776220,0;1945005,180023;1776220,360045;0,360045;0,0" o:connectangles="0,0,0,0,0,0" textboxrect="0,0,3527018,612140"/>
              <v:textbox>
                <w:txbxContent>
                  <w:p w14:paraId="007794BB" w14:textId="77777777" w:rsidR="00ED5070" w:rsidRPr="007747A2" w:rsidRDefault="00ED5070" w:rsidP="00033484">
                    <w:pPr>
                      <w:spacing w:after="0" w:line="240" w:lineRule="auto"/>
                      <w:ind w:left="227"/>
                      <w:rPr>
                        <w:rFonts w:ascii="Fira Sans SemiBold" w:hAnsi="Fira Sans SemiBold"/>
                        <w:sz w:val="19"/>
                        <w:szCs w:val="19"/>
                      </w:rPr>
                    </w:pPr>
                    <w:r>
                      <w:rPr>
                        <w:rFonts w:ascii="Fira Sans SemiBold" w:hAnsi="Fira Sans SemiBold"/>
                        <w:sz w:val="19"/>
                        <w:szCs w:val="19"/>
                      </w:rPr>
                      <w:t xml:space="preserve">  </w:t>
                    </w:r>
                    <w:r w:rsidRPr="007747A2">
                      <w:rPr>
                        <w:rFonts w:ascii="Fira Sans SemiBold" w:hAnsi="Fira Sans SemiBold"/>
                        <w:sz w:val="19"/>
                        <w:szCs w:val="19"/>
                      </w:rPr>
                      <w:t>INFORMACJE SYGNALNE</w:t>
                    </w:r>
                  </w:p>
                </w:txbxContent>
              </v:textbox>
            </v:shape>
          </w:pict>
        </mc:Fallback>
      </mc:AlternateContent>
    </w:r>
    <w:r>
      <w:rPr>
        <w:noProof/>
        <w:lang w:eastAsia="pl-PL"/>
      </w:rPr>
      <mc:AlternateContent>
        <mc:Choice Requires="wps">
          <w:drawing>
            <wp:anchor distT="0" distB="0" distL="114300" distR="114300" simplePos="0" relativeHeight="251662336" behindDoc="1" locked="0" layoutInCell="1" allowOverlap="1" wp14:anchorId="1A5EAEE8" wp14:editId="3D68AEA8">
              <wp:simplePos x="0" y="0"/>
              <wp:positionH relativeFrom="margin">
                <wp:posOffset>5387340</wp:posOffset>
              </wp:positionH>
              <wp:positionV relativeFrom="margin">
                <wp:posOffset>-412750</wp:posOffset>
              </wp:positionV>
              <wp:extent cx="1734820" cy="20115530"/>
              <wp:effectExtent l="0" t="0" r="0" b="1270"/>
              <wp:wrapSquare wrapText="bothSides"/>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4820" cy="20115530"/>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3533CDEA" id="Rectangle 5" o:spid="_x0000_s1026" style="position:absolute;margin-left:424.2pt;margin-top:-32.5pt;width:136.6pt;height:1583.9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" fillcolor="#f2f2f2" stroked="f" strokeweight="1pt">
              <w10:wrap type="square" anchorx="margin" anchory="margin"/>
            </v:rect>
          </w:pict>
        </mc:Fallback>
      </mc:AlternateContent>
    </w:r>
  </w:p>
  <w:p w14:paraId="0CCC7559" w14:textId="77777777" w:rsidR="00ED5070" w:rsidRDefault="00ED5070" w:rsidP="00CD0E08">
    <w:pPr>
      <w:pStyle w:val="Nagwek"/>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F717B" w14:textId="77777777" w:rsidR="00ED5070" w:rsidRDefault="00ED5070" w:rsidP="00071652">
    <w:pPr>
      <w:pStyle w:val="Nagwek"/>
      <w:jc w:val="right"/>
    </w:pPr>
    <w:r>
      <w:rPr>
        <w:noProof/>
        <w:lang w:eastAsia="pl-PL"/>
      </w:rPr>
      <mc:AlternateContent>
        <mc:Choice Requires="wps">
          <w:drawing>
            <wp:anchor distT="0" distB="0" distL="114300" distR="114300" simplePos="0" relativeHeight="251668480" behindDoc="1" locked="0" layoutInCell="1" allowOverlap="1" wp14:anchorId="392B1640" wp14:editId="45015730">
              <wp:simplePos x="0" y="0"/>
              <wp:positionH relativeFrom="column">
                <wp:posOffset>5383530</wp:posOffset>
              </wp:positionH>
              <wp:positionV relativeFrom="paragraph">
                <wp:posOffset>44450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EC9F6" id="Prostokąt 6" o:spid="_x0000_s1026" style="position:absolute;margin-left:423.9pt;margin-top:3.5pt;width:147.4pt;height:1803.5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" fillcolor="#f2f2f2" stroked="f" strokeweight="1pt">
              <w10:wrap type="tight"/>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A2F0BD" w14:textId="77777777" w:rsidR="00ED5070" w:rsidRDefault="00ED5070" w:rsidP="00F32458">
    <w:pPr>
      <w:pStyle w:val="Nagwek"/>
      <w:rPr>
        <w:noProof/>
        <w:lang w:eastAsia="pl-PL"/>
      </w:rPr>
    </w:pPr>
  </w:p>
  <w:p w14:paraId="5BFA5B13" w14:textId="77777777" w:rsidR="00ED5070" w:rsidRDefault="00ED5070" w:rsidP="00787C9C">
    <w:pPr>
      <w:pStyle w:val="Nagwek"/>
      <w:jc w:val="right"/>
      <w:rPr>
        <w:noProof/>
        <w:lang w:eastAsia="pl-PL"/>
      </w:rPr>
    </w:pPr>
  </w:p>
  <w:p w14:paraId="2E84CEA1" w14:textId="77777777" w:rsidR="00ED5070" w:rsidRDefault="00ED507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5" type="#_x0000_t75" style="width:123pt;height:125.25pt;visibility:visible" o:bullet="t">
        <v:imagedata r:id="rId1" o:title=""/>
      </v:shape>
    </w:pict>
  </w:numPicBullet>
  <w:numPicBullet w:numPicBulletId="1">
    <w:pict>
      <v:shape id="_x0000_i1096" type="#_x0000_t75" style="width:123.75pt;height:125.25pt;visibility:visible" o:bullet="t">
        <v:imagedata r:id="rId2" o:title=""/>
      </v:shape>
    </w:pict>
  </w:numPicBullet>
  <w:abstractNum w:abstractNumId="0" w15:restartNumberingAfterBreak="0">
    <w:nsid w:val="02930005"/>
    <w:multiLevelType w:val="hybridMultilevel"/>
    <w:tmpl w:val="D418587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FD44488"/>
    <w:multiLevelType w:val="hybridMultilevel"/>
    <w:tmpl w:val="CB5C30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27231938"/>
    <w:multiLevelType w:val="hybridMultilevel"/>
    <w:tmpl w:val="5596F4D4"/>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BCC785A"/>
    <w:multiLevelType w:val="hybridMultilevel"/>
    <w:tmpl w:val="621C22D0"/>
    <w:lvl w:ilvl="0" w:tplc="04150017">
      <w:start w:val="1"/>
      <w:numFmt w:val="lowerLetter"/>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2F2E36B2"/>
    <w:multiLevelType w:val="hybridMultilevel"/>
    <w:tmpl w:val="FF5856DC"/>
    <w:lvl w:ilvl="0" w:tplc="0415000B">
      <w:start w:val="1"/>
      <w:numFmt w:val="bullet"/>
      <w:lvlText w:val=""/>
      <w:lvlJc w:val="left"/>
      <w:pPr>
        <w:ind w:left="770" w:hanging="360"/>
      </w:pPr>
      <w:rPr>
        <w:rFonts w:ascii="Wingdings" w:hAnsi="Wingdings"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F126721"/>
    <w:multiLevelType w:val="hybridMultilevel"/>
    <w:tmpl w:val="456CB7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2557343"/>
    <w:multiLevelType w:val="singleLevel"/>
    <w:tmpl w:val="6C5092B4"/>
    <w:lvl w:ilvl="0">
      <w:numFmt w:val="bullet"/>
      <w:lvlText w:val=""/>
      <w:lvlJc w:val="left"/>
      <w:pPr>
        <w:tabs>
          <w:tab w:val="num" w:pos="360"/>
        </w:tabs>
        <w:ind w:left="360" w:hanging="360"/>
      </w:pPr>
      <w:rPr>
        <w:rFonts w:ascii="Symbol" w:hAnsi="Symbol" w:hint="default"/>
      </w:rPr>
    </w:lvl>
  </w:abstractNum>
  <w:abstractNum w:abstractNumId="9" w15:restartNumberingAfterBreak="0">
    <w:nsid w:val="49DC38C9"/>
    <w:multiLevelType w:val="hybridMultilevel"/>
    <w:tmpl w:val="8F02CFC4"/>
    <w:lvl w:ilvl="0" w:tplc="D2BE7CA0">
      <w:numFmt w:val="bullet"/>
      <w:lvlText w:val=""/>
      <w:lvlJc w:val="left"/>
      <w:pPr>
        <w:ind w:left="720" w:hanging="360"/>
      </w:pPr>
      <w:rPr>
        <w:rFonts w:ascii="Wingdings" w:eastAsia="Calibri" w:hAnsi="Wingdings"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4A555F1B"/>
    <w:multiLevelType w:val="hybridMultilevel"/>
    <w:tmpl w:val="D5FCC4E4"/>
    <w:lvl w:ilvl="0" w:tplc="0FD25DDE">
      <w:start w:val="1"/>
      <w:numFmt w:val="bullet"/>
      <w:lvlText w:val=""/>
      <w:lvlPicBulletId w:val="1"/>
      <w:lvlJc w:val="left"/>
      <w:pPr>
        <w:tabs>
          <w:tab w:val="num" w:pos="720"/>
        </w:tabs>
        <w:ind w:left="720" w:hanging="360"/>
      </w:pPr>
      <w:rPr>
        <w:rFonts w:ascii="Symbol" w:hAnsi="Symbol" w:hint="default"/>
      </w:rPr>
    </w:lvl>
    <w:lvl w:ilvl="1" w:tplc="717AB408" w:tentative="1">
      <w:start w:val="1"/>
      <w:numFmt w:val="bullet"/>
      <w:lvlText w:val=""/>
      <w:lvlJc w:val="left"/>
      <w:pPr>
        <w:tabs>
          <w:tab w:val="num" w:pos="1440"/>
        </w:tabs>
        <w:ind w:left="1440" w:hanging="360"/>
      </w:pPr>
      <w:rPr>
        <w:rFonts w:ascii="Symbol" w:hAnsi="Symbol" w:hint="default"/>
      </w:rPr>
    </w:lvl>
    <w:lvl w:ilvl="2" w:tplc="3C24B4FA" w:tentative="1">
      <w:start w:val="1"/>
      <w:numFmt w:val="bullet"/>
      <w:lvlText w:val=""/>
      <w:lvlJc w:val="left"/>
      <w:pPr>
        <w:tabs>
          <w:tab w:val="num" w:pos="2160"/>
        </w:tabs>
        <w:ind w:left="2160" w:hanging="360"/>
      </w:pPr>
      <w:rPr>
        <w:rFonts w:ascii="Symbol" w:hAnsi="Symbol" w:hint="default"/>
      </w:rPr>
    </w:lvl>
    <w:lvl w:ilvl="3" w:tplc="76E6EA32" w:tentative="1">
      <w:start w:val="1"/>
      <w:numFmt w:val="bullet"/>
      <w:lvlText w:val=""/>
      <w:lvlJc w:val="left"/>
      <w:pPr>
        <w:tabs>
          <w:tab w:val="num" w:pos="2880"/>
        </w:tabs>
        <w:ind w:left="2880" w:hanging="360"/>
      </w:pPr>
      <w:rPr>
        <w:rFonts w:ascii="Symbol" w:hAnsi="Symbol" w:hint="default"/>
      </w:rPr>
    </w:lvl>
    <w:lvl w:ilvl="4" w:tplc="2EA606BE" w:tentative="1">
      <w:start w:val="1"/>
      <w:numFmt w:val="bullet"/>
      <w:lvlText w:val=""/>
      <w:lvlJc w:val="left"/>
      <w:pPr>
        <w:tabs>
          <w:tab w:val="num" w:pos="3600"/>
        </w:tabs>
        <w:ind w:left="3600" w:hanging="360"/>
      </w:pPr>
      <w:rPr>
        <w:rFonts w:ascii="Symbol" w:hAnsi="Symbol" w:hint="default"/>
      </w:rPr>
    </w:lvl>
    <w:lvl w:ilvl="5" w:tplc="11FC3370" w:tentative="1">
      <w:start w:val="1"/>
      <w:numFmt w:val="bullet"/>
      <w:lvlText w:val=""/>
      <w:lvlJc w:val="left"/>
      <w:pPr>
        <w:tabs>
          <w:tab w:val="num" w:pos="4320"/>
        </w:tabs>
        <w:ind w:left="4320" w:hanging="360"/>
      </w:pPr>
      <w:rPr>
        <w:rFonts w:ascii="Symbol" w:hAnsi="Symbol" w:hint="default"/>
      </w:rPr>
    </w:lvl>
    <w:lvl w:ilvl="6" w:tplc="B50657B6" w:tentative="1">
      <w:start w:val="1"/>
      <w:numFmt w:val="bullet"/>
      <w:lvlText w:val=""/>
      <w:lvlJc w:val="left"/>
      <w:pPr>
        <w:tabs>
          <w:tab w:val="num" w:pos="5040"/>
        </w:tabs>
        <w:ind w:left="5040" w:hanging="360"/>
      </w:pPr>
      <w:rPr>
        <w:rFonts w:ascii="Symbol" w:hAnsi="Symbol" w:hint="default"/>
      </w:rPr>
    </w:lvl>
    <w:lvl w:ilvl="7" w:tplc="467A2434" w:tentative="1">
      <w:start w:val="1"/>
      <w:numFmt w:val="bullet"/>
      <w:lvlText w:val=""/>
      <w:lvlJc w:val="left"/>
      <w:pPr>
        <w:tabs>
          <w:tab w:val="num" w:pos="5760"/>
        </w:tabs>
        <w:ind w:left="5760" w:hanging="360"/>
      </w:pPr>
      <w:rPr>
        <w:rFonts w:ascii="Symbol" w:hAnsi="Symbol" w:hint="default"/>
      </w:rPr>
    </w:lvl>
    <w:lvl w:ilvl="8" w:tplc="49B88CDC"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BA07B10"/>
    <w:multiLevelType w:val="hybridMultilevel"/>
    <w:tmpl w:val="C0CE233C"/>
    <w:lvl w:ilvl="0" w:tplc="6C5092B4">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F593220"/>
    <w:multiLevelType w:val="hybridMultilevel"/>
    <w:tmpl w:val="93E425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0FB0BC4"/>
    <w:multiLevelType w:val="hybridMultilevel"/>
    <w:tmpl w:val="24C878BA"/>
    <w:lvl w:ilvl="0" w:tplc="DD267D2C">
      <w:start w:val="1"/>
      <w:numFmt w:val="bullet"/>
      <w:lvlText w:val=""/>
      <w:lvlPicBulletId w:val="1"/>
      <w:lvlJc w:val="left"/>
      <w:pPr>
        <w:tabs>
          <w:tab w:val="num" w:pos="720"/>
        </w:tabs>
        <w:ind w:left="720" w:hanging="360"/>
      </w:pPr>
      <w:rPr>
        <w:rFonts w:ascii="Symbol" w:hAnsi="Symbol" w:hint="default"/>
      </w:rPr>
    </w:lvl>
    <w:lvl w:ilvl="1" w:tplc="72708E1A" w:tentative="1">
      <w:start w:val="1"/>
      <w:numFmt w:val="bullet"/>
      <w:lvlText w:val=""/>
      <w:lvlJc w:val="left"/>
      <w:pPr>
        <w:tabs>
          <w:tab w:val="num" w:pos="1440"/>
        </w:tabs>
        <w:ind w:left="1440" w:hanging="360"/>
      </w:pPr>
      <w:rPr>
        <w:rFonts w:ascii="Symbol" w:hAnsi="Symbol" w:hint="default"/>
      </w:rPr>
    </w:lvl>
    <w:lvl w:ilvl="2" w:tplc="F5963FCA" w:tentative="1">
      <w:start w:val="1"/>
      <w:numFmt w:val="bullet"/>
      <w:lvlText w:val=""/>
      <w:lvlJc w:val="left"/>
      <w:pPr>
        <w:tabs>
          <w:tab w:val="num" w:pos="2160"/>
        </w:tabs>
        <w:ind w:left="2160" w:hanging="360"/>
      </w:pPr>
      <w:rPr>
        <w:rFonts w:ascii="Symbol" w:hAnsi="Symbol" w:hint="default"/>
      </w:rPr>
    </w:lvl>
    <w:lvl w:ilvl="3" w:tplc="A8F66602" w:tentative="1">
      <w:start w:val="1"/>
      <w:numFmt w:val="bullet"/>
      <w:lvlText w:val=""/>
      <w:lvlJc w:val="left"/>
      <w:pPr>
        <w:tabs>
          <w:tab w:val="num" w:pos="2880"/>
        </w:tabs>
        <w:ind w:left="2880" w:hanging="360"/>
      </w:pPr>
      <w:rPr>
        <w:rFonts w:ascii="Symbol" w:hAnsi="Symbol" w:hint="default"/>
      </w:rPr>
    </w:lvl>
    <w:lvl w:ilvl="4" w:tplc="DF463CEC" w:tentative="1">
      <w:start w:val="1"/>
      <w:numFmt w:val="bullet"/>
      <w:lvlText w:val=""/>
      <w:lvlJc w:val="left"/>
      <w:pPr>
        <w:tabs>
          <w:tab w:val="num" w:pos="3600"/>
        </w:tabs>
        <w:ind w:left="3600" w:hanging="360"/>
      </w:pPr>
      <w:rPr>
        <w:rFonts w:ascii="Symbol" w:hAnsi="Symbol" w:hint="default"/>
      </w:rPr>
    </w:lvl>
    <w:lvl w:ilvl="5" w:tplc="8F72A5B8" w:tentative="1">
      <w:start w:val="1"/>
      <w:numFmt w:val="bullet"/>
      <w:lvlText w:val=""/>
      <w:lvlJc w:val="left"/>
      <w:pPr>
        <w:tabs>
          <w:tab w:val="num" w:pos="4320"/>
        </w:tabs>
        <w:ind w:left="4320" w:hanging="360"/>
      </w:pPr>
      <w:rPr>
        <w:rFonts w:ascii="Symbol" w:hAnsi="Symbol" w:hint="default"/>
      </w:rPr>
    </w:lvl>
    <w:lvl w:ilvl="6" w:tplc="32D454B6" w:tentative="1">
      <w:start w:val="1"/>
      <w:numFmt w:val="bullet"/>
      <w:lvlText w:val=""/>
      <w:lvlJc w:val="left"/>
      <w:pPr>
        <w:tabs>
          <w:tab w:val="num" w:pos="5040"/>
        </w:tabs>
        <w:ind w:left="5040" w:hanging="360"/>
      </w:pPr>
      <w:rPr>
        <w:rFonts w:ascii="Symbol" w:hAnsi="Symbol" w:hint="default"/>
      </w:rPr>
    </w:lvl>
    <w:lvl w:ilvl="7" w:tplc="24042A10" w:tentative="1">
      <w:start w:val="1"/>
      <w:numFmt w:val="bullet"/>
      <w:lvlText w:val=""/>
      <w:lvlJc w:val="left"/>
      <w:pPr>
        <w:tabs>
          <w:tab w:val="num" w:pos="5760"/>
        </w:tabs>
        <w:ind w:left="5760" w:hanging="360"/>
      </w:pPr>
      <w:rPr>
        <w:rFonts w:ascii="Symbol" w:hAnsi="Symbol" w:hint="default"/>
      </w:rPr>
    </w:lvl>
    <w:lvl w:ilvl="8" w:tplc="0584E16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77EB4930"/>
    <w:multiLevelType w:val="hybridMultilevel"/>
    <w:tmpl w:val="F358393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7FB92948"/>
    <w:multiLevelType w:val="hybridMultilevel"/>
    <w:tmpl w:val="AEBC18E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7"/>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14"/>
  </w:num>
  <w:num w:numId="7">
    <w:abstractNumId w:val="5"/>
  </w:num>
  <w:num w:numId="8">
    <w:abstractNumId w:val="10"/>
  </w:num>
  <w:num w:numId="9">
    <w:abstractNumId w:val="13"/>
  </w:num>
  <w:num w:numId="10">
    <w:abstractNumId w:val="9"/>
  </w:num>
  <w:num w:numId="11">
    <w:abstractNumId w:val="8"/>
  </w:num>
  <w:num w:numId="12">
    <w:abstractNumId w:val="3"/>
  </w:num>
  <w:num w:numId="13">
    <w:abstractNumId w:val="12"/>
  </w:num>
  <w:num w:numId="14">
    <w:abstractNumId w:val="11"/>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autoHyphenation/>
  <w:hyphenationZone w:val="425"/>
  <w:drawingGridHorizontalSpacing w:val="110"/>
  <w:drawingGridVerticalSpacing w:val="57"/>
  <w:displayHorizontalDrawingGridEvery w:val="2"/>
  <w:characterSpacingControl w:val="doNotCompress"/>
  <w:hdrShapeDefaults>
    <o:shapedefaults v:ext="edit" spidmax="2049" styl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0532"/>
    <w:rsid w:val="00000BEC"/>
    <w:rsid w:val="00001C5B"/>
    <w:rsid w:val="00002CFF"/>
    <w:rsid w:val="00003252"/>
    <w:rsid w:val="00003437"/>
    <w:rsid w:val="00003466"/>
    <w:rsid w:val="00003531"/>
    <w:rsid w:val="00003701"/>
    <w:rsid w:val="00003879"/>
    <w:rsid w:val="000041C3"/>
    <w:rsid w:val="00004888"/>
    <w:rsid w:val="000055E7"/>
    <w:rsid w:val="0000560B"/>
    <w:rsid w:val="0000709F"/>
    <w:rsid w:val="0000710E"/>
    <w:rsid w:val="00007655"/>
    <w:rsid w:val="00007871"/>
    <w:rsid w:val="00007D9C"/>
    <w:rsid w:val="000108B8"/>
    <w:rsid w:val="00010A98"/>
    <w:rsid w:val="00010F43"/>
    <w:rsid w:val="0001174D"/>
    <w:rsid w:val="0001349A"/>
    <w:rsid w:val="00013BCB"/>
    <w:rsid w:val="000143A6"/>
    <w:rsid w:val="00014825"/>
    <w:rsid w:val="000152F5"/>
    <w:rsid w:val="000160A9"/>
    <w:rsid w:val="0001673F"/>
    <w:rsid w:val="00017AE5"/>
    <w:rsid w:val="00020239"/>
    <w:rsid w:val="0002066A"/>
    <w:rsid w:val="000207D6"/>
    <w:rsid w:val="00021DD6"/>
    <w:rsid w:val="00024A98"/>
    <w:rsid w:val="00024DEB"/>
    <w:rsid w:val="000258E1"/>
    <w:rsid w:val="00025E0D"/>
    <w:rsid w:val="00026398"/>
    <w:rsid w:val="00026D6C"/>
    <w:rsid w:val="00026D77"/>
    <w:rsid w:val="00027917"/>
    <w:rsid w:val="00030CB0"/>
    <w:rsid w:val="00031080"/>
    <w:rsid w:val="0003113F"/>
    <w:rsid w:val="000313A7"/>
    <w:rsid w:val="000313E7"/>
    <w:rsid w:val="00031590"/>
    <w:rsid w:val="00031635"/>
    <w:rsid w:val="000323AF"/>
    <w:rsid w:val="000329B5"/>
    <w:rsid w:val="00032C87"/>
    <w:rsid w:val="00032E2D"/>
    <w:rsid w:val="00032FB4"/>
    <w:rsid w:val="00033484"/>
    <w:rsid w:val="00033B29"/>
    <w:rsid w:val="00033D83"/>
    <w:rsid w:val="0003413C"/>
    <w:rsid w:val="000351B2"/>
    <w:rsid w:val="00035240"/>
    <w:rsid w:val="000353E2"/>
    <w:rsid w:val="00036AA1"/>
    <w:rsid w:val="00036F4A"/>
    <w:rsid w:val="000371D8"/>
    <w:rsid w:val="00037807"/>
    <w:rsid w:val="00040975"/>
    <w:rsid w:val="000413A4"/>
    <w:rsid w:val="000415B1"/>
    <w:rsid w:val="000421C6"/>
    <w:rsid w:val="00042D62"/>
    <w:rsid w:val="00042DB1"/>
    <w:rsid w:val="00042FB0"/>
    <w:rsid w:val="000433C4"/>
    <w:rsid w:val="00043884"/>
    <w:rsid w:val="00043B66"/>
    <w:rsid w:val="000441BA"/>
    <w:rsid w:val="000448C1"/>
    <w:rsid w:val="0004557E"/>
    <w:rsid w:val="0004582E"/>
    <w:rsid w:val="0005061D"/>
    <w:rsid w:val="00051E56"/>
    <w:rsid w:val="00051F7F"/>
    <w:rsid w:val="00052A8A"/>
    <w:rsid w:val="0005316D"/>
    <w:rsid w:val="000534FD"/>
    <w:rsid w:val="00053BBB"/>
    <w:rsid w:val="00055CAB"/>
    <w:rsid w:val="00056228"/>
    <w:rsid w:val="000566CA"/>
    <w:rsid w:val="0005714C"/>
    <w:rsid w:val="00057599"/>
    <w:rsid w:val="0005786C"/>
    <w:rsid w:val="00057CA1"/>
    <w:rsid w:val="000605DB"/>
    <w:rsid w:val="00060730"/>
    <w:rsid w:val="0006085D"/>
    <w:rsid w:val="00060A5D"/>
    <w:rsid w:val="00060BE6"/>
    <w:rsid w:val="00061161"/>
    <w:rsid w:val="00061799"/>
    <w:rsid w:val="00061C9D"/>
    <w:rsid w:val="00061F71"/>
    <w:rsid w:val="00062219"/>
    <w:rsid w:val="00062364"/>
    <w:rsid w:val="000623F7"/>
    <w:rsid w:val="000635B6"/>
    <w:rsid w:val="00065707"/>
    <w:rsid w:val="0006575C"/>
    <w:rsid w:val="000662E2"/>
    <w:rsid w:val="00066883"/>
    <w:rsid w:val="00066D6F"/>
    <w:rsid w:val="00066DF3"/>
    <w:rsid w:val="0006726C"/>
    <w:rsid w:val="0007034E"/>
    <w:rsid w:val="0007111B"/>
    <w:rsid w:val="00071446"/>
    <w:rsid w:val="00071592"/>
    <w:rsid w:val="00071652"/>
    <w:rsid w:val="00071959"/>
    <w:rsid w:val="00071C6F"/>
    <w:rsid w:val="00071EA0"/>
    <w:rsid w:val="000723BA"/>
    <w:rsid w:val="000737BA"/>
    <w:rsid w:val="000740C0"/>
    <w:rsid w:val="000744C0"/>
    <w:rsid w:val="00075FEE"/>
    <w:rsid w:val="0007647F"/>
    <w:rsid w:val="0007729C"/>
    <w:rsid w:val="0007729E"/>
    <w:rsid w:val="00077C73"/>
    <w:rsid w:val="00077D0A"/>
    <w:rsid w:val="000804A4"/>
    <w:rsid w:val="000806F7"/>
    <w:rsid w:val="00081004"/>
    <w:rsid w:val="00082265"/>
    <w:rsid w:val="00082E97"/>
    <w:rsid w:val="00082FFF"/>
    <w:rsid w:val="000833A1"/>
    <w:rsid w:val="00084158"/>
    <w:rsid w:val="00084633"/>
    <w:rsid w:val="0008542E"/>
    <w:rsid w:val="00085ACF"/>
    <w:rsid w:val="000860D2"/>
    <w:rsid w:val="00086109"/>
    <w:rsid w:val="0008640C"/>
    <w:rsid w:val="0009010D"/>
    <w:rsid w:val="000905EC"/>
    <w:rsid w:val="0009071A"/>
    <w:rsid w:val="000918B1"/>
    <w:rsid w:val="00091D0E"/>
    <w:rsid w:val="00091FD1"/>
    <w:rsid w:val="000927EB"/>
    <w:rsid w:val="00092E4D"/>
    <w:rsid w:val="00092EA2"/>
    <w:rsid w:val="00093582"/>
    <w:rsid w:val="00093BF6"/>
    <w:rsid w:val="00094502"/>
    <w:rsid w:val="00094CA6"/>
    <w:rsid w:val="00094DCE"/>
    <w:rsid w:val="00094F75"/>
    <w:rsid w:val="0009554F"/>
    <w:rsid w:val="00095CDD"/>
    <w:rsid w:val="00095D16"/>
    <w:rsid w:val="00097E12"/>
    <w:rsid w:val="000A06F3"/>
    <w:rsid w:val="000A0EAD"/>
    <w:rsid w:val="000A13B7"/>
    <w:rsid w:val="000A177E"/>
    <w:rsid w:val="000A1BD8"/>
    <w:rsid w:val="000A2AEC"/>
    <w:rsid w:val="000A2CAE"/>
    <w:rsid w:val="000A32F7"/>
    <w:rsid w:val="000A3A62"/>
    <w:rsid w:val="000A463C"/>
    <w:rsid w:val="000A4C6C"/>
    <w:rsid w:val="000A5180"/>
    <w:rsid w:val="000A519F"/>
    <w:rsid w:val="000A5592"/>
    <w:rsid w:val="000A56DC"/>
    <w:rsid w:val="000A5CA7"/>
    <w:rsid w:val="000A615B"/>
    <w:rsid w:val="000A642B"/>
    <w:rsid w:val="000A6D27"/>
    <w:rsid w:val="000A799E"/>
    <w:rsid w:val="000A7C99"/>
    <w:rsid w:val="000B04C5"/>
    <w:rsid w:val="000B0520"/>
    <w:rsid w:val="000B0727"/>
    <w:rsid w:val="000B0C8B"/>
    <w:rsid w:val="000B194D"/>
    <w:rsid w:val="000B1A65"/>
    <w:rsid w:val="000B1B53"/>
    <w:rsid w:val="000B1B89"/>
    <w:rsid w:val="000B30C2"/>
    <w:rsid w:val="000B5193"/>
    <w:rsid w:val="000B540F"/>
    <w:rsid w:val="000B54C0"/>
    <w:rsid w:val="000B56D7"/>
    <w:rsid w:val="000B5AEB"/>
    <w:rsid w:val="000B6BF0"/>
    <w:rsid w:val="000B75B7"/>
    <w:rsid w:val="000B75F1"/>
    <w:rsid w:val="000B773F"/>
    <w:rsid w:val="000C078A"/>
    <w:rsid w:val="000C07E7"/>
    <w:rsid w:val="000C08EB"/>
    <w:rsid w:val="000C0976"/>
    <w:rsid w:val="000C135D"/>
    <w:rsid w:val="000C1B2D"/>
    <w:rsid w:val="000C1DD4"/>
    <w:rsid w:val="000C273D"/>
    <w:rsid w:val="000C3778"/>
    <w:rsid w:val="000C3C03"/>
    <w:rsid w:val="000C3DD9"/>
    <w:rsid w:val="000C4ABF"/>
    <w:rsid w:val="000C6380"/>
    <w:rsid w:val="000C7AE4"/>
    <w:rsid w:val="000C7CBB"/>
    <w:rsid w:val="000C7DFF"/>
    <w:rsid w:val="000D0894"/>
    <w:rsid w:val="000D0A7B"/>
    <w:rsid w:val="000D0B4B"/>
    <w:rsid w:val="000D1765"/>
    <w:rsid w:val="000D18B0"/>
    <w:rsid w:val="000D1D43"/>
    <w:rsid w:val="000D1FF1"/>
    <w:rsid w:val="000D225C"/>
    <w:rsid w:val="000D23C1"/>
    <w:rsid w:val="000D2520"/>
    <w:rsid w:val="000D2807"/>
    <w:rsid w:val="000D2C15"/>
    <w:rsid w:val="000D2C5F"/>
    <w:rsid w:val="000D2DB7"/>
    <w:rsid w:val="000D3725"/>
    <w:rsid w:val="000D5169"/>
    <w:rsid w:val="000D5473"/>
    <w:rsid w:val="000D5715"/>
    <w:rsid w:val="000D58B7"/>
    <w:rsid w:val="000D5D15"/>
    <w:rsid w:val="000D5F2B"/>
    <w:rsid w:val="000D603F"/>
    <w:rsid w:val="000D675C"/>
    <w:rsid w:val="000D72BE"/>
    <w:rsid w:val="000D7741"/>
    <w:rsid w:val="000E05CA"/>
    <w:rsid w:val="000E0625"/>
    <w:rsid w:val="000E0918"/>
    <w:rsid w:val="000E0A0D"/>
    <w:rsid w:val="000E1609"/>
    <w:rsid w:val="000E2460"/>
    <w:rsid w:val="000E2733"/>
    <w:rsid w:val="000E3723"/>
    <w:rsid w:val="000E3FFC"/>
    <w:rsid w:val="000E45B0"/>
    <w:rsid w:val="000E46C1"/>
    <w:rsid w:val="000E47E8"/>
    <w:rsid w:val="000E584B"/>
    <w:rsid w:val="000E63E9"/>
    <w:rsid w:val="000E6CED"/>
    <w:rsid w:val="000E6DDB"/>
    <w:rsid w:val="000E6F4A"/>
    <w:rsid w:val="000E6FE6"/>
    <w:rsid w:val="000E72E9"/>
    <w:rsid w:val="000E73E5"/>
    <w:rsid w:val="000E75BB"/>
    <w:rsid w:val="000E7D3C"/>
    <w:rsid w:val="000F0C6A"/>
    <w:rsid w:val="000F11C3"/>
    <w:rsid w:val="000F17D8"/>
    <w:rsid w:val="000F1DF0"/>
    <w:rsid w:val="000F1F10"/>
    <w:rsid w:val="000F2BAF"/>
    <w:rsid w:val="000F345E"/>
    <w:rsid w:val="000F3964"/>
    <w:rsid w:val="000F3FF1"/>
    <w:rsid w:val="000F4B12"/>
    <w:rsid w:val="000F523E"/>
    <w:rsid w:val="000F5A18"/>
    <w:rsid w:val="000F5A35"/>
    <w:rsid w:val="000F5C8F"/>
    <w:rsid w:val="000F6067"/>
    <w:rsid w:val="000F6260"/>
    <w:rsid w:val="000F6A76"/>
    <w:rsid w:val="000F6DED"/>
    <w:rsid w:val="000F72FE"/>
    <w:rsid w:val="000F78B6"/>
    <w:rsid w:val="000F7D0C"/>
    <w:rsid w:val="000F7D3C"/>
    <w:rsid w:val="001005FB"/>
    <w:rsid w:val="001011C3"/>
    <w:rsid w:val="00101D99"/>
    <w:rsid w:val="001028A7"/>
    <w:rsid w:val="00102FF5"/>
    <w:rsid w:val="00105854"/>
    <w:rsid w:val="00106015"/>
    <w:rsid w:val="0010687F"/>
    <w:rsid w:val="0010740B"/>
    <w:rsid w:val="00107AD8"/>
    <w:rsid w:val="00110814"/>
    <w:rsid w:val="001109A5"/>
    <w:rsid w:val="00110D87"/>
    <w:rsid w:val="00112C4B"/>
    <w:rsid w:val="001134F2"/>
    <w:rsid w:val="001138DA"/>
    <w:rsid w:val="00113D95"/>
    <w:rsid w:val="001149A5"/>
    <w:rsid w:val="00114DB9"/>
    <w:rsid w:val="00115067"/>
    <w:rsid w:val="001151A1"/>
    <w:rsid w:val="00115432"/>
    <w:rsid w:val="0011584F"/>
    <w:rsid w:val="00116087"/>
    <w:rsid w:val="0011626D"/>
    <w:rsid w:val="0011635B"/>
    <w:rsid w:val="001175B4"/>
    <w:rsid w:val="00120517"/>
    <w:rsid w:val="00120FED"/>
    <w:rsid w:val="001211B1"/>
    <w:rsid w:val="00121DF2"/>
    <w:rsid w:val="001238A6"/>
    <w:rsid w:val="00123EC9"/>
    <w:rsid w:val="001249E4"/>
    <w:rsid w:val="00125037"/>
    <w:rsid w:val="001251A5"/>
    <w:rsid w:val="001253F0"/>
    <w:rsid w:val="0012542F"/>
    <w:rsid w:val="00125E6F"/>
    <w:rsid w:val="0012635F"/>
    <w:rsid w:val="001264A1"/>
    <w:rsid w:val="001264F9"/>
    <w:rsid w:val="00126A23"/>
    <w:rsid w:val="00126D46"/>
    <w:rsid w:val="00126FCE"/>
    <w:rsid w:val="0012779A"/>
    <w:rsid w:val="00127C83"/>
    <w:rsid w:val="00127EBA"/>
    <w:rsid w:val="00130296"/>
    <w:rsid w:val="001302D2"/>
    <w:rsid w:val="00130E81"/>
    <w:rsid w:val="0013130B"/>
    <w:rsid w:val="001314DA"/>
    <w:rsid w:val="00131B61"/>
    <w:rsid w:val="00131BDA"/>
    <w:rsid w:val="00132393"/>
    <w:rsid w:val="00132B60"/>
    <w:rsid w:val="00132C84"/>
    <w:rsid w:val="00133140"/>
    <w:rsid w:val="0013333A"/>
    <w:rsid w:val="001336E3"/>
    <w:rsid w:val="00133E8A"/>
    <w:rsid w:val="001345C8"/>
    <w:rsid w:val="0013511E"/>
    <w:rsid w:val="00135203"/>
    <w:rsid w:val="00136263"/>
    <w:rsid w:val="00136685"/>
    <w:rsid w:val="001423B6"/>
    <w:rsid w:val="00143D5D"/>
    <w:rsid w:val="001448A7"/>
    <w:rsid w:val="001448AE"/>
    <w:rsid w:val="00144B7C"/>
    <w:rsid w:val="00145699"/>
    <w:rsid w:val="00146621"/>
    <w:rsid w:val="00146E04"/>
    <w:rsid w:val="00146F68"/>
    <w:rsid w:val="0014750B"/>
    <w:rsid w:val="00147D79"/>
    <w:rsid w:val="00147E42"/>
    <w:rsid w:val="00150403"/>
    <w:rsid w:val="001508D9"/>
    <w:rsid w:val="00150D85"/>
    <w:rsid w:val="001515D7"/>
    <w:rsid w:val="00151657"/>
    <w:rsid w:val="00151B4B"/>
    <w:rsid w:val="001529D0"/>
    <w:rsid w:val="00152D15"/>
    <w:rsid w:val="001537A0"/>
    <w:rsid w:val="00153E8D"/>
    <w:rsid w:val="00153ED0"/>
    <w:rsid w:val="001552DB"/>
    <w:rsid w:val="00155393"/>
    <w:rsid w:val="00155D0C"/>
    <w:rsid w:val="00155F4B"/>
    <w:rsid w:val="00155FDD"/>
    <w:rsid w:val="0015689E"/>
    <w:rsid w:val="00157194"/>
    <w:rsid w:val="00157EC5"/>
    <w:rsid w:val="00157FA2"/>
    <w:rsid w:val="00161558"/>
    <w:rsid w:val="00162303"/>
    <w:rsid w:val="00162325"/>
    <w:rsid w:val="001629AF"/>
    <w:rsid w:val="0016364D"/>
    <w:rsid w:val="0016376F"/>
    <w:rsid w:val="00163D6B"/>
    <w:rsid w:val="00164224"/>
    <w:rsid w:val="00164C3A"/>
    <w:rsid w:val="001652B9"/>
    <w:rsid w:val="00165A9E"/>
    <w:rsid w:val="00165B50"/>
    <w:rsid w:val="00165DB9"/>
    <w:rsid w:val="001668EF"/>
    <w:rsid w:val="00166A86"/>
    <w:rsid w:val="00166D3D"/>
    <w:rsid w:val="001702C4"/>
    <w:rsid w:val="001708FF"/>
    <w:rsid w:val="00170B95"/>
    <w:rsid w:val="00171057"/>
    <w:rsid w:val="0017135B"/>
    <w:rsid w:val="001717DC"/>
    <w:rsid w:val="00171948"/>
    <w:rsid w:val="0017364B"/>
    <w:rsid w:val="001745D5"/>
    <w:rsid w:val="001747BD"/>
    <w:rsid w:val="00174DC2"/>
    <w:rsid w:val="0017511F"/>
    <w:rsid w:val="0017514E"/>
    <w:rsid w:val="00175234"/>
    <w:rsid w:val="00175428"/>
    <w:rsid w:val="00176792"/>
    <w:rsid w:val="00176C87"/>
    <w:rsid w:val="00176CE2"/>
    <w:rsid w:val="001773BF"/>
    <w:rsid w:val="001779DE"/>
    <w:rsid w:val="00180536"/>
    <w:rsid w:val="00180963"/>
    <w:rsid w:val="00180E37"/>
    <w:rsid w:val="0018169D"/>
    <w:rsid w:val="001818C4"/>
    <w:rsid w:val="00181945"/>
    <w:rsid w:val="001820A2"/>
    <w:rsid w:val="0018210A"/>
    <w:rsid w:val="001823F7"/>
    <w:rsid w:val="001826A0"/>
    <w:rsid w:val="00182AAF"/>
    <w:rsid w:val="00182B67"/>
    <w:rsid w:val="00182D86"/>
    <w:rsid w:val="001831A8"/>
    <w:rsid w:val="00183869"/>
    <w:rsid w:val="00183F63"/>
    <w:rsid w:val="001864D0"/>
    <w:rsid w:val="001867D0"/>
    <w:rsid w:val="001867FE"/>
    <w:rsid w:val="00186DC4"/>
    <w:rsid w:val="00187245"/>
    <w:rsid w:val="00187724"/>
    <w:rsid w:val="00187CA7"/>
    <w:rsid w:val="00190257"/>
    <w:rsid w:val="00190EBE"/>
    <w:rsid w:val="00191869"/>
    <w:rsid w:val="00191893"/>
    <w:rsid w:val="00191A46"/>
    <w:rsid w:val="0019210D"/>
    <w:rsid w:val="001921DA"/>
    <w:rsid w:val="00192299"/>
    <w:rsid w:val="00193059"/>
    <w:rsid w:val="00193188"/>
    <w:rsid w:val="00193F30"/>
    <w:rsid w:val="001942D4"/>
    <w:rsid w:val="00194AC5"/>
    <w:rsid w:val="00194C84"/>
    <w:rsid w:val="001951DA"/>
    <w:rsid w:val="00195939"/>
    <w:rsid w:val="001959DF"/>
    <w:rsid w:val="00196339"/>
    <w:rsid w:val="00196368"/>
    <w:rsid w:val="00197733"/>
    <w:rsid w:val="00197D6D"/>
    <w:rsid w:val="001A017A"/>
    <w:rsid w:val="001A111D"/>
    <w:rsid w:val="001A144E"/>
    <w:rsid w:val="001A179F"/>
    <w:rsid w:val="001A17F7"/>
    <w:rsid w:val="001A23D0"/>
    <w:rsid w:val="001A2525"/>
    <w:rsid w:val="001A2895"/>
    <w:rsid w:val="001A2B70"/>
    <w:rsid w:val="001A2CAB"/>
    <w:rsid w:val="001A33AE"/>
    <w:rsid w:val="001A3AFB"/>
    <w:rsid w:val="001A41B3"/>
    <w:rsid w:val="001A4780"/>
    <w:rsid w:val="001A493C"/>
    <w:rsid w:val="001A494E"/>
    <w:rsid w:val="001A4F5B"/>
    <w:rsid w:val="001A5691"/>
    <w:rsid w:val="001A5753"/>
    <w:rsid w:val="001A5FC1"/>
    <w:rsid w:val="001A606F"/>
    <w:rsid w:val="001A6407"/>
    <w:rsid w:val="001A66F2"/>
    <w:rsid w:val="001A71CD"/>
    <w:rsid w:val="001A7FF8"/>
    <w:rsid w:val="001B0680"/>
    <w:rsid w:val="001B0CE9"/>
    <w:rsid w:val="001B0D63"/>
    <w:rsid w:val="001B11B2"/>
    <w:rsid w:val="001B1508"/>
    <w:rsid w:val="001B1A09"/>
    <w:rsid w:val="001B1D50"/>
    <w:rsid w:val="001B22E2"/>
    <w:rsid w:val="001B2935"/>
    <w:rsid w:val="001B3151"/>
    <w:rsid w:val="001B338B"/>
    <w:rsid w:val="001B34FA"/>
    <w:rsid w:val="001B35D5"/>
    <w:rsid w:val="001B361B"/>
    <w:rsid w:val="001B4BB8"/>
    <w:rsid w:val="001B4D2E"/>
    <w:rsid w:val="001B5146"/>
    <w:rsid w:val="001B534D"/>
    <w:rsid w:val="001B5D8E"/>
    <w:rsid w:val="001B5E83"/>
    <w:rsid w:val="001B6542"/>
    <w:rsid w:val="001B7112"/>
    <w:rsid w:val="001B75AA"/>
    <w:rsid w:val="001B7AE5"/>
    <w:rsid w:val="001C0587"/>
    <w:rsid w:val="001C083F"/>
    <w:rsid w:val="001C0B59"/>
    <w:rsid w:val="001C1447"/>
    <w:rsid w:val="001C1462"/>
    <w:rsid w:val="001C2CE8"/>
    <w:rsid w:val="001C2D1B"/>
    <w:rsid w:val="001C3269"/>
    <w:rsid w:val="001C3883"/>
    <w:rsid w:val="001C40EC"/>
    <w:rsid w:val="001C44D2"/>
    <w:rsid w:val="001C4FAF"/>
    <w:rsid w:val="001C50BC"/>
    <w:rsid w:val="001C60C1"/>
    <w:rsid w:val="001C6699"/>
    <w:rsid w:val="001C69C4"/>
    <w:rsid w:val="001C707C"/>
    <w:rsid w:val="001C78EC"/>
    <w:rsid w:val="001D06D4"/>
    <w:rsid w:val="001D07D5"/>
    <w:rsid w:val="001D1DB4"/>
    <w:rsid w:val="001D1E06"/>
    <w:rsid w:val="001D2C08"/>
    <w:rsid w:val="001D2E47"/>
    <w:rsid w:val="001D2F2D"/>
    <w:rsid w:val="001D3335"/>
    <w:rsid w:val="001D3F59"/>
    <w:rsid w:val="001D4853"/>
    <w:rsid w:val="001D6CCC"/>
    <w:rsid w:val="001D7241"/>
    <w:rsid w:val="001D73E1"/>
    <w:rsid w:val="001D77A9"/>
    <w:rsid w:val="001D7B0F"/>
    <w:rsid w:val="001E009B"/>
    <w:rsid w:val="001E07FB"/>
    <w:rsid w:val="001E143F"/>
    <w:rsid w:val="001E17F5"/>
    <w:rsid w:val="001E1D7E"/>
    <w:rsid w:val="001E2222"/>
    <w:rsid w:val="001E2425"/>
    <w:rsid w:val="001E2F4B"/>
    <w:rsid w:val="001E2F5F"/>
    <w:rsid w:val="001E339A"/>
    <w:rsid w:val="001E387F"/>
    <w:rsid w:val="001E4753"/>
    <w:rsid w:val="001E4C34"/>
    <w:rsid w:val="001E4F30"/>
    <w:rsid w:val="001E5A60"/>
    <w:rsid w:val="001E6318"/>
    <w:rsid w:val="001E67B8"/>
    <w:rsid w:val="001E6D43"/>
    <w:rsid w:val="001E6E74"/>
    <w:rsid w:val="001E7884"/>
    <w:rsid w:val="001F14E0"/>
    <w:rsid w:val="001F1F84"/>
    <w:rsid w:val="001F2335"/>
    <w:rsid w:val="001F23C5"/>
    <w:rsid w:val="001F28D1"/>
    <w:rsid w:val="001F2F51"/>
    <w:rsid w:val="001F3F2A"/>
    <w:rsid w:val="001F3F6F"/>
    <w:rsid w:val="001F49E6"/>
    <w:rsid w:val="001F4AED"/>
    <w:rsid w:val="001F5385"/>
    <w:rsid w:val="001F5561"/>
    <w:rsid w:val="001F5919"/>
    <w:rsid w:val="001F6693"/>
    <w:rsid w:val="001F6983"/>
    <w:rsid w:val="001F6A06"/>
    <w:rsid w:val="001F7236"/>
    <w:rsid w:val="001F7426"/>
    <w:rsid w:val="001F7705"/>
    <w:rsid w:val="0020019B"/>
    <w:rsid w:val="00200D39"/>
    <w:rsid w:val="00201068"/>
    <w:rsid w:val="00201918"/>
    <w:rsid w:val="002022C4"/>
    <w:rsid w:val="002029A2"/>
    <w:rsid w:val="00202C4E"/>
    <w:rsid w:val="00203079"/>
    <w:rsid w:val="00203895"/>
    <w:rsid w:val="002040D1"/>
    <w:rsid w:val="00204FA1"/>
    <w:rsid w:val="0020516C"/>
    <w:rsid w:val="00205CCB"/>
    <w:rsid w:val="00205FF2"/>
    <w:rsid w:val="0020672B"/>
    <w:rsid w:val="0020676D"/>
    <w:rsid w:val="00206CF6"/>
    <w:rsid w:val="0020726F"/>
    <w:rsid w:val="00207A22"/>
    <w:rsid w:val="00207C4A"/>
    <w:rsid w:val="00210312"/>
    <w:rsid w:val="002103B9"/>
    <w:rsid w:val="00210BA8"/>
    <w:rsid w:val="00210F8A"/>
    <w:rsid w:val="00211CF1"/>
    <w:rsid w:val="00212390"/>
    <w:rsid w:val="002129BA"/>
    <w:rsid w:val="00213C2F"/>
    <w:rsid w:val="00214711"/>
    <w:rsid w:val="00214C50"/>
    <w:rsid w:val="002151E0"/>
    <w:rsid w:val="002156B4"/>
    <w:rsid w:val="00215D40"/>
    <w:rsid w:val="002161D9"/>
    <w:rsid w:val="0021632B"/>
    <w:rsid w:val="002171B8"/>
    <w:rsid w:val="0021740D"/>
    <w:rsid w:val="00217CAD"/>
    <w:rsid w:val="00217E1B"/>
    <w:rsid w:val="0022138C"/>
    <w:rsid w:val="00221FE7"/>
    <w:rsid w:val="0022253B"/>
    <w:rsid w:val="002227D8"/>
    <w:rsid w:val="00222931"/>
    <w:rsid w:val="00223F81"/>
    <w:rsid w:val="0022508E"/>
    <w:rsid w:val="00225376"/>
    <w:rsid w:val="0022601D"/>
    <w:rsid w:val="00226536"/>
    <w:rsid w:val="00226D05"/>
    <w:rsid w:val="00226FAC"/>
    <w:rsid w:val="002270CF"/>
    <w:rsid w:val="002302C5"/>
    <w:rsid w:val="002303A1"/>
    <w:rsid w:val="00231026"/>
    <w:rsid w:val="00231520"/>
    <w:rsid w:val="0023159C"/>
    <w:rsid w:val="00231F58"/>
    <w:rsid w:val="00232B69"/>
    <w:rsid w:val="00233188"/>
    <w:rsid w:val="002331DA"/>
    <w:rsid w:val="002340C7"/>
    <w:rsid w:val="00235107"/>
    <w:rsid w:val="002351B7"/>
    <w:rsid w:val="002369EC"/>
    <w:rsid w:val="00236C4F"/>
    <w:rsid w:val="00236FC5"/>
    <w:rsid w:val="00237778"/>
    <w:rsid w:val="00237BF1"/>
    <w:rsid w:val="00240CCC"/>
    <w:rsid w:val="00240E7F"/>
    <w:rsid w:val="00241341"/>
    <w:rsid w:val="0024165B"/>
    <w:rsid w:val="00241C2B"/>
    <w:rsid w:val="002423F7"/>
    <w:rsid w:val="00242A4E"/>
    <w:rsid w:val="00242D8E"/>
    <w:rsid w:val="00242ED6"/>
    <w:rsid w:val="00243049"/>
    <w:rsid w:val="002438FE"/>
    <w:rsid w:val="00243E64"/>
    <w:rsid w:val="00244374"/>
    <w:rsid w:val="00244EC1"/>
    <w:rsid w:val="00245870"/>
    <w:rsid w:val="00245E2A"/>
    <w:rsid w:val="002462F1"/>
    <w:rsid w:val="00246A8B"/>
    <w:rsid w:val="00247C61"/>
    <w:rsid w:val="002505FD"/>
    <w:rsid w:val="002512D0"/>
    <w:rsid w:val="00252553"/>
    <w:rsid w:val="00252FFD"/>
    <w:rsid w:val="002539F4"/>
    <w:rsid w:val="002544CF"/>
    <w:rsid w:val="00254603"/>
    <w:rsid w:val="002547FF"/>
    <w:rsid w:val="00255DDF"/>
    <w:rsid w:val="00256A5C"/>
    <w:rsid w:val="002574F9"/>
    <w:rsid w:val="00257831"/>
    <w:rsid w:val="00257D7C"/>
    <w:rsid w:val="002607F2"/>
    <w:rsid w:val="002615F2"/>
    <w:rsid w:val="0026192A"/>
    <w:rsid w:val="00262E15"/>
    <w:rsid w:val="002636F1"/>
    <w:rsid w:val="00264FA8"/>
    <w:rsid w:val="00265472"/>
    <w:rsid w:val="00265502"/>
    <w:rsid w:val="00265C36"/>
    <w:rsid w:val="00266475"/>
    <w:rsid w:val="00266804"/>
    <w:rsid w:val="002673D5"/>
    <w:rsid w:val="002700F2"/>
    <w:rsid w:val="002701DE"/>
    <w:rsid w:val="002709C8"/>
    <w:rsid w:val="0027141C"/>
    <w:rsid w:val="00272203"/>
    <w:rsid w:val="00273035"/>
    <w:rsid w:val="0027368D"/>
    <w:rsid w:val="0027417B"/>
    <w:rsid w:val="002742BF"/>
    <w:rsid w:val="0027610A"/>
    <w:rsid w:val="00276811"/>
    <w:rsid w:val="00276E4C"/>
    <w:rsid w:val="002774DA"/>
    <w:rsid w:val="00280D93"/>
    <w:rsid w:val="00282699"/>
    <w:rsid w:val="00283547"/>
    <w:rsid w:val="002849F2"/>
    <w:rsid w:val="002856A6"/>
    <w:rsid w:val="002857DD"/>
    <w:rsid w:val="00285B9C"/>
    <w:rsid w:val="0028655A"/>
    <w:rsid w:val="00286B0C"/>
    <w:rsid w:val="002874C3"/>
    <w:rsid w:val="0028781C"/>
    <w:rsid w:val="0029019A"/>
    <w:rsid w:val="002905A4"/>
    <w:rsid w:val="00291277"/>
    <w:rsid w:val="0029132B"/>
    <w:rsid w:val="002920CD"/>
    <w:rsid w:val="002926DF"/>
    <w:rsid w:val="0029307D"/>
    <w:rsid w:val="00293167"/>
    <w:rsid w:val="0029331E"/>
    <w:rsid w:val="002937B5"/>
    <w:rsid w:val="00294221"/>
    <w:rsid w:val="00294769"/>
    <w:rsid w:val="00294A7C"/>
    <w:rsid w:val="00294BD0"/>
    <w:rsid w:val="0029553E"/>
    <w:rsid w:val="0029598B"/>
    <w:rsid w:val="0029601D"/>
    <w:rsid w:val="00296290"/>
    <w:rsid w:val="00296697"/>
    <w:rsid w:val="00297978"/>
    <w:rsid w:val="002A0704"/>
    <w:rsid w:val="002A1506"/>
    <w:rsid w:val="002A469F"/>
    <w:rsid w:val="002A6378"/>
    <w:rsid w:val="002A67CC"/>
    <w:rsid w:val="002A6A73"/>
    <w:rsid w:val="002B0472"/>
    <w:rsid w:val="002B0602"/>
    <w:rsid w:val="002B0A26"/>
    <w:rsid w:val="002B0F65"/>
    <w:rsid w:val="002B1554"/>
    <w:rsid w:val="002B1DAF"/>
    <w:rsid w:val="002B31BC"/>
    <w:rsid w:val="002B3AE0"/>
    <w:rsid w:val="002B5888"/>
    <w:rsid w:val="002B6B12"/>
    <w:rsid w:val="002B7739"/>
    <w:rsid w:val="002C0852"/>
    <w:rsid w:val="002C17CA"/>
    <w:rsid w:val="002C17EA"/>
    <w:rsid w:val="002C1A6F"/>
    <w:rsid w:val="002C1B04"/>
    <w:rsid w:val="002C2AFF"/>
    <w:rsid w:val="002C3D59"/>
    <w:rsid w:val="002C4485"/>
    <w:rsid w:val="002C44FC"/>
    <w:rsid w:val="002C4871"/>
    <w:rsid w:val="002C4E93"/>
    <w:rsid w:val="002C574B"/>
    <w:rsid w:val="002C5891"/>
    <w:rsid w:val="002C77A2"/>
    <w:rsid w:val="002C7846"/>
    <w:rsid w:val="002C7B42"/>
    <w:rsid w:val="002C7B5E"/>
    <w:rsid w:val="002D0806"/>
    <w:rsid w:val="002D0969"/>
    <w:rsid w:val="002D11EB"/>
    <w:rsid w:val="002D17A0"/>
    <w:rsid w:val="002D20BF"/>
    <w:rsid w:val="002D38E5"/>
    <w:rsid w:val="002D42C7"/>
    <w:rsid w:val="002D4BBD"/>
    <w:rsid w:val="002D4CA4"/>
    <w:rsid w:val="002D517B"/>
    <w:rsid w:val="002D51E0"/>
    <w:rsid w:val="002D5391"/>
    <w:rsid w:val="002D568D"/>
    <w:rsid w:val="002D64D1"/>
    <w:rsid w:val="002D653E"/>
    <w:rsid w:val="002D6588"/>
    <w:rsid w:val="002D6921"/>
    <w:rsid w:val="002D6938"/>
    <w:rsid w:val="002D759C"/>
    <w:rsid w:val="002D7C49"/>
    <w:rsid w:val="002E04FE"/>
    <w:rsid w:val="002E1444"/>
    <w:rsid w:val="002E1B93"/>
    <w:rsid w:val="002E1F85"/>
    <w:rsid w:val="002E29CD"/>
    <w:rsid w:val="002E2EA2"/>
    <w:rsid w:val="002E356D"/>
    <w:rsid w:val="002E38F8"/>
    <w:rsid w:val="002E4625"/>
    <w:rsid w:val="002E466E"/>
    <w:rsid w:val="002E4BD0"/>
    <w:rsid w:val="002E59C9"/>
    <w:rsid w:val="002E5E9D"/>
    <w:rsid w:val="002E6140"/>
    <w:rsid w:val="002E66DC"/>
    <w:rsid w:val="002E6985"/>
    <w:rsid w:val="002E6DF3"/>
    <w:rsid w:val="002E6E44"/>
    <w:rsid w:val="002E71B6"/>
    <w:rsid w:val="002E7437"/>
    <w:rsid w:val="002E74D4"/>
    <w:rsid w:val="002E7636"/>
    <w:rsid w:val="002E7931"/>
    <w:rsid w:val="002F08E5"/>
    <w:rsid w:val="002F0CE7"/>
    <w:rsid w:val="002F1483"/>
    <w:rsid w:val="002F1A3E"/>
    <w:rsid w:val="002F3493"/>
    <w:rsid w:val="002F3879"/>
    <w:rsid w:val="002F3AD4"/>
    <w:rsid w:val="002F3D7E"/>
    <w:rsid w:val="002F3FA4"/>
    <w:rsid w:val="002F49FC"/>
    <w:rsid w:val="002F52C6"/>
    <w:rsid w:val="002F549A"/>
    <w:rsid w:val="002F57F5"/>
    <w:rsid w:val="002F5DCB"/>
    <w:rsid w:val="002F6A4E"/>
    <w:rsid w:val="002F6C09"/>
    <w:rsid w:val="002F7213"/>
    <w:rsid w:val="002F7401"/>
    <w:rsid w:val="002F7441"/>
    <w:rsid w:val="002F7473"/>
    <w:rsid w:val="002F77C8"/>
    <w:rsid w:val="002F792B"/>
    <w:rsid w:val="002F7A9E"/>
    <w:rsid w:val="002F7CFE"/>
    <w:rsid w:val="00300097"/>
    <w:rsid w:val="00301AC7"/>
    <w:rsid w:val="00301BEB"/>
    <w:rsid w:val="00301D01"/>
    <w:rsid w:val="00303381"/>
    <w:rsid w:val="00304500"/>
    <w:rsid w:val="003046EB"/>
    <w:rsid w:val="00304A6B"/>
    <w:rsid w:val="00304F22"/>
    <w:rsid w:val="003056F9"/>
    <w:rsid w:val="003060A6"/>
    <w:rsid w:val="0030622C"/>
    <w:rsid w:val="00306489"/>
    <w:rsid w:val="00306C7C"/>
    <w:rsid w:val="00306E27"/>
    <w:rsid w:val="0031059E"/>
    <w:rsid w:val="00310739"/>
    <w:rsid w:val="003118BC"/>
    <w:rsid w:val="00311BD4"/>
    <w:rsid w:val="00312BFA"/>
    <w:rsid w:val="0031352A"/>
    <w:rsid w:val="00314113"/>
    <w:rsid w:val="003142ED"/>
    <w:rsid w:val="003143A4"/>
    <w:rsid w:val="00314886"/>
    <w:rsid w:val="003148D1"/>
    <w:rsid w:val="00314C0E"/>
    <w:rsid w:val="00317340"/>
    <w:rsid w:val="00317420"/>
    <w:rsid w:val="003175A2"/>
    <w:rsid w:val="003175E9"/>
    <w:rsid w:val="003201A8"/>
    <w:rsid w:val="003201EE"/>
    <w:rsid w:val="00320411"/>
    <w:rsid w:val="003210A3"/>
    <w:rsid w:val="0032156E"/>
    <w:rsid w:val="0032163A"/>
    <w:rsid w:val="00321888"/>
    <w:rsid w:val="00322EDD"/>
    <w:rsid w:val="00323276"/>
    <w:rsid w:val="00323374"/>
    <w:rsid w:val="00323556"/>
    <w:rsid w:val="00323898"/>
    <w:rsid w:val="003240D3"/>
    <w:rsid w:val="003246B6"/>
    <w:rsid w:val="00326354"/>
    <w:rsid w:val="003264DD"/>
    <w:rsid w:val="00326BDD"/>
    <w:rsid w:val="00326D24"/>
    <w:rsid w:val="00327F74"/>
    <w:rsid w:val="00330567"/>
    <w:rsid w:val="00331948"/>
    <w:rsid w:val="003320FF"/>
    <w:rsid w:val="00332320"/>
    <w:rsid w:val="00332D35"/>
    <w:rsid w:val="00333472"/>
    <w:rsid w:val="0033366D"/>
    <w:rsid w:val="003336AD"/>
    <w:rsid w:val="00333CAF"/>
    <w:rsid w:val="00333E93"/>
    <w:rsid w:val="003347CA"/>
    <w:rsid w:val="0033484A"/>
    <w:rsid w:val="003350D8"/>
    <w:rsid w:val="0033567A"/>
    <w:rsid w:val="0033577F"/>
    <w:rsid w:val="003359AF"/>
    <w:rsid w:val="003360A9"/>
    <w:rsid w:val="0033794A"/>
    <w:rsid w:val="00340B9B"/>
    <w:rsid w:val="0034177B"/>
    <w:rsid w:val="003429C6"/>
    <w:rsid w:val="00342AA1"/>
    <w:rsid w:val="00342ED4"/>
    <w:rsid w:val="003431C5"/>
    <w:rsid w:val="00343856"/>
    <w:rsid w:val="0034427B"/>
    <w:rsid w:val="003442B9"/>
    <w:rsid w:val="00344341"/>
    <w:rsid w:val="00344867"/>
    <w:rsid w:val="003456FC"/>
    <w:rsid w:val="00346600"/>
    <w:rsid w:val="003472FB"/>
    <w:rsid w:val="00347859"/>
    <w:rsid w:val="00347D72"/>
    <w:rsid w:val="00347E2A"/>
    <w:rsid w:val="00347F09"/>
    <w:rsid w:val="003503B2"/>
    <w:rsid w:val="0035081D"/>
    <w:rsid w:val="00350DE0"/>
    <w:rsid w:val="003515FD"/>
    <w:rsid w:val="00351838"/>
    <w:rsid w:val="0035187F"/>
    <w:rsid w:val="003533AF"/>
    <w:rsid w:val="003541F1"/>
    <w:rsid w:val="00354285"/>
    <w:rsid w:val="0035442C"/>
    <w:rsid w:val="003547D3"/>
    <w:rsid w:val="00355553"/>
    <w:rsid w:val="003557A6"/>
    <w:rsid w:val="00356D06"/>
    <w:rsid w:val="00360261"/>
    <w:rsid w:val="00361567"/>
    <w:rsid w:val="00361ACD"/>
    <w:rsid w:val="00361C63"/>
    <w:rsid w:val="00361E38"/>
    <w:rsid w:val="003620B4"/>
    <w:rsid w:val="0036263F"/>
    <w:rsid w:val="00362CB8"/>
    <w:rsid w:val="003637D2"/>
    <w:rsid w:val="003638C3"/>
    <w:rsid w:val="00363D68"/>
    <w:rsid w:val="00364555"/>
    <w:rsid w:val="0036502E"/>
    <w:rsid w:val="00365842"/>
    <w:rsid w:val="00365950"/>
    <w:rsid w:val="003664C0"/>
    <w:rsid w:val="00366678"/>
    <w:rsid w:val="0036676A"/>
    <w:rsid w:val="00366A21"/>
    <w:rsid w:val="00367237"/>
    <w:rsid w:val="0036761F"/>
    <w:rsid w:val="003677E4"/>
    <w:rsid w:val="0036795A"/>
    <w:rsid w:val="00367BE4"/>
    <w:rsid w:val="00370192"/>
    <w:rsid w:val="003705F2"/>
    <w:rsid w:val="0037077F"/>
    <w:rsid w:val="00370EF6"/>
    <w:rsid w:val="0037105B"/>
    <w:rsid w:val="00371400"/>
    <w:rsid w:val="00372893"/>
    <w:rsid w:val="00372D2E"/>
    <w:rsid w:val="003734E1"/>
    <w:rsid w:val="00373882"/>
    <w:rsid w:val="00374539"/>
    <w:rsid w:val="00374D5D"/>
    <w:rsid w:val="00374D9D"/>
    <w:rsid w:val="003765D8"/>
    <w:rsid w:val="0037671A"/>
    <w:rsid w:val="00376944"/>
    <w:rsid w:val="00376C9D"/>
    <w:rsid w:val="003807E4"/>
    <w:rsid w:val="00380CDE"/>
    <w:rsid w:val="00380EDC"/>
    <w:rsid w:val="00381377"/>
    <w:rsid w:val="00381718"/>
    <w:rsid w:val="00381F4A"/>
    <w:rsid w:val="00382698"/>
    <w:rsid w:val="00382AE8"/>
    <w:rsid w:val="00383327"/>
    <w:rsid w:val="00384EA3"/>
    <w:rsid w:val="00385051"/>
    <w:rsid w:val="00385261"/>
    <w:rsid w:val="00385830"/>
    <w:rsid w:val="00385A29"/>
    <w:rsid w:val="00385B59"/>
    <w:rsid w:val="00385E36"/>
    <w:rsid w:val="00387B0B"/>
    <w:rsid w:val="00387C8C"/>
    <w:rsid w:val="003919D7"/>
    <w:rsid w:val="00393962"/>
    <w:rsid w:val="00393A33"/>
    <w:rsid w:val="0039412E"/>
    <w:rsid w:val="00395FD2"/>
    <w:rsid w:val="00396F14"/>
    <w:rsid w:val="00397138"/>
    <w:rsid w:val="00397D18"/>
    <w:rsid w:val="003A0560"/>
    <w:rsid w:val="003A0BC8"/>
    <w:rsid w:val="003A13BD"/>
    <w:rsid w:val="003A178E"/>
    <w:rsid w:val="003A1A28"/>
    <w:rsid w:val="003A1B36"/>
    <w:rsid w:val="003A229B"/>
    <w:rsid w:val="003A2697"/>
    <w:rsid w:val="003A381A"/>
    <w:rsid w:val="003A3978"/>
    <w:rsid w:val="003A3D63"/>
    <w:rsid w:val="003A53AE"/>
    <w:rsid w:val="003A5D7F"/>
    <w:rsid w:val="003A66FB"/>
    <w:rsid w:val="003A7101"/>
    <w:rsid w:val="003A780F"/>
    <w:rsid w:val="003B09BA"/>
    <w:rsid w:val="003B0AD3"/>
    <w:rsid w:val="003B13CC"/>
    <w:rsid w:val="003B2397"/>
    <w:rsid w:val="003B2974"/>
    <w:rsid w:val="003B2A22"/>
    <w:rsid w:val="003B32AE"/>
    <w:rsid w:val="003B3D6C"/>
    <w:rsid w:val="003B4163"/>
    <w:rsid w:val="003B4DBB"/>
    <w:rsid w:val="003B5BB4"/>
    <w:rsid w:val="003B5BFE"/>
    <w:rsid w:val="003B72E8"/>
    <w:rsid w:val="003B7EC0"/>
    <w:rsid w:val="003C0EE7"/>
    <w:rsid w:val="003C0FA7"/>
    <w:rsid w:val="003C121E"/>
    <w:rsid w:val="003C14A2"/>
    <w:rsid w:val="003C27C0"/>
    <w:rsid w:val="003C3308"/>
    <w:rsid w:val="003C3771"/>
    <w:rsid w:val="003C3A2C"/>
    <w:rsid w:val="003C3F55"/>
    <w:rsid w:val="003C4585"/>
    <w:rsid w:val="003C4688"/>
    <w:rsid w:val="003C4C1A"/>
    <w:rsid w:val="003C59E0"/>
    <w:rsid w:val="003C5E5E"/>
    <w:rsid w:val="003C63C3"/>
    <w:rsid w:val="003C6462"/>
    <w:rsid w:val="003C64B1"/>
    <w:rsid w:val="003C68C9"/>
    <w:rsid w:val="003C6C13"/>
    <w:rsid w:val="003C6C8D"/>
    <w:rsid w:val="003C7803"/>
    <w:rsid w:val="003D0F33"/>
    <w:rsid w:val="003D0F56"/>
    <w:rsid w:val="003D2D18"/>
    <w:rsid w:val="003D3323"/>
    <w:rsid w:val="003D336D"/>
    <w:rsid w:val="003D3D1E"/>
    <w:rsid w:val="003D4270"/>
    <w:rsid w:val="003D4522"/>
    <w:rsid w:val="003D4F95"/>
    <w:rsid w:val="003D5281"/>
    <w:rsid w:val="003D5F42"/>
    <w:rsid w:val="003D60A9"/>
    <w:rsid w:val="003D641F"/>
    <w:rsid w:val="003D6E11"/>
    <w:rsid w:val="003D6E6D"/>
    <w:rsid w:val="003D7101"/>
    <w:rsid w:val="003D74B0"/>
    <w:rsid w:val="003D7B05"/>
    <w:rsid w:val="003E0718"/>
    <w:rsid w:val="003E0955"/>
    <w:rsid w:val="003E09E1"/>
    <w:rsid w:val="003E2B57"/>
    <w:rsid w:val="003E3302"/>
    <w:rsid w:val="003E35AE"/>
    <w:rsid w:val="003E3878"/>
    <w:rsid w:val="003E42BA"/>
    <w:rsid w:val="003E4725"/>
    <w:rsid w:val="003E494F"/>
    <w:rsid w:val="003E4AF6"/>
    <w:rsid w:val="003E4E1D"/>
    <w:rsid w:val="003E566E"/>
    <w:rsid w:val="003E570A"/>
    <w:rsid w:val="003E593B"/>
    <w:rsid w:val="003E5AA9"/>
    <w:rsid w:val="003E73C4"/>
    <w:rsid w:val="003E7D38"/>
    <w:rsid w:val="003F011E"/>
    <w:rsid w:val="003F0D64"/>
    <w:rsid w:val="003F0D70"/>
    <w:rsid w:val="003F0F15"/>
    <w:rsid w:val="003F2F2A"/>
    <w:rsid w:val="003F3495"/>
    <w:rsid w:val="003F3616"/>
    <w:rsid w:val="003F39E0"/>
    <w:rsid w:val="003F3CB1"/>
    <w:rsid w:val="003F3D85"/>
    <w:rsid w:val="003F491B"/>
    <w:rsid w:val="003F4B9D"/>
    <w:rsid w:val="003F5C9F"/>
    <w:rsid w:val="003F703A"/>
    <w:rsid w:val="003F7602"/>
    <w:rsid w:val="003F7C8C"/>
    <w:rsid w:val="003F7FE6"/>
    <w:rsid w:val="0040010B"/>
    <w:rsid w:val="0040017C"/>
    <w:rsid w:val="004003B3"/>
    <w:rsid w:val="0040123B"/>
    <w:rsid w:val="00401C33"/>
    <w:rsid w:val="00402BDC"/>
    <w:rsid w:val="00403677"/>
    <w:rsid w:val="00405B04"/>
    <w:rsid w:val="00406B33"/>
    <w:rsid w:val="00406EE5"/>
    <w:rsid w:val="0040794E"/>
    <w:rsid w:val="00410120"/>
    <w:rsid w:val="004107DD"/>
    <w:rsid w:val="00410948"/>
    <w:rsid w:val="00410E0B"/>
    <w:rsid w:val="00410F12"/>
    <w:rsid w:val="00411708"/>
    <w:rsid w:val="00411BBF"/>
    <w:rsid w:val="00412580"/>
    <w:rsid w:val="00412934"/>
    <w:rsid w:val="00412B96"/>
    <w:rsid w:val="004132E5"/>
    <w:rsid w:val="0041347A"/>
    <w:rsid w:val="00413588"/>
    <w:rsid w:val="004137F0"/>
    <w:rsid w:val="00413C24"/>
    <w:rsid w:val="00413F31"/>
    <w:rsid w:val="004143BA"/>
    <w:rsid w:val="00414493"/>
    <w:rsid w:val="00414DBE"/>
    <w:rsid w:val="0041557B"/>
    <w:rsid w:val="004156C6"/>
    <w:rsid w:val="00415912"/>
    <w:rsid w:val="004162DE"/>
    <w:rsid w:val="004163C8"/>
    <w:rsid w:val="00417588"/>
    <w:rsid w:val="00417A9B"/>
    <w:rsid w:val="00417C07"/>
    <w:rsid w:val="00417FB7"/>
    <w:rsid w:val="00420E92"/>
    <w:rsid w:val="00421069"/>
    <w:rsid w:val="00422188"/>
    <w:rsid w:val="00422391"/>
    <w:rsid w:val="00422B46"/>
    <w:rsid w:val="00422BBD"/>
    <w:rsid w:val="0042325E"/>
    <w:rsid w:val="0042446D"/>
    <w:rsid w:val="004244C9"/>
    <w:rsid w:val="00424619"/>
    <w:rsid w:val="00424BA5"/>
    <w:rsid w:val="00424C40"/>
    <w:rsid w:val="00424FC0"/>
    <w:rsid w:val="00425D9C"/>
    <w:rsid w:val="00427BF8"/>
    <w:rsid w:val="00430079"/>
    <w:rsid w:val="00430E29"/>
    <w:rsid w:val="00431406"/>
    <w:rsid w:val="00431C02"/>
    <w:rsid w:val="00432E1D"/>
    <w:rsid w:val="0043376A"/>
    <w:rsid w:val="00433DF5"/>
    <w:rsid w:val="00434EE1"/>
    <w:rsid w:val="00435037"/>
    <w:rsid w:val="004351E1"/>
    <w:rsid w:val="00435B09"/>
    <w:rsid w:val="00435BEB"/>
    <w:rsid w:val="00436006"/>
    <w:rsid w:val="004370F4"/>
    <w:rsid w:val="00437194"/>
    <w:rsid w:val="00437395"/>
    <w:rsid w:val="004374C2"/>
    <w:rsid w:val="0043789B"/>
    <w:rsid w:val="00440F03"/>
    <w:rsid w:val="00441EB5"/>
    <w:rsid w:val="00442692"/>
    <w:rsid w:val="00443C99"/>
    <w:rsid w:val="00443E25"/>
    <w:rsid w:val="00444169"/>
    <w:rsid w:val="00444690"/>
    <w:rsid w:val="00444D99"/>
    <w:rsid w:val="00445047"/>
    <w:rsid w:val="0044541F"/>
    <w:rsid w:val="00447B9D"/>
    <w:rsid w:val="00452523"/>
    <w:rsid w:val="00452C3B"/>
    <w:rsid w:val="00453C0D"/>
    <w:rsid w:val="00453E3F"/>
    <w:rsid w:val="0045438F"/>
    <w:rsid w:val="004552B8"/>
    <w:rsid w:val="004553A9"/>
    <w:rsid w:val="00455622"/>
    <w:rsid w:val="00456DEF"/>
    <w:rsid w:val="00457388"/>
    <w:rsid w:val="004577E5"/>
    <w:rsid w:val="00461402"/>
    <w:rsid w:val="00461508"/>
    <w:rsid w:val="004618FB"/>
    <w:rsid w:val="00461ED8"/>
    <w:rsid w:val="004620CF"/>
    <w:rsid w:val="0046457D"/>
    <w:rsid w:val="004648CD"/>
    <w:rsid w:val="00464C0B"/>
    <w:rsid w:val="004656E0"/>
    <w:rsid w:val="004657FC"/>
    <w:rsid w:val="0046631D"/>
    <w:rsid w:val="004674F0"/>
    <w:rsid w:val="00467943"/>
    <w:rsid w:val="00467984"/>
    <w:rsid w:val="00467C68"/>
    <w:rsid w:val="00470810"/>
    <w:rsid w:val="00470CB8"/>
    <w:rsid w:val="00470D45"/>
    <w:rsid w:val="00470DCE"/>
    <w:rsid w:val="00470ED7"/>
    <w:rsid w:val="00470FF5"/>
    <w:rsid w:val="00471106"/>
    <w:rsid w:val="0047192B"/>
    <w:rsid w:val="004733F6"/>
    <w:rsid w:val="00473906"/>
    <w:rsid w:val="0047395E"/>
    <w:rsid w:val="004745B1"/>
    <w:rsid w:val="004746D5"/>
    <w:rsid w:val="00474849"/>
    <w:rsid w:val="00474E69"/>
    <w:rsid w:val="0047563D"/>
    <w:rsid w:val="0047580B"/>
    <w:rsid w:val="00476AAA"/>
    <w:rsid w:val="00477E10"/>
    <w:rsid w:val="004803D8"/>
    <w:rsid w:val="00480B92"/>
    <w:rsid w:val="00480C68"/>
    <w:rsid w:val="00483798"/>
    <w:rsid w:val="004846D0"/>
    <w:rsid w:val="00484DD3"/>
    <w:rsid w:val="00484F26"/>
    <w:rsid w:val="00485879"/>
    <w:rsid w:val="0048611F"/>
    <w:rsid w:val="004866F8"/>
    <w:rsid w:val="00486D42"/>
    <w:rsid w:val="00487650"/>
    <w:rsid w:val="0048766F"/>
    <w:rsid w:val="004877B1"/>
    <w:rsid w:val="00487BB9"/>
    <w:rsid w:val="00490049"/>
    <w:rsid w:val="004903B6"/>
    <w:rsid w:val="004917E9"/>
    <w:rsid w:val="00492B01"/>
    <w:rsid w:val="00492C50"/>
    <w:rsid w:val="00492D52"/>
    <w:rsid w:val="0049330E"/>
    <w:rsid w:val="004935FC"/>
    <w:rsid w:val="00493AF7"/>
    <w:rsid w:val="00493EC4"/>
    <w:rsid w:val="004945F7"/>
    <w:rsid w:val="00494A73"/>
    <w:rsid w:val="00494C5C"/>
    <w:rsid w:val="00494EC5"/>
    <w:rsid w:val="00495D1F"/>
    <w:rsid w:val="0049621B"/>
    <w:rsid w:val="004964B6"/>
    <w:rsid w:val="00496C38"/>
    <w:rsid w:val="004971F7"/>
    <w:rsid w:val="00497FE3"/>
    <w:rsid w:val="004A0539"/>
    <w:rsid w:val="004A0681"/>
    <w:rsid w:val="004A07CC"/>
    <w:rsid w:val="004A0C43"/>
    <w:rsid w:val="004A1453"/>
    <w:rsid w:val="004A14C6"/>
    <w:rsid w:val="004A1BE9"/>
    <w:rsid w:val="004A20D9"/>
    <w:rsid w:val="004A25E9"/>
    <w:rsid w:val="004A29D5"/>
    <w:rsid w:val="004A2F49"/>
    <w:rsid w:val="004A33F3"/>
    <w:rsid w:val="004A3A8E"/>
    <w:rsid w:val="004A44FC"/>
    <w:rsid w:val="004A6298"/>
    <w:rsid w:val="004A64F0"/>
    <w:rsid w:val="004A7CDA"/>
    <w:rsid w:val="004A7DE9"/>
    <w:rsid w:val="004B0516"/>
    <w:rsid w:val="004B11E6"/>
    <w:rsid w:val="004B199F"/>
    <w:rsid w:val="004B2312"/>
    <w:rsid w:val="004B235A"/>
    <w:rsid w:val="004B24E8"/>
    <w:rsid w:val="004B2C80"/>
    <w:rsid w:val="004B3942"/>
    <w:rsid w:val="004B4C0D"/>
    <w:rsid w:val="004B54F4"/>
    <w:rsid w:val="004B5767"/>
    <w:rsid w:val="004B71E0"/>
    <w:rsid w:val="004B7263"/>
    <w:rsid w:val="004B7D58"/>
    <w:rsid w:val="004C01FE"/>
    <w:rsid w:val="004C05AA"/>
    <w:rsid w:val="004C11C0"/>
    <w:rsid w:val="004C1289"/>
    <w:rsid w:val="004C148E"/>
    <w:rsid w:val="004C168F"/>
    <w:rsid w:val="004C1895"/>
    <w:rsid w:val="004C3066"/>
    <w:rsid w:val="004C3BCB"/>
    <w:rsid w:val="004C3EE9"/>
    <w:rsid w:val="004C4919"/>
    <w:rsid w:val="004C4A59"/>
    <w:rsid w:val="004C4CEB"/>
    <w:rsid w:val="004C4FFA"/>
    <w:rsid w:val="004C5ECE"/>
    <w:rsid w:val="004C61C4"/>
    <w:rsid w:val="004C6634"/>
    <w:rsid w:val="004C6D40"/>
    <w:rsid w:val="004C7277"/>
    <w:rsid w:val="004C7453"/>
    <w:rsid w:val="004C7F53"/>
    <w:rsid w:val="004D0AFE"/>
    <w:rsid w:val="004D1124"/>
    <w:rsid w:val="004D1724"/>
    <w:rsid w:val="004D2922"/>
    <w:rsid w:val="004D29B5"/>
    <w:rsid w:val="004D2E79"/>
    <w:rsid w:val="004D32C3"/>
    <w:rsid w:val="004D33C7"/>
    <w:rsid w:val="004D3A51"/>
    <w:rsid w:val="004D412A"/>
    <w:rsid w:val="004D4131"/>
    <w:rsid w:val="004D426C"/>
    <w:rsid w:val="004D4FCC"/>
    <w:rsid w:val="004D5149"/>
    <w:rsid w:val="004D5E6F"/>
    <w:rsid w:val="004D76BB"/>
    <w:rsid w:val="004D76BC"/>
    <w:rsid w:val="004D77D8"/>
    <w:rsid w:val="004E0172"/>
    <w:rsid w:val="004E0793"/>
    <w:rsid w:val="004E10FE"/>
    <w:rsid w:val="004E2243"/>
    <w:rsid w:val="004E2F1F"/>
    <w:rsid w:val="004E516E"/>
    <w:rsid w:val="004E5C45"/>
    <w:rsid w:val="004E611A"/>
    <w:rsid w:val="004E6B3D"/>
    <w:rsid w:val="004E7827"/>
    <w:rsid w:val="004E799F"/>
    <w:rsid w:val="004E79D6"/>
    <w:rsid w:val="004E7B11"/>
    <w:rsid w:val="004F0837"/>
    <w:rsid w:val="004F0C3C"/>
    <w:rsid w:val="004F0F29"/>
    <w:rsid w:val="004F1171"/>
    <w:rsid w:val="004F1B27"/>
    <w:rsid w:val="004F3628"/>
    <w:rsid w:val="004F4EF2"/>
    <w:rsid w:val="004F63FC"/>
    <w:rsid w:val="004F663F"/>
    <w:rsid w:val="004F78DF"/>
    <w:rsid w:val="004F7959"/>
    <w:rsid w:val="00500813"/>
    <w:rsid w:val="00500A42"/>
    <w:rsid w:val="00500E4F"/>
    <w:rsid w:val="005011D1"/>
    <w:rsid w:val="005011FF"/>
    <w:rsid w:val="0050176B"/>
    <w:rsid w:val="00501FA9"/>
    <w:rsid w:val="00502030"/>
    <w:rsid w:val="00502C09"/>
    <w:rsid w:val="00502ED7"/>
    <w:rsid w:val="0050466E"/>
    <w:rsid w:val="005048AB"/>
    <w:rsid w:val="00504AE6"/>
    <w:rsid w:val="0050572E"/>
    <w:rsid w:val="005059A8"/>
    <w:rsid w:val="00505A92"/>
    <w:rsid w:val="00507EC8"/>
    <w:rsid w:val="005100A9"/>
    <w:rsid w:val="005113DD"/>
    <w:rsid w:val="00511834"/>
    <w:rsid w:val="00512E5E"/>
    <w:rsid w:val="005130E1"/>
    <w:rsid w:val="00513D8B"/>
    <w:rsid w:val="00516639"/>
    <w:rsid w:val="00517385"/>
    <w:rsid w:val="005174CD"/>
    <w:rsid w:val="00517E68"/>
    <w:rsid w:val="005203F1"/>
    <w:rsid w:val="005203FC"/>
    <w:rsid w:val="0052046B"/>
    <w:rsid w:val="005206C6"/>
    <w:rsid w:val="00520F7E"/>
    <w:rsid w:val="0052160C"/>
    <w:rsid w:val="00521BC3"/>
    <w:rsid w:val="00522F33"/>
    <w:rsid w:val="00523010"/>
    <w:rsid w:val="00523169"/>
    <w:rsid w:val="00523F35"/>
    <w:rsid w:val="005247C1"/>
    <w:rsid w:val="00524DF5"/>
    <w:rsid w:val="005253F9"/>
    <w:rsid w:val="00525564"/>
    <w:rsid w:val="005278F8"/>
    <w:rsid w:val="00530114"/>
    <w:rsid w:val="005315F7"/>
    <w:rsid w:val="00531632"/>
    <w:rsid w:val="00533C0E"/>
    <w:rsid w:val="00535EEB"/>
    <w:rsid w:val="00536175"/>
    <w:rsid w:val="005363D8"/>
    <w:rsid w:val="005364CA"/>
    <w:rsid w:val="0053652C"/>
    <w:rsid w:val="00537210"/>
    <w:rsid w:val="00537B1A"/>
    <w:rsid w:val="00537DDA"/>
    <w:rsid w:val="005405C1"/>
    <w:rsid w:val="00540647"/>
    <w:rsid w:val="00540E83"/>
    <w:rsid w:val="00541313"/>
    <w:rsid w:val="00541A98"/>
    <w:rsid w:val="00541BD0"/>
    <w:rsid w:val="00541D4A"/>
    <w:rsid w:val="00541F86"/>
    <w:rsid w:val="0054204B"/>
    <w:rsid w:val="00542505"/>
    <w:rsid w:val="0054251F"/>
    <w:rsid w:val="00542736"/>
    <w:rsid w:val="00542AB6"/>
    <w:rsid w:val="00542CF5"/>
    <w:rsid w:val="005431B4"/>
    <w:rsid w:val="0054405E"/>
    <w:rsid w:val="005441E0"/>
    <w:rsid w:val="00544332"/>
    <w:rsid w:val="00544A61"/>
    <w:rsid w:val="00544BBC"/>
    <w:rsid w:val="00544CAC"/>
    <w:rsid w:val="005453D2"/>
    <w:rsid w:val="005463B9"/>
    <w:rsid w:val="00546B1B"/>
    <w:rsid w:val="00546CE8"/>
    <w:rsid w:val="00547C53"/>
    <w:rsid w:val="0055066B"/>
    <w:rsid w:val="00551A44"/>
    <w:rsid w:val="00551CA1"/>
    <w:rsid w:val="005520D8"/>
    <w:rsid w:val="0055212F"/>
    <w:rsid w:val="005521CD"/>
    <w:rsid w:val="00552B66"/>
    <w:rsid w:val="00553AC9"/>
    <w:rsid w:val="00554428"/>
    <w:rsid w:val="00555816"/>
    <w:rsid w:val="00555A18"/>
    <w:rsid w:val="00555FA7"/>
    <w:rsid w:val="00556091"/>
    <w:rsid w:val="0055636A"/>
    <w:rsid w:val="00556995"/>
    <w:rsid w:val="00556B65"/>
    <w:rsid w:val="00556B69"/>
    <w:rsid w:val="00556CF1"/>
    <w:rsid w:val="00556DCC"/>
    <w:rsid w:val="00557D6B"/>
    <w:rsid w:val="005605B7"/>
    <w:rsid w:val="00560945"/>
    <w:rsid w:val="00560D27"/>
    <w:rsid w:val="005619BC"/>
    <w:rsid w:val="0056282D"/>
    <w:rsid w:val="0056376E"/>
    <w:rsid w:val="00563A1B"/>
    <w:rsid w:val="005644E7"/>
    <w:rsid w:val="00564B23"/>
    <w:rsid w:val="00565FD3"/>
    <w:rsid w:val="0056664B"/>
    <w:rsid w:val="0056706A"/>
    <w:rsid w:val="00567E75"/>
    <w:rsid w:val="00570C48"/>
    <w:rsid w:val="00572358"/>
    <w:rsid w:val="00572A17"/>
    <w:rsid w:val="005744DB"/>
    <w:rsid w:val="00574761"/>
    <w:rsid w:val="005762A7"/>
    <w:rsid w:val="005770D0"/>
    <w:rsid w:val="00580841"/>
    <w:rsid w:val="00581DD1"/>
    <w:rsid w:val="0058299F"/>
    <w:rsid w:val="00582EE9"/>
    <w:rsid w:val="00583233"/>
    <w:rsid w:val="00583B3C"/>
    <w:rsid w:val="00583CC6"/>
    <w:rsid w:val="00584DCC"/>
    <w:rsid w:val="00584DE0"/>
    <w:rsid w:val="00584FA2"/>
    <w:rsid w:val="005852D9"/>
    <w:rsid w:val="00585BE3"/>
    <w:rsid w:val="00586B60"/>
    <w:rsid w:val="005901B6"/>
    <w:rsid w:val="00590FFD"/>
    <w:rsid w:val="00591320"/>
    <w:rsid w:val="005916D7"/>
    <w:rsid w:val="0059189F"/>
    <w:rsid w:val="00591BFA"/>
    <w:rsid w:val="00593195"/>
    <w:rsid w:val="005938FE"/>
    <w:rsid w:val="00593CE2"/>
    <w:rsid w:val="0059448F"/>
    <w:rsid w:val="00595CEC"/>
    <w:rsid w:val="005969D0"/>
    <w:rsid w:val="005969F3"/>
    <w:rsid w:val="00596F2C"/>
    <w:rsid w:val="005A0542"/>
    <w:rsid w:val="005A0D09"/>
    <w:rsid w:val="005A110B"/>
    <w:rsid w:val="005A176C"/>
    <w:rsid w:val="005A1A20"/>
    <w:rsid w:val="005A1B8A"/>
    <w:rsid w:val="005A1CA4"/>
    <w:rsid w:val="005A230D"/>
    <w:rsid w:val="005A2C95"/>
    <w:rsid w:val="005A315F"/>
    <w:rsid w:val="005A33BC"/>
    <w:rsid w:val="005A3EF0"/>
    <w:rsid w:val="005A43BF"/>
    <w:rsid w:val="005A45B3"/>
    <w:rsid w:val="005A5677"/>
    <w:rsid w:val="005A57B4"/>
    <w:rsid w:val="005A5B76"/>
    <w:rsid w:val="005A5B85"/>
    <w:rsid w:val="005A5F33"/>
    <w:rsid w:val="005A60C5"/>
    <w:rsid w:val="005A651F"/>
    <w:rsid w:val="005A68F3"/>
    <w:rsid w:val="005A698C"/>
    <w:rsid w:val="005A78C2"/>
    <w:rsid w:val="005B008D"/>
    <w:rsid w:val="005B00E1"/>
    <w:rsid w:val="005B09B1"/>
    <w:rsid w:val="005B1E98"/>
    <w:rsid w:val="005B2464"/>
    <w:rsid w:val="005B3092"/>
    <w:rsid w:val="005B348D"/>
    <w:rsid w:val="005B3877"/>
    <w:rsid w:val="005B43CD"/>
    <w:rsid w:val="005B46C4"/>
    <w:rsid w:val="005B4A9F"/>
    <w:rsid w:val="005B5E07"/>
    <w:rsid w:val="005B5ED5"/>
    <w:rsid w:val="005B72A8"/>
    <w:rsid w:val="005B773C"/>
    <w:rsid w:val="005B7DB5"/>
    <w:rsid w:val="005C1673"/>
    <w:rsid w:val="005C17B6"/>
    <w:rsid w:val="005C1ACD"/>
    <w:rsid w:val="005C1DEB"/>
    <w:rsid w:val="005C1EAD"/>
    <w:rsid w:val="005C296A"/>
    <w:rsid w:val="005C2CFA"/>
    <w:rsid w:val="005C2CFE"/>
    <w:rsid w:val="005C3757"/>
    <w:rsid w:val="005C401C"/>
    <w:rsid w:val="005C5687"/>
    <w:rsid w:val="005C572D"/>
    <w:rsid w:val="005C5F3F"/>
    <w:rsid w:val="005C648D"/>
    <w:rsid w:val="005C65BD"/>
    <w:rsid w:val="005C70CE"/>
    <w:rsid w:val="005C70EF"/>
    <w:rsid w:val="005C78A6"/>
    <w:rsid w:val="005D0646"/>
    <w:rsid w:val="005D0CBB"/>
    <w:rsid w:val="005D187A"/>
    <w:rsid w:val="005D1D90"/>
    <w:rsid w:val="005D2571"/>
    <w:rsid w:val="005D4D2A"/>
    <w:rsid w:val="005D501E"/>
    <w:rsid w:val="005D53AF"/>
    <w:rsid w:val="005D627C"/>
    <w:rsid w:val="005D640E"/>
    <w:rsid w:val="005D678E"/>
    <w:rsid w:val="005D6849"/>
    <w:rsid w:val="005D6965"/>
    <w:rsid w:val="005D6D21"/>
    <w:rsid w:val="005D6F34"/>
    <w:rsid w:val="005D71A3"/>
    <w:rsid w:val="005E025D"/>
    <w:rsid w:val="005E142F"/>
    <w:rsid w:val="005E1A58"/>
    <w:rsid w:val="005E1E94"/>
    <w:rsid w:val="005E2730"/>
    <w:rsid w:val="005E28A5"/>
    <w:rsid w:val="005E291A"/>
    <w:rsid w:val="005E38B5"/>
    <w:rsid w:val="005E4042"/>
    <w:rsid w:val="005E4185"/>
    <w:rsid w:val="005E4986"/>
    <w:rsid w:val="005E4B59"/>
    <w:rsid w:val="005E543E"/>
    <w:rsid w:val="005E5617"/>
    <w:rsid w:val="005E6267"/>
    <w:rsid w:val="005E671E"/>
    <w:rsid w:val="005E6D68"/>
    <w:rsid w:val="005E7890"/>
    <w:rsid w:val="005F00B9"/>
    <w:rsid w:val="005F0254"/>
    <w:rsid w:val="005F1265"/>
    <w:rsid w:val="005F1A17"/>
    <w:rsid w:val="005F1E7F"/>
    <w:rsid w:val="005F352E"/>
    <w:rsid w:val="005F364D"/>
    <w:rsid w:val="005F4768"/>
    <w:rsid w:val="005F4CD1"/>
    <w:rsid w:val="005F4D9F"/>
    <w:rsid w:val="005F55E7"/>
    <w:rsid w:val="005F5A80"/>
    <w:rsid w:val="005F5EBE"/>
    <w:rsid w:val="005F6143"/>
    <w:rsid w:val="005F6742"/>
    <w:rsid w:val="005F72F0"/>
    <w:rsid w:val="005F744D"/>
    <w:rsid w:val="005F7CDE"/>
    <w:rsid w:val="006004C8"/>
    <w:rsid w:val="006005DD"/>
    <w:rsid w:val="00600659"/>
    <w:rsid w:val="00600D78"/>
    <w:rsid w:val="00603314"/>
    <w:rsid w:val="00603389"/>
    <w:rsid w:val="00603DBF"/>
    <w:rsid w:val="006044FF"/>
    <w:rsid w:val="006069B1"/>
    <w:rsid w:val="00606B83"/>
    <w:rsid w:val="00606BA3"/>
    <w:rsid w:val="00606F51"/>
    <w:rsid w:val="006077E4"/>
    <w:rsid w:val="00607CC5"/>
    <w:rsid w:val="00607F56"/>
    <w:rsid w:val="006101DD"/>
    <w:rsid w:val="0061021B"/>
    <w:rsid w:val="00610288"/>
    <w:rsid w:val="00610C74"/>
    <w:rsid w:val="00611FA0"/>
    <w:rsid w:val="00612DC2"/>
    <w:rsid w:val="00612EFB"/>
    <w:rsid w:val="006135FB"/>
    <w:rsid w:val="00614828"/>
    <w:rsid w:val="00614E5C"/>
    <w:rsid w:val="00615498"/>
    <w:rsid w:val="006157DA"/>
    <w:rsid w:val="006158B4"/>
    <w:rsid w:val="00616FC5"/>
    <w:rsid w:val="00616FC7"/>
    <w:rsid w:val="00617430"/>
    <w:rsid w:val="006202C9"/>
    <w:rsid w:val="006209F9"/>
    <w:rsid w:val="0062129A"/>
    <w:rsid w:val="00621955"/>
    <w:rsid w:val="006219CC"/>
    <w:rsid w:val="00621EE0"/>
    <w:rsid w:val="00622B00"/>
    <w:rsid w:val="00622BB9"/>
    <w:rsid w:val="00622F3D"/>
    <w:rsid w:val="00624403"/>
    <w:rsid w:val="006260EE"/>
    <w:rsid w:val="0062623B"/>
    <w:rsid w:val="0062666A"/>
    <w:rsid w:val="00626E31"/>
    <w:rsid w:val="0062722A"/>
    <w:rsid w:val="00627718"/>
    <w:rsid w:val="00627795"/>
    <w:rsid w:val="006277F5"/>
    <w:rsid w:val="0062786E"/>
    <w:rsid w:val="006278A5"/>
    <w:rsid w:val="0063022E"/>
    <w:rsid w:val="00631EDA"/>
    <w:rsid w:val="00632905"/>
    <w:rsid w:val="0063332A"/>
    <w:rsid w:val="00633BE7"/>
    <w:rsid w:val="00634200"/>
    <w:rsid w:val="0063437B"/>
    <w:rsid w:val="0063489F"/>
    <w:rsid w:val="00634ACB"/>
    <w:rsid w:val="00634D68"/>
    <w:rsid w:val="00635035"/>
    <w:rsid w:val="006359F5"/>
    <w:rsid w:val="00635BAB"/>
    <w:rsid w:val="00636043"/>
    <w:rsid w:val="00636475"/>
    <w:rsid w:val="00636EAD"/>
    <w:rsid w:val="00637C47"/>
    <w:rsid w:val="00640054"/>
    <w:rsid w:val="006403CA"/>
    <w:rsid w:val="006413D0"/>
    <w:rsid w:val="00641A8A"/>
    <w:rsid w:val="00641BDB"/>
    <w:rsid w:val="006421F8"/>
    <w:rsid w:val="006426D6"/>
    <w:rsid w:val="00642866"/>
    <w:rsid w:val="0064301C"/>
    <w:rsid w:val="006436D0"/>
    <w:rsid w:val="006440EB"/>
    <w:rsid w:val="00644285"/>
    <w:rsid w:val="00644D41"/>
    <w:rsid w:val="006452D4"/>
    <w:rsid w:val="006455C4"/>
    <w:rsid w:val="00645A93"/>
    <w:rsid w:val="00645F40"/>
    <w:rsid w:val="0064618C"/>
    <w:rsid w:val="006470F5"/>
    <w:rsid w:val="006500CF"/>
    <w:rsid w:val="006502A5"/>
    <w:rsid w:val="0065069A"/>
    <w:rsid w:val="00651B65"/>
    <w:rsid w:val="006527B4"/>
    <w:rsid w:val="00652E1F"/>
    <w:rsid w:val="006530D3"/>
    <w:rsid w:val="006537E1"/>
    <w:rsid w:val="0065412C"/>
    <w:rsid w:val="00654689"/>
    <w:rsid w:val="00656FE1"/>
    <w:rsid w:val="00657760"/>
    <w:rsid w:val="00660683"/>
    <w:rsid w:val="00660F3A"/>
    <w:rsid w:val="00660F74"/>
    <w:rsid w:val="00660FA0"/>
    <w:rsid w:val="0066249F"/>
    <w:rsid w:val="006628AE"/>
    <w:rsid w:val="0066291C"/>
    <w:rsid w:val="006630A6"/>
    <w:rsid w:val="00663362"/>
    <w:rsid w:val="00663A15"/>
    <w:rsid w:val="006644F5"/>
    <w:rsid w:val="00666682"/>
    <w:rsid w:val="006673CA"/>
    <w:rsid w:val="00667532"/>
    <w:rsid w:val="00670F4C"/>
    <w:rsid w:val="006721BF"/>
    <w:rsid w:val="0067221A"/>
    <w:rsid w:val="006752FE"/>
    <w:rsid w:val="00675AA7"/>
    <w:rsid w:val="00676259"/>
    <w:rsid w:val="00676F4F"/>
    <w:rsid w:val="0068033E"/>
    <w:rsid w:val="00680455"/>
    <w:rsid w:val="00680DD6"/>
    <w:rsid w:val="00680DEB"/>
    <w:rsid w:val="00681937"/>
    <w:rsid w:val="0068199E"/>
    <w:rsid w:val="00682501"/>
    <w:rsid w:val="006828D2"/>
    <w:rsid w:val="00682D79"/>
    <w:rsid w:val="00682FF0"/>
    <w:rsid w:val="00683C8A"/>
    <w:rsid w:val="0068414D"/>
    <w:rsid w:val="00684D61"/>
    <w:rsid w:val="00684F96"/>
    <w:rsid w:val="006852A8"/>
    <w:rsid w:val="00685EF2"/>
    <w:rsid w:val="0068668C"/>
    <w:rsid w:val="00686ABC"/>
    <w:rsid w:val="00686FAE"/>
    <w:rsid w:val="006871E7"/>
    <w:rsid w:val="0068757C"/>
    <w:rsid w:val="006875B0"/>
    <w:rsid w:val="00687991"/>
    <w:rsid w:val="006901C6"/>
    <w:rsid w:val="00690684"/>
    <w:rsid w:val="00690BD4"/>
    <w:rsid w:val="00690C8F"/>
    <w:rsid w:val="00690F80"/>
    <w:rsid w:val="006913E0"/>
    <w:rsid w:val="006916B8"/>
    <w:rsid w:val="0069196E"/>
    <w:rsid w:val="00691CCA"/>
    <w:rsid w:val="00691E55"/>
    <w:rsid w:val="00692A72"/>
    <w:rsid w:val="00693174"/>
    <w:rsid w:val="0069412F"/>
    <w:rsid w:val="00695156"/>
    <w:rsid w:val="00695C6C"/>
    <w:rsid w:val="00697182"/>
    <w:rsid w:val="00697272"/>
    <w:rsid w:val="00697454"/>
    <w:rsid w:val="00697657"/>
    <w:rsid w:val="00697F6B"/>
    <w:rsid w:val="006A11E0"/>
    <w:rsid w:val="006A15C9"/>
    <w:rsid w:val="006A198D"/>
    <w:rsid w:val="006A25CF"/>
    <w:rsid w:val="006A2B1D"/>
    <w:rsid w:val="006A30EA"/>
    <w:rsid w:val="006A3119"/>
    <w:rsid w:val="006A3452"/>
    <w:rsid w:val="006A366F"/>
    <w:rsid w:val="006A3EEF"/>
    <w:rsid w:val="006A4B2E"/>
    <w:rsid w:val="006A5665"/>
    <w:rsid w:val="006A5769"/>
    <w:rsid w:val="006A589D"/>
    <w:rsid w:val="006A5B08"/>
    <w:rsid w:val="006A60D5"/>
    <w:rsid w:val="006A6E06"/>
    <w:rsid w:val="006A7570"/>
    <w:rsid w:val="006B0B21"/>
    <w:rsid w:val="006B0E9E"/>
    <w:rsid w:val="006B1148"/>
    <w:rsid w:val="006B126F"/>
    <w:rsid w:val="006B1271"/>
    <w:rsid w:val="006B17C8"/>
    <w:rsid w:val="006B1A7C"/>
    <w:rsid w:val="006B2001"/>
    <w:rsid w:val="006B338B"/>
    <w:rsid w:val="006B386E"/>
    <w:rsid w:val="006B3F72"/>
    <w:rsid w:val="006B40BC"/>
    <w:rsid w:val="006B46C5"/>
    <w:rsid w:val="006B487A"/>
    <w:rsid w:val="006B5034"/>
    <w:rsid w:val="006B5902"/>
    <w:rsid w:val="006B5AE4"/>
    <w:rsid w:val="006B60CA"/>
    <w:rsid w:val="006B6DB5"/>
    <w:rsid w:val="006B7DF6"/>
    <w:rsid w:val="006C0189"/>
    <w:rsid w:val="006C042D"/>
    <w:rsid w:val="006C079F"/>
    <w:rsid w:val="006C11A7"/>
    <w:rsid w:val="006C1BDE"/>
    <w:rsid w:val="006C2B48"/>
    <w:rsid w:val="006C346A"/>
    <w:rsid w:val="006C37F5"/>
    <w:rsid w:val="006C3A9E"/>
    <w:rsid w:val="006C3FF7"/>
    <w:rsid w:val="006C529D"/>
    <w:rsid w:val="006C5899"/>
    <w:rsid w:val="006C5CEE"/>
    <w:rsid w:val="006C5E82"/>
    <w:rsid w:val="006C6414"/>
    <w:rsid w:val="006C68A3"/>
    <w:rsid w:val="006C6A45"/>
    <w:rsid w:val="006C7D2B"/>
    <w:rsid w:val="006D0428"/>
    <w:rsid w:val="006D069F"/>
    <w:rsid w:val="006D0CAA"/>
    <w:rsid w:val="006D0E00"/>
    <w:rsid w:val="006D0FC5"/>
    <w:rsid w:val="006D1017"/>
    <w:rsid w:val="006D101B"/>
    <w:rsid w:val="006D15FE"/>
    <w:rsid w:val="006D17F9"/>
    <w:rsid w:val="006D19AA"/>
    <w:rsid w:val="006D1A04"/>
    <w:rsid w:val="006D29B1"/>
    <w:rsid w:val="006D2A57"/>
    <w:rsid w:val="006D2C4D"/>
    <w:rsid w:val="006D3144"/>
    <w:rsid w:val="006D4054"/>
    <w:rsid w:val="006D5912"/>
    <w:rsid w:val="006D5CF6"/>
    <w:rsid w:val="006D5EAF"/>
    <w:rsid w:val="006D60CA"/>
    <w:rsid w:val="006D612C"/>
    <w:rsid w:val="006D6332"/>
    <w:rsid w:val="006D6503"/>
    <w:rsid w:val="006D651C"/>
    <w:rsid w:val="006D6CF9"/>
    <w:rsid w:val="006D6DFE"/>
    <w:rsid w:val="006D7090"/>
    <w:rsid w:val="006D72B2"/>
    <w:rsid w:val="006E02EC"/>
    <w:rsid w:val="006E0A6F"/>
    <w:rsid w:val="006E1182"/>
    <w:rsid w:val="006E1DE9"/>
    <w:rsid w:val="006E26B3"/>
    <w:rsid w:val="006E2997"/>
    <w:rsid w:val="006E2BFD"/>
    <w:rsid w:val="006E444F"/>
    <w:rsid w:val="006E49D2"/>
    <w:rsid w:val="006E4F25"/>
    <w:rsid w:val="006E52FF"/>
    <w:rsid w:val="006E53E0"/>
    <w:rsid w:val="006E591B"/>
    <w:rsid w:val="006E65EF"/>
    <w:rsid w:val="006E71E2"/>
    <w:rsid w:val="006E7DBE"/>
    <w:rsid w:val="006F0035"/>
    <w:rsid w:val="006F07A8"/>
    <w:rsid w:val="006F0852"/>
    <w:rsid w:val="006F0AFB"/>
    <w:rsid w:val="006F1B33"/>
    <w:rsid w:val="006F209C"/>
    <w:rsid w:val="006F212C"/>
    <w:rsid w:val="006F2453"/>
    <w:rsid w:val="006F34BC"/>
    <w:rsid w:val="006F4864"/>
    <w:rsid w:val="006F4E29"/>
    <w:rsid w:val="006F554C"/>
    <w:rsid w:val="006F679B"/>
    <w:rsid w:val="006F71C0"/>
    <w:rsid w:val="006F7A4B"/>
    <w:rsid w:val="006F7EBF"/>
    <w:rsid w:val="00700158"/>
    <w:rsid w:val="00700C6C"/>
    <w:rsid w:val="00701D2B"/>
    <w:rsid w:val="00701DAB"/>
    <w:rsid w:val="007024CD"/>
    <w:rsid w:val="007026CC"/>
    <w:rsid w:val="00702BEB"/>
    <w:rsid w:val="00702C3D"/>
    <w:rsid w:val="007044B0"/>
    <w:rsid w:val="00704DEC"/>
    <w:rsid w:val="00705385"/>
    <w:rsid w:val="007066A3"/>
    <w:rsid w:val="00706C39"/>
    <w:rsid w:val="00706DD3"/>
    <w:rsid w:val="00707CF2"/>
    <w:rsid w:val="00707ECB"/>
    <w:rsid w:val="007105CD"/>
    <w:rsid w:val="00711372"/>
    <w:rsid w:val="00711CC3"/>
    <w:rsid w:val="00712027"/>
    <w:rsid w:val="007121EE"/>
    <w:rsid w:val="007122A7"/>
    <w:rsid w:val="00712458"/>
    <w:rsid w:val="00712CE4"/>
    <w:rsid w:val="007131F0"/>
    <w:rsid w:val="00713A0C"/>
    <w:rsid w:val="007141D6"/>
    <w:rsid w:val="00714DF6"/>
    <w:rsid w:val="0071505A"/>
    <w:rsid w:val="00715F0C"/>
    <w:rsid w:val="00716269"/>
    <w:rsid w:val="0071733F"/>
    <w:rsid w:val="007175CA"/>
    <w:rsid w:val="007176E7"/>
    <w:rsid w:val="0071777D"/>
    <w:rsid w:val="00717F11"/>
    <w:rsid w:val="007202AE"/>
    <w:rsid w:val="007203FC"/>
    <w:rsid w:val="007206BA"/>
    <w:rsid w:val="00720B63"/>
    <w:rsid w:val="00720C5A"/>
    <w:rsid w:val="007211B1"/>
    <w:rsid w:val="007218D0"/>
    <w:rsid w:val="00721ED7"/>
    <w:rsid w:val="0072239B"/>
    <w:rsid w:val="00723422"/>
    <w:rsid w:val="00723536"/>
    <w:rsid w:val="007238E6"/>
    <w:rsid w:val="00723EBF"/>
    <w:rsid w:val="00724BB7"/>
    <w:rsid w:val="00725A9D"/>
    <w:rsid w:val="00726294"/>
    <w:rsid w:val="007262C5"/>
    <w:rsid w:val="007264ED"/>
    <w:rsid w:val="00726702"/>
    <w:rsid w:val="007268C8"/>
    <w:rsid w:val="007269FB"/>
    <w:rsid w:val="00730884"/>
    <w:rsid w:val="007309C1"/>
    <w:rsid w:val="00730E35"/>
    <w:rsid w:val="007316E0"/>
    <w:rsid w:val="007322C7"/>
    <w:rsid w:val="00732F39"/>
    <w:rsid w:val="007337B0"/>
    <w:rsid w:val="00734558"/>
    <w:rsid w:val="00734951"/>
    <w:rsid w:val="00734CBE"/>
    <w:rsid w:val="0073553F"/>
    <w:rsid w:val="007357A2"/>
    <w:rsid w:val="00735834"/>
    <w:rsid w:val="007362C4"/>
    <w:rsid w:val="00736417"/>
    <w:rsid w:val="007364E1"/>
    <w:rsid w:val="00736700"/>
    <w:rsid w:val="007370F8"/>
    <w:rsid w:val="0073718F"/>
    <w:rsid w:val="00740322"/>
    <w:rsid w:val="00740AFA"/>
    <w:rsid w:val="00741067"/>
    <w:rsid w:val="00741350"/>
    <w:rsid w:val="0074182B"/>
    <w:rsid w:val="00742610"/>
    <w:rsid w:val="007433CE"/>
    <w:rsid w:val="0074395E"/>
    <w:rsid w:val="00744556"/>
    <w:rsid w:val="00744876"/>
    <w:rsid w:val="00744AA8"/>
    <w:rsid w:val="00745102"/>
    <w:rsid w:val="007456A5"/>
    <w:rsid w:val="00746187"/>
    <w:rsid w:val="007465CF"/>
    <w:rsid w:val="00746D2F"/>
    <w:rsid w:val="00747355"/>
    <w:rsid w:val="0074773B"/>
    <w:rsid w:val="007501DF"/>
    <w:rsid w:val="00750795"/>
    <w:rsid w:val="00750915"/>
    <w:rsid w:val="00750979"/>
    <w:rsid w:val="00750C3A"/>
    <w:rsid w:val="00751990"/>
    <w:rsid w:val="00751F70"/>
    <w:rsid w:val="00752CD8"/>
    <w:rsid w:val="00752D23"/>
    <w:rsid w:val="007530C0"/>
    <w:rsid w:val="0075362E"/>
    <w:rsid w:val="00753CFF"/>
    <w:rsid w:val="00753EF7"/>
    <w:rsid w:val="007541AE"/>
    <w:rsid w:val="0075492B"/>
    <w:rsid w:val="007556E7"/>
    <w:rsid w:val="007558EE"/>
    <w:rsid w:val="00756761"/>
    <w:rsid w:val="00757B7A"/>
    <w:rsid w:val="00757DE0"/>
    <w:rsid w:val="007603B4"/>
    <w:rsid w:val="00760E3C"/>
    <w:rsid w:val="00761DBB"/>
    <w:rsid w:val="0076254F"/>
    <w:rsid w:val="00762709"/>
    <w:rsid w:val="00762A0D"/>
    <w:rsid w:val="00762B33"/>
    <w:rsid w:val="00762D6F"/>
    <w:rsid w:val="00763629"/>
    <w:rsid w:val="007658A5"/>
    <w:rsid w:val="00765F07"/>
    <w:rsid w:val="00766538"/>
    <w:rsid w:val="00766661"/>
    <w:rsid w:val="0076709C"/>
    <w:rsid w:val="007678AE"/>
    <w:rsid w:val="00767D54"/>
    <w:rsid w:val="00767F3A"/>
    <w:rsid w:val="0077074C"/>
    <w:rsid w:val="00772292"/>
    <w:rsid w:val="00772345"/>
    <w:rsid w:val="007733D1"/>
    <w:rsid w:val="00776A66"/>
    <w:rsid w:val="00776D82"/>
    <w:rsid w:val="007778F4"/>
    <w:rsid w:val="00777BA6"/>
    <w:rsid w:val="00777E37"/>
    <w:rsid w:val="00777F28"/>
    <w:rsid w:val="0078014A"/>
    <w:rsid w:val="007801F5"/>
    <w:rsid w:val="0078034A"/>
    <w:rsid w:val="00780DCD"/>
    <w:rsid w:val="007811B8"/>
    <w:rsid w:val="00781493"/>
    <w:rsid w:val="007815B0"/>
    <w:rsid w:val="00782EFF"/>
    <w:rsid w:val="00783CA4"/>
    <w:rsid w:val="00784017"/>
    <w:rsid w:val="007842FB"/>
    <w:rsid w:val="0078517E"/>
    <w:rsid w:val="00786124"/>
    <w:rsid w:val="00786B00"/>
    <w:rsid w:val="00786E48"/>
    <w:rsid w:val="0078701E"/>
    <w:rsid w:val="007871F4"/>
    <w:rsid w:val="007879A4"/>
    <w:rsid w:val="00787C9C"/>
    <w:rsid w:val="00787DF0"/>
    <w:rsid w:val="00787FD7"/>
    <w:rsid w:val="00790416"/>
    <w:rsid w:val="007905AE"/>
    <w:rsid w:val="007907AE"/>
    <w:rsid w:val="00790F48"/>
    <w:rsid w:val="007911B9"/>
    <w:rsid w:val="00791D75"/>
    <w:rsid w:val="007920BA"/>
    <w:rsid w:val="007921AA"/>
    <w:rsid w:val="00793ACE"/>
    <w:rsid w:val="00793AE8"/>
    <w:rsid w:val="00793D17"/>
    <w:rsid w:val="00794825"/>
    <w:rsid w:val="0079493F"/>
    <w:rsid w:val="007949D9"/>
    <w:rsid w:val="0079514B"/>
    <w:rsid w:val="007954A0"/>
    <w:rsid w:val="00795617"/>
    <w:rsid w:val="0079573B"/>
    <w:rsid w:val="00795D5C"/>
    <w:rsid w:val="00795FAB"/>
    <w:rsid w:val="007966C4"/>
    <w:rsid w:val="00796EC4"/>
    <w:rsid w:val="0079724F"/>
    <w:rsid w:val="007976BD"/>
    <w:rsid w:val="007A18B3"/>
    <w:rsid w:val="007A1E4B"/>
    <w:rsid w:val="007A2410"/>
    <w:rsid w:val="007A2DC1"/>
    <w:rsid w:val="007A31AD"/>
    <w:rsid w:val="007A3C59"/>
    <w:rsid w:val="007A508F"/>
    <w:rsid w:val="007A5D48"/>
    <w:rsid w:val="007A64FD"/>
    <w:rsid w:val="007A68BC"/>
    <w:rsid w:val="007A6A73"/>
    <w:rsid w:val="007A6CB9"/>
    <w:rsid w:val="007B19F4"/>
    <w:rsid w:val="007B1A56"/>
    <w:rsid w:val="007B2642"/>
    <w:rsid w:val="007B285E"/>
    <w:rsid w:val="007B2CFB"/>
    <w:rsid w:val="007B2EFF"/>
    <w:rsid w:val="007B33D5"/>
    <w:rsid w:val="007B4120"/>
    <w:rsid w:val="007B427C"/>
    <w:rsid w:val="007B4827"/>
    <w:rsid w:val="007B4B3D"/>
    <w:rsid w:val="007B5197"/>
    <w:rsid w:val="007B5AA4"/>
    <w:rsid w:val="007B6718"/>
    <w:rsid w:val="007B7E0C"/>
    <w:rsid w:val="007C07FD"/>
    <w:rsid w:val="007C0D84"/>
    <w:rsid w:val="007C1A1F"/>
    <w:rsid w:val="007C229B"/>
    <w:rsid w:val="007C2B59"/>
    <w:rsid w:val="007C2B86"/>
    <w:rsid w:val="007C2D19"/>
    <w:rsid w:val="007C2D84"/>
    <w:rsid w:val="007C2EC3"/>
    <w:rsid w:val="007C387E"/>
    <w:rsid w:val="007C39B2"/>
    <w:rsid w:val="007C3A36"/>
    <w:rsid w:val="007C47BC"/>
    <w:rsid w:val="007C4EAC"/>
    <w:rsid w:val="007C5932"/>
    <w:rsid w:val="007C5CA4"/>
    <w:rsid w:val="007C77F3"/>
    <w:rsid w:val="007C7F64"/>
    <w:rsid w:val="007D0330"/>
    <w:rsid w:val="007D072A"/>
    <w:rsid w:val="007D0C3C"/>
    <w:rsid w:val="007D1C3B"/>
    <w:rsid w:val="007D1E9D"/>
    <w:rsid w:val="007D27C8"/>
    <w:rsid w:val="007D2D88"/>
    <w:rsid w:val="007D303E"/>
    <w:rsid w:val="007D30E6"/>
    <w:rsid w:val="007D3319"/>
    <w:rsid w:val="007D34D7"/>
    <w:rsid w:val="007D3A8A"/>
    <w:rsid w:val="007D4B8E"/>
    <w:rsid w:val="007D5036"/>
    <w:rsid w:val="007D51CE"/>
    <w:rsid w:val="007D5352"/>
    <w:rsid w:val="007D5853"/>
    <w:rsid w:val="007D597B"/>
    <w:rsid w:val="007D66EA"/>
    <w:rsid w:val="007D7C85"/>
    <w:rsid w:val="007D7F06"/>
    <w:rsid w:val="007E0AC8"/>
    <w:rsid w:val="007E0BF1"/>
    <w:rsid w:val="007E0E7D"/>
    <w:rsid w:val="007E0F2F"/>
    <w:rsid w:val="007E15FF"/>
    <w:rsid w:val="007E223B"/>
    <w:rsid w:val="007E268C"/>
    <w:rsid w:val="007E2DFF"/>
    <w:rsid w:val="007E3314"/>
    <w:rsid w:val="007E360D"/>
    <w:rsid w:val="007E3AF5"/>
    <w:rsid w:val="007E3C22"/>
    <w:rsid w:val="007E4959"/>
    <w:rsid w:val="007E4B03"/>
    <w:rsid w:val="007E5089"/>
    <w:rsid w:val="007E5D0E"/>
    <w:rsid w:val="007E5F0A"/>
    <w:rsid w:val="007E5F38"/>
    <w:rsid w:val="007E6B0B"/>
    <w:rsid w:val="007E7373"/>
    <w:rsid w:val="007F04CF"/>
    <w:rsid w:val="007F0D21"/>
    <w:rsid w:val="007F18D8"/>
    <w:rsid w:val="007F2AC2"/>
    <w:rsid w:val="007F2BE5"/>
    <w:rsid w:val="007F2E07"/>
    <w:rsid w:val="007F324B"/>
    <w:rsid w:val="007F33E6"/>
    <w:rsid w:val="007F3410"/>
    <w:rsid w:val="007F3FFD"/>
    <w:rsid w:val="007F43FE"/>
    <w:rsid w:val="007F4661"/>
    <w:rsid w:val="007F5592"/>
    <w:rsid w:val="007F55AC"/>
    <w:rsid w:val="007F6092"/>
    <w:rsid w:val="007F6ECC"/>
    <w:rsid w:val="007F7576"/>
    <w:rsid w:val="007F7AEA"/>
    <w:rsid w:val="007F7EAF"/>
    <w:rsid w:val="00801431"/>
    <w:rsid w:val="00801ABE"/>
    <w:rsid w:val="00802001"/>
    <w:rsid w:val="00803467"/>
    <w:rsid w:val="00803A2F"/>
    <w:rsid w:val="00803C60"/>
    <w:rsid w:val="00803E14"/>
    <w:rsid w:val="00804CD0"/>
    <w:rsid w:val="00805216"/>
    <w:rsid w:val="0080553C"/>
    <w:rsid w:val="00805A3C"/>
    <w:rsid w:val="00805B46"/>
    <w:rsid w:val="00806212"/>
    <w:rsid w:val="008075AB"/>
    <w:rsid w:val="0080760D"/>
    <w:rsid w:val="0080761A"/>
    <w:rsid w:val="00807AE2"/>
    <w:rsid w:val="00807BA7"/>
    <w:rsid w:val="008104D1"/>
    <w:rsid w:val="0081068C"/>
    <w:rsid w:val="00810C5E"/>
    <w:rsid w:val="00810DEF"/>
    <w:rsid w:val="00811314"/>
    <w:rsid w:val="00811F04"/>
    <w:rsid w:val="0081216E"/>
    <w:rsid w:val="008147E0"/>
    <w:rsid w:val="00815080"/>
    <w:rsid w:val="008152E5"/>
    <w:rsid w:val="008155BE"/>
    <w:rsid w:val="008157D7"/>
    <w:rsid w:val="00815A82"/>
    <w:rsid w:val="00816198"/>
    <w:rsid w:val="00816213"/>
    <w:rsid w:val="00816657"/>
    <w:rsid w:val="0081687B"/>
    <w:rsid w:val="008168D8"/>
    <w:rsid w:val="0081691B"/>
    <w:rsid w:val="00817021"/>
    <w:rsid w:val="0081793A"/>
    <w:rsid w:val="00817F2A"/>
    <w:rsid w:val="00820A03"/>
    <w:rsid w:val="008211C9"/>
    <w:rsid w:val="008214EC"/>
    <w:rsid w:val="00821504"/>
    <w:rsid w:val="0082190F"/>
    <w:rsid w:val="008222B8"/>
    <w:rsid w:val="008224CF"/>
    <w:rsid w:val="008229EA"/>
    <w:rsid w:val="00822D67"/>
    <w:rsid w:val="008233EA"/>
    <w:rsid w:val="0082395A"/>
    <w:rsid w:val="008241D7"/>
    <w:rsid w:val="00824B22"/>
    <w:rsid w:val="0082539C"/>
    <w:rsid w:val="00825A19"/>
    <w:rsid w:val="00825A87"/>
    <w:rsid w:val="00825DC2"/>
    <w:rsid w:val="0082630A"/>
    <w:rsid w:val="00826342"/>
    <w:rsid w:val="00826769"/>
    <w:rsid w:val="00826A4E"/>
    <w:rsid w:val="0082736D"/>
    <w:rsid w:val="0082763A"/>
    <w:rsid w:val="00827857"/>
    <w:rsid w:val="00827A67"/>
    <w:rsid w:val="0083133D"/>
    <w:rsid w:val="00831730"/>
    <w:rsid w:val="00831F69"/>
    <w:rsid w:val="00832C45"/>
    <w:rsid w:val="00832DF6"/>
    <w:rsid w:val="0083308A"/>
    <w:rsid w:val="0083385A"/>
    <w:rsid w:val="00833D1F"/>
    <w:rsid w:val="00833E7F"/>
    <w:rsid w:val="00834AD3"/>
    <w:rsid w:val="008360B6"/>
    <w:rsid w:val="00837709"/>
    <w:rsid w:val="008401C6"/>
    <w:rsid w:val="00840696"/>
    <w:rsid w:val="00840E5C"/>
    <w:rsid w:val="008413B4"/>
    <w:rsid w:val="008415A7"/>
    <w:rsid w:val="0084181D"/>
    <w:rsid w:val="00841D7F"/>
    <w:rsid w:val="00842DA2"/>
    <w:rsid w:val="00843135"/>
    <w:rsid w:val="00843509"/>
    <w:rsid w:val="00843795"/>
    <w:rsid w:val="00843BF3"/>
    <w:rsid w:val="0084406B"/>
    <w:rsid w:val="0084428E"/>
    <w:rsid w:val="00844A04"/>
    <w:rsid w:val="00844BE6"/>
    <w:rsid w:val="00846812"/>
    <w:rsid w:val="0084699D"/>
    <w:rsid w:val="00847555"/>
    <w:rsid w:val="00847816"/>
    <w:rsid w:val="0085039B"/>
    <w:rsid w:val="0085046E"/>
    <w:rsid w:val="00850B65"/>
    <w:rsid w:val="008518D9"/>
    <w:rsid w:val="00851F23"/>
    <w:rsid w:val="00852448"/>
    <w:rsid w:val="0085281C"/>
    <w:rsid w:val="00853813"/>
    <w:rsid w:val="00853B6F"/>
    <w:rsid w:val="008547E2"/>
    <w:rsid w:val="00854999"/>
    <w:rsid w:val="00855A9F"/>
    <w:rsid w:val="00855B83"/>
    <w:rsid w:val="00856238"/>
    <w:rsid w:val="0085624B"/>
    <w:rsid w:val="00856648"/>
    <w:rsid w:val="0085745E"/>
    <w:rsid w:val="00857882"/>
    <w:rsid w:val="008602AB"/>
    <w:rsid w:val="008603B9"/>
    <w:rsid w:val="00860587"/>
    <w:rsid w:val="008608FE"/>
    <w:rsid w:val="00861BD3"/>
    <w:rsid w:val="00862C27"/>
    <w:rsid w:val="008630C8"/>
    <w:rsid w:val="00864080"/>
    <w:rsid w:val="00865F66"/>
    <w:rsid w:val="00866AEB"/>
    <w:rsid w:val="00866C55"/>
    <w:rsid w:val="00866EB9"/>
    <w:rsid w:val="00867A14"/>
    <w:rsid w:val="00867C94"/>
    <w:rsid w:val="008718D6"/>
    <w:rsid w:val="00871D56"/>
    <w:rsid w:val="00874177"/>
    <w:rsid w:val="00874989"/>
    <w:rsid w:val="00874E38"/>
    <w:rsid w:val="00875905"/>
    <w:rsid w:val="00875A6F"/>
    <w:rsid w:val="00875B6D"/>
    <w:rsid w:val="00875E3E"/>
    <w:rsid w:val="00876A02"/>
    <w:rsid w:val="0087758F"/>
    <w:rsid w:val="0087770B"/>
    <w:rsid w:val="008778BF"/>
    <w:rsid w:val="00882143"/>
    <w:rsid w:val="0088258A"/>
    <w:rsid w:val="00882E3A"/>
    <w:rsid w:val="00883203"/>
    <w:rsid w:val="00883229"/>
    <w:rsid w:val="008849C5"/>
    <w:rsid w:val="008851BE"/>
    <w:rsid w:val="0088572F"/>
    <w:rsid w:val="0088580E"/>
    <w:rsid w:val="00886332"/>
    <w:rsid w:val="00886DE9"/>
    <w:rsid w:val="008879B8"/>
    <w:rsid w:val="00887EA6"/>
    <w:rsid w:val="008902D8"/>
    <w:rsid w:val="008914E2"/>
    <w:rsid w:val="008918A2"/>
    <w:rsid w:val="00892C15"/>
    <w:rsid w:val="008942D0"/>
    <w:rsid w:val="008956F7"/>
    <w:rsid w:val="00897149"/>
    <w:rsid w:val="0089720B"/>
    <w:rsid w:val="00897445"/>
    <w:rsid w:val="008A0475"/>
    <w:rsid w:val="008A0908"/>
    <w:rsid w:val="008A0A17"/>
    <w:rsid w:val="008A184D"/>
    <w:rsid w:val="008A22FC"/>
    <w:rsid w:val="008A2389"/>
    <w:rsid w:val="008A26D9"/>
    <w:rsid w:val="008A28C2"/>
    <w:rsid w:val="008A39CE"/>
    <w:rsid w:val="008A3C30"/>
    <w:rsid w:val="008A445E"/>
    <w:rsid w:val="008A6056"/>
    <w:rsid w:val="008A664E"/>
    <w:rsid w:val="008A6F93"/>
    <w:rsid w:val="008B0BD6"/>
    <w:rsid w:val="008B1098"/>
    <w:rsid w:val="008B21A3"/>
    <w:rsid w:val="008B2A59"/>
    <w:rsid w:val="008B2AD1"/>
    <w:rsid w:val="008B2FE5"/>
    <w:rsid w:val="008B32B8"/>
    <w:rsid w:val="008B3A10"/>
    <w:rsid w:val="008B4430"/>
    <w:rsid w:val="008B4AEA"/>
    <w:rsid w:val="008B54A4"/>
    <w:rsid w:val="008B5E89"/>
    <w:rsid w:val="008B66CC"/>
    <w:rsid w:val="008B6749"/>
    <w:rsid w:val="008B6EA3"/>
    <w:rsid w:val="008B7293"/>
    <w:rsid w:val="008B7345"/>
    <w:rsid w:val="008B7FC3"/>
    <w:rsid w:val="008C08DC"/>
    <w:rsid w:val="008C0F73"/>
    <w:rsid w:val="008C1AEB"/>
    <w:rsid w:val="008C42DC"/>
    <w:rsid w:val="008C4680"/>
    <w:rsid w:val="008C4848"/>
    <w:rsid w:val="008C4970"/>
    <w:rsid w:val="008C506C"/>
    <w:rsid w:val="008C5674"/>
    <w:rsid w:val="008C6213"/>
    <w:rsid w:val="008C6ACE"/>
    <w:rsid w:val="008C708C"/>
    <w:rsid w:val="008C75F0"/>
    <w:rsid w:val="008C7B36"/>
    <w:rsid w:val="008D0737"/>
    <w:rsid w:val="008D0DE3"/>
    <w:rsid w:val="008D205F"/>
    <w:rsid w:val="008D2138"/>
    <w:rsid w:val="008D23C7"/>
    <w:rsid w:val="008D283C"/>
    <w:rsid w:val="008D3916"/>
    <w:rsid w:val="008D3959"/>
    <w:rsid w:val="008D3C6B"/>
    <w:rsid w:val="008D3F71"/>
    <w:rsid w:val="008D42D6"/>
    <w:rsid w:val="008D4336"/>
    <w:rsid w:val="008D4651"/>
    <w:rsid w:val="008D5199"/>
    <w:rsid w:val="008D5697"/>
    <w:rsid w:val="008D58FC"/>
    <w:rsid w:val="008D59D4"/>
    <w:rsid w:val="008D5C31"/>
    <w:rsid w:val="008D6266"/>
    <w:rsid w:val="008D698E"/>
    <w:rsid w:val="008D7454"/>
    <w:rsid w:val="008D74C3"/>
    <w:rsid w:val="008D78A8"/>
    <w:rsid w:val="008E0077"/>
    <w:rsid w:val="008E0097"/>
    <w:rsid w:val="008E04E8"/>
    <w:rsid w:val="008E097D"/>
    <w:rsid w:val="008E0F64"/>
    <w:rsid w:val="008E141C"/>
    <w:rsid w:val="008E16BC"/>
    <w:rsid w:val="008E1CBE"/>
    <w:rsid w:val="008E2974"/>
    <w:rsid w:val="008E2C24"/>
    <w:rsid w:val="008E3A90"/>
    <w:rsid w:val="008E4015"/>
    <w:rsid w:val="008E457E"/>
    <w:rsid w:val="008E4FB9"/>
    <w:rsid w:val="008E53D2"/>
    <w:rsid w:val="008E5C08"/>
    <w:rsid w:val="008E64FC"/>
    <w:rsid w:val="008E679A"/>
    <w:rsid w:val="008E692D"/>
    <w:rsid w:val="008E727F"/>
    <w:rsid w:val="008E72AD"/>
    <w:rsid w:val="008E7D1D"/>
    <w:rsid w:val="008E7DF5"/>
    <w:rsid w:val="008F033E"/>
    <w:rsid w:val="008F1402"/>
    <w:rsid w:val="008F1E36"/>
    <w:rsid w:val="008F2246"/>
    <w:rsid w:val="008F2371"/>
    <w:rsid w:val="008F2CA6"/>
    <w:rsid w:val="008F2D1E"/>
    <w:rsid w:val="008F337B"/>
    <w:rsid w:val="008F3638"/>
    <w:rsid w:val="008F3D71"/>
    <w:rsid w:val="008F52BA"/>
    <w:rsid w:val="008F6639"/>
    <w:rsid w:val="008F68AD"/>
    <w:rsid w:val="008F6F31"/>
    <w:rsid w:val="008F77C1"/>
    <w:rsid w:val="008F7DF4"/>
    <w:rsid w:val="008F7F47"/>
    <w:rsid w:val="00901229"/>
    <w:rsid w:val="009018A4"/>
    <w:rsid w:val="009043FA"/>
    <w:rsid w:val="00904AE7"/>
    <w:rsid w:val="00904C08"/>
    <w:rsid w:val="009051A5"/>
    <w:rsid w:val="009056AE"/>
    <w:rsid w:val="00906301"/>
    <w:rsid w:val="0090660C"/>
    <w:rsid w:val="00906DDF"/>
    <w:rsid w:val="00907722"/>
    <w:rsid w:val="00910C98"/>
    <w:rsid w:val="00911F3C"/>
    <w:rsid w:val="00912115"/>
    <w:rsid w:val="00912639"/>
    <w:rsid w:val="00912654"/>
    <w:rsid w:val="009128B8"/>
    <w:rsid w:val="00913661"/>
    <w:rsid w:val="00917178"/>
    <w:rsid w:val="00917989"/>
    <w:rsid w:val="00917CD6"/>
    <w:rsid w:val="00917EF4"/>
    <w:rsid w:val="00920258"/>
    <w:rsid w:val="0092032A"/>
    <w:rsid w:val="009210A5"/>
    <w:rsid w:val="00921F2A"/>
    <w:rsid w:val="009220A2"/>
    <w:rsid w:val="009227A6"/>
    <w:rsid w:val="0092422D"/>
    <w:rsid w:val="00924310"/>
    <w:rsid w:val="00924355"/>
    <w:rsid w:val="00924866"/>
    <w:rsid w:val="00925EC3"/>
    <w:rsid w:val="00925F48"/>
    <w:rsid w:val="00925F71"/>
    <w:rsid w:val="00927640"/>
    <w:rsid w:val="00927A93"/>
    <w:rsid w:val="00930AA4"/>
    <w:rsid w:val="00930E14"/>
    <w:rsid w:val="009325E5"/>
    <w:rsid w:val="009326AA"/>
    <w:rsid w:val="00932A2A"/>
    <w:rsid w:val="00932E84"/>
    <w:rsid w:val="0093307A"/>
    <w:rsid w:val="0093345C"/>
    <w:rsid w:val="00933EC1"/>
    <w:rsid w:val="0093436A"/>
    <w:rsid w:val="00934ADA"/>
    <w:rsid w:val="00935F98"/>
    <w:rsid w:val="0093694F"/>
    <w:rsid w:val="00937243"/>
    <w:rsid w:val="0093780F"/>
    <w:rsid w:val="00937A04"/>
    <w:rsid w:val="00937C55"/>
    <w:rsid w:val="00940509"/>
    <w:rsid w:val="00940965"/>
    <w:rsid w:val="00940A57"/>
    <w:rsid w:val="00941127"/>
    <w:rsid w:val="00941736"/>
    <w:rsid w:val="00941C6D"/>
    <w:rsid w:val="009422D3"/>
    <w:rsid w:val="0094258B"/>
    <w:rsid w:val="0094390A"/>
    <w:rsid w:val="00944653"/>
    <w:rsid w:val="00944967"/>
    <w:rsid w:val="00944D61"/>
    <w:rsid w:val="00945038"/>
    <w:rsid w:val="0094566C"/>
    <w:rsid w:val="00946483"/>
    <w:rsid w:val="0094650F"/>
    <w:rsid w:val="00950834"/>
    <w:rsid w:val="00950893"/>
    <w:rsid w:val="0095184D"/>
    <w:rsid w:val="00951E8E"/>
    <w:rsid w:val="0095257A"/>
    <w:rsid w:val="009530DB"/>
    <w:rsid w:val="009533EE"/>
    <w:rsid w:val="00953676"/>
    <w:rsid w:val="009536A9"/>
    <w:rsid w:val="00954019"/>
    <w:rsid w:val="009546B3"/>
    <w:rsid w:val="0095534F"/>
    <w:rsid w:val="009553E6"/>
    <w:rsid w:val="00955AB7"/>
    <w:rsid w:val="00955AB9"/>
    <w:rsid w:val="00956469"/>
    <w:rsid w:val="00956AFD"/>
    <w:rsid w:val="00957D64"/>
    <w:rsid w:val="00960939"/>
    <w:rsid w:val="00960DB2"/>
    <w:rsid w:val="00960DE7"/>
    <w:rsid w:val="009611CE"/>
    <w:rsid w:val="00961E2D"/>
    <w:rsid w:val="00962BD1"/>
    <w:rsid w:val="00962C02"/>
    <w:rsid w:val="00963416"/>
    <w:rsid w:val="0096380F"/>
    <w:rsid w:val="0096388F"/>
    <w:rsid w:val="0096391E"/>
    <w:rsid w:val="009640EC"/>
    <w:rsid w:val="009647CB"/>
    <w:rsid w:val="009649C9"/>
    <w:rsid w:val="00964C5A"/>
    <w:rsid w:val="00965B56"/>
    <w:rsid w:val="00965B66"/>
    <w:rsid w:val="00965BDC"/>
    <w:rsid w:val="00965D8E"/>
    <w:rsid w:val="009661B7"/>
    <w:rsid w:val="00966B77"/>
    <w:rsid w:val="00966DD2"/>
    <w:rsid w:val="00966FC5"/>
    <w:rsid w:val="009677EE"/>
    <w:rsid w:val="00967959"/>
    <w:rsid w:val="00967DF3"/>
    <w:rsid w:val="00967FC4"/>
    <w:rsid w:val="009705EE"/>
    <w:rsid w:val="00971D57"/>
    <w:rsid w:val="00972271"/>
    <w:rsid w:val="00973D31"/>
    <w:rsid w:val="00974B3A"/>
    <w:rsid w:val="009753AA"/>
    <w:rsid w:val="00976129"/>
    <w:rsid w:val="0097629D"/>
    <w:rsid w:val="009768F3"/>
    <w:rsid w:val="00977927"/>
    <w:rsid w:val="009779E6"/>
    <w:rsid w:val="00977C0F"/>
    <w:rsid w:val="00977C77"/>
    <w:rsid w:val="00977CA8"/>
    <w:rsid w:val="009808D2"/>
    <w:rsid w:val="0098135C"/>
    <w:rsid w:val="0098156A"/>
    <w:rsid w:val="00982086"/>
    <w:rsid w:val="00982117"/>
    <w:rsid w:val="00983B65"/>
    <w:rsid w:val="00985759"/>
    <w:rsid w:val="00986123"/>
    <w:rsid w:val="0098681B"/>
    <w:rsid w:val="00986EFC"/>
    <w:rsid w:val="009872DC"/>
    <w:rsid w:val="00987DFD"/>
    <w:rsid w:val="009903EE"/>
    <w:rsid w:val="00990A3E"/>
    <w:rsid w:val="0099132B"/>
    <w:rsid w:val="0099143D"/>
    <w:rsid w:val="00993416"/>
    <w:rsid w:val="00993726"/>
    <w:rsid w:val="00994BF9"/>
    <w:rsid w:val="00995419"/>
    <w:rsid w:val="009958A5"/>
    <w:rsid w:val="00995F7D"/>
    <w:rsid w:val="00996A42"/>
    <w:rsid w:val="00996D02"/>
    <w:rsid w:val="00996EE9"/>
    <w:rsid w:val="00997FD8"/>
    <w:rsid w:val="009A031E"/>
    <w:rsid w:val="009A044F"/>
    <w:rsid w:val="009A1595"/>
    <w:rsid w:val="009A23E8"/>
    <w:rsid w:val="009A2A10"/>
    <w:rsid w:val="009A2A2C"/>
    <w:rsid w:val="009A2A3C"/>
    <w:rsid w:val="009A2CCC"/>
    <w:rsid w:val="009A382E"/>
    <w:rsid w:val="009A38B0"/>
    <w:rsid w:val="009A3F55"/>
    <w:rsid w:val="009A40A5"/>
    <w:rsid w:val="009A44EF"/>
    <w:rsid w:val="009A4D5C"/>
    <w:rsid w:val="009A4E4F"/>
    <w:rsid w:val="009A60A0"/>
    <w:rsid w:val="009A698D"/>
    <w:rsid w:val="009A7031"/>
    <w:rsid w:val="009A77C1"/>
    <w:rsid w:val="009A7B0D"/>
    <w:rsid w:val="009B04EE"/>
    <w:rsid w:val="009B0D8E"/>
    <w:rsid w:val="009B10CD"/>
    <w:rsid w:val="009B1146"/>
    <w:rsid w:val="009B1DDF"/>
    <w:rsid w:val="009B244D"/>
    <w:rsid w:val="009B3224"/>
    <w:rsid w:val="009B3E22"/>
    <w:rsid w:val="009B417B"/>
    <w:rsid w:val="009B42F1"/>
    <w:rsid w:val="009B6210"/>
    <w:rsid w:val="009B6B68"/>
    <w:rsid w:val="009B78E9"/>
    <w:rsid w:val="009B7E4A"/>
    <w:rsid w:val="009C051C"/>
    <w:rsid w:val="009C128E"/>
    <w:rsid w:val="009C1335"/>
    <w:rsid w:val="009C1423"/>
    <w:rsid w:val="009C1AB2"/>
    <w:rsid w:val="009C1BB4"/>
    <w:rsid w:val="009C1D2D"/>
    <w:rsid w:val="009C2978"/>
    <w:rsid w:val="009C2B1A"/>
    <w:rsid w:val="009C3EBD"/>
    <w:rsid w:val="009C4D04"/>
    <w:rsid w:val="009C58A2"/>
    <w:rsid w:val="009C64B2"/>
    <w:rsid w:val="009C6862"/>
    <w:rsid w:val="009C7251"/>
    <w:rsid w:val="009C730F"/>
    <w:rsid w:val="009C76C1"/>
    <w:rsid w:val="009C7809"/>
    <w:rsid w:val="009C7979"/>
    <w:rsid w:val="009D0B47"/>
    <w:rsid w:val="009D12CB"/>
    <w:rsid w:val="009D16B7"/>
    <w:rsid w:val="009D1872"/>
    <w:rsid w:val="009D2421"/>
    <w:rsid w:val="009D2596"/>
    <w:rsid w:val="009D28F8"/>
    <w:rsid w:val="009D2EB5"/>
    <w:rsid w:val="009D3012"/>
    <w:rsid w:val="009D38F5"/>
    <w:rsid w:val="009D455D"/>
    <w:rsid w:val="009D5B6A"/>
    <w:rsid w:val="009D6D1B"/>
    <w:rsid w:val="009D7287"/>
    <w:rsid w:val="009E0168"/>
    <w:rsid w:val="009E0B7B"/>
    <w:rsid w:val="009E10DC"/>
    <w:rsid w:val="009E1453"/>
    <w:rsid w:val="009E15CE"/>
    <w:rsid w:val="009E18B5"/>
    <w:rsid w:val="009E1BBE"/>
    <w:rsid w:val="009E2E91"/>
    <w:rsid w:val="009E32E5"/>
    <w:rsid w:val="009E373E"/>
    <w:rsid w:val="009E4315"/>
    <w:rsid w:val="009E499D"/>
    <w:rsid w:val="009E5101"/>
    <w:rsid w:val="009E55B4"/>
    <w:rsid w:val="009E6B87"/>
    <w:rsid w:val="009E7672"/>
    <w:rsid w:val="009E7937"/>
    <w:rsid w:val="009F06D5"/>
    <w:rsid w:val="009F0720"/>
    <w:rsid w:val="009F1845"/>
    <w:rsid w:val="009F2576"/>
    <w:rsid w:val="009F3DC4"/>
    <w:rsid w:val="009F49F4"/>
    <w:rsid w:val="009F59A8"/>
    <w:rsid w:val="009F5CB0"/>
    <w:rsid w:val="009F6421"/>
    <w:rsid w:val="009F6A49"/>
    <w:rsid w:val="009F6F11"/>
    <w:rsid w:val="009F76E9"/>
    <w:rsid w:val="009F7703"/>
    <w:rsid w:val="00A00C1D"/>
    <w:rsid w:val="00A01091"/>
    <w:rsid w:val="00A0180E"/>
    <w:rsid w:val="00A02317"/>
    <w:rsid w:val="00A0256A"/>
    <w:rsid w:val="00A02615"/>
    <w:rsid w:val="00A0285A"/>
    <w:rsid w:val="00A028EA"/>
    <w:rsid w:val="00A02BE2"/>
    <w:rsid w:val="00A02CE5"/>
    <w:rsid w:val="00A02F2C"/>
    <w:rsid w:val="00A037E6"/>
    <w:rsid w:val="00A03C39"/>
    <w:rsid w:val="00A03FC7"/>
    <w:rsid w:val="00A04D07"/>
    <w:rsid w:val="00A0593E"/>
    <w:rsid w:val="00A05BA6"/>
    <w:rsid w:val="00A05CD0"/>
    <w:rsid w:val="00A066C2"/>
    <w:rsid w:val="00A06C33"/>
    <w:rsid w:val="00A06D63"/>
    <w:rsid w:val="00A06EA4"/>
    <w:rsid w:val="00A07058"/>
    <w:rsid w:val="00A07104"/>
    <w:rsid w:val="00A076A5"/>
    <w:rsid w:val="00A10EEF"/>
    <w:rsid w:val="00A11706"/>
    <w:rsid w:val="00A11B01"/>
    <w:rsid w:val="00A11D67"/>
    <w:rsid w:val="00A1203B"/>
    <w:rsid w:val="00A123A6"/>
    <w:rsid w:val="00A139F5"/>
    <w:rsid w:val="00A14117"/>
    <w:rsid w:val="00A14619"/>
    <w:rsid w:val="00A147B1"/>
    <w:rsid w:val="00A14C84"/>
    <w:rsid w:val="00A15446"/>
    <w:rsid w:val="00A15AE6"/>
    <w:rsid w:val="00A16EC3"/>
    <w:rsid w:val="00A170A9"/>
    <w:rsid w:val="00A17659"/>
    <w:rsid w:val="00A17C5B"/>
    <w:rsid w:val="00A17CF3"/>
    <w:rsid w:val="00A2138E"/>
    <w:rsid w:val="00A21D7B"/>
    <w:rsid w:val="00A22158"/>
    <w:rsid w:val="00A22444"/>
    <w:rsid w:val="00A225A7"/>
    <w:rsid w:val="00A225BE"/>
    <w:rsid w:val="00A22A76"/>
    <w:rsid w:val="00A23038"/>
    <w:rsid w:val="00A23B32"/>
    <w:rsid w:val="00A24C54"/>
    <w:rsid w:val="00A253C7"/>
    <w:rsid w:val="00A261D4"/>
    <w:rsid w:val="00A2666E"/>
    <w:rsid w:val="00A27581"/>
    <w:rsid w:val="00A279E6"/>
    <w:rsid w:val="00A27B85"/>
    <w:rsid w:val="00A27C08"/>
    <w:rsid w:val="00A302FF"/>
    <w:rsid w:val="00A31272"/>
    <w:rsid w:val="00A31F69"/>
    <w:rsid w:val="00A32903"/>
    <w:rsid w:val="00A32CF1"/>
    <w:rsid w:val="00A32E29"/>
    <w:rsid w:val="00A32F14"/>
    <w:rsid w:val="00A33357"/>
    <w:rsid w:val="00A33AF0"/>
    <w:rsid w:val="00A347F9"/>
    <w:rsid w:val="00A35094"/>
    <w:rsid w:val="00A360ED"/>
    <w:rsid w:val="00A365F4"/>
    <w:rsid w:val="00A36CF8"/>
    <w:rsid w:val="00A373CF"/>
    <w:rsid w:val="00A37D14"/>
    <w:rsid w:val="00A4038C"/>
    <w:rsid w:val="00A405AC"/>
    <w:rsid w:val="00A40A97"/>
    <w:rsid w:val="00A40D99"/>
    <w:rsid w:val="00A41367"/>
    <w:rsid w:val="00A41653"/>
    <w:rsid w:val="00A41BA9"/>
    <w:rsid w:val="00A41C08"/>
    <w:rsid w:val="00A42CE5"/>
    <w:rsid w:val="00A4360D"/>
    <w:rsid w:val="00A438E2"/>
    <w:rsid w:val="00A43968"/>
    <w:rsid w:val="00A43B90"/>
    <w:rsid w:val="00A4576B"/>
    <w:rsid w:val="00A46313"/>
    <w:rsid w:val="00A470CE"/>
    <w:rsid w:val="00A47A73"/>
    <w:rsid w:val="00A47D80"/>
    <w:rsid w:val="00A509FD"/>
    <w:rsid w:val="00A51763"/>
    <w:rsid w:val="00A5188B"/>
    <w:rsid w:val="00A524AC"/>
    <w:rsid w:val="00A52FBA"/>
    <w:rsid w:val="00A53016"/>
    <w:rsid w:val="00A53132"/>
    <w:rsid w:val="00A5362E"/>
    <w:rsid w:val="00A536CA"/>
    <w:rsid w:val="00A53B30"/>
    <w:rsid w:val="00A54E97"/>
    <w:rsid w:val="00A54F03"/>
    <w:rsid w:val="00A552EE"/>
    <w:rsid w:val="00A55390"/>
    <w:rsid w:val="00A55C76"/>
    <w:rsid w:val="00A563F2"/>
    <w:rsid w:val="00A566E8"/>
    <w:rsid w:val="00A5696C"/>
    <w:rsid w:val="00A56A97"/>
    <w:rsid w:val="00A56B24"/>
    <w:rsid w:val="00A5744F"/>
    <w:rsid w:val="00A5789C"/>
    <w:rsid w:val="00A6081F"/>
    <w:rsid w:val="00A63151"/>
    <w:rsid w:val="00A63CC4"/>
    <w:rsid w:val="00A648FB"/>
    <w:rsid w:val="00A64EC8"/>
    <w:rsid w:val="00A65137"/>
    <w:rsid w:val="00A65691"/>
    <w:rsid w:val="00A658B0"/>
    <w:rsid w:val="00A65E4F"/>
    <w:rsid w:val="00A664B9"/>
    <w:rsid w:val="00A66699"/>
    <w:rsid w:val="00A70A32"/>
    <w:rsid w:val="00A713D0"/>
    <w:rsid w:val="00A717DE"/>
    <w:rsid w:val="00A72127"/>
    <w:rsid w:val="00A73082"/>
    <w:rsid w:val="00A740DA"/>
    <w:rsid w:val="00A74227"/>
    <w:rsid w:val="00A748C7"/>
    <w:rsid w:val="00A74C8E"/>
    <w:rsid w:val="00A75291"/>
    <w:rsid w:val="00A75A76"/>
    <w:rsid w:val="00A75AEB"/>
    <w:rsid w:val="00A75BC8"/>
    <w:rsid w:val="00A769C1"/>
    <w:rsid w:val="00A76B90"/>
    <w:rsid w:val="00A76C5B"/>
    <w:rsid w:val="00A770F5"/>
    <w:rsid w:val="00A77626"/>
    <w:rsid w:val="00A80FF5"/>
    <w:rsid w:val="00A811DA"/>
    <w:rsid w:val="00A81235"/>
    <w:rsid w:val="00A81571"/>
    <w:rsid w:val="00A82871"/>
    <w:rsid w:val="00A82991"/>
    <w:rsid w:val="00A82EE1"/>
    <w:rsid w:val="00A832E5"/>
    <w:rsid w:val="00A83B69"/>
    <w:rsid w:val="00A844B5"/>
    <w:rsid w:val="00A84A6F"/>
    <w:rsid w:val="00A84C3A"/>
    <w:rsid w:val="00A85657"/>
    <w:rsid w:val="00A85BD2"/>
    <w:rsid w:val="00A86077"/>
    <w:rsid w:val="00A86779"/>
    <w:rsid w:val="00A869C5"/>
    <w:rsid w:val="00A86B13"/>
    <w:rsid w:val="00A86C7D"/>
    <w:rsid w:val="00A86ECC"/>
    <w:rsid w:val="00A86FCC"/>
    <w:rsid w:val="00A9005C"/>
    <w:rsid w:val="00A90504"/>
    <w:rsid w:val="00A91287"/>
    <w:rsid w:val="00A92527"/>
    <w:rsid w:val="00A92D7A"/>
    <w:rsid w:val="00A93410"/>
    <w:rsid w:val="00A9358A"/>
    <w:rsid w:val="00A93918"/>
    <w:rsid w:val="00A948BC"/>
    <w:rsid w:val="00A94A37"/>
    <w:rsid w:val="00A94ADB"/>
    <w:rsid w:val="00A9693B"/>
    <w:rsid w:val="00A96BA8"/>
    <w:rsid w:val="00A97A0E"/>
    <w:rsid w:val="00AA0A84"/>
    <w:rsid w:val="00AA0B2B"/>
    <w:rsid w:val="00AA0BE2"/>
    <w:rsid w:val="00AA235C"/>
    <w:rsid w:val="00AA24AC"/>
    <w:rsid w:val="00AA2CF9"/>
    <w:rsid w:val="00AA3A3D"/>
    <w:rsid w:val="00AA4800"/>
    <w:rsid w:val="00AA4B14"/>
    <w:rsid w:val="00AA4D0F"/>
    <w:rsid w:val="00AA5049"/>
    <w:rsid w:val="00AA59FE"/>
    <w:rsid w:val="00AA5C0A"/>
    <w:rsid w:val="00AA5FF1"/>
    <w:rsid w:val="00AA621B"/>
    <w:rsid w:val="00AA652A"/>
    <w:rsid w:val="00AA710D"/>
    <w:rsid w:val="00AA7113"/>
    <w:rsid w:val="00AA7FA9"/>
    <w:rsid w:val="00AB053F"/>
    <w:rsid w:val="00AB0AA9"/>
    <w:rsid w:val="00AB0B57"/>
    <w:rsid w:val="00AB1415"/>
    <w:rsid w:val="00AB2CEA"/>
    <w:rsid w:val="00AB334B"/>
    <w:rsid w:val="00AB39E4"/>
    <w:rsid w:val="00AB3D3E"/>
    <w:rsid w:val="00AB3E11"/>
    <w:rsid w:val="00AB3F4B"/>
    <w:rsid w:val="00AB587B"/>
    <w:rsid w:val="00AB5BFF"/>
    <w:rsid w:val="00AB6123"/>
    <w:rsid w:val="00AB630F"/>
    <w:rsid w:val="00AB6D25"/>
    <w:rsid w:val="00AB7938"/>
    <w:rsid w:val="00AB7CA1"/>
    <w:rsid w:val="00AC02E7"/>
    <w:rsid w:val="00AC04A0"/>
    <w:rsid w:val="00AC1770"/>
    <w:rsid w:val="00AC1942"/>
    <w:rsid w:val="00AC23FD"/>
    <w:rsid w:val="00AC3742"/>
    <w:rsid w:val="00AC3FAE"/>
    <w:rsid w:val="00AC40AE"/>
    <w:rsid w:val="00AC4C4A"/>
    <w:rsid w:val="00AC675E"/>
    <w:rsid w:val="00AC6D6A"/>
    <w:rsid w:val="00AD0323"/>
    <w:rsid w:val="00AD06AD"/>
    <w:rsid w:val="00AD0CE1"/>
    <w:rsid w:val="00AD0E41"/>
    <w:rsid w:val="00AD1310"/>
    <w:rsid w:val="00AD1E62"/>
    <w:rsid w:val="00AD2864"/>
    <w:rsid w:val="00AD3FDD"/>
    <w:rsid w:val="00AD407F"/>
    <w:rsid w:val="00AD48CD"/>
    <w:rsid w:val="00AD4B17"/>
    <w:rsid w:val="00AD4B8B"/>
    <w:rsid w:val="00AD4BFE"/>
    <w:rsid w:val="00AD4ECD"/>
    <w:rsid w:val="00AD6249"/>
    <w:rsid w:val="00AD62BF"/>
    <w:rsid w:val="00AD6B30"/>
    <w:rsid w:val="00AD6E5C"/>
    <w:rsid w:val="00AD7CC6"/>
    <w:rsid w:val="00AE023F"/>
    <w:rsid w:val="00AE0F98"/>
    <w:rsid w:val="00AE1F0A"/>
    <w:rsid w:val="00AE2D4B"/>
    <w:rsid w:val="00AE3916"/>
    <w:rsid w:val="00AE45D6"/>
    <w:rsid w:val="00AE4825"/>
    <w:rsid w:val="00AE4F99"/>
    <w:rsid w:val="00AE5582"/>
    <w:rsid w:val="00AE59F6"/>
    <w:rsid w:val="00AE626C"/>
    <w:rsid w:val="00AE771B"/>
    <w:rsid w:val="00AE7D3D"/>
    <w:rsid w:val="00AF01B2"/>
    <w:rsid w:val="00AF06E1"/>
    <w:rsid w:val="00AF1BBE"/>
    <w:rsid w:val="00AF310D"/>
    <w:rsid w:val="00AF3AEA"/>
    <w:rsid w:val="00AF3C7C"/>
    <w:rsid w:val="00AF4071"/>
    <w:rsid w:val="00AF44A8"/>
    <w:rsid w:val="00AF4C4F"/>
    <w:rsid w:val="00AF4D2A"/>
    <w:rsid w:val="00AF55A1"/>
    <w:rsid w:val="00AF55EF"/>
    <w:rsid w:val="00AF59E4"/>
    <w:rsid w:val="00AF5E4A"/>
    <w:rsid w:val="00AF5E50"/>
    <w:rsid w:val="00AF63E1"/>
    <w:rsid w:val="00AF6FF8"/>
    <w:rsid w:val="00AF7C98"/>
    <w:rsid w:val="00B010FE"/>
    <w:rsid w:val="00B01136"/>
    <w:rsid w:val="00B01155"/>
    <w:rsid w:val="00B01533"/>
    <w:rsid w:val="00B02074"/>
    <w:rsid w:val="00B022DB"/>
    <w:rsid w:val="00B034EC"/>
    <w:rsid w:val="00B03638"/>
    <w:rsid w:val="00B03ED3"/>
    <w:rsid w:val="00B0445B"/>
    <w:rsid w:val="00B05BC9"/>
    <w:rsid w:val="00B05D03"/>
    <w:rsid w:val="00B07240"/>
    <w:rsid w:val="00B07986"/>
    <w:rsid w:val="00B10211"/>
    <w:rsid w:val="00B10482"/>
    <w:rsid w:val="00B1114D"/>
    <w:rsid w:val="00B11CCC"/>
    <w:rsid w:val="00B12830"/>
    <w:rsid w:val="00B12CC4"/>
    <w:rsid w:val="00B1362B"/>
    <w:rsid w:val="00B1381E"/>
    <w:rsid w:val="00B13D10"/>
    <w:rsid w:val="00B145F7"/>
    <w:rsid w:val="00B146A8"/>
    <w:rsid w:val="00B14952"/>
    <w:rsid w:val="00B152C9"/>
    <w:rsid w:val="00B15336"/>
    <w:rsid w:val="00B154C4"/>
    <w:rsid w:val="00B165F5"/>
    <w:rsid w:val="00B17BBC"/>
    <w:rsid w:val="00B17E1B"/>
    <w:rsid w:val="00B17F5F"/>
    <w:rsid w:val="00B2134B"/>
    <w:rsid w:val="00B2194A"/>
    <w:rsid w:val="00B22545"/>
    <w:rsid w:val="00B228F5"/>
    <w:rsid w:val="00B22E71"/>
    <w:rsid w:val="00B2398F"/>
    <w:rsid w:val="00B23BA2"/>
    <w:rsid w:val="00B23E8D"/>
    <w:rsid w:val="00B2404E"/>
    <w:rsid w:val="00B240EB"/>
    <w:rsid w:val="00B243FF"/>
    <w:rsid w:val="00B2462B"/>
    <w:rsid w:val="00B24AA0"/>
    <w:rsid w:val="00B259D7"/>
    <w:rsid w:val="00B25CC0"/>
    <w:rsid w:val="00B25FC5"/>
    <w:rsid w:val="00B2655F"/>
    <w:rsid w:val="00B267F1"/>
    <w:rsid w:val="00B268D4"/>
    <w:rsid w:val="00B26C0F"/>
    <w:rsid w:val="00B26CC9"/>
    <w:rsid w:val="00B26DBD"/>
    <w:rsid w:val="00B308A0"/>
    <w:rsid w:val="00B30F5B"/>
    <w:rsid w:val="00B31E5A"/>
    <w:rsid w:val="00B32639"/>
    <w:rsid w:val="00B3264E"/>
    <w:rsid w:val="00B329C1"/>
    <w:rsid w:val="00B32B58"/>
    <w:rsid w:val="00B32EA7"/>
    <w:rsid w:val="00B331B5"/>
    <w:rsid w:val="00B3358F"/>
    <w:rsid w:val="00B34AE4"/>
    <w:rsid w:val="00B354B6"/>
    <w:rsid w:val="00B3579B"/>
    <w:rsid w:val="00B3619C"/>
    <w:rsid w:val="00B3658F"/>
    <w:rsid w:val="00B36B34"/>
    <w:rsid w:val="00B373C7"/>
    <w:rsid w:val="00B37B46"/>
    <w:rsid w:val="00B40010"/>
    <w:rsid w:val="00B419C9"/>
    <w:rsid w:val="00B41F0D"/>
    <w:rsid w:val="00B420A2"/>
    <w:rsid w:val="00B438BA"/>
    <w:rsid w:val="00B440B8"/>
    <w:rsid w:val="00B4459D"/>
    <w:rsid w:val="00B44B2B"/>
    <w:rsid w:val="00B45425"/>
    <w:rsid w:val="00B4565C"/>
    <w:rsid w:val="00B45D46"/>
    <w:rsid w:val="00B46BFA"/>
    <w:rsid w:val="00B47062"/>
    <w:rsid w:val="00B47D3F"/>
    <w:rsid w:val="00B5025D"/>
    <w:rsid w:val="00B51A57"/>
    <w:rsid w:val="00B51F4B"/>
    <w:rsid w:val="00B52112"/>
    <w:rsid w:val="00B531D3"/>
    <w:rsid w:val="00B53BE0"/>
    <w:rsid w:val="00B549B4"/>
    <w:rsid w:val="00B54BE8"/>
    <w:rsid w:val="00B54D93"/>
    <w:rsid w:val="00B5572E"/>
    <w:rsid w:val="00B55A98"/>
    <w:rsid w:val="00B57AAA"/>
    <w:rsid w:val="00B57AFF"/>
    <w:rsid w:val="00B61114"/>
    <w:rsid w:val="00B61352"/>
    <w:rsid w:val="00B61DD2"/>
    <w:rsid w:val="00B621B9"/>
    <w:rsid w:val="00B62871"/>
    <w:rsid w:val="00B6292F"/>
    <w:rsid w:val="00B62CFE"/>
    <w:rsid w:val="00B64845"/>
    <w:rsid w:val="00B64DF1"/>
    <w:rsid w:val="00B64EDE"/>
    <w:rsid w:val="00B653AB"/>
    <w:rsid w:val="00B65F9E"/>
    <w:rsid w:val="00B6605D"/>
    <w:rsid w:val="00B66195"/>
    <w:rsid w:val="00B6670F"/>
    <w:rsid w:val="00B66B19"/>
    <w:rsid w:val="00B66F34"/>
    <w:rsid w:val="00B6731A"/>
    <w:rsid w:val="00B67617"/>
    <w:rsid w:val="00B67C79"/>
    <w:rsid w:val="00B701BE"/>
    <w:rsid w:val="00B70513"/>
    <w:rsid w:val="00B70D57"/>
    <w:rsid w:val="00B71987"/>
    <w:rsid w:val="00B71B74"/>
    <w:rsid w:val="00B72080"/>
    <w:rsid w:val="00B72A4D"/>
    <w:rsid w:val="00B733B0"/>
    <w:rsid w:val="00B73612"/>
    <w:rsid w:val="00B73966"/>
    <w:rsid w:val="00B73BFB"/>
    <w:rsid w:val="00B73EBF"/>
    <w:rsid w:val="00B74623"/>
    <w:rsid w:val="00B7463B"/>
    <w:rsid w:val="00B74CD3"/>
    <w:rsid w:val="00B74EC0"/>
    <w:rsid w:val="00B758B7"/>
    <w:rsid w:val="00B761C1"/>
    <w:rsid w:val="00B761FC"/>
    <w:rsid w:val="00B7774E"/>
    <w:rsid w:val="00B803B8"/>
    <w:rsid w:val="00B80A5A"/>
    <w:rsid w:val="00B80BD2"/>
    <w:rsid w:val="00B81015"/>
    <w:rsid w:val="00B810F5"/>
    <w:rsid w:val="00B811A9"/>
    <w:rsid w:val="00B816E2"/>
    <w:rsid w:val="00B823A7"/>
    <w:rsid w:val="00B82758"/>
    <w:rsid w:val="00B82845"/>
    <w:rsid w:val="00B8297A"/>
    <w:rsid w:val="00B82BB2"/>
    <w:rsid w:val="00B82FD6"/>
    <w:rsid w:val="00B8394F"/>
    <w:rsid w:val="00B83FC5"/>
    <w:rsid w:val="00B848C2"/>
    <w:rsid w:val="00B855E0"/>
    <w:rsid w:val="00B85B0E"/>
    <w:rsid w:val="00B8679E"/>
    <w:rsid w:val="00B86A70"/>
    <w:rsid w:val="00B86DC4"/>
    <w:rsid w:val="00B87889"/>
    <w:rsid w:val="00B87B0F"/>
    <w:rsid w:val="00B90CB7"/>
    <w:rsid w:val="00B914E9"/>
    <w:rsid w:val="00B91BD8"/>
    <w:rsid w:val="00B92449"/>
    <w:rsid w:val="00B92916"/>
    <w:rsid w:val="00B92918"/>
    <w:rsid w:val="00B946F4"/>
    <w:rsid w:val="00B94AB6"/>
    <w:rsid w:val="00B94D36"/>
    <w:rsid w:val="00B95145"/>
    <w:rsid w:val="00B956EE"/>
    <w:rsid w:val="00B9676F"/>
    <w:rsid w:val="00B96C90"/>
    <w:rsid w:val="00B973B7"/>
    <w:rsid w:val="00B97998"/>
    <w:rsid w:val="00BA0082"/>
    <w:rsid w:val="00BA07CF"/>
    <w:rsid w:val="00BA0A80"/>
    <w:rsid w:val="00BA0E78"/>
    <w:rsid w:val="00BA182D"/>
    <w:rsid w:val="00BA19C9"/>
    <w:rsid w:val="00BA24FC"/>
    <w:rsid w:val="00BA2BA1"/>
    <w:rsid w:val="00BA3356"/>
    <w:rsid w:val="00BA3779"/>
    <w:rsid w:val="00BA3DF0"/>
    <w:rsid w:val="00BA44A3"/>
    <w:rsid w:val="00BA4CF9"/>
    <w:rsid w:val="00BA5574"/>
    <w:rsid w:val="00BA5BB0"/>
    <w:rsid w:val="00BA6B4F"/>
    <w:rsid w:val="00BA7692"/>
    <w:rsid w:val="00BB0E60"/>
    <w:rsid w:val="00BB135A"/>
    <w:rsid w:val="00BB13A1"/>
    <w:rsid w:val="00BB18AE"/>
    <w:rsid w:val="00BB193C"/>
    <w:rsid w:val="00BB1B0E"/>
    <w:rsid w:val="00BB226D"/>
    <w:rsid w:val="00BB254F"/>
    <w:rsid w:val="00BB28E6"/>
    <w:rsid w:val="00BB29F8"/>
    <w:rsid w:val="00BB2F9F"/>
    <w:rsid w:val="00BB2FC1"/>
    <w:rsid w:val="00BB3B7F"/>
    <w:rsid w:val="00BB4747"/>
    <w:rsid w:val="00BB4D50"/>
    <w:rsid w:val="00BB4DEF"/>
    <w:rsid w:val="00BB5755"/>
    <w:rsid w:val="00BB768F"/>
    <w:rsid w:val="00BC01E2"/>
    <w:rsid w:val="00BC13A8"/>
    <w:rsid w:val="00BC1F7C"/>
    <w:rsid w:val="00BC2FD3"/>
    <w:rsid w:val="00BC3E9C"/>
    <w:rsid w:val="00BC4B00"/>
    <w:rsid w:val="00BC54E6"/>
    <w:rsid w:val="00BC56C8"/>
    <w:rsid w:val="00BC5860"/>
    <w:rsid w:val="00BC6015"/>
    <w:rsid w:val="00BC616D"/>
    <w:rsid w:val="00BC6C26"/>
    <w:rsid w:val="00BC6C2E"/>
    <w:rsid w:val="00BC7A64"/>
    <w:rsid w:val="00BD0D59"/>
    <w:rsid w:val="00BD1084"/>
    <w:rsid w:val="00BD1E7D"/>
    <w:rsid w:val="00BD23B3"/>
    <w:rsid w:val="00BD34B6"/>
    <w:rsid w:val="00BD3AA2"/>
    <w:rsid w:val="00BD3AD5"/>
    <w:rsid w:val="00BD3D8E"/>
    <w:rsid w:val="00BD40A8"/>
    <w:rsid w:val="00BD4B70"/>
    <w:rsid w:val="00BD4E33"/>
    <w:rsid w:val="00BD5271"/>
    <w:rsid w:val="00BD5574"/>
    <w:rsid w:val="00BD6478"/>
    <w:rsid w:val="00BD6B8A"/>
    <w:rsid w:val="00BD72BD"/>
    <w:rsid w:val="00BD77A7"/>
    <w:rsid w:val="00BE0E2A"/>
    <w:rsid w:val="00BE1D49"/>
    <w:rsid w:val="00BE1FB4"/>
    <w:rsid w:val="00BE22EE"/>
    <w:rsid w:val="00BE230C"/>
    <w:rsid w:val="00BE258E"/>
    <w:rsid w:val="00BE2638"/>
    <w:rsid w:val="00BE288F"/>
    <w:rsid w:val="00BE34A5"/>
    <w:rsid w:val="00BE447A"/>
    <w:rsid w:val="00BE4AC4"/>
    <w:rsid w:val="00BE5518"/>
    <w:rsid w:val="00BE5594"/>
    <w:rsid w:val="00BE5C28"/>
    <w:rsid w:val="00BE67A0"/>
    <w:rsid w:val="00BE73C9"/>
    <w:rsid w:val="00BE755B"/>
    <w:rsid w:val="00BE7614"/>
    <w:rsid w:val="00BF0778"/>
    <w:rsid w:val="00BF10BA"/>
    <w:rsid w:val="00BF228C"/>
    <w:rsid w:val="00BF2ED1"/>
    <w:rsid w:val="00BF356B"/>
    <w:rsid w:val="00BF37B5"/>
    <w:rsid w:val="00BF3EA7"/>
    <w:rsid w:val="00BF3F5F"/>
    <w:rsid w:val="00BF4331"/>
    <w:rsid w:val="00BF435C"/>
    <w:rsid w:val="00BF4389"/>
    <w:rsid w:val="00BF49C3"/>
    <w:rsid w:val="00BF4A05"/>
    <w:rsid w:val="00BF56E0"/>
    <w:rsid w:val="00BF7284"/>
    <w:rsid w:val="00BF75C9"/>
    <w:rsid w:val="00BF79AF"/>
    <w:rsid w:val="00BF7F85"/>
    <w:rsid w:val="00C0060C"/>
    <w:rsid w:val="00C009C4"/>
    <w:rsid w:val="00C0125E"/>
    <w:rsid w:val="00C013E6"/>
    <w:rsid w:val="00C01489"/>
    <w:rsid w:val="00C01E43"/>
    <w:rsid w:val="00C030DE"/>
    <w:rsid w:val="00C034D4"/>
    <w:rsid w:val="00C041B3"/>
    <w:rsid w:val="00C05082"/>
    <w:rsid w:val="00C05487"/>
    <w:rsid w:val="00C05B95"/>
    <w:rsid w:val="00C06765"/>
    <w:rsid w:val="00C06950"/>
    <w:rsid w:val="00C06AA2"/>
    <w:rsid w:val="00C07640"/>
    <w:rsid w:val="00C10486"/>
    <w:rsid w:val="00C10D01"/>
    <w:rsid w:val="00C110DE"/>
    <w:rsid w:val="00C11636"/>
    <w:rsid w:val="00C1264F"/>
    <w:rsid w:val="00C126E4"/>
    <w:rsid w:val="00C13094"/>
    <w:rsid w:val="00C13813"/>
    <w:rsid w:val="00C13F0B"/>
    <w:rsid w:val="00C14256"/>
    <w:rsid w:val="00C1495E"/>
    <w:rsid w:val="00C1563E"/>
    <w:rsid w:val="00C1578F"/>
    <w:rsid w:val="00C1609D"/>
    <w:rsid w:val="00C16DB6"/>
    <w:rsid w:val="00C16FDB"/>
    <w:rsid w:val="00C17595"/>
    <w:rsid w:val="00C201ED"/>
    <w:rsid w:val="00C2042B"/>
    <w:rsid w:val="00C22105"/>
    <w:rsid w:val="00C2254F"/>
    <w:rsid w:val="00C22C4B"/>
    <w:rsid w:val="00C22EC1"/>
    <w:rsid w:val="00C22FFF"/>
    <w:rsid w:val="00C239CB"/>
    <w:rsid w:val="00C23C54"/>
    <w:rsid w:val="00C24635"/>
    <w:rsid w:val="00C24A0A"/>
    <w:rsid w:val="00C24BE6"/>
    <w:rsid w:val="00C24EF2"/>
    <w:rsid w:val="00C25026"/>
    <w:rsid w:val="00C2509E"/>
    <w:rsid w:val="00C25694"/>
    <w:rsid w:val="00C27632"/>
    <w:rsid w:val="00C27FC3"/>
    <w:rsid w:val="00C3061D"/>
    <w:rsid w:val="00C306BF"/>
    <w:rsid w:val="00C30BC5"/>
    <w:rsid w:val="00C314AF"/>
    <w:rsid w:val="00C32213"/>
    <w:rsid w:val="00C33916"/>
    <w:rsid w:val="00C349C9"/>
    <w:rsid w:val="00C35562"/>
    <w:rsid w:val="00C3566A"/>
    <w:rsid w:val="00C368E9"/>
    <w:rsid w:val="00C372E0"/>
    <w:rsid w:val="00C3782D"/>
    <w:rsid w:val="00C37971"/>
    <w:rsid w:val="00C37F25"/>
    <w:rsid w:val="00C40A1C"/>
    <w:rsid w:val="00C40A90"/>
    <w:rsid w:val="00C415FE"/>
    <w:rsid w:val="00C41829"/>
    <w:rsid w:val="00C41E9B"/>
    <w:rsid w:val="00C41EC1"/>
    <w:rsid w:val="00C43CE3"/>
    <w:rsid w:val="00C43E0B"/>
    <w:rsid w:val="00C44553"/>
    <w:rsid w:val="00C44BCD"/>
    <w:rsid w:val="00C44E36"/>
    <w:rsid w:val="00C4523F"/>
    <w:rsid w:val="00C4547E"/>
    <w:rsid w:val="00C4577D"/>
    <w:rsid w:val="00C45B5A"/>
    <w:rsid w:val="00C46170"/>
    <w:rsid w:val="00C46BA5"/>
    <w:rsid w:val="00C46D28"/>
    <w:rsid w:val="00C4772F"/>
    <w:rsid w:val="00C51AF3"/>
    <w:rsid w:val="00C51B9B"/>
    <w:rsid w:val="00C51F2F"/>
    <w:rsid w:val="00C52068"/>
    <w:rsid w:val="00C52F56"/>
    <w:rsid w:val="00C53A2E"/>
    <w:rsid w:val="00C53CB4"/>
    <w:rsid w:val="00C548F6"/>
    <w:rsid w:val="00C55544"/>
    <w:rsid w:val="00C57244"/>
    <w:rsid w:val="00C6025E"/>
    <w:rsid w:val="00C60D33"/>
    <w:rsid w:val="00C61FFB"/>
    <w:rsid w:val="00C62133"/>
    <w:rsid w:val="00C62478"/>
    <w:rsid w:val="00C62D1C"/>
    <w:rsid w:val="00C62E3A"/>
    <w:rsid w:val="00C63697"/>
    <w:rsid w:val="00C64A37"/>
    <w:rsid w:val="00C64BE9"/>
    <w:rsid w:val="00C65F93"/>
    <w:rsid w:val="00C7064B"/>
    <w:rsid w:val="00C711F3"/>
    <w:rsid w:val="00C7158E"/>
    <w:rsid w:val="00C7163F"/>
    <w:rsid w:val="00C7193B"/>
    <w:rsid w:val="00C71FB7"/>
    <w:rsid w:val="00C7250B"/>
    <w:rsid w:val="00C72CC9"/>
    <w:rsid w:val="00C733A2"/>
    <w:rsid w:val="00C7346B"/>
    <w:rsid w:val="00C73F50"/>
    <w:rsid w:val="00C74027"/>
    <w:rsid w:val="00C747A4"/>
    <w:rsid w:val="00C74800"/>
    <w:rsid w:val="00C75EAC"/>
    <w:rsid w:val="00C7712E"/>
    <w:rsid w:val="00C771B7"/>
    <w:rsid w:val="00C77A9B"/>
    <w:rsid w:val="00C77C0E"/>
    <w:rsid w:val="00C80A9C"/>
    <w:rsid w:val="00C81358"/>
    <w:rsid w:val="00C81F7A"/>
    <w:rsid w:val="00C82DB2"/>
    <w:rsid w:val="00C82E65"/>
    <w:rsid w:val="00C82E99"/>
    <w:rsid w:val="00C8306D"/>
    <w:rsid w:val="00C84114"/>
    <w:rsid w:val="00C8486C"/>
    <w:rsid w:val="00C84B09"/>
    <w:rsid w:val="00C84C34"/>
    <w:rsid w:val="00C86E7B"/>
    <w:rsid w:val="00C87616"/>
    <w:rsid w:val="00C90920"/>
    <w:rsid w:val="00C90928"/>
    <w:rsid w:val="00C90962"/>
    <w:rsid w:val="00C91687"/>
    <w:rsid w:val="00C91DF3"/>
    <w:rsid w:val="00C9221A"/>
    <w:rsid w:val="00C924A8"/>
    <w:rsid w:val="00C927A6"/>
    <w:rsid w:val="00C93662"/>
    <w:rsid w:val="00C93CE3"/>
    <w:rsid w:val="00C93F22"/>
    <w:rsid w:val="00C945FE"/>
    <w:rsid w:val="00C95354"/>
    <w:rsid w:val="00C954FE"/>
    <w:rsid w:val="00C95588"/>
    <w:rsid w:val="00C95AD2"/>
    <w:rsid w:val="00C9674F"/>
    <w:rsid w:val="00C96FAA"/>
    <w:rsid w:val="00C96FB7"/>
    <w:rsid w:val="00C97538"/>
    <w:rsid w:val="00C97A04"/>
    <w:rsid w:val="00CA0A3A"/>
    <w:rsid w:val="00CA0CCC"/>
    <w:rsid w:val="00CA107B"/>
    <w:rsid w:val="00CA1EDE"/>
    <w:rsid w:val="00CA4784"/>
    <w:rsid w:val="00CA484D"/>
    <w:rsid w:val="00CA5A25"/>
    <w:rsid w:val="00CA5CB9"/>
    <w:rsid w:val="00CA625F"/>
    <w:rsid w:val="00CA6E68"/>
    <w:rsid w:val="00CB0020"/>
    <w:rsid w:val="00CB0141"/>
    <w:rsid w:val="00CB0179"/>
    <w:rsid w:val="00CB0535"/>
    <w:rsid w:val="00CB162D"/>
    <w:rsid w:val="00CB1C25"/>
    <w:rsid w:val="00CB1FBD"/>
    <w:rsid w:val="00CB24ED"/>
    <w:rsid w:val="00CB30D1"/>
    <w:rsid w:val="00CB37B0"/>
    <w:rsid w:val="00CB471B"/>
    <w:rsid w:val="00CB48DD"/>
    <w:rsid w:val="00CB50EF"/>
    <w:rsid w:val="00CB51EE"/>
    <w:rsid w:val="00CB540A"/>
    <w:rsid w:val="00CB59CD"/>
    <w:rsid w:val="00CB5CA4"/>
    <w:rsid w:val="00CB5F19"/>
    <w:rsid w:val="00CB704D"/>
    <w:rsid w:val="00CB7376"/>
    <w:rsid w:val="00CB78AD"/>
    <w:rsid w:val="00CB7CF5"/>
    <w:rsid w:val="00CB7DD8"/>
    <w:rsid w:val="00CC156D"/>
    <w:rsid w:val="00CC1DB6"/>
    <w:rsid w:val="00CC35A0"/>
    <w:rsid w:val="00CC3C03"/>
    <w:rsid w:val="00CC56D2"/>
    <w:rsid w:val="00CC5AB4"/>
    <w:rsid w:val="00CC5BE7"/>
    <w:rsid w:val="00CC5C41"/>
    <w:rsid w:val="00CC6050"/>
    <w:rsid w:val="00CC6672"/>
    <w:rsid w:val="00CC739E"/>
    <w:rsid w:val="00CC79DB"/>
    <w:rsid w:val="00CD0936"/>
    <w:rsid w:val="00CD0E08"/>
    <w:rsid w:val="00CD0FF0"/>
    <w:rsid w:val="00CD26D8"/>
    <w:rsid w:val="00CD2E6E"/>
    <w:rsid w:val="00CD325E"/>
    <w:rsid w:val="00CD44AA"/>
    <w:rsid w:val="00CD58B7"/>
    <w:rsid w:val="00CD58E3"/>
    <w:rsid w:val="00CD7426"/>
    <w:rsid w:val="00CD7614"/>
    <w:rsid w:val="00CD7950"/>
    <w:rsid w:val="00CD7DEE"/>
    <w:rsid w:val="00CE06D3"/>
    <w:rsid w:val="00CE0A64"/>
    <w:rsid w:val="00CE0F28"/>
    <w:rsid w:val="00CE233B"/>
    <w:rsid w:val="00CE2392"/>
    <w:rsid w:val="00CE2CEB"/>
    <w:rsid w:val="00CE337F"/>
    <w:rsid w:val="00CE3951"/>
    <w:rsid w:val="00CE4797"/>
    <w:rsid w:val="00CE49B8"/>
    <w:rsid w:val="00CE4A99"/>
    <w:rsid w:val="00CE505D"/>
    <w:rsid w:val="00CE5794"/>
    <w:rsid w:val="00CE5A42"/>
    <w:rsid w:val="00CE63CA"/>
    <w:rsid w:val="00CE66FD"/>
    <w:rsid w:val="00CE7F75"/>
    <w:rsid w:val="00CF01FB"/>
    <w:rsid w:val="00CF0476"/>
    <w:rsid w:val="00CF0898"/>
    <w:rsid w:val="00CF241C"/>
    <w:rsid w:val="00CF2EDD"/>
    <w:rsid w:val="00CF306E"/>
    <w:rsid w:val="00CF326A"/>
    <w:rsid w:val="00CF32B3"/>
    <w:rsid w:val="00CF4099"/>
    <w:rsid w:val="00CF417C"/>
    <w:rsid w:val="00CF434E"/>
    <w:rsid w:val="00CF4587"/>
    <w:rsid w:val="00CF4C9D"/>
    <w:rsid w:val="00CF51C8"/>
    <w:rsid w:val="00CF5486"/>
    <w:rsid w:val="00CF5E0B"/>
    <w:rsid w:val="00D00189"/>
    <w:rsid w:val="00D007E8"/>
    <w:rsid w:val="00D00EEF"/>
    <w:rsid w:val="00D00F68"/>
    <w:rsid w:val="00D01175"/>
    <w:rsid w:val="00D0153F"/>
    <w:rsid w:val="00D01C08"/>
    <w:rsid w:val="00D01D6E"/>
    <w:rsid w:val="00D01DDF"/>
    <w:rsid w:val="00D01E21"/>
    <w:rsid w:val="00D025F3"/>
    <w:rsid w:val="00D02743"/>
    <w:rsid w:val="00D05163"/>
    <w:rsid w:val="00D05BFF"/>
    <w:rsid w:val="00D05D30"/>
    <w:rsid w:val="00D05FA7"/>
    <w:rsid w:val="00D10042"/>
    <w:rsid w:val="00D113EC"/>
    <w:rsid w:val="00D11BC1"/>
    <w:rsid w:val="00D12049"/>
    <w:rsid w:val="00D122F8"/>
    <w:rsid w:val="00D1323D"/>
    <w:rsid w:val="00D144A6"/>
    <w:rsid w:val="00D15421"/>
    <w:rsid w:val="00D154F8"/>
    <w:rsid w:val="00D1573D"/>
    <w:rsid w:val="00D165BA"/>
    <w:rsid w:val="00D16A59"/>
    <w:rsid w:val="00D203C9"/>
    <w:rsid w:val="00D205EC"/>
    <w:rsid w:val="00D2065D"/>
    <w:rsid w:val="00D21ED7"/>
    <w:rsid w:val="00D2282C"/>
    <w:rsid w:val="00D2423D"/>
    <w:rsid w:val="00D248E2"/>
    <w:rsid w:val="00D254E8"/>
    <w:rsid w:val="00D25AF1"/>
    <w:rsid w:val="00D25B2F"/>
    <w:rsid w:val="00D261A2"/>
    <w:rsid w:val="00D26A64"/>
    <w:rsid w:val="00D26B46"/>
    <w:rsid w:val="00D27D2A"/>
    <w:rsid w:val="00D30839"/>
    <w:rsid w:val="00D30E8F"/>
    <w:rsid w:val="00D30FF7"/>
    <w:rsid w:val="00D31282"/>
    <w:rsid w:val="00D312EF"/>
    <w:rsid w:val="00D3171F"/>
    <w:rsid w:val="00D319B8"/>
    <w:rsid w:val="00D31B76"/>
    <w:rsid w:val="00D3208E"/>
    <w:rsid w:val="00D321DD"/>
    <w:rsid w:val="00D3270B"/>
    <w:rsid w:val="00D32CEB"/>
    <w:rsid w:val="00D33129"/>
    <w:rsid w:val="00D33357"/>
    <w:rsid w:val="00D3340D"/>
    <w:rsid w:val="00D338F8"/>
    <w:rsid w:val="00D33F98"/>
    <w:rsid w:val="00D34092"/>
    <w:rsid w:val="00D3466B"/>
    <w:rsid w:val="00D34C0D"/>
    <w:rsid w:val="00D3629D"/>
    <w:rsid w:val="00D36A5E"/>
    <w:rsid w:val="00D36FC0"/>
    <w:rsid w:val="00D37BB9"/>
    <w:rsid w:val="00D37E99"/>
    <w:rsid w:val="00D401E4"/>
    <w:rsid w:val="00D40CAD"/>
    <w:rsid w:val="00D40CBF"/>
    <w:rsid w:val="00D41099"/>
    <w:rsid w:val="00D42249"/>
    <w:rsid w:val="00D4389C"/>
    <w:rsid w:val="00D4419D"/>
    <w:rsid w:val="00D4464D"/>
    <w:rsid w:val="00D457C0"/>
    <w:rsid w:val="00D4593A"/>
    <w:rsid w:val="00D45E2A"/>
    <w:rsid w:val="00D46659"/>
    <w:rsid w:val="00D469D4"/>
    <w:rsid w:val="00D46AF0"/>
    <w:rsid w:val="00D46D5C"/>
    <w:rsid w:val="00D474FD"/>
    <w:rsid w:val="00D47776"/>
    <w:rsid w:val="00D47A9B"/>
    <w:rsid w:val="00D47D56"/>
    <w:rsid w:val="00D51ABF"/>
    <w:rsid w:val="00D51F2E"/>
    <w:rsid w:val="00D52036"/>
    <w:rsid w:val="00D528BA"/>
    <w:rsid w:val="00D528D5"/>
    <w:rsid w:val="00D52BEC"/>
    <w:rsid w:val="00D52E35"/>
    <w:rsid w:val="00D52F12"/>
    <w:rsid w:val="00D533EE"/>
    <w:rsid w:val="00D5347D"/>
    <w:rsid w:val="00D53492"/>
    <w:rsid w:val="00D53FE1"/>
    <w:rsid w:val="00D540E8"/>
    <w:rsid w:val="00D546A8"/>
    <w:rsid w:val="00D54900"/>
    <w:rsid w:val="00D54CA6"/>
    <w:rsid w:val="00D54F80"/>
    <w:rsid w:val="00D55631"/>
    <w:rsid w:val="00D5637B"/>
    <w:rsid w:val="00D57132"/>
    <w:rsid w:val="00D57E8A"/>
    <w:rsid w:val="00D6025E"/>
    <w:rsid w:val="00D6059F"/>
    <w:rsid w:val="00D60C1F"/>
    <w:rsid w:val="00D616D2"/>
    <w:rsid w:val="00D61EA7"/>
    <w:rsid w:val="00D61F51"/>
    <w:rsid w:val="00D61F90"/>
    <w:rsid w:val="00D62FA8"/>
    <w:rsid w:val="00D63074"/>
    <w:rsid w:val="00D6359D"/>
    <w:rsid w:val="00D63B5F"/>
    <w:rsid w:val="00D643D6"/>
    <w:rsid w:val="00D65740"/>
    <w:rsid w:val="00D668F2"/>
    <w:rsid w:val="00D66C25"/>
    <w:rsid w:val="00D675F9"/>
    <w:rsid w:val="00D67AEF"/>
    <w:rsid w:val="00D70951"/>
    <w:rsid w:val="00D7096A"/>
    <w:rsid w:val="00D70EF7"/>
    <w:rsid w:val="00D72229"/>
    <w:rsid w:val="00D72DD4"/>
    <w:rsid w:val="00D73A6D"/>
    <w:rsid w:val="00D74A4C"/>
    <w:rsid w:val="00D74CBE"/>
    <w:rsid w:val="00D759A0"/>
    <w:rsid w:val="00D75A73"/>
    <w:rsid w:val="00D75A91"/>
    <w:rsid w:val="00D760A8"/>
    <w:rsid w:val="00D76525"/>
    <w:rsid w:val="00D76F13"/>
    <w:rsid w:val="00D7722F"/>
    <w:rsid w:val="00D776B2"/>
    <w:rsid w:val="00D807B2"/>
    <w:rsid w:val="00D82581"/>
    <w:rsid w:val="00D82833"/>
    <w:rsid w:val="00D82A72"/>
    <w:rsid w:val="00D838BC"/>
    <w:rsid w:val="00D8397C"/>
    <w:rsid w:val="00D84257"/>
    <w:rsid w:val="00D84A46"/>
    <w:rsid w:val="00D84BDE"/>
    <w:rsid w:val="00D85353"/>
    <w:rsid w:val="00D85549"/>
    <w:rsid w:val="00D86107"/>
    <w:rsid w:val="00D868B9"/>
    <w:rsid w:val="00D86D10"/>
    <w:rsid w:val="00D87A42"/>
    <w:rsid w:val="00D87C6E"/>
    <w:rsid w:val="00D87D42"/>
    <w:rsid w:val="00D87F1C"/>
    <w:rsid w:val="00D9002E"/>
    <w:rsid w:val="00D91214"/>
    <w:rsid w:val="00D91B8F"/>
    <w:rsid w:val="00D92242"/>
    <w:rsid w:val="00D92EE4"/>
    <w:rsid w:val="00D930AF"/>
    <w:rsid w:val="00D930EF"/>
    <w:rsid w:val="00D9382F"/>
    <w:rsid w:val="00D93B0D"/>
    <w:rsid w:val="00D94C56"/>
    <w:rsid w:val="00D94E9C"/>
    <w:rsid w:val="00D94EED"/>
    <w:rsid w:val="00D9550D"/>
    <w:rsid w:val="00D956AD"/>
    <w:rsid w:val="00D95C37"/>
    <w:rsid w:val="00D95CA6"/>
    <w:rsid w:val="00D96026"/>
    <w:rsid w:val="00D96860"/>
    <w:rsid w:val="00D9692C"/>
    <w:rsid w:val="00D96C20"/>
    <w:rsid w:val="00D96F5A"/>
    <w:rsid w:val="00D970B0"/>
    <w:rsid w:val="00D971AF"/>
    <w:rsid w:val="00DA00A4"/>
    <w:rsid w:val="00DA04E4"/>
    <w:rsid w:val="00DA1310"/>
    <w:rsid w:val="00DA1E2C"/>
    <w:rsid w:val="00DA26CD"/>
    <w:rsid w:val="00DA2EBC"/>
    <w:rsid w:val="00DA3334"/>
    <w:rsid w:val="00DA391D"/>
    <w:rsid w:val="00DA4AAD"/>
    <w:rsid w:val="00DA5307"/>
    <w:rsid w:val="00DA5811"/>
    <w:rsid w:val="00DA5A1F"/>
    <w:rsid w:val="00DA5C0C"/>
    <w:rsid w:val="00DA5E01"/>
    <w:rsid w:val="00DA6A5B"/>
    <w:rsid w:val="00DA6D4B"/>
    <w:rsid w:val="00DA7492"/>
    <w:rsid w:val="00DA7CE5"/>
    <w:rsid w:val="00DB147A"/>
    <w:rsid w:val="00DB154B"/>
    <w:rsid w:val="00DB1B7A"/>
    <w:rsid w:val="00DB28C9"/>
    <w:rsid w:val="00DB30C8"/>
    <w:rsid w:val="00DB3274"/>
    <w:rsid w:val="00DB350A"/>
    <w:rsid w:val="00DB3878"/>
    <w:rsid w:val="00DB3DBF"/>
    <w:rsid w:val="00DB3F22"/>
    <w:rsid w:val="00DB3FDE"/>
    <w:rsid w:val="00DB4443"/>
    <w:rsid w:val="00DB51B4"/>
    <w:rsid w:val="00DB5226"/>
    <w:rsid w:val="00DB579D"/>
    <w:rsid w:val="00DB599D"/>
    <w:rsid w:val="00DB5A91"/>
    <w:rsid w:val="00DB650B"/>
    <w:rsid w:val="00DB6AE1"/>
    <w:rsid w:val="00DB70B9"/>
    <w:rsid w:val="00DB72C2"/>
    <w:rsid w:val="00DB761B"/>
    <w:rsid w:val="00DB788C"/>
    <w:rsid w:val="00DC0172"/>
    <w:rsid w:val="00DC03F2"/>
    <w:rsid w:val="00DC108B"/>
    <w:rsid w:val="00DC1316"/>
    <w:rsid w:val="00DC1A99"/>
    <w:rsid w:val="00DC2BD5"/>
    <w:rsid w:val="00DC2F16"/>
    <w:rsid w:val="00DC301C"/>
    <w:rsid w:val="00DC3553"/>
    <w:rsid w:val="00DC35BB"/>
    <w:rsid w:val="00DC42F7"/>
    <w:rsid w:val="00DC4FC9"/>
    <w:rsid w:val="00DC6708"/>
    <w:rsid w:val="00DC6896"/>
    <w:rsid w:val="00DC6D94"/>
    <w:rsid w:val="00DC7339"/>
    <w:rsid w:val="00DC7924"/>
    <w:rsid w:val="00DC79B6"/>
    <w:rsid w:val="00DC7A1B"/>
    <w:rsid w:val="00DD03B1"/>
    <w:rsid w:val="00DD10AE"/>
    <w:rsid w:val="00DD19F7"/>
    <w:rsid w:val="00DD1BB7"/>
    <w:rsid w:val="00DD2A37"/>
    <w:rsid w:val="00DD33B9"/>
    <w:rsid w:val="00DD35CA"/>
    <w:rsid w:val="00DD462C"/>
    <w:rsid w:val="00DD50E3"/>
    <w:rsid w:val="00DD5117"/>
    <w:rsid w:val="00DD5D54"/>
    <w:rsid w:val="00DD6945"/>
    <w:rsid w:val="00DD6958"/>
    <w:rsid w:val="00DD6CCB"/>
    <w:rsid w:val="00DD729B"/>
    <w:rsid w:val="00DD78F9"/>
    <w:rsid w:val="00DE08D5"/>
    <w:rsid w:val="00DE1883"/>
    <w:rsid w:val="00DE31B7"/>
    <w:rsid w:val="00DE31F3"/>
    <w:rsid w:val="00DE3C9B"/>
    <w:rsid w:val="00DE3E51"/>
    <w:rsid w:val="00DE4222"/>
    <w:rsid w:val="00DE50A9"/>
    <w:rsid w:val="00DE564A"/>
    <w:rsid w:val="00DE7806"/>
    <w:rsid w:val="00DE7983"/>
    <w:rsid w:val="00DF0AE6"/>
    <w:rsid w:val="00DF0DE3"/>
    <w:rsid w:val="00DF1269"/>
    <w:rsid w:val="00DF1833"/>
    <w:rsid w:val="00DF2367"/>
    <w:rsid w:val="00DF262F"/>
    <w:rsid w:val="00DF2827"/>
    <w:rsid w:val="00DF2D14"/>
    <w:rsid w:val="00DF3C45"/>
    <w:rsid w:val="00DF42EA"/>
    <w:rsid w:val="00DF4655"/>
    <w:rsid w:val="00DF469B"/>
    <w:rsid w:val="00DF5E51"/>
    <w:rsid w:val="00DF62E2"/>
    <w:rsid w:val="00DF65FF"/>
    <w:rsid w:val="00DF6DE7"/>
    <w:rsid w:val="00DF6FA0"/>
    <w:rsid w:val="00E00706"/>
    <w:rsid w:val="00E00AA6"/>
    <w:rsid w:val="00E00B54"/>
    <w:rsid w:val="00E00E4F"/>
    <w:rsid w:val="00E01371"/>
    <w:rsid w:val="00E01436"/>
    <w:rsid w:val="00E0171B"/>
    <w:rsid w:val="00E020E5"/>
    <w:rsid w:val="00E024E6"/>
    <w:rsid w:val="00E03530"/>
    <w:rsid w:val="00E045BD"/>
    <w:rsid w:val="00E04C02"/>
    <w:rsid w:val="00E0522D"/>
    <w:rsid w:val="00E05291"/>
    <w:rsid w:val="00E05459"/>
    <w:rsid w:val="00E05995"/>
    <w:rsid w:val="00E061E2"/>
    <w:rsid w:val="00E0657C"/>
    <w:rsid w:val="00E065C3"/>
    <w:rsid w:val="00E06FD5"/>
    <w:rsid w:val="00E07116"/>
    <w:rsid w:val="00E07694"/>
    <w:rsid w:val="00E077E8"/>
    <w:rsid w:val="00E07AF0"/>
    <w:rsid w:val="00E07F69"/>
    <w:rsid w:val="00E107EF"/>
    <w:rsid w:val="00E10CAC"/>
    <w:rsid w:val="00E12495"/>
    <w:rsid w:val="00E12542"/>
    <w:rsid w:val="00E12594"/>
    <w:rsid w:val="00E1332B"/>
    <w:rsid w:val="00E13582"/>
    <w:rsid w:val="00E13852"/>
    <w:rsid w:val="00E13BCD"/>
    <w:rsid w:val="00E143C8"/>
    <w:rsid w:val="00E14A8F"/>
    <w:rsid w:val="00E14C48"/>
    <w:rsid w:val="00E1522F"/>
    <w:rsid w:val="00E152BC"/>
    <w:rsid w:val="00E16368"/>
    <w:rsid w:val="00E16549"/>
    <w:rsid w:val="00E16BFC"/>
    <w:rsid w:val="00E16CAF"/>
    <w:rsid w:val="00E1751C"/>
    <w:rsid w:val="00E178F3"/>
    <w:rsid w:val="00E17AA1"/>
    <w:rsid w:val="00E17B77"/>
    <w:rsid w:val="00E206D9"/>
    <w:rsid w:val="00E21574"/>
    <w:rsid w:val="00E21744"/>
    <w:rsid w:val="00E22213"/>
    <w:rsid w:val="00E2311F"/>
    <w:rsid w:val="00E2333A"/>
    <w:rsid w:val="00E2346A"/>
    <w:rsid w:val="00E24FF9"/>
    <w:rsid w:val="00E26184"/>
    <w:rsid w:val="00E2676F"/>
    <w:rsid w:val="00E27999"/>
    <w:rsid w:val="00E300CE"/>
    <w:rsid w:val="00E304C7"/>
    <w:rsid w:val="00E3062A"/>
    <w:rsid w:val="00E308D9"/>
    <w:rsid w:val="00E32061"/>
    <w:rsid w:val="00E321E0"/>
    <w:rsid w:val="00E32A88"/>
    <w:rsid w:val="00E32DE9"/>
    <w:rsid w:val="00E334E1"/>
    <w:rsid w:val="00E33FC7"/>
    <w:rsid w:val="00E34E11"/>
    <w:rsid w:val="00E352B8"/>
    <w:rsid w:val="00E35D65"/>
    <w:rsid w:val="00E3697B"/>
    <w:rsid w:val="00E370F3"/>
    <w:rsid w:val="00E4031A"/>
    <w:rsid w:val="00E4066E"/>
    <w:rsid w:val="00E40A17"/>
    <w:rsid w:val="00E40F8A"/>
    <w:rsid w:val="00E415C5"/>
    <w:rsid w:val="00E4162A"/>
    <w:rsid w:val="00E41A33"/>
    <w:rsid w:val="00E420FA"/>
    <w:rsid w:val="00E426C0"/>
    <w:rsid w:val="00E42C3E"/>
    <w:rsid w:val="00E42FF9"/>
    <w:rsid w:val="00E435FF"/>
    <w:rsid w:val="00E43880"/>
    <w:rsid w:val="00E43AF0"/>
    <w:rsid w:val="00E44028"/>
    <w:rsid w:val="00E442EF"/>
    <w:rsid w:val="00E4471B"/>
    <w:rsid w:val="00E4498A"/>
    <w:rsid w:val="00E44ACC"/>
    <w:rsid w:val="00E44C20"/>
    <w:rsid w:val="00E45E81"/>
    <w:rsid w:val="00E4714C"/>
    <w:rsid w:val="00E47265"/>
    <w:rsid w:val="00E47B2B"/>
    <w:rsid w:val="00E504A0"/>
    <w:rsid w:val="00E509AB"/>
    <w:rsid w:val="00E51AEB"/>
    <w:rsid w:val="00E522A7"/>
    <w:rsid w:val="00E533A3"/>
    <w:rsid w:val="00E53C92"/>
    <w:rsid w:val="00E53FF1"/>
    <w:rsid w:val="00E54452"/>
    <w:rsid w:val="00E54C85"/>
    <w:rsid w:val="00E5509B"/>
    <w:rsid w:val="00E55659"/>
    <w:rsid w:val="00E556C9"/>
    <w:rsid w:val="00E5602E"/>
    <w:rsid w:val="00E56AD2"/>
    <w:rsid w:val="00E57675"/>
    <w:rsid w:val="00E57C0F"/>
    <w:rsid w:val="00E604D5"/>
    <w:rsid w:val="00E61241"/>
    <w:rsid w:val="00E6159F"/>
    <w:rsid w:val="00E630AE"/>
    <w:rsid w:val="00E63CA1"/>
    <w:rsid w:val="00E63E6F"/>
    <w:rsid w:val="00E6406C"/>
    <w:rsid w:val="00E6419C"/>
    <w:rsid w:val="00E642E7"/>
    <w:rsid w:val="00E644E6"/>
    <w:rsid w:val="00E64DA9"/>
    <w:rsid w:val="00E650BE"/>
    <w:rsid w:val="00E655DA"/>
    <w:rsid w:val="00E65C3A"/>
    <w:rsid w:val="00E65E1D"/>
    <w:rsid w:val="00E660E0"/>
    <w:rsid w:val="00E66357"/>
    <w:rsid w:val="00E66845"/>
    <w:rsid w:val="00E66BB6"/>
    <w:rsid w:val="00E66F9A"/>
    <w:rsid w:val="00E67020"/>
    <w:rsid w:val="00E671A2"/>
    <w:rsid w:val="00E672A4"/>
    <w:rsid w:val="00E67DB1"/>
    <w:rsid w:val="00E67E20"/>
    <w:rsid w:val="00E70089"/>
    <w:rsid w:val="00E71042"/>
    <w:rsid w:val="00E712EC"/>
    <w:rsid w:val="00E71E2F"/>
    <w:rsid w:val="00E7275E"/>
    <w:rsid w:val="00E7386B"/>
    <w:rsid w:val="00E74489"/>
    <w:rsid w:val="00E74B84"/>
    <w:rsid w:val="00E76814"/>
    <w:rsid w:val="00E7683B"/>
    <w:rsid w:val="00E76913"/>
    <w:rsid w:val="00E76D26"/>
    <w:rsid w:val="00E7707F"/>
    <w:rsid w:val="00E77869"/>
    <w:rsid w:val="00E816F6"/>
    <w:rsid w:val="00E81E91"/>
    <w:rsid w:val="00E824D3"/>
    <w:rsid w:val="00E82BDA"/>
    <w:rsid w:val="00E837EF"/>
    <w:rsid w:val="00E83EAB"/>
    <w:rsid w:val="00E84342"/>
    <w:rsid w:val="00E84888"/>
    <w:rsid w:val="00E84EBA"/>
    <w:rsid w:val="00E8504B"/>
    <w:rsid w:val="00E8547B"/>
    <w:rsid w:val="00E854AF"/>
    <w:rsid w:val="00E85656"/>
    <w:rsid w:val="00E864D2"/>
    <w:rsid w:val="00E86860"/>
    <w:rsid w:val="00E86D8E"/>
    <w:rsid w:val="00E86E46"/>
    <w:rsid w:val="00E86E65"/>
    <w:rsid w:val="00E86EDB"/>
    <w:rsid w:val="00E873BC"/>
    <w:rsid w:val="00E906F6"/>
    <w:rsid w:val="00E909F7"/>
    <w:rsid w:val="00E90C23"/>
    <w:rsid w:val="00E9157C"/>
    <w:rsid w:val="00E92603"/>
    <w:rsid w:val="00E92698"/>
    <w:rsid w:val="00E93680"/>
    <w:rsid w:val="00E93747"/>
    <w:rsid w:val="00E93809"/>
    <w:rsid w:val="00E939BA"/>
    <w:rsid w:val="00E93A12"/>
    <w:rsid w:val="00E9406A"/>
    <w:rsid w:val="00E9430B"/>
    <w:rsid w:val="00E943A5"/>
    <w:rsid w:val="00E943D2"/>
    <w:rsid w:val="00E94FF0"/>
    <w:rsid w:val="00E95ADB"/>
    <w:rsid w:val="00E96297"/>
    <w:rsid w:val="00E97761"/>
    <w:rsid w:val="00E9781B"/>
    <w:rsid w:val="00EA04BF"/>
    <w:rsid w:val="00EA1273"/>
    <w:rsid w:val="00EA2858"/>
    <w:rsid w:val="00EA2D61"/>
    <w:rsid w:val="00EA33DF"/>
    <w:rsid w:val="00EA3475"/>
    <w:rsid w:val="00EA3B8C"/>
    <w:rsid w:val="00EA436E"/>
    <w:rsid w:val="00EA462E"/>
    <w:rsid w:val="00EA47F9"/>
    <w:rsid w:val="00EA4850"/>
    <w:rsid w:val="00EA4884"/>
    <w:rsid w:val="00EA4D98"/>
    <w:rsid w:val="00EA4F60"/>
    <w:rsid w:val="00EA5234"/>
    <w:rsid w:val="00EA70A0"/>
    <w:rsid w:val="00EA749F"/>
    <w:rsid w:val="00EA7598"/>
    <w:rsid w:val="00EA7939"/>
    <w:rsid w:val="00EA7F8E"/>
    <w:rsid w:val="00EB0DF1"/>
    <w:rsid w:val="00EB1390"/>
    <w:rsid w:val="00EB1552"/>
    <w:rsid w:val="00EB1A56"/>
    <w:rsid w:val="00EB26A3"/>
    <w:rsid w:val="00EB29B7"/>
    <w:rsid w:val="00EB2A70"/>
    <w:rsid w:val="00EB2C71"/>
    <w:rsid w:val="00EB34D8"/>
    <w:rsid w:val="00EB38A2"/>
    <w:rsid w:val="00EB39EC"/>
    <w:rsid w:val="00EB3C40"/>
    <w:rsid w:val="00EB4340"/>
    <w:rsid w:val="00EB5312"/>
    <w:rsid w:val="00EB56DC"/>
    <w:rsid w:val="00EB6ED7"/>
    <w:rsid w:val="00EB721D"/>
    <w:rsid w:val="00EB768A"/>
    <w:rsid w:val="00EB7F09"/>
    <w:rsid w:val="00EC061C"/>
    <w:rsid w:val="00EC0B71"/>
    <w:rsid w:val="00EC0E35"/>
    <w:rsid w:val="00EC155C"/>
    <w:rsid w:val="00EC1596"/>
    <w:rsid w:val="00EC2528"/>
    <w:rsid w:val="00EC303D"/>
    <w:rsid w:val="00EC3988"/>
    <w:rsid w:val="00EC4B30"/>
    <w:rsid w:val="00EC53E1"/>
    <w:rsid w:val="00EC5989"/>
    <w:rsid w:val="00EC62A3"/>
    <w:rsid w:val="00EC6420"/>
    <w:rsid w:val="00EC67B5"/>
    <w:rsid w:val="00EC705E"/>
    <w:rsid w:val="00EC78D9"/>
    <w:rsid w:val="00EC7FCC"/>
    <w:rsid w:val="00ED02D1"/>
    <w:rsid w:val="00ED1386"/>
    <w:rsid w:val="00ED1D23"/>
    <w:rsid w:val="00ED3239"/>
    <w:rsid w:val="00ED3542"/>
    <w:rsid w:val="00ED37F7"/>
    <w:rsid w:val="00ED4FDD"/>
    <w:rsid w:val="00ED5070"/>
    <w:rsid w:val="00ED55C0"/>
    <w:rsid w:val="00ED5784"/>
    <w:rsid w:val="00ED5CA8"/>
    <w:rsid w:val="00ED62C2"/>
    <w:rsid w:val="00ED670D"/>
    <w:rsid w:val="00ED682B"/>
    <w:rsid w:val="00ED7589"/>
    <w:rsid w:val="00ED7AFC"/>
    <w:rsid w:val="00EE2641"/>
    <w:rsid w:val="00EE2DA1"/>
    <w:rsid w:val="00EE3DB6"/>
    <w:rsid w:val="00EE40C1"/>
    <w:rsid w:val="00EE41D5"/>
    <w:rsid w:val="00EE480B"/>
    <w:rsid w:val="00EE5445"/>
    <w:rsid w:val="00EE5868"/>
    <w:rsid w:val="00EE72AC"/>
    <w:rsid w:val="00EE7A86"/>
    <w:rsid w:val="00EE7D65"/>
    <w:rsid w:val="00EF0334"/>
    <w:rsid w:val="00EF1098"/>
    <w:rsid w:val="00EF10E0"/>
    <w:rsid w:val="00EF1269"/>
    <w:rsid w:val="00EF2275"/>
    <w:rsid w:val="00EF3C9B"/>
    <w:rsid w:val="00EF4B1C"/>
    <w:rsid w:val="00EF58D7"/>
    <w:rsid w:val="00EF7719"/>
    <w:rsid w:val="00EF7B65"/>
    <w:rsid w:val="00EF7B92"/>
    <w:rsid w:val="00F00196"/>
    <w:rsid w:val="00F00806"/>
    <w:rsid w:val="00F00929"/>
    <w:rsid w:val="00F00EB5"/>
    <w:rsid w:val="00F01C4F"/>
    <w:rsid w:val="00F0287C"/>
    <w:rsid w:val="00F036BD"/>
    <w:rsid w:val="00F037A4"/>
    <w:rsid w:val="00F04FC6"/>
    <w:rsid w:val="00F05545"/>
    <w:rsid w:val="00F05A23"/>
    <w:rsid w:val="00F05C21"/>
    <w:rsid w:val="00F06931"/>
    <w:rsid w:val="00F073D0"/>
    <w:rsid w:val="00F1043F"/>
    <w:rsid w:val="00F1105D"/>
    <w:rsid w:val="00F110C0"/>
    <w:rsid w:val="00F118B6"/>
    <w:rsid w:val="00F11B41"/>
    <w:rsid w:val="00F1258C"/>
    <w:rsid w:val="00F1268D"/>
    <w:rsid w:val="00F12F2C"/>
    <w:rsid w:val="00F131C0"/>
    <w:rsid w:val="00F1326E"/>
    <w:rsid w:val="00F13D23"/>
    <w:rsid w:val="00F13D54"/>
    <w:rsid w:val="00F15380"/>
    <w:rsid w:val="00F15FE1"/>
    <w:rsid w:val="00F165FA"/>
    <w:rsid w:val="00F16D68"/>
    <w:rsid w:val="00F17264"/>
    <w:rsid w:val="00F178EB"/>
    <w:rsid w:val="00F20C16"/>
    <w:rsid w:val="00F21675"/>
    <w:rsid w:val="00F21B3D"/>
    <w:rsid w:val="00F21D47"/>
    <w:rsid w:val="00F22774"/>
    <w:rsid w:val="00F229C7"/>
    <w:rsid w:val="00F22C60"/>
    <w:rsid w:val="00F23C29"/>
    <w:rsid w:val="00F24473"/>
    <w:rsid w:val="00F247D0"/>
    <w:rsid w:val="00F2486B"/>
    <w:rsid w:val="00F25162"/>
    <w:rsid w:val="00F2665F"/>
    <w:rsid w:val="00F268B4"/>
    <w:rsid w:val="00F269AC"/>
    <w:rsid w:val="00F26B66"/>
    <w:rsid w:val="00F2793F"/>
    <w:rsid w:val="00F27B50"/>
    <w:rsid w:val="00F27C8F"/>
    <w:rsid w:val="00F27F92"/>
    <w:rsid w:val="00F305DF"/>
    <w:rsid w:val="00F30605"/>
    <w:rsid w:val="00F3064B"/>
    <w:rsid w:val="00F3150A"/>
    <w:rsid w:val="00F3152E"/>
    <w:rsid w:val="00F31BCD"/>
    <w:rsid w:val="00F31BE3"/>
    <w:rsid w:val="00F31E86"/>
    <w:rsid w:val="00F320FB"/>
    <w:rsid w:val="00F32458"/>
    <w:rsid w:val="00F32749"/>
    <w:rsid w:val="00F32C97"/>
    <w:rsid w:val="00F32D02"/>
    <w:rsid w:val="00F351F8"/>
    <w:rsid w:val="00F3552A"/>
    <w:rsid w:val="00F355B9"/>
    <w:rsid w:val="00F36401"/>
    <w:rsid w:val="00F366C2"/>
    <w:rsid w:val="00F366E0"/>
    <w:rsid w:val="00F37172"/>
    <w:rsid w:val="00F40A51"/>
    <w:rsid w:val="00F40C43"/>
    <w:rsid w:val="00F40D4F"/>
    <w:rsid w:val="00F41266"/>
    <w:rsid w:val="00F41469"/>
    <w:rsid w:val="00F4166A"/>
    <w:rsid w:val="00F41F57"/>
    <w:rsid w:val="00F4242D"/>
    <w:rsid w:val="00F425A4"/>
    <w:rsid w:val="00F42ADA"/>
    <w:rsid w:val="00F42C84"/>
    <w:rsid w:val="00F42D45"/>
    <w:rsid w:val="00F42E98"/>
    <w:rsid w:val="00F43225"/>
    <w:rsid w:val="00F43C60"/>
    <w:rsid w:val="00F43FA4"/>
    <w:rsid w:val="00F4477E"/>
    <w:rsid w:val="00F44860"/>
    <w:rsid w:val="00F4558B"/>
    <w:rsid w:val="00F45A61"/>
    <w:rsid w:val="00F45B00"/>
    <w:rsid w:val="00F45C89"/>
    <w:rsid w:val="00F4666A"/>
    <w:rsid w:val="00F46B4F"/>
    <w:rsid w:val="00F46F50"/>
    <w:rsid w:val="00F5043B"/>
    <w:rsid w:val="00F513A5"/>
    <w:rsid w:val="00F527B9"/>
    <w:rsid w:val="00F52925"/>
    <w:rsid w:val="00F52B83"/>
    <w:rsid w:val="00F53525"/>
    <w:rsid w:val="00F54D0D"/>
    <w:rsid w:val="00F54FDE"/>
    <w:rsid w:val="00F5619A"/>
    <w:rsid w:val="00F5668E"/>
    <w:rsid w:val="00F56703"/>
    <w:rsid w:val="00F56A3E"/>
    <w:rsid w:val="00F57AE0"/>
    <w:rsid w:val="00F57B5A"/>
    <w:rsid w:val="00F60BD6"/>
    <w:rsid w:val="00F60EF6"/>
    <w:rsid w:val="00F61A90"/>
    <w:rsid w:val="00F624FB"/>
    <w:rsid w:val="00F62E50"/>
    <w:rsid w:val="00F6389E"/>
    <w:rsid w:val="00F64399"/>
    <w:rsid w:val="00F64400"/>
    <w:rsid w:val="00F6447E"/>
    <w:rsid w:val="00F647DB"/>
    <w:rsid w:val="00F6605E"/>
    <w:rsid w:val="00F66BEA"/>
    <w:rsid w:val="00F6767D"/>
    <w:rsid w:val="00F67B67"/>
    <w:rsid w:val="00F67D8F"/>
    <w:rsid w:val="00F70EE7"/>
    <w:rsid w:val="00F71876"/>
    <w:rsid w:val="00F71BDD"/>
    <w:rsid w:val="00F720E6"/>
    <w:rsid w:val="00F721CD"/>
    <w:rsid w:val="00F7265E"/>
    <w:rsid w:val="00F7280D"/>
    <w:rsid w:val="00F72FF3"/>
    <w:rsid w:val="00F732AA"/>
    <w:rsid w:val="00F73C26"/>
    <w:rsid w:val="00F742A4"/>
    <w:rsid w:val="00F74FA7"/>
    <w:rsid w:val="00F75CFF"/>
    <w:rsid w:val="00F76212"/>
    <w:rsid w:val="00F7680C"/>
    <w:rsid w:val="00F76859"/>
    <w:rsid w:val="00F7753D"/>
    <w:rsid w:val="00F77788"/>
    <w:rsid w:val="00F77C6E"/>
    <w:rsid w:val="00F800AC"/>
    <w:rsid w:val="00F80717"/>
    <w:rsid w:val="00F80DB0"/>
    <w:rsid w:val="00F81CDC"/>
    <w:rsid w:val="00F82177"/>
    <w:rsid w:val="00F82CC5"/>
    <w:rsid w:val="00F83D2D"/>
    <w:rsid w:val="00F849B5"/>
    <w:rsid w:val="00F84AF4"/>
    <w:rsid w:val="00F84C3F"/>
    <w:rsid w:val="00F84CE6"/>
    <w:rsid w:val="00F851C0"/>
    <w:rsid w:val="00F85985"/>
    <w:rsid w:val="00F86024"/>
    <w:rsid w:val="00F8603C"/>
    <w:rsid w:val="00F8611A"/>
    <w:rsid w:val="00F867A1"/>
    <w:rsid w:val="00F872C2"/>
    <w:rsid w:val="00F87EA8"/>
    <w:rsid w:val="00F9008F"/>
    <w:rsid w:val="00F90614"/>
    <w:rsid w:val="00F90DD2"/>
    <w:rsid w:val="00F90E36"/>
    <w:rsid w:val="00F91136"/>
    <w:rsid w:val="00F91969"/>
    <w:rsid w:val="00F922C3"/>
    <w:rsid w:val="00F932E8"/>
    <w:rsid w:val="00F937F5"/>
    <w:rsid w:val="00F940C9"/>
    <w:rsid w:val="00F94AB3"/>
    <w:rsid w:val="00F94EAF"/>
    <w:rsid w:val="00F951CD"/>
    <w:rsid w:val="00F951F5"/>
    <w:rsid w:val="00F95D82"/>
    <w:rsid w:val="00F9672B"/>
    <w:rsid w:val="00F96B18"/>
    <w:rsid w:val="00F9715D"/>
    <w:rsid w:val="00F9721E"/>
    <w:rsid w:val="00F97779"/>
    <w:rsid w:val="00F97C0A"/>
    <w:rsid w:val="00FA0133"/>
    <w:rsid w:val="00FA17D1"/>
    <w:rsid w:val="00FA2800"/>
    <w:rsid w:val="00FA3664"/>
    <w:rsid w:val="00FA4270"/>
    <w:rsid w:val="00FA43B7"/>
    <w:rsid w:val="00FA4C3B"/>
    <w:rsid w:val="00FA4CE5"/>
    <w:rsid w:val="00FA505A"/>
    <w:rsid w:val="00FA5128"/>
    <w:rsid w:val="00FA5445"/>
    <w:rsid w:val="00FA54A6"/>
    <w:rsid w:val="00FA5FEA"/>
    <w:rsid w:val="00FA6039"/>
    <w:rsid w:val="00FA6705"/>
    <w:rsid w:val="00FA6BFE"/>
    <w:rsid w:val="00FA6C21"/>
    <w:rsid w:val="00FA6F17"/>
    <w:rsid w:val="00FA76CA"/>
    <w:rsid w:val="00FA7C83"/>
    <w:rsid w:val="00FA7D6C"/>
    <w:rsid w:val="00FB024B"/>
    <w:rsid w:val="00FB0D43"/>
    <w:rsid w:val="00FB1722"/>
    <w:rsid w:val="00FB1B6C"/>
    <w:rsid w:val="00FB24AF"/>
    <w:rsid w:val="00FB2572"/>
    <w:rsid w:val="00FB3380"/>
    <w:rsid w:val="00FB3EBE"/>
    <w:rsid w:val="00FB42D4"/>
    <w:rsid w:val="00FB483F"/>
    <w:rsid w:val="00FB5367"/>
    <w:rsid w:val="00FB56C2"/>
    <w:rsid w:val="00FB5906"/>
    <w:rsid w:val="00FB5F0A"/>
    <w:rsid w:val="00FB6189"/>
    <w:rsid w:val="00FB6A83"/>
    <w:rsid w:val="00FB6FDA"/>
    <w:rsid w:val="00FB762F"/>
    <w:rsid w:val="00FC07ED"/>
    <w:rsid w:val="00FC0CCA"/>
    <w:rsid w:val="00FC18C6"/>
    <w:rsid w:val="00FC25E0"/>
    <w:rsid w:val="00FC2AED"/>
    <w:rsid w:val="00FC3DC9"/>
    <w:rsid w:val="00FC40B7"/>
    <w:rsid w:val="00FC58E0"/>
    <w:rsid w:val="00FC5E33"/>
    <w:rsid w:val="00FC6D31"/>
    <w:rsid w:val="00FC6E6B"/>
    <w:rsid w:val="00FC76E2"/>
    <w:rsid w:val="00FC7CE4"/>
    <w:rsid w:val="00FD0303"/>
    <w:rsid w:val="00FD03C0"/>
    <w:rsid w:val="00FD054F"/>
    <w:rsid w:val="00FD0A15"/>
    <w:rsid w:val="00FD179A"/>
    <w:rsid w:val="00FD2992"/>
    <w:rsid w:val="00FD32AE"/>
    <w:rsid w:val="00FD3C4C"/>
    <w:rsid w:val="00FD471F"/>
    <w:rsid w:val="00FD484D"/>
    <w:rsid w:val="00FD4B0C"/>
    <w:rsid w:val="00FD51B5"/>
    <w:rsid w:val="00FD51C6"/>
    <w:rsid w:val="00FD5644"/>
    <w:rsid w:val="00FD5BC1"/>
    <w:rsid w:val="00FD5EE5"/>
    <w:rsid w:val="00FD6D55"/>
    <w:rsid w:val="00FD6F1D"/>
    <w:rsid w:val="00FD78A9"/>
    <w:rsid w:val="00FD7B34"/>
    <w:rsid w:val="00FD7C50"/>
    <w:rsid w:val="00FE012C"/>
    <w:rsid w:val="00FE039E"/>
    <w:rsid w:val="00FE1003"/>
    <w:rsid w:val="00FE20DF"/>
    <w:rsid w:val="00FE20FC"/>
    <w:rsid w:val="00FE22CD"/>
    <w:rsid w:val="00FE2EED"/>
    <w:rsid w:val="00FE3A25"/>
    <w:rsid w:val="00FE4675"/>
    <w:rsid w:val="00FE4DAA"/>
    <w:rsid w:val="00FE6D75"/>
    <w:rsid w:val="00FE7453"/>
    <w:rsid w:val="00FE753B"/>
    <w:rsid w:val="00FE7F37"/>
    <w:rsid w:val="00FF09FB"/>
    <w:rsid w:val="00FF1983"/>
    <w:rsid w:val="00FF3366"/>
    <w:rsid w:val="00FF41ED"/>
    <w:rsid w:val="00FF49E8"/>
    <w:rsid w:val="00FF54A0"/>
    <w:rsid w:val="00FF55D2"/>
    <w:rsid w:val="00FF60C9"/>
    <w:rsid w:val="00FF6AE6"/>
    <w:rsid w:val="00FF6D60"/>
    <w:rsid w:val="00FF6F4E"/>
    <w:rsid w:val="00FF703D"/>
    <w:rsid w:val="00FF7409"/>
    <w:rsid w:val="00FF7831"/>
    <w:rsid w:val="00FF7C0F"/>
    <w:rsid w:val="00FF7E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f" fillcolor="white" stroke="f">
      <v:fill color="white" on="f"/>
      <v:stroke on="f"/>
    </o:shapedefaults>
    <o:shapelayout v:ext="edit">
      <o:idmap v:ext="edit" data="1"/>
    </o:shapelayout>
  </w:shapeDefaults>
  <w:decimalSymbol w:val=","/>
  <w:listSeparator w:val=";"/>
  <w14:docId w14:val="3431715E"/>
  <w15:docId w15:val="{3E004B00-49B3-4C57-8D4F-75177CCEC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530DB"/>
  </w:style>
  <w:style w:type="paragraph" w:styleId="Nagwek1">
    <w:name w:val="heading 1"/>
    <w:basedOn w:val="Normalny"/>
    <w:next w:val="Normalny"/>
    <w:link w:val="Nagwek1Znak"/>
    <w:qFormat/>
    <w:rsid w:val="00DB147A"/>
    <w:pPr>
      <w:keepNext/>
      <w:spacing w:before="240" w:after="120" w:line="240" w:lineRule="auto"/>
      <w:outlineLvl w:val="0"/>
    </w:pPr>
    <w:rPr>
      <w:rFonts w:ascii="Fira Sans SemiBold" w:eastAsia="Times New Roman" w:hAnsi="Fira Sans SemiBold" w:cs="Times New Roman"/>
      <w:bCs/>
      <w:color w:val="001D77"/>
      <w:sz w:val="19"/>
      <w:szCs w:val="24"/>
      <w:lang w:eastAsia="pl-PL"/>
    </w:rPr>
  </w:style>
  <w:style w:type="paragraph" w:styleId="Nagwek2">
    <w:name w:val="heading 2"/>
    <w:basedOn w:val="Normalny"/>
    <w:next w:val="Normalny"/>
    <w:link w:val="Nagwek2Znak"/>
    <w:uiPriority w:val="9"/>
    <w:semiHidden/>
    <w:unhideWhenUsed/>
    <w:qFormat/>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semiHidden/>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B147A"/>
    <w:rPr>
      <w:rFonts w:ascii="Fira Sans SemiBold" w:eastAsia="Times New Roman" w:hAnsi="Fira Sans SemiBold" w:cs="Times New Roman"/>
      <w:bCs/>
      <w:color w:val="001D77"/>
      <w:sz w:val="19"/>
      <w:szCs w:val="24"/>
      <w:lang w:eastAsia="pl-PL"/>
    </w:rPr>
  </w:style>
  <w:style w:type="paragraph" w:customStyle="1" w:styleId="Default">
    <w:name w:val="Default"/>
    <w:rsid w:val="0098156A"/>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Nagwek2Znak">
    <w:name w:val="Nagłówek 2 Znak"/>
    <w:basedOn w:val="Domylnaczcionkaakapitu"/>
    <w:link w:val="Nagwek2"/>
    <w:uiPriority w:val="9"/>
    <w:semiHidden/>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semiHidden/>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name">
    <w:name w:val="username"/>
    <w:basedOn w:val="Domylnaczcionkaakapitu"/>
    <w:rsid w:val="009C1335"/>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styleId="Legenda">
    <w:name w:val="caption"/>
    <w:basedOn w:val="Normalny"/>
    <w:next w:val="Normalny"/>
    <w:uiPriority w:val="35"/>
    <w:unhideWhenUsed/>
    <w:qFormat/>
    <w:rsid w:val="00A55C76"/>
    <w:pPr>
      <w:spacing w:after="200" w:line="240" w:lineRule="auto"/>
    </w:pPr>
    <w:rPr>
      <w:b/>
      <w:bCs/>
      <w:color w:val="5B9BD5" w:themeColor="accent1"/>
      <w:sz w:val="18"/>
      <w:szCs w:val="18"/>
    </w:rPr>
  </w:style>
  <w:style w:type="paragraph" w:styleId="Zwykytekst">
    <w:name w:val="Plain Text"/>
    <w:basedOn w:val="Normalny"/>
    <w:link w:val="ZwykytekstZnak"/>
    <w:uiPriority w:val="99"/>
    <w:semiHidden/>
    <w:unhideWhenUsed/>
    <w:rsid w:val="00BE5C28"/>
    <w:pPr>
      <w:spacing w:after="0" w:line="240" w:lineRule="auto"/>
    </w:pPr>
    <w:rPr>
      <w:rFonts w:ascii="Consolas" w:hAnsi="Consolas"/>
      <w:sz w:val="21"/>
      <w:szCs w:val="21"/>
    </w:rPr>
  </w:style>
  <w:style w:type="character" w:customStyle="1" w:styleId="ZwykytekstZnak">
    <w:name w:val="Zwykły tekst Znak"/>
    <w:basedOn w:val="Domylnaczcionkaakapitu"/>
    <w:link w:val="Zwykytekst"/>
    <w:uiPriority w:val="99"/>
    <w:semiHidden/>
    <w:rsid w:val="00BE5C28"/>
    <w:rPr>
      <w:rFonts w:ascii="Consolas" w:hAnsi="Consolas"/>
      <w:sz w:val="21"/>
      <w:szCs w:val="21"/>
    </w:rPr>
  </w:style>
  <w:style w:type="paragraph" w:styleId="NormalnyWeb">
    <w:name w:val="Normal (Web)"/>
    <w:basedOn w:val="Normalny"/>
    <w:uiPriority w:val="99"/>
    <w:unhideWhenUsed/>
    <w:rsid w:val="005D678E"/>
    <w:pPr>
      <w:spacing w:before="100" w:beforeAutospacing="1" w:after="100" w:afterAutospacing="1" w:line="240" w:lineRule="auto"/>
      <w:jc w:val="both"/>
    </w:pPr>
    <w:rPr>
      <w:rFonts w:ascii="Times New Roman" w:eastAsia="Times New Roman" w:hAnsi="Times New Roman" w:cs="Times New Roman"/>
      <w:sz w:val="24"/>
      <w:szCs w:val="24"/>
      <w:lang w:eastAsia="pl-PL"/>
    </w:rPr>
  </w:style>
  <w:style w:type="character" w:customStyle="1" w:styleId="tgc">
    <w:name w:val="_tgc"/>
    <w:basedOn w:val="Domylnaczcionkaakapitu"/>
    <w:rsid w:val="004C148E"/>
  </w:style>
  <w:style w:type="paragraph" w:styleId="Tekstpodstawowywcity2">
    <w:name w:val="Body Text Indent 2"/>
    <w:basedOn w:val="Normalny"/>
    <w:link w:val="Tekstpodstawowywcity2Znak"/>
    <w:uiPriority w:val="99"/>
    <w:unhideWhenUsed/>
    <w:rsid w:val="00F31E86"/>
    <w:pPr>
      <w:spacing w:after="120" w:line="480" w:lineRule="auto"/>
      <w:ind w:left="283"/>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F31E86"/>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unhideWhenUsed/>
    <w:rsid w:val="00740AFA"/>
    <w:rPr>
      <w:color w:val="954F72" w:themeColor="followedHyperlink"/>
      <w:u w:val="single"/>
    </w:rPr>
  </w:style>
  <w:style w:type="paragraph" w:styleId="Mapadokumentu">
    <w:name w:val="Document Map"/>
    <w:basedOn w:val="Normalny"/>
    <w:link w:val="MapadokumentuZnak"/>
    <w:uiPriority w:val="99"/>
    <w:semiHidden/>
    <w:unhideWhenUsed/>
    <w:rsid w:val="00787C9C"/>
    <w:pPr>
      <w:spacing w:after="0" w:line="240" w:lineRule="auto"/>
    </w:pPr>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787C9C"/>
    <w:rPr>
      <w:rFonts w:ascii="Tahoma" w:hAnsi="Tahoma" w:cs="Tahoma"/>
      <w:sz w:val="16"/>
      <w:szCs w:val="16"/>
    </w:rPr>
  </w:style>
  <w:style w:type="paragraph" w:styleId="Bezodstpw">
    <w:name w:val="No Spacing"/>
    <w:uiPriority w:val="1"/>
    <w:qFormat/>
    <w:rsid w:val="00BA24FC"/>
    <w:pPr>
      <w:spacing w:after="0" w:line="240" w:lineRule="auto"/>
    </w:pPr>
  </w:style>
  <w:style w:type="paragraph" w:styleId="Tekstpodstawowy">
    <w:name w:val="Body Text"/>
    <w:basedOn w:val="Normalny"/>
    <w:link w:val="TekstpodstawowyZnak"/>
    <w:uiPriority w:val="99"/>
    <w:unhideWhenUsed/>
    <w:rsid w:val="00F62E50"/>
    <w:pPr>
      <w:spacing w:after="120"/>
    </w:pPr>
  </w:style>
  <w:style w:type="character" w:customStyle="1" w:styleId="TekstpodstawowyZnak">
    <w:name w:val="Tekst podstawowy Znak"/>
    <w:basedOn w:val="Domylnaczcionkaakapitu"/>
    <w:link w:val="Tekstpodstawowy"/>
    <w:uiPriority w:val="99"/>
    <w:rsid w:val="00F62E50"/>
  </w:style>
  <w:style w:type="paragraph" w:styleId="Tekstpodstawowywcity">
    <w:name w:val="Body Text Indent"/>
    <w:basedOn w:val="Normalny"/>
    <w:link w:val="TekstpodstawowywcityZnak"/>
    <w:unhideWhenUsed/>
    <w:rsid w:val="00F62E50"/>
    <w:pPr>
      <w:spacing w:after="120"/>
      <w:ind w:left="283"/>
    </w:pPr>
  </w:style>
  <w:style w:type="character" w:customStyle="1" w:styleId="TekstpodstawowywcityZnak">
    <w:name w:val="Tekst podstawowy wcięty Znak"/>
    <w:basedOn w:val="Domylnaczcionkaakapitu"/>
    <w:link w:val="Tekstpodstawowywcity"/>
    <w:rsid w:val="00F62E50"/>
  </w:style>
  <w:style w:type="paragraph" w:customStyle="1" w:styleId="tekstzboku">
    <w:name w:val="tekst z boku"/>
    <w:basedOn w:val="Normalny"/>
    <w:qFormat/>
    <w:rsid w:val="00F62E50"/>
    <w:pPr>
      <w:spacing w:before="120" w:after="0" w:line="240" w:lineRule="exact"/>
    </w:pPr>
    <w:rPr>
      <w:rFonts w:ascii="Fira Sans" w:eastAsia="Times New Roman" w:hAnsi="Fira Sans" w:cs="Times New Roman"/>
      <w:bCs/>
      <w:color w:val="001D77"/>
      <w:sz w:val="18"/>
      <w:szCs w:val="18"/>
      <w:lang w:eastAsia="pl-PL"/>
    </w:rPr>
  </w:style>
  <w:style w:type="paragraph" w:styleId="Tekstblokowy">
    <w:name w:val="Block Text"/>
    <w:basedOn w:val="Normalny"/>
    <w:unhideWhenUsed/>
    <w:rsid w:val="00F62E50"/>
    <w:pPr>
      <w:spacing w:after="0" w:line="360" w:lineRule="auto"/>
      <w:ind w:left="57" w:right="-57" w:firstLine="510"/>
      <w:jc w:val="both"/>
    </w:pPr>
    <w:rPr>
      <w:rFonts w:ascii="Times New Roman" w:eastAsia="Times New Roman" w:hAnsi="Times New Roman" w:cs="Times New Roman"/>
      <w:szCs w:val="20"/>
      <w:lang w:eastAsia="pl-PL"/>
    </w:rPr>
  </w:style>
  <w:style w:type="character" w:styleId="Odwoaniedokomentarza">
    <w:name w:val="annotation reference"/>
    <w:basedOn w:val="Domylnaczcionkaakapitu"/>
    <w:uiPriority w:val="99"/>
    <w:semiHidden/>
    <w:unhideWhenUsed/>
    <w:rsid w:val="00A74C8E"/>
    <w:rPr>
      <w:sz w:val="16"/>
      <w:szCs w:val="16"/>
    </w:rPr>
  </w:style>
  <w:style w:type="paragraph" w:styleId="Tekstkomentarza">
    <w:name w:val="annotation text"/>
    <w:basedOn w:val="Normalny"/>
    <w:link w:val="TekstkomentarzaZnak"/>
    <w:uiPriority w:val="99"/>
    <w:semiHidden/>
    <w:unhideWhenUsed/>
    <w:rsid w:val="00A74C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74C8E"/>
    <w:rPr>
      <w:sz w:val="20"/>
      <w:szCs w:val="20"/>
    </w:rPr>
  </w:style>
  <w:style w:type="paragraph" w:styleId="Tematkomentarza">
    <w:name w:val="annotation subject"/>
    <w:basedOn w:val="Tekstkomentarza"/>
    <w:next w:val="Tekstkomentarza"/>
    <w:link w:val="TematkomentarzaZnak"/>
    <w:uiPriority w:val="99"/>
    <w:semiHidden/>
    <w:unhideWhenUsed/>
    <w:rsid w:val="00A74C8E"/>
    <w:rPr>
      <w:b/>
      <w:bCs/>
    </w:rPr>
  </w:style>
  <w:style w:type="character" w:customStyle="1" w:styleId="TematkomentarzaZnak">
    <w:name w:val="Temat komentarza Znak"/>
    <w:basedOn w:val="TekstkomentarzaZnak"/>
    <w:link w:val="Tematkomentarza"/>
    <w:uiPriority w:val="99"/>
    <w:semiHidden/>
    <w:rsid w:val="00A74C8E"/>
    <w:rPr>
      <w:b/>
      <w:bCs/>
      <w:sz w:val="20"/>
      <w:szCs w:val="20"/>
    </w:rPr>
  </w:style>
  <w:style w:type="character" w:customStyle="1" w:styleId="Teksttreci">
    <w:name w:val="Tekst treści_"/>
    <w:basedOn w:val="Domylnaczcionkaakapitu"/>
    <w:link w:val="Teksttreci0"/>
    <w:rsid w:val="008D3F71"/>
    <w:rPr>
      <w:rFonts w:ascii="Calibri" w:eastAsia="Calibri" w:hAnsi="Calibri" w:cs="Calibri"/>
      <w:shd w:val="clear" w:color="auto" w:fill="FFFFFF"/>
    </w:rPr>
  </w:style>
  <w:style w:type="paragraph" w:customStyle="1" w:styleId="Teksttreci0">
    <w:name w:val="Tekst treści"/>
    <w:basedOn w:val="Normalny"/>
    <w:link w:val="Teksttreci"/>
    <w:rsid w:val="008D3F71"/>
    <w:pPr>
      <w:widowControl w:val="0"/>
      <w:shd w:val="clear" w:color="auto" w:fill="FFFFFF"/>
      <w:spacing w:before="180" w:after="60" w:line="293" w:lineRule="exact"/>
      <w:ind w:hanging="340"/>
      <w:jc w:val="both"/>
    </w:pPr>
    <w:rPr>
      <w:rFonts w:ascii="Calibri" w:eastAsia="Calibri" w:hAnsi="Calibri" w:cs="Calibri"/>
    </w:rPr>
  </w:style>
  <w:style w:type="character" w:customStyle="1" w:styleId="Podpistabeli">
    <w:name w:val="Podpis tabeli_"/>
    <w:basedOn w:val="Domylnaczcionkaakapitu"/>
    <w:link w:val="Podpistabeli0"/>
    <w:rsid w:val="008D74C3"/>
    <w:rPr>
      <w:rFonts w:ascii="Calibri" w:eastAsia="Calibri" w:hAnsi="Calibri" w:cs="Calibri"/>
      <w:shd w:val="clear" w:color="auto" w:fill="FFFFFF"/>
    </w:rPr>
  </w:style>
  <w:style w:type="character" w:customStyle="1" w:styleId="TeksttreciPogrubienie">
    <w:name w:val="Tekst treści + Pogrubienie"/>
    <w:basedOn w:val="Teksttreci"/>
    <w:rsid w:val="008D74C3"/>
    <w:rPr>
      <w:rFonts w:ascii="Calibri" w:eastAsia="Calibri" w:hAnsi="Calibri" w:cs="Calibri"/>
      <w:b/>
      <w:bCs/>
      <w:i w:val="0"/>
      <w:iCs w:val="0"/>
      <w:smallCaps w:val="0"/>
      <w:strike w:val="0"/>
      <w:color w:val="000000"/>
      <w:spacing w:val="0"/>
      <w:w w:val="100"/>
      <w:position w:val="0"/>
      <w:sz w:val="22"/>
      <w:szCs w:val="22"/>
      <w:u w:val="none"/>
      <w:shd w:val="clear" w:color="auto" w:fill="FFFFFF"/>
      <w:lang w:val="pl-PL"/>
    </w:rPr>
  </w:style>
  <w:style w:type="paragraph" w:customStyle="1" w:styleId="Podpistabeli0">
    <w:name w:val="Podpis tabeli"/>
    <w:basedOn w:val="Normalny"/>
    <w:link w:val="Podpistabeli"/>
    <w:rsid w:val="008D74C3"/>
    <w:pPr>
      <w:widowControl w:val="0"/>
      <w:shd w:val="clear" w:color="auto" w:fill="FFFFFF"/>
      <w:spacing w:after="0" w:line="0" w:lineRule="atLeast"/>
    </w:pPr>
    <w:rPr>
      <w:rFonts w:ascii="Calibri" w:eastAsia="Calibri" w:hAnsi="Calibri" w:cs="Calibri"/>
    </w:rPr>
  </w:style>
  <w:style w:type="paragraph" w:customStyle="1" w:styleId="Ikonawskanika">
    <w:name w:val="Ikona wskaźnika"/>
    <w:basedOn w:val="Normalny"/>
    <w:link w:val="IkonawskanikaZnak"/>
    <w:qFormat/>
    <w:rsid w:val="00734558"/>
    <w:pPr>
      <w:autoSpaceDE w:val="0"/>
      <w:autoSpaceDN w:val="0"/>
      <w:adjustRightInd w:val="0"/>
      <w:spacing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734558"/>
    <w:rPr>
      <w:rFonts w:ascii="Fira Sans SemiBold" w:hAnsi="Fira Sans SemiBold"/>
      <w:color w:val="66AFDE"/>
      <w:sz w:val="60"/>
      <w:szCs w:val="60"/>
    </w:rPr>
  </w:style>
  <w:style w:type="paragraph" w:customStyle="1" w:styleId="Opiswskanika">
    <w:name w:val="Opis wskaźnika"/>
    <w:basedOn w:val="Normalny"/>
    <w:link w:val="OpiswskanikaZnak"/>
    <w:qFormat/>
    <w:rsid w:val="00734558"/>
    <w:pPr>
      <w:spacing w:after="0" w:line="240" w:lineRule="auto"/>
    </w:pPr>
    <w:rPr>
      <w:rFonts w:ascii="Fira Sans" w:hAnsi="Fira Sans"/>
      <w:color w:val="FFFFFF" w:themeColor="background1"/>
      <w:sz w:val="20"/>
    </w:rPr>
  </w:style>
  <w:style w:type="character" w:customStyle="1" w:styleId="OpiswskanikaZnak">
    <w:name w:val="Opis wskaźnika Znak"/>
    <w:basedOn w:val="Domylnaczcionkaakapitu"/>
    <w:link w:val="Opiswskanika"/>
    <w:rsid w:val="00734558"/>
    <w:rPr>
      <w:rFonts w:ascii="Fira Sans" w:hAnsi="Fira Sans"/>
      <w:color w:val="FFFFFF" w:themeColor="background1"/>
      <w:sz w:val="20"/>
    </w:rPr>
  </w:style>
  <w:style w:type="paragraph" w:customStyle="1" w:styleId="Lead">
    <w:name w:val="Lead"/>
    <w:basedOn w:val="Normalny"/>
    <w:link w:val="LeadZnak"/>
    <w:qFormat/>
    <w:rsid w:val="00734558"/>
    <w:pPr>
      <w:spacing w:before="360" w:after="120" w:line="240" w:lineRule="exact"/>
    </w:pPr>
    <w:rPr>
      <w:rFonts w:ascii="Fira Sans" w:hAnsi="Fira Sans"/>
      <w:b/>
      <w:noProof/>
      <w:sz w:val="19"/>
      <w:szCs w:val="19"/>
      <w:lang w:eastAsia="pl-PL"/>
    </w:rPr>
  </w:style>
  <w:style w:type="character" w:customStyle="1" w:styleId="LeadZnak">
    <w:name w:val="Lead Znak"/>
    <w:basedOn w:val="Domylnaczcionkaakapitu"/>
    <w:link w:val="Lead"/>
    <w:rsid w:val="00734558"/>
    <w:rPr>
      <w:rFonts w:ascii="Fira Sans" w:hAnsi="Fira Sans"/>
      <w:b/>
      <w:noProof/>
      <w:sz w:val="19"/>
      <w:szCs w:val="19"/>
      <w:lang w:eastAsia="pl-PL"/>
    </w:rPr>
  </w:style>
  <w:style w:type="paragraph" w:customStyle="1" w:styleId="isselectedend">
    <w:name w:val="isselectedend"/>
    <w:basedOn w:val="Normalny"/>
    <w:rsid w:val="008B5E8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9B0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643939">
      <w:bodyDiv w:val="1"/>
      <w:marLeft w:val="0"/>
      <w:marRight w:val="0"/>
      <w:marTop w:val="0"/>
      <w:marBottom w:val="0"/>
      <w:divBdr>
        <w:top w:val="none" w:sz="0" w:space="0" w:color="auto"/>
        <w:left w:val="none" w:sz="0" w:space="0" w:color="auto"/>
        <w:bottom w:val="none" w:sz="0" w:space="0" w:color="auto"/>
        <w:right w:val="none" w:sz="0" w:space="0" w:color="auto"/>
      </w:divBdr>
    </w:div>
    <w:div w:id="201554215">
      <w:bodyDiv w:val="1"/>
      <w:marLeft w:val="0"/>
      <w:marRight w:val="0"/>
      <w:marTop w:val="0"/>
      <w:marBottom w:val="0"/>
      <w:divBdr>
        <w:top w:val="none" w:sz="0" w:space="0" w:color="auto"/>
        <w:left w:val="none" w:sz="0" w:space="0" w:color="auto"/>
        <w:bottom w:val="none" w:sz="0" w:space="0" w:color="auto"/>
        <w:right w:val="none" w:sz="0" w:space="0" w:color="auto"/>
      </w:divBdr>
    </w:div>
    <w:div w:id="237714638">
      <w:bodyDiv w:val="1"/>
      <w:marLeft w:val="0"/>
      <w:marRight w:val="0"/>
      <w:marTop w:val="0"/>
      <w:marBottom w:val="0"/>
      <w:divBdr>
        <w:top w:val="none" w:sz="0" w:space="0" w:color="auto"/>
        <w:left w:val="none" w:sz="0" w:space="0" w:color="auto"/>
        <w:bottom w:val="none" w:sz="0" w:space="0" w:color="auto"/>
        <w:right w:val="none" w:sz="0" w:space="0" w:color="auto"/>
      </w:divBdr>
    </w:div>
    <w:div w:id="2499720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6722169">
      <w:bodyDiv w:val="1"/>
      <w:marLeft w:val="0"/>
      <w:marRight w:val="0"/>
      <w:marTop w:val="0"/>
      <w:marBottom w:val="0"/>
      <w:divBdr>
        <w:top w:val="none" w:sz="0" w:space="0" w:color="auto"/>
        <w:left w:val="none" w:sz="0" w:space="0" w:color="auto"/>
        <w:bottom w:val="none" w:sz="0" w:space="0" w:color="auto"/>
        <w:right w:val="none" w:sz="0" w:space="0" w:color="auto"/>
      </w:divBdr>
    </w:div>
    <w:div w:id="624584330">
      <w:bodyDiv w:val="1"/>
      <w:marLeft w:val="0"/>
      <w:marRight w:val="0"/>
      <w:marTop w:val="0"/>
      <w:marBottom w:val="0"/>
      <w:divBdr>
        <w:top w:val="none" w:sz="0" w:space="0" w:color="auto"/>
        <w:left w:val="none" w:sz="0" w:space="0" w:color="auto"/>
        <w:bottom w:val="none" w:sz="0" w:space="0" w:color="auto"/>
        <w:right w:val="none" w:sz="0" w:space="0" w:color="auto"/>
      </w:divBdr>
    </w:div>
    <w:div w:id="662591654">
      <w:bodyDiv w:val="1"/>
      <w:marLeft w:val="0"/>
      <w:marRight w:val="0"/>
      <w:marTop w:val="0"/>
      <w:marBottom w:val="0"/>
      <w:divBdr>
        <w:top w:val="none" w:sz="0" w:space="0" w:color="auto"/>
        <w:left w:val="none" w:sz="0" w:space="0" w:color="auto"/>
        <w:bottom w:val="none" w:sz="0" w:space="0" w:color="auto"/>
        <w:right w:val="none" w:sz="0" w:space="0" w:color="auto"/>
      </w:divBdr>
    </w:div>
    <w:div w:id="674769692">
      <w:bodyDiv w:val="1"/>
      <w:marLeft w:val="0"/>
      <w:marRight w:val="0"/>
      <w:marTop w:val="0"/>
      <w:marBottom w:val="0"/>
      <w:divBdr>
        <w:top w:val="none" w:sz="0" w:space="0" w:color="auto"/>
        <w:left w:val="none" w:sz="0" w:space="0" w:color="auto"/>
        <w:bottom w:val="none" w:sz="0" w:space="0" w:color="auto"/>
        <w:right w:val="none" w:sz="0" w:space="0" w:color="auto"/>
      </w:divBdr>
    </w:div>
    <w:div w:id="691686765">
      <w:bodyDiv w:val="1"/>
      <w:marLeft w:val="0"/>
      <w:marRight w:val="0"/>
      <w:marTop w:val="0"/>
      <w:marBottom w:val="0"/>
      <w:divBdr>
        <w:top w:val="none" w:sz="0" w:space="0" w:color="auto"/>
        <w:left w:val="none" w:sz="0" w:space="0" w:color="auto"/>
        <w:bottom w:val="none" w:sz="0" w:space="0" w:color="auto"/>
        <w:right w:val="none" w:sz="0" w:space="0" w:color="auto"/>
      </w:divBdr>
    </w:div>
    <w:div w:id="715277272">
      <w:bodyDiv w:val="1"/>
      <w:marLeft w:val="0"/>
      <w:marRight w:val="0"/>
      <w:marTop w:val="0"/>
      <w:marBottom w:val="0"/>
      <w:divBdr>
        <w:top w:val="none" w:sz="0" w:space="0" w:color="auto"/>
        <w:left w:val="none" w:sz="0" w:space="0" w:color="auto"/>
        <w:bottom w:val="none" w:sz="0" w:space="0" w:color="auto"/>
        <w:right w:val="none" w:sz="0" w:space="0" w:color="auto"/>
      </w:divBdr>
    </w:div>
    <w:div w:id="726607697">
      <w:bodyDiv w:val="1"/>
      <w:marLeft w:val="0"/>
      <w:marRight w:val="0"/>
      <w:marTop w:val="0"/>
      <w:marBottom w:val="0"/>
      <w:divBdr>
        <w:top w:val="none" w:sz="0" w:space="0" w:color="auto"/>
        <w:left w:val="none" w:sz="0" w:space="0" w:color="auto"/>
        <w:bottom w:val="none" w:sz="0" w:space="0" w:color="auto"/>
        <w:right w:val="none" w:sz="0" w:space="0" w:color="auto"/>
      </w:divBdr>
    </w:div>
    <w:div w:id="870729202">
      <w:bodyDiv w:val="1"/>
      <w:marLeft w:val="0"/>
      <w:marRight w:val="0"/>
      <w:marTop w:val="0"/>
      <w:marBottom w:val="0"/>
      <w:divBdr>
        <w:top w:val="none" w:sz="0" w:space="0" w:color="auto"/>
        <w:left w:val="none" w:sz="0" w:space="0" w:color="auto"/>
        <w:bottom w:val="none" w:sz="0" w:space="0" w:color="auto"/>
        <w:right w:val="none" w:sz="0" w:space="0" w:color="auto"/>
      </w:divBdr>
    </w:div>
    <w:div w:id="878205825">
      <w:bodyDiv w:val="1"/>
      <w:marLeft w:val="0"/>
      <w:marRight w:val="0"/>
      <w:marTop w:val="0"/>
      <w:marBottom w:val="0"/>
      <w:divBdr>
        <w:top w:val="none" w:sz="0" w:space="0" w:color="auto"/>
        <w:left w:val="none" w:sz="0" w:space="0" w:color="auto"/>
        <w:bottom w:val="none" w:sz="0" w:space="0" w:color="auto"/>
        <w:right w:val="none" w:sz="0" w:space="0" w:color="auto"/>
      </w:divBdr>
    </w:div>
    <w:div w:id="932250173">
      <w:bodyDiv w:val="1"/>
      <w:marLeft w:val="0"/>
      <w:marRight w:val="0"/>
      <w:marTop w:val="0"/>
      <w:marBottom w:val="0"/>
      <w:divBdr>
        <w:top w:val="none" w:sz="0" w:space="0" w:color="auto"/>
        <w:left w:val="none" w:sz="0" w:space="0" w:color="auto"/>
        <w:bottom w:val="none" w:sz="0" w:space="0" w:color="auto"/>
        <w:right w:val="none" w:sz="0" w:space="0" w:color="auto"/>
      </w:divBdr>
    </w:div>
    <w:div w:id="1087314431">
      <w:bodyDiv w:val="1"/>
      <w:marLeft w:val="0"/>
      <w:marRight w:val="0"/>
      <w:marTop w:val="0"/>
      <w:marBottom w:val="0"/>
      <w:divBdr>
        <w:top w:val="none" w:sz="0" w:space="0" w:color="auto"/>
        <w:left w:val="none" w:sz="0" w:space="0" w:color="auto"/>
        <w:bottom w:val="none" w:sz="0" w:space="0" w:color="auto"/>
        <w:right w:val="none" w:sz="0" w:space="0" w:color="auto"/>
      </w:divBdr>
    </w:div>
    <w:div w:id="1202019190">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37075241">
      <w:bodyDiv w:val="1"/>
      <w:marLeft w:val="0"/>
      <w:marRight w:val="0"/>
      <w:marTop w:val="0"/>
      <w:marBottom w:val="0"/>
      <w:divBdr>
        <w:top w:val="none" w:sz="0" w:space="0" w:color="auto"/>
        <w:left w:val="none" w:sz="0" w:space="0" w:color="auto"/>
        <w:bottom w:val="none" w:sz="0" w:space="0" w:color="auto"/>
        <w:right w:val="none" w:sz="0" w:space="0" w:color="auto"/>
      </w:divBdr>
    </w:div>
    <w:div w:id="1355156100">
      <w:bodyDiv w:val="1"/>
      <w:marLeft w:val="0"/>
      <w:marRight w:val="0"/>
      <w:marTop w:val="0"/>
      <w:marBottom w:val="0"/>
      <w:divBdr>
        <w:top w:val="none" w:sz="0" w:space="0" w:color="auto"/>
        <w:left w:val="none" w:sz="0" w:space="0" w:color="auto"/>
        <w:bottom w:val="none" w:sz="0" w:space="0" w:color="auto"/>
        <w:right w:val="none" w:sz="0" w:space="0" w:color="auto"/>
      </w:divBdr>
    </w:div>
    <w:div w:id="1452286840">
      <w:bodyDiv w:val="1"/>
      <w:marLeft w:val="0"/>
      <w:marRight w:val="0"/>
      <w:marTop w:val="0"/>
      <w:marBottom w:val="0"/>
      <w:divBdr>
        <w:top w:val="none" w:sz="0" w:space="0" w:color="auto"/>
        <w:left w:val="none" w:sz="0" w:space="0" w:color="auto"/>
        <w:bottom w:val="none" w:sz="0" w:space="0" w:color="auto"/>
        <w:right w:val="none" w:sz="0" w:space="0" w:color="auto"/>
      </w:divBdr>
    </w:div>
    <w:div w:id="1512406687">
      <w:bodyDiv w:val="1"/>
      <w:marLeft w:val="0"/>
      <w:marRight w:val="0"/>
      <w:marTop w:val="0"/>
      <w:marBottom w:val="0"/>
      <w:divBdr>
        <w:top w:val="none" w:sz="0" w:space="0" w:color="auto"/>
        <w:left w:val="none" w:sz="0" w:space="0" w:color="auto"/>
        <w:bottom w:val="none" w:sz="0" w:space="0" w:color="auto"/>
        <w:right w:val="none" w:sz="0" w:space="0" w:color="auto"/>
      </w:divBdr>
    </w:div>
    <w:div w:id="1515340241">
      <w:bodyDiv w:val="1"/>
      <w:marLeft w:val="0"/>
      <w:marRight w:val="0"/>
      <w:marTop w:val="0"/>
      <w:marBottom w:val="0"/>
      <w:divBdr>
        <w:top w:val="none" w:sz="0" w:space="0" w:color="auto"/>
        <w:left w:val="none" w:sz="0" w:space="0" w:color="auto"/>
        <w:bottom w:val="none" w:sz="0" w:space="0" w:color="auto"/>
        <w:right w:val="none" w:sz="0" w:space="0" w:color="auto"/>
      </w:divBdr>
    </w:div>
    <w:div w:id="1558474861">
      <w:bodyDiv w:val="1"/>
      <w:marLeft w:val="0"/>
      <w:marRight w:val="0"/>
      <w:marTop w:val="0"/>
      <w:marBottom w:val="0"/>
      <w:divBdr>
        <w:top w:val="none" w:sz="0" w:space="0" w:color="auto"/>
        <w:left w:val="none" w:sz="0" w:space="0" w:color="auto"/>
        <w:bottom w:val="none" w:sz="0" w:space="0" w:color="auto"/>
        <w:right w:val="none" w:sz="0" w:space="0" w:color="auto"/>
      </w:divBdr>
    </w:div>
    <w:div w:id="1591936264">
      <w:bodyDiv w:val="1"/>
      <w:marLeft w:val="0"/>
      <w:marRight w:val="0"/>
      <w:marTop w:val="0"/>
      <w:marBottom w:val="0"/>
      <w:divBdr>
        <w:top w:val="none" w:sz="0" w:space="0" w:color="auto"/>
        <w:left w:val="none" w:sz="0" w:space="0" w:color="auto"/>
        <w:bottom w:val="none" w:sz="0" w:space="0" w:color="auto"/>
        <w:right w:val="none" w:sz="0" w:space="0" w:color="auto"/>
      </w:divBdr>
    </w:div>
    <w:div w:id="1626043449">
      <w:bodyDiv w:val="1"/>
      <w:marLeft w:val="0"/>
      <w:marRight w:val="0"/>
      <w:marTop w:val="0"/>
      <w:marBottom w:val="0"/>
      <w:divBdr>
        <w:top w:val="none" w:sz="0" w:space="0" w:color="auto"/>
        <w:left w:val="none" w:sz="0" w:space="0" w:color="auto"/>
        <w:bottom w:val="none" w:sz="0" w:space="0" w:color="auto"/>
        <w:right w:val="none" w:sz="0" w:space="0" w:color="auto"/>
      </w:divBdr>
    </w:div>
    <w:div w:id="1653942532">
      <w:bodyDiv w:val="1"/>
      <w:marLeft w:val="0"/>
      <w:marRight w:val="0"/>
      <w:marTop w:val="0"/>
      <w:marBottom w:val="0"/>
      <w:divBdr>
        <w:top w:val="none" w:sz="0" w:space="0" w:color="auto"/>
        <w:left w:val="none" w:sz="0" w:space="0" w:color="auto"/>
        <w:bottom w:val="none" w:sz="0" w:space="0" w:color="auto"/>
        <w:right w:val="none" w:sz="0" w:space="0" w:color="auto"/>
      </w:divBdr>
    </w:div>
    <w:div w:id="1692340091">
      <w:bodyDiv w:val="1"/>
      <w:marLeft w:val="0"/>
      <w:marRight w:val="0"/>
      <w:marTop w:val="0"/>
      <w:marBottom w:val="0"/>
      <w:divBdr>
        <w:top w:val="none" w:sz="0" w:space="0" w:color="auto"/>
        <w:left w:val="none" w:sz="0" w:space="0" w:color="auto"/>
        <w:bottom w:val="none" w:sz="0" w:space="0" w:color="auto"/>
        <w:right w:val="none" w:sz="0" w:space="0" w:color="auto"/>
      </w:divBdr>
    </w:div>
    <w:div w:id="1731151606">
      <w:bodyDiv w:val="1"/>
      <w:marLeft w:val="0"/>
      <w:marRight w:val="0"/>
      <w:marTop w:val="0"/>
      <w:marBottom w:val="0"/>
      <w:divBdr>
        <w:top w:val="none" w:sz="0" w:space="0" w:color="auto"/>
        <w:left w:val="none" w:sz="0" w:space="0" w:color="auto"/>
        <w:bottom w:val="none" w:sz="0" w:space="0" w:color="auto"/>
        <w:right w:val="none" w:sz="0" w:space="0" w:color="auto"/>
      </w:divBdr>
    </w:div>
    <w:div w:id="1741827134">
      <w:bodyDiv w:val="1"/>
      <w:marLeft w:val="0"/>
      <w:marRight w:val="0"/>
      <w:marTop w:val="0"/>
      <w:marBottom w:val="0"/>
      <w:divBdr>
        <w:top w:val="none" w:sz="0" w:space="0" w:color="auto"/>
        <w:left w:val="none" w:sz="0" w:space="0" w:color="auto"/>
        <w:bottom w:val="none" w:sz="0" w:space="0" w:color="auto"/>
        <w:right w:val="none" w:sz="0" w:space="0" w:color="auto"/>
      </w:divBdr>
    </w:div>
    <w:div w:id="1840123450">
      <w:bodyDiv w:val="1"/>
      <w:marLeft w:val="0"/>
      <w:marRight w:val="0"/>
      <w:marTop w:val="0"/>
      <w:marBottom w:val="0"/>
      <w:divBdr>
        <w:top w:val="none" w:sz="0" w:space="0" w:color="auto"/>
        <w:left w:val="none" w:sz="0" w:space="0" w:color="auto"/>
        <w:bottom w:val="none" w:sz="0" w:space="0" w:color="auto"/>
        <w:right w:val="none" w:sz="0" w:space="0" w:color="auto"/>
      </w:divBdr>
    </w:div>
    <w:div w:id="188640409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24101096">
      <w:bodyDiv w:val="1"/>
      <w:marLeft w:val="0"/>
      <w:marRight w:val="0"/>
      <w:marTop w:val="0"/>
      <w:marBottom w:val="0"/>
      <w:divBdr>
        <w:top w:val="none" w:sz="0" w:space="0" w:color="auto"/>
        <w:left w:val="none" w:sz="0" w:space="0" w:color="auto"/>
        <w:bottom w:val="none" w:sz="0" w:space="0" w:color="auto"/>
        <w:right w:val="none" w:sz="0" w:space="0" w:color="auto"/>
      </w:divBdr>
    </w:div>
    <w:div w:id="1933392979">
      <w:bodyDiv w:val="1"/>
      <w:marLeft w:val="0"/>
      <w:marRight w:val="0"/>
      <w:marTop w:val="0"/>
      <w:marBottom w:val="0"/>
      <w:divBdr>
        <w:top w:val="none" w:sz="0" w:space="0" w:color="auto"/>
        <w:left w:val="none" w:sz="0" w:space="0" w:color="auto"/>
        <w:bottom w:val="none" w:sz="0" w:space="0" w:color="auto"/>
        <w:right w:val="none" w:sz="0" w:space="0" w:color="auto"/>
      </w:divBdr>
    </w:div>
    <w:div w:id="1954289923">
      <w:bodyDiv w:val="1"/>
      <w:marLeft w:val="0"/>
      <w:marRight w:val="0"/>
      <w:marTop w:val="0"/>
      <w:marBottom w:val="0"/>
      <w:divBdr>
        <w:top w:val="none" w:sz="0" w:space="0" w:color="auto"/>
        <w:left w:val="none" w:sz="0" w:space="0" w:color="auto"/>
        <w:bottom w:val="none" w:sz="0" w:space="0" w:color="auto"/>
        <w:right w:val="none" w:sz="0" w:space="0" w:color="auto"/>
      </w:divBdr>
    </w:div>
    <w:div w:id="2021155740">
      <w:bodyDiv w:val="1"/>
      <w:marLeft w:val="0"/>
      <w:marRight w:val="0"/>
      <w:marTop w:val="0"/>
      <w:marBottom w:val="0"/>
      <w:divBdr>
        <w:top w:val="none" w:sz="0" w:space="0" w:color="auto"/>
        <w:left w:val="none" w:sz="0" w:space="0" w:color="auto"/>
        <w:bottom w:val="none" w:sz="0" w:space="0" w:color="auto"/>
        <w:right w:val="none" w:sz="0" w:space="0" w:color="auto"/>
      </w:divBdr>
    </w:div>
    <w:div w:id="2124112838">
      <w:bodyDiv w:val="1"/>
      <w:marLeft w:val="0"/>
      <w:marRight w:val="0"/>
      <w:marTop w:val="0"/>
      <w:marBottom w:val="0"/>
      <w:divBdr>
        <w:top w:val="none" w:sz="0" w:space="0" w:color="auto"/>
        <w:left w:val="none" w:sz="0" w:space="0" w:color="auto"/>
        <w:bottom w:val="none" w:sz="0" w:space="0" w:color="auto"/>
        <w:right w:val="none" w:sz="0" w:space="0" w:color="auto"/>
      </w:divBdr>
    </w:div>
    <w:div w:id="2127582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https://www.linkedin.com/company/glownyurzadstatystyczny/"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s://new.stat.gov.pl/" TargetMode="External"/><Relationship Id="rId25" Type="http://schemas.openxmlformats.org/officeDocument/2006/relationships/hyperlink" Target="https://youtube.com/@glownyurzadstatystycznygus?si=IgHa1awoYniiJyQI"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www.facebook.com/GlownyUrzadStatystyczny" TargetMode="External"/><Relationship Id="rId29" Type="http://schemas.openxmlformats.org/officeDocument/2006/relationships/hyperlink" Target="https://stat.gov.pl/metainformacje/slownik-pojec/pojecia-stosowane-w-statystyce-publicznej/3492,pojecie.html?pdf=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obslugaprasowa@stat.gov.pl" TargetMode="External"/><Relationship Id="rId23" Type="http://schemas.openxmlformats.org/officeDocument/2006/relationships/hyperlink" Target="https://www.instagram.com/gus_stat/?next" TargetMode="External"/><Relationship Id="rId28" Type="http://schemas.openxmlformats.org/officeDocument/2006/relationships/hyperlink" Target="https://bdl.stat.gov.pl/BDL/dane/podgrup/temat/6/181" TargetMode="External"/><Relationship Id="rId10" Type="http://schemas.openxmlformats.org/officeDocument/2006/relationships/hyperlink" Target="https://geo.stat.gov.pl/app/mapa/us-olsztyn/7d447bdb-fe0d-0a97-9f71-15b44ef8463f/?locale=pl" TargetMode="External"/><Relationship Id="rId19" Type="http://schemas.openxmlformats.org/officeDocument/2006/relationships/hyperlink" Target="https://x.com/GUS_STAT"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s://geo.stat.gov.pl/" TargetMode="External"/><Relationship Id="rId14" Type="http://schemas.openxmlformats.org/officeDocument/2006/relationships/footer" Target="footer2.xml"/><Relationship Id="rId22" Type="http://schemas.openxmlformats.org/officeDocument/2006/relationships/image" Target="media/image8.png"/><Relationship Id="rId27" Type="http://schemas.openxmlformats.org/officeDocument/2006/relationships/image" Target="media/image10.png"/><Relationship Id="rId30" Type="http://schemas.openxmlformats.org/officeDocument/2006/relationships/header" Target="header3.xml"/><Relationship Id="rId8"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EC367-ECA7-4481-A441-4B0FAA38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3811</TotalTime>
  <Pages>10</Pages>
  <Words>3593</Words>
  <Characters>21564</Characters>
  <DocSecurity>0</DocSecurity>
  <Lines>179</Lines>
  <Paragraphs>50</Paragraphs>
  <ScaleCrop>false</ScaleCrop>
  <HeadingPairs>
    <vt:vector size="2" baseType="variant">
      <vt:variant>
        <vt:lpstr>Tytuł</vt:lpstr>
      </vt:variant>
      <vt:variant>
        <vt:i4>1</vt:i4>
      </vt:variant>
    </vt:vector>
  </HeadingPairs>
  <TitlesOfParts>
    <vt:vector size="1" baseType="lpstr">
      <vt:lpstr>Wstępny szacunek głównych ziemiopłodów rolnych i ogrodniczych w 2025 roku</vt:lpstr>
    </vt:vector>
  </TitlesOfParts>
  <LinksUpToDate>false</LinksUpToDate>
  <CharactersWithSpaces>25107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Wstępny szacunek głównych ziemiopłodów rolnych i ogrodniczych w 2026 roku</dc:title>
  <dc:creator>Główny Urząd Statystyczny</dc:creator>
  <cp:lastPrinted>2025-07-25T11:47:00Z</cp:lastPrinted>
  <dcterms:created xsi:type="dcterms:W3CDTF">2026-06-30T12:36:00Z</dcterms:created>
  <dcterms:modified xsi:type="dcterms:W3CDTF">2026-07-29T12:02:00Z</dcterms:modified>
</cp:coreProperties>
</file>