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DB49F" w14:textId="1DE418BA" w:rsidR="003508D2" w:rsidRDefault="004D2AE7" w:rsidP="003508D2">
      <w:pPr>
        <w:pStyle w:val="Nagwek1"/>
      </w:pPr>
      <w:r>
        <w:t>Międzynarodowy Dzień Młodzieży</w:t>
      </w:r>
      <w:r w:rsidR="00CE173F">
        <w:t xml:space="preserve"> 2026. Opis alternatywny infografiki</w:t>
      </w:r>
    </w:p>
    <w:p w14:paraId="4B56DD86" w14:textId="0BFB8A22" w:rsidR="003508D2" w:rsidRPr="00D12CB4" w:rsidRDefault="003508D2" w:rsidP="003508D2">
      <w:r>
        <w:t xml:space="preserve">Infografika dotyczy </w:t>
      </w:r>
      <w:r w:rsidR="004D2AE7">
        <w:t>młodzieży</w:t>
      </w:r>
      <w:r>
        <w:t xml:space="preserve"> w województwie lubelskim w 20</w:t>
      </w:r>
      <w:r w:rsidR="00557C7D">
        <w:t>2</w:t>
      </w:r>
      <w:r w:rsidR="00496154">
        <w:t>5</w:t>
      </w:r>
      <w:r>
        <w:t xml:space="preserve"> roku</w:t>
      </w:r>
    </w:p>
    <w:p w14:paraId="5E7D4C7F" w14:textId="77777777" w:rsidR="003508D2" w:rsidRDefault="003508D2" w:rsidP="003508D2">
      <w:pPr>
        <w:pStyle w:val="Nagwek2"/>
      </w:pPr>
      <w:r>
        <w:t>Górna, graficzna część infografiki</w:t>
      </w:r>
    </w:p>
    <w:p w14:paraId="07EC96C8" w14:textId="2C4337A4"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CE173F">
        <w:t>grupę młodych osób</w:t>
      </w:r>
      <w:r>
        <w:t>, widnieje logo Urzędu Statystycznego w Lublinie oraz tytuł infografiki oraz datę święta.</w:t>
      </w:r>
    </w:p>
    <w:p w14:paraId="1A6126B0" w14:textId="20098DA9" w:rsidR="003508D2" w:rsidRDefault="00CE173F" w:rsidP="003508D2">
      <w:pPr>
        <w:pStyle w:val="Nagwek2"/>
      </w:pPr>
      <w:r>
        <w:t>Młodzież w województwie lubelskim</w:t>
      </w:r>
    </w:p>
    <w:p w14:paraId="341EBD2E" w14:textId="1DC0E252" w:rsidR="00CE173F" w:rsidRPr="00CE173F" w:rsidRDefault="00CE173F" w:rsidP="00CE173F">
      <w:r w:rsidRPr="00CE173F">
        <w:t>W 2025 r. w województwie lubelskim mieszkało 210 410 osób w wieku 15-24 lata. Było to o 0,7% więcej niż w 2024 r. Mężczyźni stanowili 51,1% tej grupy, a kobiety 48,9%.</w:t>
      </w:r>
    </w:p>
    <w:p w14:paraId="78DDDD25" w14:textId="3A1ED4A6" w:rsidR="004D2AE7" w:rsidRDefault="00CE173F" w:rsidP="00CE173F">
      <w:pPr>
        <w:pStyle w:val="Nagwek2"/>
      </w:pPr>
      <w:r w:rsidRPr="00CE173F">
        <w:t>Liczba ludności w wieku 15-24 lata w latach 2014-2025</w:t>
      </w:r>
    </w:p>
    <w:p w14:paraId="577E4F39" w14:textId="0202C8DC" w:rsidR="00CE173F" w:rsidRDefault="00CE173F" w:rsidP="00CE173F">
      <w:pPr>
        <w:pStyle w:val="Akapitzlist"/>
        <w:numPr>
          <w:ilvl w:val="0"/>
          <w:numId w:val="35"/>
        </w:numPr>
      </w:pPr>
      <w:r>
        <w:t>Rok 2014 – 272,8;</w:t>
      </w:r>
    </w:p>
    <w:p w14:paraId="23B22DA7" w14:textId="5DC4F411" w:rsidR="00CE173F" w:rsidRDefault="00CE173F" w:rsidP="00CE173F">
      <w:pPr>
        <w:pStyle w:val="Akapitzlist"/>
        <w:numPr>
          <w:ilvl w:val="0"/>
          <w:numId w:val="35"/>
        </w:numPr>
      </w:pPr>
      <w:r>
        <w:t>Rok 2015 – 262,4;</w:t>
      </w:r>
    </w:p>
    <w:p w14:paraId="058E2162" w14:textId="67D4067E" w:rsidR="00CE173F" w:rsidRDefault="00CE173F" w:rsidP="00CE173F">
      <w:pPr>
        <w:pStyle w:val="Akapitzlist"/>
        <w:numPr>
          <w:ilvl w:val="0"/>
          <w:numId w:val="35"/>
        </w:numPr>
      </w:pPr>
      <w:r>
        <w:t>Rok 2016 – 252,1;</w:t>
      </w:r>
    </w:p>
    <w:p w14:paraId="38A36B8B" w14:textId="5B6DD426" w:rsidR="00CE173F" w:rsidRDefault="00CE173F" w:rsidP="00CE173F">
      <w:pPr>
        <w:pStyle w:val="Akapitzlist"/>
        <w:numPr>
          <w:ilvl w:val="0"/>
          <w:numId w:val="35"/>
        </w:numPr>
      </w:pPr>
      <w:r>
        <w:t>Rok 2017 – 241,0;</w:t>
      </w:r>
    </w:p>
    <w:p w14:paraId="70617D26" w14:textId="1F708D9F" w:rsidR="00CE173F" w:rsidRDefault="00CE173F" w:rsidP="00CE173F">
      <w:pPr>
        <w:pStyle w:val="Akapitzlist"/>
        <w:numPr>
          <w:ilvl w:val="0"/>
          <w:numId w:val="35"/>
        </w:numPr>
      </w:pPr>
      <w:r>
        <w:t>Rok 2018 – 232,2;</w:t>
      </w:r>
    </w:p>
    <w:p w14:paraId="670B09D9" w14:textId="2B8B7C5A" w:rsidR="00CE173F" w:rsidRDefault="00CE173F" w:rsidP="00CE173F">
      <w:pPr>
        <w:pStyle w:val="Akapitzlist"/>
        <w:numPr>
          <w:ilvl w:val="0"/>
          <w:numId w:val="35"/>
        </w:numPr>
      </w:pPr>
      <w:r>
        <w:t>Rok 2019 – 224,3;</w:t>
      </w:r>
    </w:p>
    <w:p w14:paraId="2D85AB2A" w14:textId="212E4072" w:rsidR="00CE173F" w:rsidRDefault="00CE173F" w:rsidP="00CE173F">
      <w:pPr>
        <w:pStyle w:val="Akapitzlist"/>
        <w:numPr>
          <w:ilvl w:val="0"/>
          <w:numId w:val="35"/>
        </w:numPr>
      </w:pPr>
      <w:r>
        <w:t>Rok 2020 – 210,8;</w:t>
      </w:r>
    </w:p>
    <w:p w14:paraId="7C044238" w14:textId="066B0E4A" w:rsidR="00CE173F" w:rsidRDefault="00CE173F" w:rsidP="00CE173F">
      <w:pPr>
        <w:pStyle w:val="Akapitzlist"/>
        <w:numPr>
          <w:ilvl w:val="0"/>
          <w:numId w:val="35"/>
        </w:numPr>
      </w:pPr>
      <w:r>
        <w:t>Rok 2021 – 208,2;</w:t>
      </w:r>
    </w:p>
    <w:p w14:paraId="4A6D67FD" w14:textId="540FDB30" w:rsidR="00CE173F" w:rsidRDefault="00CE173F" w:rsidP="00CE173F">
      <w:pPr>
        <w:pStyle w:val="Akapitzlist"/>
        <w:numPr>
          <w:ilvl w:val="0"/>
          <w:numId w:val="35"/>
        </w:numPr>
      </w:pPr>
      <w:r>
        <w:t>Rok 2022 – 207,1;</w:t>
      </w:r>
    </w:p>
    <w:p w14:paraId="623B224F" w14:textId="7F58A403" w:rsidR="00CE173F" w:rsidRDefault="00CE173F" w:rsidP="00CE173F">
      <w:pPr>
        <w:pStyle w:val="Akapitzlist"/>
        <w:numPr>
          <w:ilvl w:val="0"/>
          <w:numId w:val="35"/>
        </w:numPr>
      </w:pPr>
      <w:r>
        <w:t>Rok 2023 – 207,9;</w:t>
      </w:r>
    </w:p>
    <w:p w14:paraId="11A022E5" w14:textId="069916A8" w:rsidR="00CE173F" w:rsidRDefault="00CE173F" w:rsidP="00CE173F">
      <w:pPr>
        <w:pStyle w:val="Akapitzlist"/>
        <w:numPr>
          <w:ilvl w:val="0"/>
          <w:numId w:val="35"/>
        </w:numPr>
      </w:pPr>
      <w:r>
        <w:t>Rok 2024 – 209,0;</w:t>
      </w:r>
    </w:p>
    <w:p w14:paraId="7279C79A" w14:textId="2FCA31A2" w:rsidR="00CB17E0" w:rsidRDefault="00CE173F" w:rsidP="00CE173F">
      <w:pPr>
        <w:pStyle w:val="Akapitzlist"/>
        <w:numPr>
          <w:ilvl w:val="0"/>
          <w:numId w:val="35"/>
        </w:numPr>
      </w:pPr>
      <w:r>
        <w:t>Rok 2025 – 210,4.</w:t>
      </w:r>
    </w:p>
    <w:p w14:paraId="336E53D7" w14:textId="0FB940B8" w:rsidR="00496154" w:rsidRDefault="00496154" w:rsidP="00496154">
      <w:pPr>
        <w:pStyle w:val="Nagwek2"/>
      </w:pPr>
      <w:r>
        <w:t xml:space="preserve">Aktywność ekonomiczna </w:t>
      </w:r>
      <w:r>
        <w:t>osób w wieku 15-24 lata</w:t>
      </w:r>
    </w:p>
    <w:p w14:paraId="50F4995A" w14:textId="5296636D" w:rsidR="00496154" w:rsidRDefault="00496154" w:rsidP="00496154">
      <w:pPr>
        <w:pStyle w:val="Akapitzlist"/>
        <w:numPr>
          <w:ilvl w:val="0"/>
          <w:numId w:val="41"/>
        </w:numPr>
      </w:pPr>
      <w:r>
        <w:t>W 2024 roku:</w:t>
      </w:r>
    </w:p>
    <w:p w14:paraId="6E712CA7" w14:textId="4A5858E4" w:rsidR="00496154" w:rsidRDefault="00496154" w:rsidP="00496154">
      <w:pPr>
        <w:pStyle w:val="Akapitzlist"/>
        <w:numPr>
          <w:ilvl w:val="1"/>
          <w:numId w:val="41"/>
        </w:numPr>
      </w:pPr>
      <w:r>
        <w:t>Aktywni zawodowo – 63 tysięcy;</w:t>
      </w:r>
    </w:p>
    <w:p w14:paraId="07D2E50A" w14:textId="48B4898E" w:rsidR="00496154" w:rsidRDefault="00496154" w:rsidP="00496154">
      <w:pPr>
        <w:pStyle w:val="Akapitzlist"/>
        <w:numPr>
          <w:ilvl w:val="1"/>
          <w:numId w:val="41"/>
        </w:numPr>
      </w:pPr>
      <w:r>
        <w:t>Bierni zawodowo – 135 tysięcy</w:t>
      </w:r>
    </w:p>
    <w:p w14:paraId="3415C7C2" w14:textId="69C5CAC8" w:rsidR="00496154" w:rsidRDefault="00496154" w:rsidP="00496154">
      <w:pPr>
        <w:pStyle w:val="Akapitzlist"/>
        <w:numPr>
          <w:ilvl w:val="1"/>
          <w:numId w:val="41"/>
        </w:numPr>
      </w:pPr>
      <w:r>
        <w:t>Stopa bezrobocia – 12,7%;</w:t>
      </w:r>
    </w:p>
    <w:p w14:paraId="1E085525" w14:textId="1F06BD39" w:rsidR="00496154" w:rsidRDefault="00496154" w:rsidP="00496154">
      <w:pPr>
        <w:pStyle w:val="Akapitzlist"/>
        <w:numPr>
          <w:ilvl w:val="0"/>
          <w:numId w:val="41"/>
        </w:numPr>
      </w:pPr>
      <w:r>
        <w:t>W 202</w:t>
      </w:r>
      <w:r>
        <w:t>5</w:t>
      </w:r>
      <w:r>
        <w:t xml:space="preserve"> roku:</w:t>
      </w:r>
    </w:p>
    <w:p w14:paraId="40B73E43" w14:textId="72F51AAE" w:rsidR="00496154" w:rsidRDefault="00496154" w:rsidP="00496154">
      <w:pPr>
        <w:pStyle w:val="Akapitzlist"/>
        <w:numPr>
          <w:ilvl w:val="1"/>
          <w:numId w:val="41"/>
        </w:numPr>
      </w:pPr>
      <w:r>
        <w:t>Aktywni zawodowo – 6</w:t>
      </w:r>
      <w:r>
        <w:t>7</w:t>
      </w:r>
      <w:r>
        <w:t xml:space="preserve"> tysięcy;</w:t>
      </w:r>
    </w:p>
    <w:p w14:paraId="50DC77AA" w14:textId="62901C25" w:rsidR="00496154" w:rsidRDefault="00496154" w:rsidP="00496154">
      <w:pPr>
        <w:pStyle w:val="Akapitzlist"/>
        <w:numPr>
          <w:ilvl w:val="1"/>
          <w:numId w:val="41"/>
        </w:numPr>
      </w:pPr>
      <w:r>
        <w:t>Bierni zawodowo – 13</w:t>
      </w:r>
      <w:r>
        <w:t>1</w:t>
      </w:r>
      <w:r>
        <w:t xml:space="preserve"> tysięcy</w:t>
      </w:r>
    </w:p>
    <w:p w14:paraId="64013983" w14:textId="652B0060" w:rsidR="00496154" w:rsidRPr="00496154" w:rsidRDefault="00496154" w:rsidP="00496154">
      <w:pPr>
        <w:pStyle w:val="Akapitzlist"/>
        <w:numPr>
          <w:ilvl w:val="1"/>
          <w:numId w:val="41"/>
        </w:numPr>
      </w:pPr>
      <w:r>
        <w:lastRenderedPageBreak/>
        <w:t xml:space="preserve">Stopa bezrobocia – </w:t>
      </w:r>
      <w:r>
        <w:t>20,9</w:t>
      </w:r>
      <w:r>
        <w:t>%;</w:t>
      </w:r>
    </w:p>
    <w:p w14:paraId="6861BBB5" w14:textId="77777777" w:rsidR="002A09D7" w:rsidRDefault="002A09D7" w:rsidP="002A09D7">
      <w:pPr>
        <w:pStyle w:val="Nagwek2"/>
      </w:pPr>
      <w:r>
        <w:t>Udział ludności w wieku 15-24 lat (w ogól</w:t>
      </w:r>
      <w:r w:rsidR="00632B80">
        <w:t>nej liczbie</w:t>
      </w:r>
      <w:r>
        <w:t xml:space="preserve"> ludności)</w:t>
      </w:r>
    </w:p>
    <w:p w14:paraId="086AEBBE" w14:textId="77777777" w:rsidR="002A09D7" w:rsidRDefault="002A09D7" w:rsidP="002A09D7">
      <w:pPr>
        <w:pStyle w:val="Akapitzlist"/>
        <w:numPr>
          <w:ilvl w:val="0"/>
          <w:numId w:val="28"/>
        </w:numPr>
      </w:pPr>
      <w:r>
        <w:t>Powiaty:</w:t>
      </w:r>
    </w:p>
    <w:p w14:paraId="6CB5B566" w14:textId="57909250" w:rsidR="00496154" w:rsidRDefault="00496154" w:rsidP="00496154">
      <w:pPr>
        <w:pStyle w:val="Akapitzlist"/>
        <w:numPr>
          <w:ilvl w:val="1"/>
          <w:numId w:val="28"/>
        </w:numPr>
      </w:pPr>
      <w:r>
        <w:t>Powiat bialski</w:t>
      </w:r>
      <w:r>
        <w:t xml:space="preserve"> – </w:t>
      </w:r>
      <w:r>
        <w:t>11,9%</w:t>
      </w:r>
      <w:r>
        <w:t>;</w:t>
      </w:r>
    </w:p>
    <w:p w14:paraId="11FCFEF2" w14:textId="6049E0D3" w:rsidR="00496154" w:rsidRDefault="00496154" w:rsidP="00496154">
      <w:pPr>
        <w:pStyle w:val="Akapitzlist"/>
        <w:numPr>
          <w:ilvl w:val="1"/>
          <w:numId w:val="28"/>
        </w:numPr>
      </w:pPr>
      <w:r>
        <w:t>Powiat biłgorajski</w:t>
      </w:r>
      <w:r>
        <w:t xml:space="preserve"> – </w:t>
      </w:r>
      <w:r>
        <w:t>11,0%</w:t>
      </w:r>
      <w:r>
        <w:t>;</w:t>
      </w:r>
    </w:p>
    <w:p w14:paraId="31CD4B2E" w14:textId="0D42EFB9" w:rsidR="00496154" w:rsidRDefault="00496154" w:rsidP="00496154">
      <w:pPr>
        <w:pStyle w:val="Akapitzlist"/>
        <w:numPr>
          <w:ilvl w:val="1"/>
          <w:numId w:val="28"/>
        </w:numPr>
      </w:pPr>
      <w:r>
        <w:t>Powiat chełmski</w:t>
      </w:r>
      <w:r>
        <w:t xml:space="preserve"> – </w:t>
      </w:r>
      <w:r>
        <w:t>11,2%</w:t>
      </w:r>
      <w:r>
        <w:t>;</w:t>
      </w:r>
    </w:p>
    <w:p w14:paraId="2BC9DF35" w14:textId="5BF3435A" w:rsidR="00496154" w:rsidRDefault="00496154" w:rsidP="00496154">
      <w:pPr>
        <w:pStyle w:val="Akapitzlist"/>
        <w:numPr>
          <w:ilvl w:val="1"/>
          <w:numId w:val="28"/>
        </w:numPr>
      </w:pPr>
      <w:r>
        <w:t>Powiat hrubieszowski</w:t>
      </w:r>
      <w:r>
        <w:t xml:space="preserve"> – </w:t>
      </w:r>
      <w:r>
        <w:t>10,8%</w:t>
      </w:r>
      <w:r>
        <w:t>;</w:t>
      </w:r>
    </w:p>
    <w:p w14:paraId="7A84B045" w14:textId="1E6BC7E9" w:rsidR="00496154" w:rsidRDefault="00496154" w:rsidP="00496154">
      <w:pPr>
        <w:pStyle w:val="Akapitzlist"/>
        <w:numPr>
          <w:ilvl w:val="1"/>
          <w:numId w:val="28"/>
        </w:numPr>
      </w:pPr>
      <w:r>
        <w:t>Powiat janowski</w:t>
      </w:r>
      <w:r>
        <w:t xml:space="preserve"> – </w:t>
      </w:r>
      <w:r>
        <w:t>11,4%</w:t>
      </w:r>
      <w:r>
        <w:t>;</w:t>
      </w:r>
    </w:p>
    <w:p w14:paraId="4F6B33DD" w14:textId="27E104EC" w:rsidR="00496154" w:rsidRDefault="00496154" w:rsidP="00496154">
      <w:pPr>
        <w:pStyle w:val="Akapitzlist"/>
        <w:numPr>
          <w:ilvl w:val="1"/>
          <w:numId w:val="28"/>
        </w:numPr>
      </w:pPr>
      <w:r>
        <w:t>Powiat krasnostawski</w:t>
      </w:r>
      <w:r>
        <w:t xml:space="preserve"> – </w:t>
      </w:r>
      <w:r>
        <w:t>10,1%</w:t>
      </w:r>
      <w:r>
        <w:t>;</w:t>
      </w:r>
    </w:p>
    <w:p w14:paraId="5EB1753B" w14:textId="7E868BF3" w:rsidR="00496154" w:rsidRDefault="00496154" w:rsidP="00496154">
      <w:pPr>
        <w:pStyle w:val="Akapitzlist"/>
        <w:numPr>
          <w:ilvl w:val="1"/>
          <w:numId w:val="28"/>
        </w:numPr>
      </w:pPr>
      <w:r>
        <w:t>Powiat kraśnicki</w:t>
      </w:r>
      <w:r>
        <w:t xml:space="preserve"> – </w:t>
      </w:r>
      <w:r>
        <w:t>10,6%</w:t>
      </w:r>
      <w:r>
        <w:t>;</w:t>
      </w:r>
    </w:p>
    <w:p w14:paraId="58EB515E" w14:textId="0AB3EEA7" w:rsidR="00496154" w:rsidRDefault="00496154" w:rsidP="00496154">
      <w:pPr>
        <w:pStyle w:val="Akapitzlist"/>
        <w:numPr>
          <w:ilvl w:val="1"/>
          <w:numId w:val="28"/>
        </w:numPr>
      </w:pPr>
      <w:r>
        <w:t>Powiat lubartowski</w:t>
      </w:r>
      <w:r>
        <w:t xml:space="preserve"> – </w:t>
      </w:r>
      <w:r>
        <w:t>11,3%</w:t>
      </w:r>
      <w:r>
        <w:t>;</w:t>
      </w:r>
    </w:p>
    <w:p w14:paraId="569D636E" w14:textId="33D73C6F" w:rsidR="00496154" w:rsidRDefault="00496154" w:rsidP="00496154">
      <w:pPr>
        <w:pStyle w:val="Akapitzlist"/>
        <w:numPr>
          <w:ilvl w:val="1"/>
          <w:numId w:val="28"/>
        </w:numPr>
      </w:pPr>
      <w:r>
        <w:t>Powiat lubelski</w:t>
      </w:r>
      <w:r>
        <w:t xml:space="preserve"> – </w:t>
      </w:r>
      <w:r>
        <w:t>11,8%</w:t>
      </w:r>
      <w:r>
        <w:t>;</w:t>
      </w:r>
    </w:p>
    <w:p w14:paraId="6EFC5C75" w14:textId="633637E7" w:rsidR="00496154" w:rsidRDefault="00496154" w:rsidP="00496154">
      <w:pPr>
        <w:pStyle w:val="Akapitzlist"/>
        <w:numPr>
          <w:ilvl w:val="1"/>
          <w:numId w:val="28"/>
        </w:numPr>
      </w:pPr>
      <w:r>
        <w:t>Powiat łęczyński</w:t>
      </w:r>
      <w:r>
        <w:t xml:space="preserve"> – </w:t>
      </w:r>
      <w:r>
        <w:t>10,9%</w:t>
      </w:r>
      <w:r>
        <w:t>;</w:t>
      </w:r>
    </w:p>
    <w:p w14:paraId="6273EB1D" w14:textId="320B80FF" w:rsidR="00496154" w:rsidRDefault="00496154" w:rsidP="00496154">
      <w:pPr>
        <w:pStyle w:val="Akapitzlist"/>
        <w:numPr>
          <w:ilvl w:val="1"/>
          <w:numId w:val="28"/>
        </w:numPr>
      </w:pPr>
      <w:r>
        <w:t>Powiat łukowski</w:t>
      </w:r>
      <w:r>
        <w:t xml:space="preserve"> – </w:t>
      </w:r>
      <w:r>
        <w:t>12,3%</w:t>
      </w:r>
      <w:r>
        <w:t>;</w:t>
      </w:r>
    </w:p>
    <w:p w14:paraId="140FA60F" w14:textId="7E607593" w:rsidR="00496154" w:rsidRDefault="00496154" w:rsidP="00496154">
      <w:pPr>
        <w:pStyle w:val="Akapitzlist"/>
        <w:numPr>
          <w:ilvl w:val="1"/>
          <w:numId w:val="28"/>
        </w:numPr>
      </w:pPr>
      <w:r>
        <w:t>Powiat m. Biała Podlaska</w:t>
      </w:r>
      <w:r>
        <w:t xml:space="preserve"> – </w:t>
      </w:r>
      <w:r>
        <w:t>10,2%</w:t>
      </w:r>
      <w:r>
        <w:t>;</w:t>
      </w:r>
    </w:p>
    <w:p w14:paraId="37623DDB" w14:textId="558B786B" w:rsidR="00496154" w:rsidRDefault="00496154" w:rsidP="00496154">
      <w:pPr>
        <w:pStyle w:val="Akapitzlist"/>
        <w:numPr>
          <w:ilvl w:val="1"/>
          <w:numId w:val="28"/>
        </w:numPr>
      </w:pPr>
      <w:r>
        <w:t>Powiat m. Chełm</w:t>
      </w:r>
      <w:r>
        <w:t xml:space="preserve"> – </w:t>
      </w:r>
      <w:r>
        <w:t>9,3%</w:t>
      </w:r>
      <w:r>
        <w:t>;</w:t>
      </w:r>
    </w:p>
    <w:p w14:paraId="4EEBBB12" w14:textId="62978FFD" w:rsidR="00496154" w:rsidRDefault="00496154" w:rsidP="00496154">
      <w:pPr>
        <w:pStyle w:val="Akapitzlist"/>
        <w:numPr>
          <w:ilvl w:val="1"/>
          <w:numId w:val="28"/>
        </w:numPr>
      </w:pPr>
      <w:r>
        <w:t>Powiat m. Lublin</w:t>
      </w:r>
      <w:r>
        <w:t xml:space="preserve"> – </w:t>
      </w:r>
      <w:r>
        <w:t>8,7%</w:t>
      </w:r>
      <w:r>
        <w:t>;</w:t>
      </w:r>
    </w:p>
    <w:p w14:paraId="44748A70" w14:textId="6B7BC50F" w:rsidR="00496154" w:rsidRDefault="00496154" w:rsidP="00496154">
      <w:pPr>
        <w:pStyle w:val="Akapitzlist"/>
        <w:numPr>
          <w:ilvl w:val="1"/>
          <w:numId w:val="28"/>
        </w:numPr>
      </w:pPr>
      <w:r>
        <w:t>Powiat m. Zamość</w:t>
      </w:r>
      <w:r>
        <w:t xml:space="preserve"> – </w:t>
      </w:r>
      <w:r>
        <w:t>9,4%</w:t>
      </w:r>
      <w:r>
        <w:t>;</w:t>
      </w:r>
    </w:p>
    <w:p w14:paraId="45EFCFEA" w14:textId="0643BCB9" w:rsidR="00496154" w:rsidRDefault="00496154" w:rsidP="00496154">
      <w:pPr>
        <w:pStyle w:val="Akapitzlist"/>
        <w:numPr>
          <w:ilvl w:val="1"/>
          <w:numId w:val="28"/>
        </w:numPr>
      </w:pPr>
      <w:r>
        <w:t>Powiat opolski</w:t>
      </w:r>
      <w:r>
        <w:t xml:space="preserve"> – </w:t>
      </w:r>
      <w:r>
        <w:t>11,2%</w:t>
      </w:r>
      <w:r>
        <w:t>;</w:t>
      </w:r>
    </w:p>
    <w:p w14:paraId="1C082D0F" w14:textId="6FABCAD0" w:rsidR="00496154" w:rsidRDefault="00496154" w:rsidP="00496154">
      <w:pPr>
        <w:pStyle w:val="Akapitzlist"/>
        <w:numPr>
          <w:ilvl w:val="1"/>
          <w:numId w:val="28"/>
        </w:numPr>
      </w:pPr>
      <w:r>
        <w:t>Powiat parczewski</w:t>
      </w:r>
      <w:r>
        <w:t xml:space="preserve"> – </w:t>
      </w:r>
      <w:r>
        <w:t>10,8%</w:t>
      </w:r>
      <w:r>
        <w:t>;</w:t>
      </w:r>
    </w:p>
    <w:p w14:paraId="00B56541" w14:textId="2C9083F3" w:rsidR="00496154" w:rsidRDefault="00496154" w:rsidP="00496154">
      <w:pPr>
        <w:pStyle w:val="Akapitzlist"/>
        <w:numPr>
          <w:ilvl w:val="1"/>
          <w:numId w:val="28"/>
        </w:numPr>
      </w:pPr>
      <w:r>
        <w:t>Powiat puławski</w:t>
      </w:r>
      <w:r>
        <w:t xml:space="preserve"> – </w:t>
      </w:r>
      <w:r>
        <w:t>10,4%</w:t>
      </w:r>
      <w:r>
        <w:t>;</w:t>
      </w:r>
    </w:p>
    <w:p w14:paraId="49FA290F" w14:textId="3F22DAD1" w:rsidR="00496154" w:rsidRDefault="00496154" w:rsidP="00496154">
      <w:pPr>
        <w:pStyle w:val="Akapitzlist"/>
        <w:numPr>
          <w:ilvl w:val="1"/>
          <w:numId w:val="28"/>
        </w:numPr>
      </w:pPr>
      <w:r>
        <w:t>Powiat radzyński</w:t>
      </w:r>
      <w:r>
        <w:t xml:space="preserve"> – </w:t>
      </w:r>
      <w:r>
        <w:t>11,9%</w:t>
      </w:r>
      <w:r>
        <w:t>;</w:t>
      </w:r>
    </w:p>
    <w:p w14:paraId="1D05F201" w14:textId="37316017" w:rsidR="00496154" w:rsidRDefault="00496154" w:rsidP="00496154">
      <w:pPr>
        <w:pStyle w:val="Akapitzlist"/>
        <w:numPr>
          <w:ilvl w:val="1"/>
          <w:numId w:val="28"/>
        </w:numPr>
      </w:pPr>
      <w:r>
        <w:t>Powiat rycki</w:t>
      </w:r>
      <w:r>
        <w:t xml:space="preserve"> – </w:t>
      </w:r>
      <w:r>
        <w:t>11,2%</w:t>
      </w:r>
      <w:r>
        <w:t>;</w:t>
      </w:r>
    </w:p>
    <w:p w14:paraId="0821CF3B" w14:textId="7C4015DD" w:rsidR="00496154" w:rsidRDefault="00496154" w:rsidP="00496154">
      <w:pPr>
        <w:pStyle w:val="Akapitzlist"/>
        <w:numPr>
          <w:ilvl w:val="1"/>
          <w:numId w:val="28"/>
        </w:numPr>
      </w:pPr>
      <w:r>
        <w:t>Powiat świdnicki</w:t>
      </w:r>
      <w:r>
        <w:t xml:space="preserve"> – </w:t>
      </w:r>
      <w:r>
        <w:t>10,1%</w:t>
      </w:r>
      <w:r>
        <w:t>;</w:t>
      </w:r>
    </w:p>
    <w:p w14:paraId="1417CD1F" w14:textId="4193B260" w:rsidR="00496154" w:rsidRDefault="00496154" w:rsidP="00496154">
      <w:pPr>
        <w:pStyle w:val="Akapitzlist"/>
        <w:numPr>
          <w:ilvl w:val="1"/>
          <w:numId w:val="28"/>
        </w:numPr>
      </w:pPr>
      <w:r>
        <w:t>Powiat tomaszowski</w:t>
      </w:r>
      <w:r>
        <w:t xml:space="preserve"> – </w:t>
      </w:r>
      <w:r>
        <w:t>10,7%</w:t>
      </w:r>
      <w:r>
        <w:t>;</w:t>
      </w:r>
    </w:p>
    <w:p w14:paraId="7024EB10" w14:textId="5A2EE6B6" w:rsidR="00496154" w:rsidRDefault="00496154" w:rsidP="00496154">
      <w:pPr>
        <w:pStyle w:val="Akapitzlist"/>
        <w:numPr>
          <w:ilvl w:val="1"/>
          <w:numId w:val="28"/>
        </w:numPr>
      </w:pPr>
      <w:r>
        <w:t>Powiat włodawski</w:t>
      </w:r>
      <w:r>
        <w:t xml:space="preserve"> – </w:t>
      </w:r>
      <w:r>
        <w:t>10,6%</w:t>
      </w:r>
      <w:r>
        <w:t>;</w:t>
      </w:r>
    </w:p>
    <w:p w14:paraId="535AA59E" w14:textId="5455CC27" w:rsidR="00496154" w:rsidRDefault="00496154" w:rsidP="00496154">
      <w:pPr>
        <w:pStyle w:val="Akapitzlist"/>
        <w:numPr>
          <w:ilvl w:val="1"/>
          <w:numId w:val="28"/>
        </w:numPr>
      </w:pPr>
      <w:r>
        <w:t>Powiat zamojski</w:t>
      </w:r>
      <w:r>
        <w:t xml:space="preserve"> – </w:t>
      </w:r>
      <w:r>
        <w:t>11,2%</w:t>
      </w:r>
      <w:r>
        <w:t>.</w:t>
      </w:r>
    </w:p>
    <w:p w14:paraId="5C971286" w14:textId="3B6E0046" w:rsidR="006B5AF6" w:rsidRDefault="006B5AF6" w:rsidP="006B5AF6">
      <w:pPr>
        <w:pStyle w:val="Nagwek2"/>
      </w:pPr>
      <w:r>
        <w:t xml:space="preserve">Szacowany średni wiek młodych </w:t>
      </w:r>
      <w:r w:rsidR="00496154">
        <w:t>osób</w:t>
      </w:r>
      <w:r>
        <w:t xml:space="preserve"> opuszczających </w:t>
      </w:r>
      <w:r w:rsidR="00496154">
        <w:t>dom rodzinny</w:t>
      </w:r>
      <w:r>
        <w:t xml:space="preserve"> rodziców (w latach)</w:t>
      </w:r>
    </w:p>
    <w:p w14:paraId="2AAC2DB9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Austria</w:t>
      </w:r>
      <w:r>
        <w:t xml:space="preserve"> – </w:t>
      </w:r>
      <w:r>
        <w:t>25,2</w:t>
      </w:r>
      <w:r>
        <w:t>;</w:t>
      </w:r>
    </w:p>
    <w:p w14:paraId="2A62D6D8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Belgia</w:t>
      </w:r>
      <w:r>
        <w:t xml:space="preserve"> – </w:t>
      </w:r>
      <w:r>
        <w:t>26,2</w:t>
      </w:r>
      <w:r>
        <w:t>;</w:t>
      </w:r>
    </w:p>
    <w:p w14:paraId="2CD8DEA2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Bułgaria</w:t>
      </w:r>
      <w:r>
        <w:t xml:space="preserve"> – </w:t>
      </w:r>
      <w:r>
        <w:t>27,9</w:t>
      </w:r>
      <w:r>
        <w:t>;</w:t>
      </w:r>
    </w:p>
    <w:p w14:paraId="16E1AF3E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Chorwacja</w:t>
      </w:r>
      <w:r>
        <w:t xml:space="preserve"> – </w:t>
      </w:r>
      <w:r>
        <w:t>31,5</w:t>
      </w:r>
      <w:r>
        <w:t>.</w:t>
      </w:r>
    </w:p>
    <w:p w14:paraId="6B0C8E73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Cypr</w:t>
      </w:r>
      <w:r>
        <w:t xml:space="preserve"> – </w:t>
      </w:r>
      <w:r>
        <w:t>27,0</w:t>
      </w:r>
      <w:r>
        <w:t>;</w:t>
      </w:r>
    </w:p>
    <w:p w14:paraId="5BC1C311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Czechy</w:t>
      </w:r>
      <w:r>
        <w:t xml:space="preserve"> – </w:t>
      </w:r>
      <w:r>
        <w:t>25,8</w:t>
      </w:r>
      <w:r>
        <w:t>;</w:t>
      </w:r>
    </w:p>
    <w:p w14:paraId="33655598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lastRenderedPageBreak/>
        <w:t>Dania</w:t>
      </w:r>
      <w:r>
        <w:t xml:space="preserve"> – </w:t>
      </w:r>
      <w:r>
        <w:t>21,8</w:t>
      </w:r>
      <w:r>
        <w:t>;</w:t>
      </w:r>
    </w:p>
    <w:p w14:paraId="519169B5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Estonia</w:t>
      </w:r>
      <w:r>
        <w:t xml:space="preserve"> – </w:t>
      </w:r>
      <w:r>
        <w:t>22,7</w:t>
      </w:r>
      <w:r>
        <w:t>;</w:t>
      </w:r>
    </w:p>
    <w:p w14:paraId="52911527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Finlandia</w:t>
      </w:r>
      <w:r>
        <w:t xml:space="preserve"> – </w:t>
      </w:r>
      <w:r>
        <w:t>21,3</w:t>
      </w:r>
      <w:r>
        <w:t>;</w:t>
      </w:r>
    </w:p>
    <w:p w14:paraId="22E54F30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Francja</w:t>
      </w:r>
      <w:r>
        <w:t xml:space="preserve"> – </w:t>
      </w:r>
      <w:r>
        <w:t>23,8</w:t>
      </w:r>
      <w:r>
        <w:t>;</w:t>
      </w:r>
    </w:p>
    <w:p w14:paraId="521BABFE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Grecja</w:t>
      </w:r>
      <w:r>
        <w:t xml:space="preserve"> – </w:t>
      </w:r>
      <w:r>
        <w:t>30,9</w:t>
      </w:r>
      <w:r>
        <w:t>;</w:t>
      </w:r>
    </w:p>
    <w:p w14:paraId="0AA21B06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Hiszpania</w:t>
      </w:r>
      <w:r>
        <w:t xml:space="preserve"> – </w:t>
      </w:r>
      <w:r>
        <w:t>30,2</w:t>
      </w:r>
      <w:r>
        <w:t>;</w:t>
      </w:r>
    </w:p>
    <w:p w14:paraId="07F3704D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Irlandia</w:t>
      </w:r>
      <w:r>
        <w:t xml:space="preserve"> – </w:t>
      </w:r>
      <w:r>
        <w:t>26,9</w:t>
      </w:r>
      <w:r>
        <w:t>;</w:t>
      </w:r>
    </w:p>
    <w:p w14:paraId="2127F984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Litwa</w:t>
      </w:r>
      <w:r>
        <w:t xml:space="preserve"> – </w:t>
      </w:r>
      <w:r>
        <w:t>22,7</w:t>
      </w:r>
      <w:r>
        <w:t>;</w:t>
      </w:r>
    </w:p>
    <w:p w14:paraId="159BF1A1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Luksemburg</w:t>
      </w:r>
      <w:r>
        <w:t xml:space="preserve"> – </w:t>
      </w:r>
      <w:r>
        <w:t>26,6</w:t>
      </w:r>
      <w:r>
        <w:t>;</w:t>
      </w:r>
    </w:p>
    <w:p w14:paraId="1A917B91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Łotwa</w:t>
      </w:r>
      <w:r>
        <w:t xml:space="preserve"> – </w:t>
      </w:r>
      <w:r>
        <w:t>25,7</w:t>
      </w:r>
      <w:r>
        <w:t>;</w:t>
      </w:r>
    </w:p>
    <w:p w14:paraId="5A3E277E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Macedonia Północna</w:t>
      </w:r>
      <w:r>
        <w:t xml:space="preserve"> – </w:t>
      </w:r>
      <w:r>
        <w:t>30,7</w:t>
      </w:r>
      <w:r>
        <w:t>;</w:t>
      </w:r>
    </w:p>
    <w:p w14:paraId="1D7DE0FF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Malta</w:t>
      </w:r>
      <w:r>
        <w:t xml:space="preserve"> – </w:t>
      </w:r>
      <w:r>
        <w:t>27,5</w:t>
      </w:r>
      <w:r>
        <w:t>;</w:t>
      </w:r>
    </w:p>
    <w:p w14:paraId="012D5069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Niderlandy</w:t>
      </w:r>
      <w:r>
        <w:t xml:space="preserve"> – </w:t>
      </w:r>
      <w:r>
        <w:t>23,4</w:t>
      </w:r>
      <w:r>
        <w:t>;</w:t>
      </w:r>
    </w:p>
    <w:p w14:paraId="42728158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Niemcy</w:t>
      </w:r>
      <w:r>
        <w:t xml:space="preserve"> – </w:t>
      </w:r>
      <w:r>
        <w:t>24,1</w:t>
      </w:r>
      <w:r>
        <w:t>;</w:t>
      </w:r>
    </w:p>
    <w:p w14:paraId="3DD8E576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Polska</w:t>
      </w:r>
      <w:r>
        <w:t xml:space="preserve"> – </w:t>
      </w:r>
      <w:r>
        <w:t>26,8</w:t>
      </w:r>
      <w:r>
        <w:t>;</w:t>
      </w:r>
    </w:p>
    <w:p w14:paraId="44E7B2AA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Portugalia</w:t>
      </w:r>
      <w:r>
        <w:t xml:space="preserve"> – </w:t>
      </w:r>
      <w:r>
        <w:t>28,8</w:t>
      </w:r>
      <w:r>
        <w:t>;</w:t>
      </w:r>
    </w:p>
    <w:p w14:paraId="07BDF296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Rumunia</w:t>
      </w:r>
      <w:r>
        <w:t xml:space="preserve"> – </w:t>
      </w:r>
      <w:r>
        <w:t>27,4</w:t>
      </w:r>
      <w:r>
        <w:t>;</w:t>
      </w:r>
    </w:p>
    <w:p w14:paraId="1D101B44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Serbia</w:t>
      </w:r>
      <w:r>
        <w:t xml:space="preserve"> – </w:t>
      </w:r>
      <w:r>
        <w:t>30,1</w:t>
      </w:r>
      <w:r>
        <w:t>;</w:t>
      </w:r>
    </w:p>
    <w:p w14:paraId="0DF2D114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Słowacja</w:t>
      </w:r>
      <w:r>
        <w:t xml:space="preserve"> – </w:t>
      </w:r>
      <w:r>
        <w:t>30,9</w:t>
      </w:r>
      <w:r>
        <w:t>;</w:t>
      </w:r>
    </w:p>
    <w:p w14:paraId="374BA9C8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Słowenia</w:t>
      </w:r>
      <w:r>
        <w:t xml:space="preserve"> – </w:t>
      </w:r>
      <w:r>
        <w:t>28,8</w:t>
      </w:r>
      <w:r>
        <w:t>;</w:t>
      </w:r>
    </w:p>
    <w:p w14:paraId="6CBD3C5D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Szwecja</w:t>
      </w:r>
      <w:r>
        <w:t xml:space="preserve"> – </w:t>
      </w:r>
      <w:r>
        <w:t>23,1</w:t>
      </w:r>
      <w:r>
        <w:t>;</w:t>
      </w:r>
    </w:p>
    <w:p w14:paraId="32C1AC67" w14:textId="77777777" w:rsidR="00496154" w:rsidRDefault="00496154" w:rsidP="00496154">
      <w:pPr>
        <w:pStyle w:val="Akapitzlist"/>
        <w:numPr>
          <w:ilvl w:val="0"/>
          <w:numId w:val="37"/>
        </w:numPr>
      </w:pPr>
      <w:r>
        <w:t>Węgry</w:t>
      </w:r>
      <w:r>
        <w:t xml:space="preserve"> – </w:t>
      </w:r>
      <w:r>
        <w:t>27,3</w:t>
      </w:r>
      <w:r>
        <w:t>;</w:t>
      </w:r>
    </w:p>
    <w:p w14:paraId="4AFFC58E" w14:textId="3C9FCF42" w:rsidR="00496154" w:rsidRDefault="00496154" w:rsidP="00496154">
      <w:pPr>
        <w:pStyle w:val="Akapitzlist"/>
        <w:numPr>
          <w:ilvl w:val="0"/>
          <w:numId w:val="37"/>
        </w:numPr>
      </w:pPr>
      <w:r>
        <w:t>Włochy</w:t>
      </w:r>
      <w:r>
        <w:t xml:space="preserve"> – </w:t>
      </w:r>
      <w:r>
        <w:t>30,2</w:t>
      </w:r>
      <w:r>
        <w:t>;</w:t>
      </w:r>
    </w:p>
    <w:p w14:paraId="59DEE6B3" w14:textId="7EC1A63C" w:rsidR="00496154" w:rsidRDefault="00496154" w:rsidP="00496154">
      <w:r w:rsidRPr="00496154">
        <w:t>Średnia dla Unii Europejskiej wynosiła 26,3 roku. W Polsce było to 27,9 roku dla mężczyzn i 25,7 roku dla kobiet.</w:t>
      </w:r>
    </w:p>
    <w:p w14:paraId="650278DA" w14:textId="77777777" w:rsidR="006433AB" w:rsidRDefault="006433AB" w:rsidP="00C5634A">
      <w:r>
        <w:t>Dane: Eurostat</w:t>
      </w:r>
    </w:p>
    <w:p w14:paraId="24311CDE" w14:textId="77777777" w:rsidR="003508D2" w:rsidRDefault="003508D2" w:rsidP="003508D2">
      <w:pPr>
        <w:pStyle w:val="Nagwek2"/>
      </w:pPr>
      <w:r>
        <w:t>Dolny pasek w infografice</w:t>
      </w:r>
    </w:p>
    <w:p w14:paraId="0B2D2853" w14:textId="06C9CDFD" w:rsidR="003508D2" w:rsidRDefault="003508D2" w:rsidP="003508D2">
      <w:r>
        <w:t xml:space="preserve">Dane: </w:t>
      </w:r>
      <w:r w:rsidR="00496154">
        <w:t>Przeliczenia na podstawie danych GUS</w:t>
      </w:r>
    </w:p>
    <w:p w14:paraId="5E70AA0E" w14:textId="65787B72" w:rsidR="003508D2" w:rsidRDefault="003508D2" w:rsidP="003508D2">
      <w:r>
        <w:t xml:space="preserve">Opracowanie: </w:t>
      </w:r>
      <w:r w:rsidR="00496154">
        <w:t>Lubelski Ośrodek Badań Regionalnych</w:t>
      </w:r>
    </w:p>
    <w:p w14:paraId="2338B3E1" w14:textId="77777777" w:rsidR="003508D2" w:rsidRDefault="003508D2" w:rsidP="003508D2">
      <w:r>
        <w:t>Prosimy o podanie źródła przy publikowaniu danych Urzędu Statystycznego w Lublinie</w:t>
      </w:r>
    </w:p>
    <w:p w14:paraId="51597B94" w14:textId="77777777" w:rsidR="003508D2" w:rsidRDefault="003508D2" w:rsidP="003508D2">
      <w:r>
        <w:t>Adresy social mediów Urzędu Statystycznego w Lublinie:</w:t>
      </w:r>
    </w:p>
    <w:p w14:paraId="70E6C97C" w14:textId="77777777"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14:paraId="60CC8963" w14:textId="77777777" w:rsidR="003508D2" w:rsidRDefault="00632B80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6" w:history="1">
        <w:r w:rsidRPr="00871E62">
          <w:rPr>
            <w:rStyle w:val="Hipercze"/>
          </w:rPr>
          <w:t>https://x.com/Lublin_STAT</w:t>
        </w:r>
      </w:hyperlink>
      <w:r w:rsidR="003508D2">
        <w:t xml:space="preserve"> </w:t>
      </w:r>
    </w:p>
    <w:p w14:paraId="21BF982C" w14:textId="312E23B2" w:rsidR="003508D2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</w:t>
        </w:r>
        <w:r w:rsidR="00496154">
          <w:rPr>
            <w:rStyle w:val="Hipercze"/>
          </w:rPr>
          <w:t>new.</w:t>
        </w:r>
        <w:r w:rsidRPr="0067650E">
          <w:rPr>
            <w:rStyle w:val="Hipercze"/>
          </w:rPr>
          <w:t>stat.gov.pl/</w:t>
        </w:r>
      </w:hyperlink>
      <w:r>
        <w:t xml:space="preserve"> </w:t>
      </w:r>
    </w:p>
    <w:p w14:paraId="4E3D9777" w14:textId="77777777" w:rsidR="003508D2" w:rsidRPr="00E877BA" w:rsidRDefault="003508D2" w:rsidP="003508D2"/>
    <w:p w14:paraId="2BE89503" w14:textId="77777777"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D31B2"/>
    <w:multiLevelType w:val="hybridMultilevel"/>
    <w:tmpl w:val="7BC0F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E7044"/>
    <w:multiLevelType w:val="hybridMultilevel"/>
    <w:tmpl w:val="7E923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85C9A"/>
    <w:multiLevelType w:val="hybridMultilevel"/>
    <w:tmpl w:val="8E7EF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45AE1"/>
    <w:multiLevelType w:val="hybridMultilevel"/>
    <w:tmpl w:val="817AB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71A3A"/>
    <w:multiLevelType w:val="hybridMultilevel"/>
    <w:tmpl w:val="A724A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B2807"/>
    <w:multiLevelType w:val="hybridMultilevel"/>
    <w:tmpl w:val="8E60A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13CC7"/>
    <w:multiLevelType w:val="hybridMultilevel"/>
    <w:tmpl w:val="9EF84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702BB"/>
    <w:multiLevelType w:val="hybridMultilevel"/>
    <w:tmpl w:val="00BC6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3"/>
  </w:num>
  <w:num w:numId="3">
    <w:abstractNumId w:val="31"/>
  </w:num>
  <w:num w:numId="4">
    <w:abstractNumId w:val="13"/>
  </w:num>
  <w:num w:numId="5">
    <w:abstractNumId w:val="32"/>
  </w:num>
  <w:num w:numId="6">
    <w:abstractNumId w:val="8"/>
  </w:num>
  <w:num w:numId="7">
    <w:abstractNumId w:val="35"/>
  </w:num>
  <w:num w:numId="8">
    <w:abstractNumId w:val="9"/>
  </w:num>
  <w:num w:numId="9">
    <w:abstractNumId w:val="30"/>
  </w:num>
  <w:num w:numId="10">
    <w:abstractNumId w:val="3"/>
  </w:num>
  <w:num w:numId="11">
    <w:abstractNumId w:val="11"/>
  </w:num>
  <w:num w:numId="12">
    <w:abstractNumId w:val="23"/>
  </w:num>
  <w:num w:numId="13">
    <w:abstractNumId w:val="27"/>
  </w:num>
  <w:num w:numId="14">
    <w:abstractNumId w:val="40"/>
  </w:num>
  <w:num w:numId="15">
    <w:abstractNumId w:val="29"/>
  </w:num>
  <w:num w:numId="16">
    <w:abstractNumId w:val="19"/>
  </w:num>
  <w:num w:numId="17">
    <w:abstractNumId w:val="37"/>
  </w:num>
  <w:num w:numId="18">
    <w:abstractNumId w:val="10"/>
  </w:num>
  <w:num w:numId="19">
    <w:abstractNumId w:val="12"/>
  </w:num>
  <w:num w:numId="20">
    <w:abstractNumId w:val="34"/>
  </w:num>
  <w:num w:numId="21">
    <w:abstractNumId w:val="14"/>
  </w:num>
  <w:num w:numId="22">
    <w:abstractNumId w:val="4"/>
  </w:num>
  <w:num w:numId="23">
    <w:abstractNumId w:val="36"/>
  </w:num>
  <w:num w:numId="24">
    <w:abstractNumId w:val="16"/>
  </w:num>
  <w:num w:numId="25">
    <w:abstractNumId w:val="25"/>
  </w:num>
  <w:num w:numId="26">
    <w:abstractNumId w:val="15"/>
  </w:num>
  <w:num w:numId="27">
    <w:abstractNumId w:val="0"/>
  </w:num>
  <w:num w:numId="28">
    <w:abstractNumId w:val="26"/>
  </w:num>
  <w:num w:numId="29">
    <w:abstractNumId w:val="28"/>
  </w:num>
  <w:num w:numId="30">
    <w:abstractNumId w:val="20"/>
  </w:num>
  <w:num w:numId="31">
    <w:abstractNumId w:val="17"/>
  </w:num>
  <w:num w:numId="32">
    <w:abstractNumId w:val="18"/>
  </w:num>
  <w:num w:numId="33">
    <w:abstractNumId w:val="1"/>
  </w:num>
  <w:num w:numId="34">
    <w:abstractNumId w:val="7"/>
  </w:num>
  <w:num w:numId="35">
    <w:abstractNumId w:val="38"/>
  </w:num>
  <w:num w:numId="36">
    <w:abstractNumId w:val="39"/>
  </w:num>
  <w:num w:numId="37">
    <w:abstractNumId w:val="2"/>
  </w:num>
  <w:num w:numId="38">
    <w:abstractNumId w:val="22"/>
  </w:num>
  <w:num w:numId="39">
    <w:abstractNumId w:val="21"/>
  </w:num>
  <w:num w:numId="40">
    <w:abstractNumId w:val="5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23D0C"/>
    <w:rsid w:val="00026D41"/>
    <w:rsid w:val="00070422"/>
    <w:rsid w:val="000D04A8"/>
    <w:rsid w:val="000E42E4"/>
    <w:rsid w:val="000F4299"/>
    <w:rsid w:val="00101AF8"/>
    <w:rsid w:val="001732A7"/>
    <w:rsid w:val="00174881"/>
    <w:rsid w:val="001975F9"/>
    <w:rsid w:val="001A5B8E"/>
    <w:rsid w:val="001C0002"/>
    <w:rsid w:val="001D587B"/>
    <w:rsid w:val="00232853"/>
    <w:rsid w:val="00267137"/>
    <w:rsid w:val="002A09D7"/>
    <w:rsid w:val="00303C89"/>
    <w:rsid w:val="003508D2"/>
    <w:rsid w:val="00412BE6"/>
    <w:rsid w:val="00447BB7"/>
    <w:rsid w:val="00496154"/>
    <w:rsid w:val="004D2AE7"/>
    <w:rsid w:val="004E142D"/>
    <w:rsid w:val="004F3D82"/>
    <w:rsid w:val="00557C7D"/>
    <w:rsid w:val="005B584E"/>
    <w:rsid w:val="005D7340"/>
    <w:rsid w:val="0060617C"/>
    <w:rsid w:val="00632B80"/>
    <w:rsid w:val="006433AB"/>
    <w:rsid w:val="006B5AF6"/>
    <w:rsid w:val="006E1DC5"/>
    <w:rsid w:val="007213E0"/>
    <w:rsid w:val="007F2283"/>
    <w:rsid w:val="00807D8A"/>
    <w:rsid w:val="00811AF4"/>
    <w:rsid w:val="00815241"/>
    <w:rsid w:val="00852444"/>
    <w:rsid w:val="00884F04"/>
    <w:rsid w:val="008928A9"/>
    <w:rsid w:val="008E6E1A"/>
    <w:rsid w:val="009009CC"/>
    <w:rsid w:val="00900CDE"/>
    <w:rsid w:val="00935B03"/>
    <w:rsid w:val="009774E3"/>
    <w:rsid w:val="00993A0E"/>
    <w:rsid w:val="009C44A9"/>
    <w:rsid w:val="00A0138B"/>
    <w:rsid w:val="00A33AB4"/>
    <w:rsid w:val="00A41F84"/>
    <w:rsid w:val="00A90EAB"/>
    <w:rsid w:val="00B073CC"/>
    <w:rsid w:val="00C55CAE"/>
    <w:rsid w:val="00C5634A"/>
    <w:rsid w:val="00C67AA2"/>
    <w:rsid w:val="00CA5A50"/>
    <w:rsid w:val="00CB17E0"/>
    <w:rsid w:val="00CE173F"/>
    <w:rsid w:val="00CE3CE0"/>
    <w:rsid w:val="00D2085A"/>
    <w:rsid w:val="00D315A8"/>
    <w:rsid w:val="00D36211"/>
    <w:rsid w:val="00D51F61"/>
    <w:rsid w:val="00D67B7C"/>
    <w:rsid w:val="00DB4F87"/>
    <w:rsid w:val="00DD1887"/>
    <w:rsid w:val="00E02D2F"/>
    <w:rsid w:val="00E166AD"/>
    <w:rsid w:val="00E309D2"/>
    <w:rsid w:val="00E3557C"/>
    <w:rsid w:val="00E50B3A"/>
    <w:rsid w:val="00E64E96"/>
    <w:rsid w:val="00EA2598"/>
    <w:rsid w:val="00EF4F0B"/>
    <w:rsid w:val="00EF5235"/>
    <w:rsid w:val="00EF6073"/>
    <w:rsid w:val="00F25891"/>
    <w:rsid w:val="00F45DCD"/>
    <w:rsid w:val="00F76D51"/>
    <w:rsid w:val="00F83CFB"/>
    <w:rsid w:val="00F931C4"/>
    <w:rsid w:val="00FC562C"/>
    <w:rsid w:val="00F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EA30B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09CC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3</Pages>
  <Words>430</Words>
  <Characters>2585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Międzynarodowy Dzień Młodzieży — 12 sierpnia (infografika) – opis alternatywny</vt:lpstr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Międzynarodowy Dzień Młodzieży 2026. Opis alternatywny infografiki</dc:title>
  <dc:subject/>
  <dc:creator>Urząd Statystyczny w Lublinie</dc:creator>
  <cp:keywords/>
  <dc:description/>
  <dcterms:created xsi:type="dcterms:W3CDTF">2023-06-14T09:24:00Z</dcterms:created>
  <dcterms:modified xsi:type="dcterms:W3CDTF">2026-08-12T05:19:00Z</dcterms:modified>
</cp:coreProperties>
</file>