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6B144" w14:textId="7B9E6935" w:rsidR="00393761" w:rsidRPr="00B16183" w:rsidRDefault="00196BB9" w:rsidP="009017CF">
      <w:pPr>
        <w:pStyle w:val="Tytuinfomacjisygnalnej"/>
        <w:tabs>
          <w:tab w:val="left" w:pos="3686"/>
        </w:tabs>
        <w:suppressAutoHyphens w:val="0"/>
      </w:pPr>
      <w:r w:rsidRPr="00B16183">
        <w:t>Przeciętne zatrudnienie</w:t>
      </w:r>
      <w:r w:rsidRPr="00B16183">
        <w:rPr>
          <w:rStyle w:val="Odwoanieprzypisudolnego"/>
        </w:rPr>
        <w:footnoteReference w:id="1"/>
      </w:r>
      <w:r w:rsidR="00AC06BE">
        <w:t xml:space="preserve"> i </w:t>
      </w:r>
      <w:r w:rsidRPr="00B16183">
        <w:t>wynagrodzenie</w:t>
      </w:r>
      <w:r w:rsidR="00AC06BE">
        <w:t xml:space="preserve"> w </w:t>
      </w:r>
      <w:bookmarkStart w:id="0" w:name="_GoBack"/>
      <w:bookmarkEnd w:id="0"/>
      <w:r w:rsidRPr="00B16183">
        <w:t>sektorze przedsiębiorstw</w:t>
      </w:r>
      <w:r w:rsidR="00AC06BE">
        <w:t xml:space="preserve"> </w:t>
      </w:r>
      <w:r w:rsidR="00BB4276">
        <w:t xml:space="preserve">w </w:t>
      </w:r>
      <w:r w:rsidR="00C96639">
        <w:t>lipcu</w:t>
      </w:r>
      <w:r w:rsidRPr="00B16183">
        <w:t xml:space="preserve"> 202</w:t>
      </w:r>
      <w:r w:rsidR="00877A38">
        <w:t>6</w:t>
      </w:r>
      <w:r w:rsidRPr="00B16183">
        <w:t xml:space="preserve"> r.</w:t>
      </w:r>
    </w:p>
    <w:p w14:paraId="21F20E45" w14:textId="5669E845" w:rsidR="00174E58" w:rsidRDefault="001F4A05" w:rsidP="00174E58">
      <w:pPr>
        <w:pStyle w:val="Lead"/>
        <w:widowControl w:val="0"/>
        <w:rPr>
          <w:noProof w:val="0"/>
        </w:rPr>
      </w:pPr>
      <w:r w:rsidRPr="00B16183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86A6C75" wp14:editId="49452869">
                <wp:simplePos x="0" y="0"/>
                <wp:positionH relativeFrom="margin">
                  <wp:posOffset>10795</wp:posOffset>
                </wp:positionH>
                <wp:positionV relativeFrom="paragraph">
                  <wp:posOffset>15240</wp:posOffset>
                </wp:positionV>
                <wp:extent cx="2305050" cy="1038225"/>
                <wp:effectExtent l="0" t="0" r="0" b="9525"/>
                <wp:wrapSquare wrapText="bothSides"/>
                <wp:docPr id="6" name="Pole tekstowe 2" descr="6,4 miliony etatów Przeciętne zatrudnienie w sektorze przedsiębiorstw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10382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8AD7F8" w14:textId="6A8954DF" w:rsidR="003D3A1C" w:rsidRPr="00174E58" w:rsidRDefault="00174E58" w:rsidP="00D517B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174E58">
                              <w:rPr>
                                <w:rStyle w:val="WartowskanikaZnak"/>
                                <w:sz w:val="44"/>
                                <w:szCs w:val="44"/>
                              </w:rPr>
                              <w:t>6,4 mln</w:t>
                            </w:r>
                            <w:r>
                              <w:rPr>
                                <w:rStyle w:val="WartowskanikaZnak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174E58">
                              <w:rPr>
                                <w:rStyle w:val="WartowskanikaZnak"/>
                                <w:sz w:val="44"/>
                                <w:szCs w:val="44"/>
                              </w:rPr>
                              <w:t>etatów</w:t>
                            </w:r>
                          </w:p>
                          <w:p w14:paraId="508C02E9" w14:textId="595AE4D6" w:rsidR="003D3A1C" w:rsidRPr="00B16183" w:rsidRDefault="00174E58" w:rsidP="00196BB9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Przeciętne</w:t>
                            </w:r>
                            <w:r w:rsidR="003D3A1C" w:rsidRPr="00B16183">
                              <w:t xml:space="preserve"> zatrudnieni</w:t>
                            </w:r>
                            <w:r>
                              <w:t xml:space="preserve">e </w:t>
                            </w:r>
                            <w:r w:rsidR="003D3A1C" w:rsidRPr="00B16183">
                              <w:t>w</w:t>
                            </w:r>
                            <w:r w:rsidR="007F75A8">
                              <w:t> </w:t>
                            </w:r>
                            <w:r w:rsidR="003D3A1C" w:rsidRPr="00B16183">
                              <w:t>sektorze przedsiębiorstw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6A6C75" id="Pole tekstowe 2" o:spid="_x0000_s1026" alt="6,4 miliony etatów Przeciętne zatrudnienie w sektorze przedsiębiorstw&#10;" style="position:absolute;margin-left:.85pt;margin-top:1.2pt;width:181.5pt;height:81.7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" fillcolor="#001d77" stroked="f">
                <v:stroke joinstyle="miter"/>
                <v:textbox>
                  <w:txbxContent>
                    <w:p w14:paraId="138AD7F8" w14:textId="6A8954DF" w:rsidR="003D3A1C" w:rsidRPr="00174E58" w:rsidRDefault="00174E58" w:rsidP="00D517B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44"/>
                        </w:rPr>
                      </w:pPr>
                      <w:r w:rsidRPr="00174E58">
                        <w:rPr>
                          <w:rStyle w:val="WartowskanikaZnak"/>
                          <w:sz w:val="44"/>
                          <w:szCs w:val="44"/>
                        </w:rPr>
                        <w:t>6,4 mln</w:t>
                      </w:r>
                      <w:r>
                        <w:rPr>
                          <w:rStyle w:val="WartowskanikaZnak"/>
                          <w:sz w:val="44"/>
                          <w:szCs w:val="44"/>
                        </w:rPr>
                        <w:t xml:space="preserve"> </w:t>
                      </w:r>
                      <w:r w:rsidRPr="00174E58">
                        <w:rPr>
                          <w:rStyle w:val="WartowskanikaZnak"/>
                          <w:sz w:val="44"/>
                          <w:szCs w:val="44"/>
                        </w:rPr>
                        <w:t>etatów</w:t>
                      </w:r>
                    </w:p>
                    <w:p w14:paraId="508C02E9" w14:textId="595AE4D6" w:rsidR="003D3A1C" w:rsidRPr="00B16183" w:rsidRDefault="00174E58" w:rsidP="00196BB9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Przeciętne</w:t>
                      </w:r>
                      <w:r w:rsidR="003D3A1C" w:rsidRPr="00B16183">
                        <w:t xml:space="preserve"> zatrudnieni</w:t>
                      </w:r>
                      <w:r>
                        <w:t xml:space="preserve">e </w:t>
                      </w:r>
                      <w:r w:rsidR="003D3A1C" w:rsidRPr="00B16183">
                        <w:t>w</w:t>
                      </w:r>
                      <w:r w:rsidR="007F75A8">
                        <w:t> </w:t>
                      </w:r>
                      <w:r w:rsidR="003D3A1C" w:rsidRPr="00B16183">
                        <w:t>sektorze przedsiębiorstw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96BB9" w:rsidRPr="00B16183">
        <w:rPr>
          <w:noProof w:val="0"/>
        </w:rPr>
        <w:t>W</w:t>
      </w:r>
      <w:r w:rsidR="00523CF3">
        <w:rPr>
          <w:noProof w:val="0"/>
        </w:rPr>
        <w:t xml:space="preserve"> </w:t>
      </w:r>
      <w:r w:rsidR="00C96639">
        <w:rPr>
          <w:noProof w:val="0"/>
        </w:rPr>
        <w:t>lipcu</w:t>
      </w:r>
      <w:r w:rsidR="003D635F">
        <w:rPr>
          <w:noProof w:val="0"/>
        </w:rPr>
        <w:t xml:space="preserve"> </w:t>
      </w:r>
      <w:r w:rsidR="00567CFF">
        <w:rPr>
          <w:noProof w:val="0"/>
        </w:rPr>
        <w:t>202</w:t>
      </w:r>
      <w:r w:rsidR="00012539">
        <w:rPr>
          <w:noProof w:val="0"/>
        </w:rPr>
        <w:t>6</w:t>
      </w:r>
      <w:r w:rsidR="00196BB9" w:rsidRPr="00B16183">
        <w:rPr>
          <w:noProof w:val="0"/>
        </w:rPr>
        <w:t xml:space="preserve"> r. przeciętne zatrudnienie</w:t>
      </w:r>
      <w:r w:rsidR="00AC06BE">
        <w:rPr>
          <w:noProof w:val="0"/>
        </w:rPr>
        <w:t xml:space="preserve"> w </w:t>
      </w:r>
      <w:r w:rsidR="00196BB9" w:rsidRPr="00B16183">
        <w:rPr>
          <w:noProof w:val="0"/>
        </w:rPr>
        <w:t>sektorze przedsiębiorstw</w:t>
      </w:r>
      <w:r w:rsidR="00AC06BE">
        <w:rPr>
          <w:noProof w:val="0"/>
        </w:rPr>
        <w:t xml:space="preserve"> </w:t>
      </w:r>
      <w:r w:rsidR="00F32BB7">
        <w:rPr>
          <w:noProof w:val="0"/>
        </w:rPr>
        <w:t>było wyższe</w:t>
      </w:r>
      <w:r w:rsidR="00DB5B5E">
        <w:rPr>
          <w:noProof w:val="0"/>
        </w:rPr>
        <w:t xml:space="preserve"> </w:t>
      </w:r>
      <w:r w:rsidR="00706295">
        <w:rPr>
          <w:noProof w:val="0"/>
        </w:rPr>
        <w:t xml:space="preserve">o </w:t>
      </w:r>
      <w:r w:rsidR="00DB5B5E">
        <w:rPr>
          <w:noProof w:val="0"/>
        </w:rPr>
        <w:t>0,1%</w:t>
      </w:r>
      <w:r w:rsidR="00F32BB7">
        <w:rPr>
          <w:noProof w:val="0"/>
        </w:rPr>
        <w:t xml:space="preserve"> niż w czerwcu</w:t>
      </w:r>
      <w:r w:rsidR="00F85DB3" w:rsidRPr="00F85DB3">
        <w:rPr>
          <w:noProof w:val="0"/>
        </w:rPr>
        <w:t xml:space="preserve"> br.</w:t>
      </w:r>
      <w:r w:rsidR="006460A2">
        <w:rPr>
          <w:noProof w:val="0"/>
        </w:rPr>
        <w:t>,</w:t>
      </w:r>
      <w:r w:rsidR="00BC57CE">
        <w:rPr>
          <w:noProof w:val="0"/>
        </w:rPr>
        <w:t xml:space="preserve"> </w:t>
      </w:r>
      <w:r w:rsidR="00EA4C36">
        <w:rPr>
          <w:noProof w:val="0"/>
        </w:rPr>
        <w:t>natomiast</w:t>
      </w:r>
      <w:r w:rsidR="00BC57CE" w:rsidRPr="00BC57CE">
        <w:rPr>
          <w:noProof w:val="0"/>
        </w:rPr>
        <w:t xml:space="preserve"> </w:t>
      </w:r>
      <w:r w:rsidR="00A2721C">
        <w:rPr>
          <w:noProof w:val="0"/>
        </w:rPr>
        <w:t>w</w:t>
      </w:r>
      <w:r w:rsidR="002B0C42">
        <w:rPr>
          <w:noProof w:val="0"/>
        </w:rPr>
        <w:t> </w:t>
      </w:r>
      <w:r w:rsidR="00A2721C">
        <w:rPr>
          <w:noProof w:val="0"/>
        </w:rPr>
        <w:t xml:space="preserve">porównaniu </w:t>
      </w:r>
      <w:r w:rsidR="00512187">
        <w:rPr>
          <w:noProof w:val="0"/>
        </w:rPr>
        <w:br/>
      </w:r>
      <w:r w:rsidR="00A2721C">
        <w:rPr>
          <w:noProof w:val="0"/>
        </w:rPr>
        <w:t xml:space="preserve">z </w:t>
      </w:r>
      <w:r w:rsidR="00F32BB7">
        <w:rPr>
          <w:noProof w:val="0"/>
        </w:rPr>
        <w:t>lipcem</w:t>
      </w:r>
      <w:r w:rsidR="00C01002">
        <w:rPr>
          <w:noProof w:val="0"/>
        </w:rPr>
        <w:t xml:space="preserve"> 2025 </w:t>
      </w:r>
      <w:r w:rsidR="00324BBF">
        <w:rPr>
          <w:noProof w:val="0"/>
        </w:rPr>
        <w:t>r</w:t>
      </w:r>
      <w:r w:rsidR="00EB38AA">
        <w:rPr>
          <w:noProof w:val="0"/>
        </w:rPr>
        <w:t>.</w:t>
      </w:r>
      <w:r w:rsidR="00EA4C36" w:rsidRPr="00EA4C36">
        <w:rPr>
          <w:noProof w:val="0"/>
        </w:rPr>
        <w:t xml:space="preserve"> </w:t>
      </w:r>
      <w:r w:rsidR="00EA4C36">
        <w:rPr>
          <w:noProof w:val="0"/>
        </w:rPr>
        <w:t xml:space="preserve">było </w:t>
      </w:r>
      <w:r w:rsidR="00EA4C36" w:rsidRPr="00BC57CE">
        <w:rPr>
          <w:noProof w:val="0"/>
        </w:rPr>
        <w:t>o 0,</w:t>
      </w:r>
      <w:r w:rsidR="00F32BB7">
        <w:rPr>
          <w:noProof w:val="0"/>
        </w:rPr>
        <w:t>8</w:t>
      </w:r>
      <w:r w:rsidR="00EA4C36" w:rsidRPr="00BC57CE">
        <w:rPr>
          <w:noProof w:val="0"/>
        </w:rPr>
        <w:t>%</w:t>
      </w:r>
      <w:r w:rsidR="00EA4C36">
        <w:rPr>
          <w:noProof w:val="0"/>
        </w:rPr>
        <w:t xml:space="preserve"> niższe.</w:t>
      </w:r>
      <w:r w:rsidR="00174E58">
        <w:rPr>
          <w:noProof w:val="0"/>
        </w:rPr>
        <w:br/>
      </w:r>
    </w:p>
    <w:p w14:paraId="2FD752B3" w14:textId="77777777" w:rsidR="00174E58" w:rsidRDefault="00174E58" w:rsidP="00174E58">
      <w:pPr>
        <w:pStyle w:val="Lead"/>
        <w:widowControl w:val="0"/>
        <w:rPr>
          <w:noProof w:val="0"/>
        </w:rPr>
      </w:pPr>
    </w:p>
    <w:p w14:paraId="2951974E" w14:textId="4E5FD7E3" w:rsidR="00174E58" w:rsidRDefault="00174E58" w:rsidP="006B3184">
      <w:pPr>
        <w:pStyle w:val="Lead"/>
        <w:widowControl w:val="0"/>
        <w:spacing w:after="960"/>
        <w:rPr>
          <w:shd w:val="clear" w:color="auto" w:fill="FFFFFF"/>
        </w:rPr>
      </w:pPr>
      <w:r w:rsidRPr="00B16183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470BFDE2" wp14:editId="427ABBB3">
                <wp:simplePos x="0" y="0"/>
                <wp:positionH relativeFrom="margin">
                  <wp:align>left</wp:align>
                </wp:positionH>
                <wp:positionV relativeFrom="paragraph">
                  <wp:posOffset>154305</wp:posOffset>
                </wp:positionV>
                <wp:extent cx="2305685" cy="1060450"/>
                <wp:effectExtent l="0" t="0" r="0" b="6350"/>
                <wp:wrapSquare wrapText="bothSides"/>
                <wp:docPr id="19" name="Pole tekstowe 2" descr="9509,02 złotych Przeciętne miesięczne wynagrodzenie brutto w sektorze przedsiębiorstw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685" cy="10604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21966B" w14:textId="64E0ACC3" w:rsidR="00BB422A" w:rsidRPr="00174E58" w:rsidRDefault="00EB38AA" w:rsidP="00BB422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EB38AA">
                              <w:rPr>
                                <w:rStyle w:val="IkonawskanikaZnak"/>
                                <w:color w:val="FFFFFF" w:themeColor="background1"/>
                                <w:sz w:val="44"/>
                                <w:szCs w:val="44"/>
                              </w:rPr>
                              <w:t>9</w:t>
                            </w:r>
                            <w:r w:rsidR="00DB5B5E">
                              <w:rPr>
                                <w:rStyle w:val="IkonawskanikaZnak"/>
                                <w:color w:val="FFFFFF" w:themeColor="background1"/>
                                <w:sz w:val="44"/>
                                <w:szCs w:val="44"/>
                              </w:rPr>
                              <w:t>509</w:t>
                            </w:r>
                            <w:r w:rsidRPr="00EB38AA">
                              <w:rPr>
                                <w:rStyle w:val="IkonawskanikaZnak"/>
                                <w:color w:val="FFFFFF" w:themeColor="background1"/>
                                <w:sz w:val="44"/>
                                <w:szCs w:val="44"/>
                              </w:rPr>
                              <w:t>,</w:t>
                            </w:r>
                            <w:r w:rsidR="00DB5B5E">
                              <w:rPr>
                                <w:rStyle w:val="IkonawskanikaZnak"/>
                                <w:color w:val="FFFFFF" w:themeColor="background1"/>
                                <w:sz w:val="44"/>
                                <w:szCs w:val="44"/>
                              </w:rPr>
                              <w:t>02</w:t>
                            </w:r>
                            <w:r>
                              <w:rPr>
                                <w:rStyle w:val="IkonawskanikaZnak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174E58" w:rsidRPr="00174E58">
                              <w:rPr>
                                <w:rStyle w:val="IkonawskanikaZnak"/>
                                <w:color w:val="FFFFFF" w:themeColor="background1"/>
                                <w:sz w:val="44"/>
                                <w:szCs w:val="44"/>
                              </w:rPr>
                              <w:t>zł</w:t>
                            </w:r>
                          </w:p>
                          <w:p w14:paraId="4294626F" w14:textId="1C329495" w:rsidR="00BB422A" w:rsidRPr="00B16183" w:rsidRDefault="00174E58" w:rsidP="00BB422A">
                            <w:pPr>
                              <w:pStyle w:val="Opiswskanika"/>
                              <w:spacing w:before="120"/>
                            </w:pPr>
                            <w:r>
                              <w:t>Przeciętne</w:t>
                            </w:r>
                            <w:r w:rsidR="00BB422A" w:rsidRPr="00B16183">
                              <w:t xml:space="preserve"> </w:t>
                            </w:r>
                            <w:r w:rsidR="00B16183" w:rsidRPr="00B16183">
                              <w:t>miesięczne</w:t>
                            </w:r>
                            <w:r>
                              <w:t xml:space="preserve"> </w:t>
                            </w:r>
                            <w:r w:rsidR="00BB422A" w:rsidRPr="00B16183">
                              <w:t>wynagrodzeni</w:t>
                            </w:r>
                            <w:r>
                              <w:t>e</w:t>
                            </w:r>
                            <w:r w:rsidR="00BB422A" w:rsidRPr="00B16183">
                              <w:t xml:space="preserve"> brutto w sektorze </w:t>
                            </w:r>
                            <w:r w:rsidR="00E709CB">
                              <w:t>p</w:t>
                            </w:r>
                            <w:r w:rsidR="002639D7">
                              <w:t>rzedsiębiorstw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0BFDE2" id="_x0000_s1027" alt="9509,02 złotych Przeciętne miesięczne wynagrodzenie brutto w sektorze przedsiębiorstw&#10;" style="position:absolute;margin-left:0;margin-top:12.15pt;width:181.55pt;height:83.5pt;z-index:2517647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" fillcolor="#001d77" stroked="f">
                <v:stroke joinstyle="miter"/>
                <v:textbox>
                  <w:txbxContent>
                    <w:p w14:paraId="2B21966B" w14:textId="64E0ACC3" w:rsidR="00BB422A" w:rsidRPr="00174E58" w:rsidRDefault="00EB38AA" w:rsidP="00BB422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44"/>
                        </w:rPr>
                      </w:pPr>
                      <w:r w:rsidRPr="00EB38AA">
                        <w:rPr>
                          <w:rStyle w:val="IkonawskanikaZnak"/>
                          <w:color w:val="FFFFFF" w:themeColor="background1"/>
                          <w:sz w:val="44"/>
                          <w:szCs w:val="44"/>
                        </w:rPr>
                        <w:t>9</w:t>
                      </w:r>
                      <w:r w:rsidR="00DB5B5E">
                        <w:rPr>
                          <w:rStyle w:val="IkonawskanikaZnak"/>
                          <w:color w:val="FFFFFF" w:themeColor="background1"/>
                          <w:sz w:val="44"/>
                          <w:szCs w:val="44"/>
                        </w:rPr>
                        <w:t>509</w:t>
                      </w:r>
                      <w:r w:rsidRPr="00EB38AA">
                        <w:rPr>
                          <w:rStyle w:val="IkonawskanikaZnak"/>
                          <w:color w:val="FFFFFF" w:themeColor="background1"/>
                          <w:sz w:val="44"/>
                          <w:szCs w:val="44"/>
                        </w:rPr>
                        <w:t>,</w:t>
                      </w:r>
                      <w:r w:rsidR="00DB5B5E">
                        <w:rPr>
                          <w:rStyle w:val="IkonawskanikaZnak"/>
                          <w:color w:val="FFFFFF" w:themeColor="background1"/>
                          <w:sz w:val="44"/>
                          <w:szCs w:val="44"/>
                        </w:rPr>
                        <w:t>02</w:t>
                      </w:r>
                      <w:r>
                        <w:rPr>
                          <w:rStyle w:val="IkonawskanikaZnak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="00174E58" w:rsidRPr="00174E58">
                        <w:rPr>
                          <w:rStyle w:val="IkonawskanikaZnak"/>
                          <w:color w:val="FFFFFF" w:themeColor="background1"/>
                          <w:sz w:val="44"/>
                          <w:szCs w:val="44"/>
                        </w:rPr>
                        <w:t>zł</w:t>
                      </w:r>
                    </w:p>
                    <w:p w14:paraId="4294626F" w14:textId="1C329495" w:rsidR="00BB422A" w:rsidRPr="00B16183" w:rsidRDefault="00174E58" w:rsidP="00BB422A">
                      <w:pPr>
                        <w:pStyle w:val="Opiswskanika"/>
                        <w:spacing w:before="120"/>
                      </w:pPr>
                      <w:r>
                        <w:t>Przeciętne</w:t>
                      </w:r>
                      <w:r w:rsidR="00BB422A" w:rsidRPr="00B16183">
                        <w:t xml:space="preserve"> </w:t>
                      </w:r>
                      <w:r w:rsidR="00B16183" w:rsidRPr="00B16183">
                        <w:t>miesięczne</w:t>
                      </w:r>
                      <w:r>
                        <w:t xml:space="preserve"> </w:t>
                      </w:r>
                      <w:r w:rsidR="00BB422A" w:rsidRPr="00B16183">
                        <w:t>wynagrodzeni</w:t>
                      </w:r>
                      <w:r>
                        <w:t>e</w:t>
                      </w:r>
                      <w:r w:rsidR="00BB422A" w:rsidRPr="00B16183">
                        <w:t xml:space="preserve"> brutto w sektorze </w:t>
                      </w:r>
                      <w:r w:rsidR="00E709CB">
                        <w:t>p</w:t>
                      </w:r>
                      <w:r w:rsidR="002639D7">
                        <w:t>rzedsiębiorstw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81676">
        <w:rPr>
          <w:noProof w:val="0"/>
        </w:rPr>
        <w:t>P</w:t>
      </w:r>
      <w:r w:rsidR="00291EC3">
        <w:rPr>
          <w:noProof w:val="0"/>
        </w:rPr>
        <w:t>r</w:t>
      </w:r>
      <w:r w:rsidR="00BB422A" w:rsidRPr="00B16183">
        <w:rPr>
          <w:noProof w:val="0"/>
        </w:rPr>
        <w:t>zeciętne miesięczne wynagrodzeni</w:t>
      </w:r>
      <w:r w:rsidR="00654C2A" w:rsidRPr="00B16183">
        <w:rPr>
          <w:noProof w:val="0"/>
        </w:rPr>
        <w:t>e</w:t>
      </w:r>
      <w:r w:rsidR="00B7786B">
        <w:rPr>
          <w:noProof w:val="0"/>
        </w:rPr>
        <w:t xml:space="preserve"> </w:t>
      </w:r>
      <w:r w:rsidR="00EF429E">
        <w:rPr>
          <w:noProof w:val="0"/>
          <w:color w:val="000000" w:themeColor="text1"/>
        </w:rPr>
        <w:t>brutto</w:t>
      </w:r>
      <w:r w:rsidR="008A1306">
        <w:rPr>
          <w:noProof w:val="0"/>
          <w:color w:val="000000" w:themeColor="text1"/>
        </w:rPr>
        <w:t xml:space="preserve"> </w:t>
      </w:r>
      <w:r w:rsidR="00AC06BE">
        <w:rPr>
          <w:noProof w:val="0"/>
        </w:rPr>
        <w:t>w </w:t>
      </w:r>
      <w:r w:rsidR="00654C2A" w:rsidRPr="00B16183">
        <w:rPr>
          <w:noProof w:val="0"/>
        </w:rPr>
        <w:t>sektorze przedsiębiorstw</w:t>
      </w:r>
      <w:r w:rsidR="00AC06BE">
        <w:rPr>
          <w:noProof w:val="0"/>
        </w:rPr>
        <w:t xml:space="preserve"> w</w:t>
      </w:r>
      <w:r w:rsidR="00523CF3">
        <w:rPr>
          <w:noProof w:val="0"/>
        </w:rPr>
        <w:t xml:space="preserve"> </w:t>
      </w:r>
      <w:r w:rsidR="00DB5B5E">
        <w:rPr>
          <w:noProof w:val="0"/>
        </w:rPr>
        <w:t>lipcu</w:t>
      </w:r>
      <w:r w:rsidR="00EB38AA">
        <w:rPr>
          <w:noProof w:val="0"/>
        </w:rPr>
        <w:t xml:space="preserve"> </w:t>
      </w:r>
      <w:r w:rsidR="0003744C">
        <w:rPr>
          <w:noProof w:val="0"/>
        </w:rPr>
        <w:t>202</w:t>
      </w:r>
      <w:r w:rsidR="00012539">
        <w:rPr>
          <w:noProof w:val="0"/>
        </w:rPr>
        <w:t>6</w:t>
      </w:r>
      <w:r w:rsidR="00E709CB">
        <w:rPr>
          <w:noProof w:val="0"/>
        </w:rPr>
        <w:t> </w:t>
      </w:r>
      <w:r w:rsidR="00BB422A" w:rsidRPr="00B16183">
        <w:rPr>
          <w:noProof w:val="0"/>
        </w:rPr>
        <w:t>r.</w:t>
      </w:r>
      <w:r w:rsidR="00AC06BE">
        <w:rPr>
          <w:noProof w:val="0"/>
        </w:rPr>
        <w:t xml:space="preserve"> </w:t>
      </w:r>
      <w:r w:rsidR="00BD7380">
        <w:rPr>
          <w:noProof w:val="0"/>
        </w:rPr>
        <w:t xml:space="preserve">było </w:t>
      </w:r>
      <w:r w:rsidR="00A2721C">
        <w:rPr>
          <w:noProof w:val="0"/>
        </w:rPr>
        <w:t>wyższe</w:t>
      </w:r>
      <w:r w:rsidR="00F85DB3">
        <w:rPr>
          <w:noProof w:val="0"/>
        </w:rPr>
        <w:t xml:space="preserve"> nominalnie</w:t>
      </w:r>
      <w:r w:rsidR="00BD7380">
        <w:rPr>
          <w:noProof w:val="0"/>
        </w:rPr>
        <w:t xml:space="preserve"> o </w:t>
      </w:r>
      <w:r w:rsidR="00DB5B5E">
        <w:rPr>
          <w:noProof w:val="0"/>
        </w:rPr>
        <w:t>1</w:t>
      </w:r>
      <w:r w:rsidR="007F137F">
        <w:rPr>
          <w:noProof w:val="0"/>
        </w:rPr>
        <w:t>,</w:t>
      </w:r>
      <w:r w:rsidR="00DB5B5E">
        <w:rPr>
          <w:noProof w:val="0"/>
        </w:rPr>
        <w:t>1</w:t>
      </w:r>
      <w:r w:rsidR="00BD7380">
        <w:rPr>
          <w:noProof w:val="0"/>
        </w:rPr>
        <w:t xml:space="preserve">% niż w </w:t>
      </w:r>
      <w:r w:rsidR="00DB5B5E">
        <w:rPr>
          <w:noProof w:val="0"/>
        </w:rPr>
        <w:t>czerwcu</w:t>
      </w:r>
      <w:r w:rsidR="00EB38AA">
        <w:rPr>
          <w:noProof w:val="0"/>
        </w:rPr>
        <w:t xml:space="preserve"> </w:t>
      </w:r>
      <w:r w:rsidR="007B0B28">
        <w:rPr>
          <w:noProof w:val="0"/>
        </w:rPr>
        <w:t>br</w:t>
      </w:r>
      <w:r w:rsidR="00A2721C">
        <w:rPr>
          <w:noProof w:val="0"/>
        </w:rPr>
        <w:t xml:space="preserve">. </w:t>
      </w:r>
      <w:r w:rsidR="00F85DB3">
        <w:rPr>
          <w:noProof w:val="0"/>
        </w:rPr>
        <w:br/>
      </w:r>
      <w:r w:rsidR="00A2721C">
        <w:rPr>
          <w:noProof w:val="0"/>
        </w:rPr>
        <w:t>i</w:t>
      </w:r>
      <w:r w:rsidR="00A2721C">
        <w:rPr>
          <w:noProof w:val="0"/>
          <w:color w:val="000000" w:themeColor="text1"/>
        </w:rPr>
        <w:t xml:space="preserve"> o </w:t>
      </w:r>
      <w:r w:rsidR="00DB5B5E">
        <w:rPr>
          <w:noProof w:val="0"/>
          <w:color w:val="000000" w:themeColor="text1"/>
        </w:rPr>
        <w:t>6</w:t>
      </w:r>
      <w:r w:rsidR="00A2721C">
        <w:rPr>
          <w:noProof w:val="0"/>
          <w:color w:val="000000" w:themeColor="text1"/>
        </w:rPr>
        <w:t>,</w:t>
      </w:r>
      <w:r w:rsidR="00DB5B5E">
        <w:rPr>
          <w:noProof w:val="0"/>
          <w:color w:val="000000" w:themeColor="text1"/>
        </w:rPr>
        <w:t>8</w:t>
      </w:r>
      <w:r w:rsidR="00A2721C">
        <w:rPr>
          <w:noProof w:val="0"/>
          <w:color w:val="000000" w:themeColor="text1"/>
        </w:rPr>
        <w:t xml:space="preserve">% </w:t>
      </w:r>
      <w:r w:rsidR="00740C58" w:rsidRPr="00740C58">
        <w:rPr>
          <w:noProof w:val="0"/>
          <w:color w:val="000000" w:themeColor="text1"/>
        </w:rPr>
        <w:t xml:space="preserve">w porównaniu z </w:t>
      </w:r>
      <w:r w:rsidR="00DB5B5E">
        <w:rPr>
          <w:noProof w:val="0"/>
          <w:color w:val="000000" w:themeColor="text1"/>
        </w:rPr>
        <w:t>lipcem</w:t>
      </w:r>
      <w:r w:rsidR="00A2721C">
        <w:rPr>
          <w:noProof w:val="0"/>
          <w:color w:val="000000" w:themeColor="text1"/>
        </w:rPr>
        <w:t xml:space="preserve"> 2025 r.</w:t>
      </w:r>
    </w:p>
    <w:p w14:paraId="2E7DA60E" w14:textId="2A3540F2" w:rsidR="00ED6864" w:rsidRPr="00ED6864" w:rsidRDefault="00D15682" w:rsidP="00ED6864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>P</w:t>
      </w:r>
      <w:r w:rsidR="00ED6864">
        <w:rPr>
          <w:shd w:val="clear" w:color="auto" w:fill="FFFFFF"/>
        </w:rPr>
        <w:t>rezentowane dane dotyczą podmiotów sektora przedsiębiorstw, który stanowi część gospodarki narodowej</w:t>
      </w:r>
      <w:r w:rsidR="006542D1">
        <w:rPr>
          <w:rStyle w:val="Odwoanieprzypisudolnego"/>
          <w:shd w:val="clear" w:color="auto" w:fill="FFFFFF"/>
        </w:rPr>
        <w:footnoteReference w:id="2"/>
      </w:r>
      <w:r w:rsidR="00342296">
        <w:rPr>
          <w:shd w:val="clear" w:color="auto" w:fill="FFFFFF"/>
        </w:rPr>
        <w:t>.</w:t>
      </w:r>
    </w:p>
    <w:p w14:paraId="28FF12FA" w14:textId="62C20666" w:rsidR="006105AD" w:rsidRDefault="000D02C5" w:rsidP="00405453">
      <w:pPr>
        <w:pStyle w:val="Tytutablicy"/>
        <w:keepNext w:val="0"/>
        <w:ind w:left="851" w:hanging="851"/>
      </w:pPr>
      <w:r w:rsidRPr="000D02C5">
        <w:rPr>
          <w:rFonts w:ascii="Fira Sans SemiBold" w:hAnsi="Fira Sans SemiBold"/>
          <w:bCs w:val="0"/>
          <w:noProof/>
          <w:color w:val="001D77"/>
          <w:szCs w:val="24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4A87F6FD" wp14:editId="0F2EA13F">
                <wp:simplePos x="0" y="0"/>
                <wp:positionH relativeFrom="column">
                  <wp:posOffset>5286375</wp:posOffset>
                </wp:positionH>
                <wp:positionV relativeFrom="paragraph">
                  <wp:posOffset>685800</wp:posOffset>
                </wp:positionV>
                <wp:extent cx="1725295" cy="1992630"/>
                <wp:effectExtent l="0" t="0" r="0" b="7620"/>
                <wp:wrapTight wrapText="bothSides">
                  <wp:wrapPolygon edited="0">
                    <wp:start x="477" y="0"/>
                    <wp:lineTo x="477" y="21476"/>
                    <wp:lineTo x="20749" y="21476"/>
                    <wp:lineTo x="20749" y="0"/>
                    <wp:lineTo x="477" y="0"/>
                  </wp:wrapPolygon>
                </wp:wrapTight>
                <wp:docPr id="24" name="Pole tekstowe 24" descr="W styczniu 2026 roku ustawowe minimalne wynagrodzenie za pracę wzrosło do 4806 złotych, to jest o 3,0% w stosunku do 2025 roku (4666 złotych) minimalnego wynagrodzenia. Miało to też wpływ na zmianę przeciętnego miesięcznego wynagrodzenia brutto w sektorze przedsiębiorst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992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6D92EC" w14:textId="77777777" w:rsidR="006460A2" w:rsidRPr="006460A2" w:rsidRDefault="006460A2" w:rsidP="006460A2">
                            <w:pPr>
                              <w:pStyle w:val="tekstzboku"/>
                              <w:spacing w:before="0"/>
                              <w:rPr>
                                <w:b/>
                                <w:bCs w:val="0"/>
                              </w:rPr>
                            </w:pPr>
                            <w:r w:rsidRPr="006460A2">
                              <w:rPr>
                                <w:b/>
                                <w:bCs w:val="0"/>
                              </w:rPr>
                              <w:t xml:space="preserve">W styczniu 2026 r. ustawowe minimalne wynagrodzenie </w:t>
                            </w:r>
                          </w:p>
                          <w:p w14:paraId="63AA1AD5" w14:textId="6F6CF994" w:rsidR="006460A2" w:rsidRPr="006460A2" w:rsidRDefault="006460A2" w:rsidP="006460A2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6460A2">
                              <w:rPr>
                                <w:b/>
                                <w:bCs w:val="0"/>
                              </w:rPr>
                              <w:t>za pracę wzrosło do 4806 zł, tj. o 3,0</w:t>
                            </w:r>
                            <w:r w:rsidRPr="00C85583">
                              <w:rPr>
                                <w:b/>
                                <w:bCs w:val="0"/>
                              </w:rPr>
                              <w:t>% w stosunku do 2025 r. (4666 zł).</w:t>
                            </w:r>
                            <w:r w:rsidRPr="006460A2">
                              <w:rPr>
                                <w:bCs w:val="0"/>
                              </w:rPr>
                              <w:t xml:space="preserve"> Miało to też wpływ na zmianę przeciętnego miesięcznego wynagrodzenia brutto </w:t>
                            </w:r>
                          </w:p>
                          <w:p w14:paraId="772BBD78" w14:textId="0FD458F1" w:rsidR="000D02C5" w:rsidRPr="006460A2" w:rsidRDefault="006460A2" w:rsidP="006460A2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6460A2">
                              <w:rPr>
                                <w:bCs w:val="0"/>
                              </w:rPr>
                              <w:t>w sektorze przedsiębiorstw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87F6FD" id="_x0000_t202" coordsize="21600,21600" o:spt="202" path="m,l,21600r21600,l21600,xe">
                <v:stroke joinstyle="miter"/>
                <v:path gradientshapeok="t" o:connecttype="rect"/>
              </v:shapetype>
              <v:shape id="Pole tekstowe 24" o:spid="_x0000_s1028" type="#_x0000_t202" alt="W styczniu 2026 roku ustawowe minimalne wynagrodzenie za pracę wzrosło do 4806 złotych, to jest o 3,0% w stosunku do 2025 roku (4666 złotych) minimalnego wynagrodzenia. Miało to też wpływ na zmianę przeciętnego miesięcznego wynagrodzenia brutto w sektorze przedsiębiorstw" style="position:absolute;left:0;text-align:left;margin-left:416.25pt;margin-top:54pt;width:135.85pt;height:156.9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" filled="f" stroked="f">
                <v:textbox>
                  <w:txbxContent>
                    <w:p w14:paraId="016D92EC" w14:textId="77777777" w:rsidR="006460A2" w:rsidRPr="006460A2" w:rsidRDefault="006460A2" w:rsidP="006460A2">
                      <w:pPr>
                        <w:pStyle w:val="tekstzboku"/>
                        <w:spacing w:before="0"/>
                        <w:rPr>
                          <w:b/>
                          <w:bCs w:val="0"/>
                        </w:rPr>
                      </w:pPr>
                      <w:r w:rsidRPr="006460A2">
                        <w:rPr>
                          <w:b/>
                          <w:bCs w:val="0"/>
                        </w:rPr>
                        <w:t xml:space="preserve">W styczniu 2026 r. ustawowe minimalne wynagrodzenie </w:t>
                      </w:r>
                    </w:p>
                    <w:p w14:paraId="63AA1AD5" w14:textId="6F6CF994" w:rsidR="006460A2" w:rsidRPr="006460A2" w:rsidRDefault="006460A2" w:rsidP="006460A2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6460A2">
                        <w:rPr>
                          <w:b/>
                          <w:bCs w:val="0"/>
                        </w:rPr>
                        <w:t>za pracę wzrosło do 4806 zł, tj. o 3,0</w:t>
                      </w:r>
                      <w:r w:rsidRPr="00C85583">
                        <w:rPr>
                          <w:b/>
                          <w:bCs w:val="0"/>
                        </w:rPr>
                        <w:t>% w stosunku do 2025 r. (4666 zł).</w:t>
                      </w:r>
                      <w:r w:rsidRPr="006460A2">
                        <w:rPr>
                          <w:bCs w:val="0"/>
                        </w:rPr>
                        <w:t xml:space="preserve"> Miało to też wpływ na zmianę przeciętnego miesięcznego wynagrodzenia brutto </w:t>
                      </w:r>
                    </w:p>
                    <w:p w14:paraId="772BBD78" w14:textId="0FD458F1" w:rsidR="000D02C5" w:rsidRPr="006460A2" w:rsidRDefault="006460A2" w:rsidP="006460A2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6460A2">
                        <w:rPr>
                          <w:bCs w:val="0"/>
                        </w:rPr>
                        <w:t>w sektorze przedsiębiorstw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753AF" w:rsidRPr="00B16183">
        <w:t>Tablica 1. Przeciętne zatrudnienie</w:t>
      </w:r>
      <w:r w:rsidR="00AC06BE">
        <w:t xml:space="preserve"> i </w:t>
      </w:r>
      <w:r w:rsidR="004753AF" w:rsidRPr="00B16183">
        <w:t>przeciętne miesięczne wynagrodzeni</w:t>
      </w:r>
      <w:r w:rsidR="00D2781A">
        <w:t>e</w:t>
      </w:r>
      <w:r w:rsidR="00AC06BE">
        <w:t xml:space="preserve"> </w:t>
      </w:r>
      <w:r w:rsidR="000D69B6">
        <w:t xml:space="preserve">brutto </w:t>
      </w:r>
      <w:r w:rsidR="00AC06BE">
        <w:t>w </w:t>
      </w:r>
      <w:r w:rsidR="004753AF" w:rsidRPr="00B16183">
        <w:t>sektorze przedsiębiorstw</w:t>
      </w:r>
    </w:p>
    <w:tbl>
      <w:tblPr>
        <w:tblpPr w:leftFromText="142" w:rightFromText="142" w:vertAnchor="text" w:horzAnchor="margin" w:tblpXSpec="center" w:tblpY="1"/>
        <w:tblW w:w="806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000" w:firstRow="0" w:lastRow="0" w:firstColumn="0" w:lastColumn="0" w:noHBand="0" w:noVBand="0"/>
      </w:tblPr>
      <w:tblGrid>
        <w:gridCol w:w="1906"/>
        <w:gridCol w:w="1232"/>
        <w:gridCol w:w="1232"/>
        <w:gridCol w:w="1233"/>
        <w:gridCol w:w="1232"/>
        <w:gridCol w:w="1233"/>
      </w:tblGrid>
      <w:tr w:rsidR="00B3085B" w:rsidRPr="007266FE" w14:paraId="7FDABCB7" w14:textId="77777777" w:rsidTr="00605882">
        <w:tc>
          <w:tcPr>
            <w:tcW w:w="1906" w:type="dxa"/>
            <w:vMerge w:val="restart"/>
            <w:shd w:val="clear" w:color="auto" w:fill="auto"/>
            <w:vAlign w:val="center"/>
          </w:tcPr>
          <w:p w14:paraId="5EBFB9FA" w14:textId="77777777" w:rsidR="00B3085B" w:rsidRPr="007266FE" w:rsidRDefault="00B3085B" w:rsidP="00B3085B">
            <w:pPr>
              <w:pStyle w:val="Nagwek1"/>
              <w:tabs>
                <w:tab w:val="right" w:leader="dot" w:pos="4139"/>
              </w:tabs>
              <w:spacing w:before="120" w:line="240" w:lineRule="exact"/>
              <w:ind w:left="-57" w:right="-57"/>
              <w:jc w:val="center"/>
              <w:rPr>
                <w:rFonts w:ascii="Fira Sans" w:hAnsi="Fira Sans" w:cs="Arial"/>
                <w:color w:val="000000"/>
                <w:szCs w:val="19"/>
              </w:rPr>
            </w:pPr>
            <w:r w:rsidRPr="007266FE">
              <w:rPr>
                <w:rFonts w:ascii="Fira Sans" w:hAnsi="Fira Sans" w:cs="Arial"/>
                <w:color w:val="000000"/>
                <w:szCs w:val="19"/>
              </w:rPr>
              <w:t>Wyszczególnienie</w:t>
            </w:r>
          </w:p>
        </w:tc>
        <w:tc>
          <w:tcPr>
            <w:tcW w:w="3697" w:type="dxa"/>
            <w:gridSpan w:val="3"/>
            <w:shd w:val="clear" w:color="auto" w:fill="auto"/>
            <w:vAlign w:val="center"/>
          </w:tcPr>
          <w:p w14:paraId="7C4E8A74" w14:textId="560080A5" w:rsidR="00B3085B" w:rsidRPr="007266FE" w:rsidRDefault="00B3085B" w:rsidP="0033669D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Cs w:val="19"/>
              </w:rPr>
            </w:pPr>
            <w:r>
              <w:rPr>
                <w:rFonts w:ascii="Fira Sans" w:hAnsi="Fira Sans" w:cs="Arial"/>
                <w:color w:val="000000"/>
                <w:szCs w:val="19"/>
              </w:rPr>
              <w:t>0</w:t>
            </w:r>
            <w:r w:rsidR="0033669D">
              <w:rPr>
                <w:rFonts w:ascii="Fira Sans" w:hAnsi="Fira Sans" w:cs="Arial"/>
                <w:color w:val="000000"/>
                <w:szCs w:val="19"/>
              </w:rPr>
              <w:t>7</w:t>
            </w:r>
            <w:r w:rsidRPr="007266FE">
              <w:rPr>
                <w:rFonts w:ascii="Fira Sans" w:hAnsi="Fira Sans" w:cs="Arial"/>
                <w:color w:val="000000"/>
                <w:szCs w:val="19"/>
              </w:rPr>
              <w:t xml:space="preserve"> 202</w:t>
            </w:r>
            <w:r>
              <w:rPr>
                <w:rFonts w:ascii="Fira Sans" w:hAnsi="Fira Sans" w:cs="Arial"/>
                <w:color w:val="000000"/>
                <w:szCs w:val="19"/>
              </w:rPr>
              <w:t>6</w:t>
            </w:r>
          </w:p>
        </w:tc>
        <w:tc>
          <w:tcPr>
            <w:tcW w:w="2465" w:type="dxa"/>
            <w:gridSpan w:val="2"/>
            <w:shd w:val="clear" w:color="auto" w:fill="auto"/>
            <w:vAlign w:val="center"/>
          </w:tcPr>
          <w:p w14:paraId="6C226DCA" w14:textId="6F7C5D5A" w:rsidR="00B3085B" w:rsidRPr="007266FE" w:rsidRDefault="00B3085B" w:rsidP="0033669D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Cs w:val="19"/>
              </w:rPr>
            </w:pPr>
            <w:r w:rsidRPr="007266FE">
              <w:rPr>
                <w:rFonts w:ascii="Fira Sans" w:hAnsi="Fira Sans" w:cs="Arial"/>
                <w:color w:val="000000"/>
                <w:szCs w:val="19"/>
              </w:rPr>
              <w:t>01‒</w:t>
            </w:r>
            <w:r>
              <w:rPr>
                <w:rFonts w:ascii="Fira Sans" w:hAnsi="Fira Sans" w:cs="Arial"/>
                <w:color w:val="000000"/>
                <w:szCs w:val="19"/>
              </w:rPr>
              <w:t>0</w:t>
            </w:r>
            <w:r w:rsidR="0033669D">
              <w:rPr>
                <w:rFonts w:ascii="Fira Sans" w:hAnsi="Fira Sans" w:cs="Arial"/>
                <w:color w:val="000000"/>
                <w:szCs w:val="19"/>
              </w:rPr>
              <w:t>7</w:t>
            </w:r>
            <w:r w:rsidRPr="007266FE">
              <w:rPr>
                <w:rFonts w:ascii="Fira Sans" w:hAnsi="Fira Sans" w:cs="Arial"/>
                <w:color w:val="000000"/>
                <w:szCs w:val="19"/>
              </w:rPr>
              <w:t xml:space="preserve"> 202</w:t>
            </w:r>
            <w:r>
              <w:rPr>
                <w:rFonts w:ascii="Fira Sans" w:hAnsi="Fira Sans" w:cs="Arial"/>
                <w:color w:val="000000"/>
                <w:szCs w:val="19"/>
              </w:rPr>
              <w:t>6</w:t>
            </w:r>
          </w:p>
        </w:tc>
      </w:tr>
      <w:tr w:rsidR="006105AD" w:rsidRPr="007266FE" w14:paraId="5CABB54A" w14:textId="77777777" w:rsidTr="00B3085B">
        <w:tc>
          <w:tcPr>
            <w:tcW w:w="1906" w:type="dxa"/>
            <w:vMerge/>
            <w:shd w:val="clear" w:color="auto" w:fill="auto"/>
            <w:vAlign w:val="center"/>
          </w:tcPr>
          <w:p w14:paraId="0586ACB3" w14:textId="77777777" w:rsidR="006105AD" w:rsidRPr="007266FE" w:rsidRDefault="006105AD" w:rsidP="00B3085B">
            <w:pPr>
              <w:pStyle w:val="Nagwek1"/>
              <w:tabs>
                <w:tab w:val="right" w:leader="dot" w:pos="4139"/>
              </w:tabs>
              <w:spacing w:before="120" w:line="240" w:lineRule="exact"/>
              <w:ind w:right="-57"/>
              <w:jc w:val="center"/>
              <w:rPr>
                <w:rFonts w:ascii="Fira Sans" w:hAnsi="Fira Sans" w:cs="Arial"/>
                <w:color w:val="000000"/>
                <w:szCs w:val="19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1A9BF804" w14:textId="4703EBE2" w:rsidR="006105AD" w:rsidRPr="00405453" w:rsidRDefault="006105AD" w:rsidP="00405453">
            <w:pPr>
              <w:pStyle w:val="Nagwek1"/>
              <w:tabs>
                <w:tab w:val="right" w:leader="dot" w:pos="4139"/>
              </w:tabs>
              <w:spacing w:before="120" w:line="240" w:lineRule="exact"/>
              <w:ind w:left="-108" w:right="-108"/>
              <w:jc w:val="center"/>
              <w:rPr>
                <w:rFonts w:ascii="Fira Sans" w:hAnsi="Fira Sans" w:cs="Arial"/>
                <w:color w:val="000000"/>
                <w:spacing w:val="-2"/>
                <w:szCs w:val="19"/>
              </w:rPr>
            </w:pPr>
            <w:r w:rsidRPr="00405453">
              <w:rPr>
                <w:rFonts w:ascii="Fira Sans" w:hAnsi="Fira Sans" w:cs="Arial"/>
                <w:color w:val="000000"/>
                <w:spacing w:val="-2"/>
                <w:szCs w:val="19"/>
              </w:rPr>
              <w:t>w liczbach</w:t>
            </w:r>
            <w:r w:rsidRPr="00405453">
              <w:rPr>
                <w:rFonts w:ascii="Fira Sans" w:hAnsi="Fira Sans" w:cs="Arial"/>
                <w:color w:val="000000"/>
                <w:spacing w:val="-2"/>
                <w:szCs w:val="19"/>
              </w:rPr>
              <w:br/>
              <w:t>bezwzględ</w:t>
            </w:r>
            <w:r w:rsidR="00B3085B">
              <w:rPr>
                <w:rFonts w:ascii="Fira Sans" w:hAnsi="Fira Sans" w:cs="Arial"/>
                <w:color w:val="000000"/>
                <w:spacing w:val="-2"/>
                <w:szCs w:val="19"/>
              </w:rPr>
              <w:t>-</w:t>
            </w:r>
            <w:r w:rsidRPr="00405453">
              <w:rPr>
                <w:rFonts w:ascii="Fira Sans" w:hAnsi="Fira Sans" w:cs="Arial"/>
                <w:color w:val="000000"/>
                <w:spacing w:val="-2"/>
                <w:szCs w:val="19"/>
              </w:rPr>
              <w:t>nych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6C8672A3" w14:textId="1E679B99" w:rsidR="006105AD" w:rsidRPr="007266FE" w:rsidRDefault="006105AD" w:rsidP="0033669D">
            <w:pPr>
              <w:pStyle w:val="Nagwek1"/>
              <w:tabs>
                <w:tab w:val="right" w:leader="dot" w:pos="4139"/>
              </w:tabs>
              <w:spacing w:before="120" w:line="240" w:lineRule="exact"/>
              <w:ind w:left="-57" w:right="-57"/>
              <w:jc w:val="center"/>
              <w:rPr>
                <w:rFonts w:ascii="Fira Sans" w:hAnsi="Fira Sans" w:cs="Arial"/>
                <w:color w:val="000000"/>
                <w:szCs w:val="19"/>
              </w:rPr>
            </w:pPr>
            <w:r>
              <w:rPr>
                <w:rFonts w:ascii="Fira Sans" w:hAnsi="Fira Sans" w:cs="Arial"/>
                <w:color w:val="000000"/>
                <w:szCs w:val="19"/>
              </w:rPr>
              <w:t>0</w:t>
            </w:r>
            <w:r w:rsidR="0033669D">
              <w:rPr>
                <w:rFonts w:ascii="Fira Sans" w:hAnsi="Fira Sans" w:cs="Arial"/>
                <w:color w:val="000000"/>
                <w:szCs w:val="19"/>
              </w:rPr>
              <w:t>6</w:t>
            </w:r>
            <w:r w:rsidRPr="007266FE">
              <w:rPr>
                <w:rFonts w:ascii="Fira Sans" w:hAnsi="Fira Sans" w:cs="Arial"/>
                <w:color w:val="000000"/>
                <w:szCs w:val="19"/>
              </w:rPr>
              <w:t xml:space="preserve"> 202</w:t>
            </w:r>
            <w:r>
              <w:rPr>
                <w:rFonts w:ascii="Fira Sans" w:hAnsi="Fira Sans" w:cs="Arial"/>
                <w:color w:val="000000"/>
                <w:szCs w:val="19"/>
              </w:rPr>
              <w:t>6</w:t>
            </w:r>
            <w:r w:rsidRPr="007266FE">
              <w:rPr>
                <w:rFonts w:ascii="Fira Sans" w:hAnsi="Fira Sans" w:cs="Arial"/>
                <w:color w:val="000000"/>
                <w:szCs w:val="19"/>
              </w:rPr>
              <w:t>=</w:t>
            </w:r>
            <w:r w:rsidRPr="007266FE">
              <w:rPr>
                <w:rFonts w:ascii="Fira Sans" w:hAnsi="Fira Sans" w:cs="Arial"/>
                <w:color w:val="000000"/>
                <w:szCs w:val="19"/>
              </w:rPr>
              <w:br/>
              <w:t>=100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7CE8D876" w14:textId="441590F5" w:rsidR="006105AD" w:rsidRPr="007266FE" w:rsidRDefault="006105AD" w:rsidP="0033669D">
            <w:pPr>
              <w:pStyle w:val="Nagwek1"/>
              <w:tabs>
                <w:tab w:val="right" w:leader="dot" w:pos="4139"/>
              </w:tabs>
              <w:spacing w:before="120" w:line="240" w:lineRule="exact"/>
              <w:ind w:left="-57" w:right="-57"/>
              <w:jc w:val="center"/>
              <w:rPr>
                <w:rFonts w:ascii="Fira Sans" w:hAnsi="Fira Sans" w:cs="Arial"/>
                <w:color w:val="000000"/>
                <w:szCs w:val="19"/>
              </w:rPr>
            </w:pPr>
            <w:r>
              <w:rPr>
                <w:rFonts w:ascii="Fira Sans" w:hAnsi="Fira Sans" w:cs="Arial"/>
                <w:color w:val="000000"/>
                <w:szCs w:val="19"/>
              </w:rPr>
              <w:t>0</w:t>
            </w:r>
            <w:r w:rsidR="0033669D">
              <w:rPr>
                <w:rFonts w:ascii="Fira Sans" w:hAnsi="Fira Sans" w:cs="Arial"/>
                <w:color w:val="000000"/>
                <w:szCs w:val="19"/>
              </w:rPr>
              <w:t>7</w:t>
            </w:r>
            <w:r w:rsidRPr="007266FE">
              <w:rPr>
                <w:rFonts w:ascii="Fira Sans" w:hAnsi="Fira Sans" w:cs="Arial"/>
                <w:color w:val="000000"/>
                <w:szCs w:val="19"/>
              </w:rPr>
              <w:t xml:space="preserve"> 202</w:t>
            </w:r>
            <w:r>
              <w:rPr>
                <w:rFonts w:ascii="Fira Sans" w:hAnsi="Fira Sans" w:cs="Arial"/>
                <w:color w:val="000000"/>
                <w:szCs w:val="19"/>
              </w:rPr>
              <w:t>5</w:t>
            </w:r>
            <w:r w:rsidRPr="007266FE">
              <w:rPr>
                <w:rFonts w:ascii="Fira Sans" w:hAnsi="Fira Sans" w:cs="Arial"/>
                <w:color w:val="000000"/>
                <w:szCs w:val="19"/>
              </w:rPr>
              <w:t>=</w:t>
            </w:r>
            <w:r w:rsidRPr="007266FE">
              <w:rPr>
                <w:rFonts w:ascii="Fira Sans" w:hAnsi="Fira Sans" w:cs="Arial"/>
                <w:color w:val="000000"/>
                <w:szCs w:val="19"/>
              </w:rPr>
              <w:br/>
              <w:t>=100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0BC533D0" w14:textId="05C38B0F" w:rsidR="006105AD" w:rsidRPr="007266FE" w:rsidRDefault="006105AD" w:rsidP="00405453">
            <w:pPr>
              <w:pStyle w:val="Nagwek1"/>
              <w:tabs>
                <w:tab w:val="right" w:leader="dot" w:pos="4139"/>
              </w:tabs>
              <w:spacing w:before="120" w:line="240" w:lineRule="exact"/>
              <w:ind w:left="-57" w:right="-57"/>
              <w:jc w:val="center"/>
              <w:rPr>
                <w:rFonts w:ascii="Fira Sans" w:hAnsi="Fira Sans" w:cs="Arial"/>
                <w:color w:val="000000"/>
                <w:szCs w:val="19"/>
              </w:rPr>
            </w:pPr>
            <w:r w:rsidRPr="007266FE">
              <w:rPr>
                <w:rFonts w:ascii="Fira Sans" w:hAnsi="Fira Sans" w:cs="Arial"/>
                <w:color w:val="000000"/>
                <w:szCs w:val="19"/>
              </w:rPr>
              <w:t>w liczbach bezwzględ</w:t>
            </w:r>
            <w:r w:rsidR="00B3085B">
              <w:rPr>
                <w:rFonts w:ascii="Fira Sans" w:hAnsi="Fira Sans" w:cs="Arial"/>
                <w:color w:val="000000"/>
                <w:szCs w:val="19"/>
              </w:rPr>
              <w:t>-</w:t>
            </w:r>
            <w:r w:rsidRPr="007266FE">
              <w:rPr>
                <w:rFonts w:ascii="Fira Sans" w:hAnsi="Fira Sans" w:cs="Arial"/>
                <w:color w:val="000000"/>
                <w:szCs w:val="19"/>
              </w:rPr>
              <w:t>nych</w:t>
            </w:r>
          </w:p>
        </w:tc>
        <w:tc>
          <w:tcPr>
            <w:tcW w:w="1233" w:type="dxa"/>
            <w:vAlign w:val="center"/>
          </w:tcPr>
          <w:p w14:paraId="2761594D" w14:textId="2545CD3E" w:rsidR="006105AD" w:rsidRPr="007266FE" w:rsidRDefault="006105AD" w:rsidP="0033669D">
            <w:pPr>
              <w:pStyle w:val="Nagwek1"/>
              <w:tabs>
                <w:tab w:val="right" w:leader="dot" w:pos="4139"/>
              </w:tabs>
              <w:spacing w:before="120" w:line="240" w:lineRule="exact"/>
              <w:ind w:left="-57" w:right="-57"/>
              <w:jc w:val="center"/>
              <w:rPr>
                <w:rFonts w:ascii="Fira Sans" w:hAnsi="Fira Sans" w:cs="Arial"/>
                <w:color w:val="000000"/>
                <w:szCs w:val="19"/>
              </w:rPr>
            </w:pPr>
            <w:r w:rsidRPr="007266FE">
              <w:rPr>
                <w:rFonts w:ascii="Fira Sans" w:hAnsi="Fira Sans" w:cs="Arial"/>
                <w:color w:val="000000"/>
                <w:szCs w:val="19"/>
              </w:rPr>
              <w:t>01‒</w:t>
            </w:r>
            <w:r>
              <w:rPr>
                <w:rFonts w:ascii="Fira Sans" w:hAnsi="Fira Sans" w:cs="Arial"/>
                <w:color w:val="000000"/>
                <w:szCs w:val="19"/>
              </w:rPr>
              <w:t>0</w:t>
            </w:r>
            <w:r w:rsidR="0033669D">
              <w:rPr>
                <w:rFonts w:ascii="Fira Sans" w:hAnsi="Fira Sans" w:cs="Arial"/>
                <w:color w:val="000000"/>
                <w:szCs w:val="19"/>
              </w:rPr>
              <w:t>7</w:t>
            </w:r>
            <w:r w:rsidRPr="007266FE">
              <w:rPr>
                <w:rFonts w:ascii="Fira Sans" w:hAnsi="Fira Sans" w:cs="Arial"/>
                <w:color w:val="000000"/>
                <w:szCs w:val="19"/>
              </w:rPr>
              <w:t xml:space="preserve"> 202</w:t>
            </w:r>
            <w:r w:rsidR="001E20B5">
              <w:rPr>
                <w:rFonts w:ascii="Fira Sans" w:hAnsi="Fira Sans" w:cs="Arial"/>
                <w:color w:val="000000"/>
                <w:szCs w:val="19"/>
              </w:rPr>
              <w:t>5</w:t>
            </w:r>
            <w:r w:rsidRPr="007266FE">
              <w:rPr>
                <w:rFonts w:ascii="Fira Sans" w:hAnsi="Fira Sans" w:cs="Arial"/>
                <w:color w:val="000000"/>
                <w:szCs w:val="19"/>
              </w:rPr>
              <w:t>=</w:t>
            </w:r>
            <w:r w:rsidRPr="007266FE">
              <w:rPr>
                <w:rFonts w:ascii="Fira Sans" w:hAnsi="Fira Sans" w:cs="Arial"/>
                <w:color w:val="000000"/>
                <w:szCs w:val="19"/>
              </w:rPr>
              <w:br/>
              <w:t>=100</w:t>
            </w:r>
          </w:p>
        </w:tc>
      </w:tr>
      <w:tr w:rsidR="00DD71F9" w:rsidRPr="000940FC" w14:paraId="622DC715" w14:textId="77777777" w:rsidTr="00B3085B">
        <w:tc>
          <w:tcPr>
            <w:tcW w:w="1906" w:type="dxa"/>
            <w:shd w:val="clear" w:color="auto" w:fill="auto"/>
            <w:vAlign w:val="center"/>
          </w:tcPr>
          <w:p w14:paraId="4256BB50" w14:textId="77777777" w:rsidR="00DD71F9" w:rsidRPr="007266FE" w:rsidRDefault="00DD71F9" w:rsidP="00B3085B">
            <w:pPr>
              <w:pStyle w:val="Nagwek1"/>
              <w:tabs>
                <w:tab w:val="left" w:pos="2670"/>
                <w:tab w:val="right" w:leader="dot" w:pos="4139"/>
              </w:tabs>
              <w:spacing w:before="120" w:line="240" w:lineRule="exact"/>
              <w:ind w:right="-57"/>
              <w:rPr>
                <w:rFonts w:ascii="Fira Sans" w:hAnsi="Fira Sans" w:cs="Arial"/>
                <w:color w:val="000000"/>
                <w:szCs w:val="19"/>
              </w:rPr>
            </w:pPr>
            <w:r w:rsidRPr="007266FE">
              <w:rPr>
                <w:rFonts w:ascii="Fira Sans" w:hAnsi="Fira Sans"/>
                <w:color w:val="000000"/>
                <w:szCs w:val="19"/>
              </w:rPr>
              <w:t>Przeciętne zatrudnienie w tys. etatów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145CC754" w14:textId="5C364685" w:rsidR="00DD71F9" w:rsidRPr="000940FC" w:rsidRDefault="00EB38AA" w:rsidP="00687F1C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right"/>
              <w:rPr>
                <w:rFonts w:ascii="Fira Sans" w:hAnsi="Fira Sans" w:cs="Arial"/>
                <w:color w:val="000000"/>
                <w:szCs w:val="19"/>
              </w:rPr>
            </w:pPr>
            <w:r w:rsidRPr="00EB38AA">
              <w:rPr>
                <w:rFonts w:ascii="Fira Sans" w:hAnsi="Fira Sans" w:cs="Arial"/>
                <w:color w:val="000000"/>
                <w:szCs w:val="19"/>
              </w:rPr>
              <w:t>637</w:t>
            </w:r>
            <w:r w:rsidR="00687F1C">
              <w:rPr>
                <w:rFonts w:ascii="Fira Sans" w:hAnsi="Fira Sans" w:cs="Arial"/>
                <w:color w:val="000000"/>
                <w:szCs w:val="19"/>
              </w:rPr>
              <w:t>8</w:t>
            </w:r>
            <w:r w:rsidRPr="00EB38AA">
              <w:rPr>
                <w:rFonts w:ascii="Fira Sans" w:hAnsi="Fira Sans" w:cs="Arial"/>
                <w:color w:val="000000"/>
                <w:szCs w:val="19"/>
              </w:rPr>
              <w:t>,</w:t>
            </w:r>
            <w:r w:rsidR="00687F1C">
              <w:rPr>
                <w:rFonts w:ascii="Fira Sans" w:hAnsi="Fira Sans" w:cs="Arial"/>
                <w:color w:val="000000"/>
                <w:szCs w:val="19"/>
              </w:rPr>
              <w:t>9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46579E22" w14:textId="54D845F0" w:rsidR="00DD71F9" w:rsidRPr="000940FC" w:rsidRDefault="00A2721C" w:rsidP="0033669D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right"/>
              <w:rPr>
                <w:rFonts w:ascii="Fira Sans" w:hAnsi="Fira Sans" w:cs="Arial"/>
                <w:color w:val="000000"/>
                <w:szCs w:val="19"/>
              </w:rPr>
            </w:pPr>
            <w:r>
              <w:rPr>
                <w:rFonts w:ascii="Fira Sans" w:hAnsi="Fira Sans" w:cs="Arial"/>
                <w:color w:val="000000"/>
                <w:szCs w:val="19"/>
              </w:rPr>
              <w:t>100</w:t>
            </w:r>
            <w:r w:rsidR="00EB38AA" w:rsidRPr="00EB38AA">
              <w:rPr>
                <w:rFonts w:ascii="Fira Sans" w:hAnsi="Fira Sans" w:cs="Arial"/>
                <w:color w:val="000000"/>
                <w:szCs w:val="19"/>
              </w:rPr>
              <w:t>,</w:t>
            </w:r>
            <w:r w:rsidR="0033669D">
              <w:rPr>
                <w:rFonts w:ascii="Fira Sans" w:hAnsi="Fira Sans" w:cs="Arial"/>
                <w:color w:val="000000"/>
                <w:szCs w:val="19"/>
              </w:rPr>
              <w:t>1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2A5A562B" w14:textId="5B4EB5E9" w:rsidR="00DD71F9" w:rsidRPr="000940FC" w:rsidRDefault="00EB38AA" w:rsidP="0033669D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right"/>
              <w:rPr>
                <w:rFonts w:ascii="Fira Sans" w:hAnsi="Fira Sans" w:cs="Arial"/>
                <w:color w:val="000000"/>
                <w:szCs w:val="19"/>
              </w:rPr>
            </w:pPr>
            <w:r w:rsidRPr="00EB38AA">
              <w:rPr>
                <w:rFonts w:ascii="Fira Sans" w:hAnsi="Fira Sans" w:cs="Arial"/>
                <w:color w:val="000000"/>
                <w:szCs w:val="19"/>
              </w:rPr>
              <w:t>99,</w:t>
            </w:r>
            <w:r w:rsidR="0033669D">
              <w:rPr>
                <w:rFonts w:ascii="Fira Sans" w:hAnsi="Fira Sans" w:cs="Arial"/>
                <w:color w:val="000000"/>
                <w:szCs w:val="19"/>
              </w:rPr>
              <w:t>2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66A884F6" w14:textId="2625B8A2" w:rsidR="00DD71F9" w:rsidRPr="00DD71F9" w:rsidRDefault="00EB38AA" w:rsidP="00687F1C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right"/>
              <w:rPr>
                <w:rFonts w:ascii="Fira Sans" w:hAnsi="Fira Sans" w:cs="Arial"/>
                <w:color w:val="000000"/>
                <w:szCs w:val="19"/>
              </w:rPr>
            </w:pPr>
            <w:r w:rsidRPr="00EB38AA">
              <w:rPr>
                <w:rFonts w:ascii="Fira Sans" w:hAnsi="Fira Sans" w:cs="Arial"/>
                <w:color w:val="000000"/>
                <w:szCs w:val="19"/>
              </w:rPr>
              <w:t>63</w:t>
            </w:r>
            <w:r w:rsidR="0033669D">
              <w:rPr>
                <w:rFonts w:ascii="Fira Sans" w:hAnsi="Fira Sans" w:cs="Arial"/>
                <w:color w:val="000000"/>
                <w:szCs w:val="19"/>
              </w:rPr>
              <w:t>8</w:t>
            </w:r>
            <w:r w:rsidR="00687F1C">
              <w:rPr>
                <w:rFonts w:ascii="Fira Sans" w:hAnsi="Fira Sans" w:cs="Arial"/>
                <w:color w:val="000000"/>
                <w:szCs w:val="19"/>
              </w:rPr>
              <w:t>7</w:t>
            </w:r>
            <w:r w:rsidRPr="00EB38AA">
              <w:rPr>
                <w:rFonts w:ascii="Fira Sans" w:hAnsi="Fira Sans" w:cs="Arial"/>
                <w:color w:val="000000"/>
                <w:szCs w:val="19"/>
              </w:rPr>
              <w:t>,</w:t>
            </w:r>
            <w:r w:rsidR="00687F1C">
              <w:rPr>
                <w:rFonts w:ascii="Fira Sans" w:hAnsi="Fira Sans" w:cs="Arial"/>
                <w:color w:val="000000"/>
                <w:szCs w:val="19"/>
              </w:rPr>
              <w:t>7</w:t>
            </w:r>
          </w:p>
        </w:tc>
        <w:tc>
          <w:tcPr>
            <w:tcW w:w="1233" w:type="dxa"/>
            <w:vAlign w:val="center"/>
          </w:tcPr>
          <w:p w14:paraId="6A01CD4C" w14:textId="0A08A2D2" w:rsidR="00DD71F9" w:rsidRPr="00DD71F9" w:rsidRDefault="00EB38AA" w:rsidP="0033669D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right"/>
              <w:rPr>
                <w:rFonts w:ascii="Fira Sans" w:hAnsi="Fira Sans" w:cs="Arial"/>
                <w:color w:val="000000"/>
                <w:szCs w:val="19"/>
              </w:rPr>
            </w:pPr>
            <w:r w:rsidRPr="00EB38AA">
              <w:rPr>
                <w:rFonts w:ascii="Fira Sans" w:hAnsi="Fira Sans" w:cs="Arial"/>
                <w:color w:val="000000"/>
                <w:szCs w:val="19"/>
              </w:rPr>
              <w:t>9</w:t>
            </w:r>
            <w:r w:rsidR="0033669D">
              <w:rPr>
                <w:rFonts w:ascii="Fira Sans" w:hAnsi="Fira Sans" w:cs="Arial"/>
                <w:color w:val="000000"/>
                <w:szCs w:val="19"/>
              </w:rPr>
              <w:t>9</w:t>
            </w:r>
            <w:r>
              <w:rPr>
                <w:rFonts w:ascii="Fira Sans" w:hAnsi="Fira Sans" w:cs="Arial"/>
                <w:color w:val="000000"/>
                <w:szCs w:val="19"/>
              </w:rPr>
              <w:t>,</w:t>
            </w:r>
            <w:r w:rsidR="0033669D">
              <w:rPr>
                <w:rFonts w:ascii="Fira Sans" w:hAnsi="Fira Sans" w:cs="Arial"/>
                <w:color w:val="000000"/>
                <w:szCs w:val="19"/>
              </w:rPr>
              <w:t>0</w:t>
            </w:r>
          </w:p>
        </w:tc>
      </w:tr>
      <w:tr w:rsidR="00DD71F9" w:rsidRPr="000940FC" w14:paraId="3F1596C5" w14:textId="77777777" w:rsidTr="00B3085B">
        <w:tc>
          <w:tcPr>
            <w:tcW w:w="1906" w:type="dxa"/>
            <w:shd w:val="clear" w:color="auto" w:fill="auto"/>
            <w:vAlign w:val="center"/>
          </w:tcPr>
          <w:p w14:paraId="113B4EBE" w14:textId="5B147D64" w:rsidR="00DD71F9" w:rsidRPr="007266FE" w:rsidRDefault="00DD71F9" w:rsidP="00B3085B">
            <w:pPr>
              <w:pStyle w:val="Nagwek1"/>
              <w:tabs>
                <w:tab w:val="right" w:leader="dot" w:pos="4139"/>
              </w:tabs>
              <w:spacing w:before="120" w:line="240" w:lineRule="exact"/>
              <w:ind w:right="-57"/>
              <w:rPr>
                <w:rFonts w:ascii="Fira Sans" w:hAnsi="Fira Sans" w:cs="Arial"/>
                <w:color w:val="000000"/>
                <w:szCs w:val="19"/>
              </w:rPr>
            </w:pPr>
            <w:r w:rsidRPr="007266FE">
              <w:rPr>
                <w:rFonts w:ascii="Fira Sans" w:hAnsi="Fira Sans" w:cs="Arial"/>
                <w:color w:val="000000"/>
                <w:szCs w:val="19"/>
              </w:rPr>
              <w:t>Przeciętne wynagrodzeni</w:t>
            </w:r>
            <w:r w:rsidR="001E20B5">
              <w:rPr>
                <w:rFonts w:ascii="Fira Sans" w:hAnsi="Fira Sans" w:cs="Arial"/>
                <w:color w:val="000000"/>
                <w:szCs w:val="19"/>
              </w:rPr>
              <w:t>e</w:t>
            </w:r>
            <w:r w:rsidRPr="007266FE">
              <w:rPr>
                <w:rFonts w:ascii="Fira Sans" w:hAnsi="Fira Sans" w:cs="Arial"/>
                <w:color w:val="000000"/>
                <w:szCs w:val="19"/>
              </w:rPr>
              <w:t xml:space="preserve"> ogółem (brutto) w zł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2B4887E5" w14:textId="615D1636" w:rsidR="00DD71F9" w:rsidRPr="000940FC" w:rsidRDefault="00EB38AA" w:rsidP="0033669D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right"/>
              <w:rPr>
                <w:rFonts w:ascii="Fira Sans" w:hAnsi="Fira Sans" w:cs="Arial"/>
                <w:color w:val="000000"/>
                <w:szCs w:val="19"/>
              </w:rPr>
            </w:pPr>
            <w:r w:rsidRPr="00EB38AA">
              <w:rPr>
                <w:rFonts w:ascii="Fira Sans" w:hAnsi="Fira Sans" w:cs="Arial"/>
                <w:color w:val="000000"/>
                <w:szCs w:val="19"/>
              </w:rPr>
              <w:t>9</w:t>
            </w:r>
            <w:r w:rsidR="0033669D">
              <w:rPr>
                <w:rFonts w:ascii="Fira Sans" w:hAnsi="Fira Sans" w:cs="Arial"/>
                <w:color w:val="000000"/>
                <w:szCs w:val="19"/>
              </w:rPr>
              <w:t>509</w:t>
            </w:r>
            <w:r w:rsidRPr="00EB38AA">
              <w:rPr>
                <w:rFonts w:ascii="Fira Sans" w:hAnsi="Fira Sans" w:cs="Arial"/>
                <w:color w:val="000000"/>
                <w:szCs w:val="19"/>
              </w:rPr>
              <w:t>,</w:t>
            </w:r>
            <w:r w:rsidR="0033669D">
              <w:rPr>
                <w:rFonts w:ascii="Fira Sans" w:hAnsi="Fira Sans" w:cs="Arial"/>
                <w:color w:val="000000"/>
                <w:szCs w:val="19"/>
              </w:rPr>
              <w:t>02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189230DD" w14:textId="5CBC4241" w:rsidR="00DD71F9" w:rsidRPr="000940FC" w:rsidRDefault="007B53B9" w:rsidP="0033669D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right"/>
              <w:rPr>
                <w:rFonts w:ascii="Fira Sans" w:hAnsi="Fira Sans" w:cs="Arial"/>
                <w:color w:val="000000"/>
                <w:szCs w:val="19"/>
              </w:rPr>
            </w:pPr>
            <w:r>
              <w:rPr>
                <w:rFonts w:ascii="Fira Sans" w:hAnsi="Fira Sans" w:cs="Arial"/>
                <w:color w:val="000000"/>
                <w:szCs w:val="19"/>
              </w:rPr>
              <w:t>10</w:t>
            </w:r>
            <w:r w:rsidR="0033669D">
              <w:rPr>
                <w:rFonts w:ascii="Fira Sans" w:hAnsi="Fira Sans" w:cs="Arial"/>
                <w:color w:val="000000"/>
                <w:szCs w:val="19"/>
              </w:rPr>
              <w:t>1</w:t>
            </w:r>
            <w:r>
              <w:rPr>
                <w:rFonts w:ascii="Fira Sans" w:hAnsi="Fira Sans" w:cs="Arial"/>
                <w:color w:val="000000"/>
                <w:szCs w:val="19"/>
              </w:rPr>
              <w:t>,</w:t>
            </w:r>
            <w:r w:rsidR="0033669D">
              <w:rPr>
                <w:rFonts w:ascii="Fira Sans" w:hAnsi="Fira Sans" w:cs="Arial"/>
                <w:color w:val="000000"/>
                <w:szCs w:val="19"/>
              </w:rPr>
              <w:t>1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3B694B81" w14:textId="5F9C2059" w:rsidR="00DD71F9" w:rsidRPr="000940FC" w:rsidRDefault="00EB38AA" w:rsidP="0033669D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right"/>
              <w:rPr>
                <w:rFonts w:ascii="Fira Sans" w:hAnsi="Fira Sans" w:cs="Arial"/>
                <w:color w:val="000000"/>
                <w:szCs w:val="19"/>
              </w:rPr>
            </w:pPr>
            <w:r w:rsidRPr="00EB38AA">
              <w:rPr>
                <w:rFonts w:ascii="Fira Sans" w:hAnsi="Fira Sans" w:cs="Arial"/>
                <w:color w:val="000000"/>
                <w:szCs w:val="19"/>
              </w:rPr>
              <w:t>10</w:t>
            </w:r>
            <w:r w:rsidR="0033669D">
              <w:rPr>
                <w:rFonts w:ascii="Fira Sans" w:hAnsi="Fira Sans" w:cs="Arial"/>
                <w:color w:val="000000"/>
                <w:szCs w:val="19"/>
              </w:rPr>
              <w:t>6</w:t>
            </w:r>
            <w:r w:rsidRPr="00EB38AA">
              <w:rPr>
                <w:rFonts w:ascii="Fira Sans" w:hAnsi="Fira Sans" w:cs="Arial"/>
                <w:color w:val="000000"/>
                <w:szCs w:val="19"/>
              </w:rPr>
              <w:t>,</w:t>
            </w:r>
            <w:r w:rsidR="0033669D">
              <w:rPr>
                <w:rFonts w:ascii="Fira Sans" w:hAnsi="Fira Sans" w:cs="Arial"/>
                <w:color w:val="000000"/>
                <w:szCs w:val="19"/>
              </w:rPr>
              <w:t>8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18256B3" w14:textId="59E95BCF" w:rsidR="00DD71F9" w:rsidRPr="00DD71F9" w:rsidRDefault="00EB38AA" w:rsidP="0033669D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right"/>
              <w:rPr>
                <w:rFonts w:ascii="Fira Sans" w:hAnsi="Fira Sans" w:cs="Arial"/>
                <w:color w:val="000000"/>
                <w:szCs w:val="19"/>
              </w:rPr>
            </w:pPr>
            <w:r w:rsidRPr="00EB38AA">
              <w:rPr>
                <w:rFonts w:ascii="Fira Sans" w:hAnsi="Fira Sans" w:cs="Arial"/>
                <w:color w:val="000000"/>
                <w:szCs w:val="19"/>
              </w:rPr>
              <w:t>93</w:t>
            </w:r>
            <w:r w:rsidR="0033669D">
              <w:rPr>
                <w:rFonts w:ascii="Fira Sans" w:hAnsi="Fira Sans" w:cs="Arial"/>
                <w:color w:val="000000"/>
                <w:szCs w:val="19"/>
              </w:rPr>
              <w:t>66</w:t>
            </w:r>
            <w:r w:rsidRPr="00EB38AA">
              <w:rPr>
                <w:rFonts w:ascii="Fira Sans" w:hAnsi="Fira Sans" w:cs="Arial"/>
                <w:color w:val="000000"/>
                <w:szCs w:val="19"/>
              </w:rPr>
              <w:t>,</w:t>
            </w:r>
            <w:r w:rsidR="0033669D">
              <w:rPr>
                <w:rFonts w:ascii="Fira Sans" w:hAnsi="Fira Sans" w:cs="Arial"/>
                <w:color w:val="000000"/>
                <w:szCs w:val="19"/>
              </w:rPr>
              <w:t>10</w:t>
            </w:r>
          </w:p>
        </w:tc>
        <w:tc>
          <w:tcPr>
            <w:tcW w:w="1233" w:type="dxa"/>
            <w:vAlign w:val="center"/>
          </w:tcPr>
          <w:p w14:paraId="1044EBC5" w14:textId="41D24A4A" w:rsidR="00DD71F9" w:rsidRPr="00DD71F9" w:rsidRDefault="00EB38AA" w:rsidP="0033669D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right"/>
              <w:rPr>
                <w:rFonts w:ascii="Fira Sans" w:hAnsi="Fira Sans" w:cs="Arial"/>
                <w:color w:val="000000"/>
                <w:szCs w:val="19"/>
              </w:rPr>
            </w:pPr>
            <w:r w:rsidRPr="00EB38AA">
              <w:rPr>
                <w:rFonts w:ascii="Fira Sans" w:hAnsi="Fira Sans" w:cs="Arial"/>
                <w:color w:val="000000"/>
                <w:szCs w:val="19"/>
              </w:rPr>
              <w:t>105,</w:t>
            </w:r>
            <w:r w:rsidR="0033669D">
              <w:rPr>
                <w:rFonts w:ascii="Fira Sans" w:hAnsi="Fira Sans" w:cs="Arial"/>
                <w:color w:val="000000"/>
                <w:szCs w:val="19"/>
              </w:rPr>
              <w:t>9</w:t>
            </w:r>
          </w:p>
        </w:tc>
      </w:tr>
      <w:tr w:rsidR="00DD71F9" w:rsidRPr="000940FC" w14:paraId="7D196F8F" w14:textId="77777777" w:rsidTr="00B3085B">
        <w:tc>
          <w:tcPr>
            <w:tcW w:w="1906" w:type="dxa"/>
            <w:shd w:val="clear" w:color="auto" w:fill="auto"/>
            <w:vAlign w:val="center"/>
          </w:tcPr>
          <w:p w14:paraId="3A45D1DE" w14:textId="77777777" w:rsidR="00DD71F9" w:rsidRPr="007266FE" w:rsidRDefault="00DD71F9" w:rsidP="00B3085B">
            <w:pPr>
              <w:pStyle w:val="Nagwek1"/>
              <w:tabs>
                <w:tab w:val="right" w:leader="dot" w:pos="4139"/>
              </w:tabs>
              <w:spacing w:before="120" w:line="240" w:lineRule="exact"/>
              <w:ind w:left="176" w:right="-57"/>
              <w:rPr>
                <w:rFonts w:ascii="Fira Sans" w:hAnsi="Fira Sans" w:cs="Arial"/>
                <w:color w:val="000000"/>
                <w:szCs w:val="19"/>
              </w:rPr>
            </w:pPr>
            <w:r w:rsidRPr="007266FE">
              <w:rPr>
                <w:rFonts w:ascii="Fira Sans" w:hAnsi="Fira Sans" w:cs="Arial"/>
                <w:color w:val="000000"/>
                <w:szCs w:val="19"/>
              </w:rPr>
              <w:t xml:space="preserve">w tym bez wypłat </w:t>
            </w:r>
            <w:r w:rsidRPr="007266FE">
              <w:rPr>
                <w:rFonts w:ascii="Fira Sans" w:hAnsi="Fira Sans" w:cs="Arial"/>
                <w:color w:val="000000"/>
                <w:szCs w:val="19"/>
              </w:rPr>
              <w:br/>
              <w:t xml:space="preserve">z zysku 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2391045F" w14:textId="23FBFDC6" w:rsidR="00DD71F9" w:rsidRPr="000940FC" w:rsidRDefault="00EB38AA" w:rsidP="0033669D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right"/>
              <w:rPr>
                <w:rFonts w:ascii="Fira Sans" w:hAnsi="Fira Sans" w:cs="Arial"/>
                <w:color w:val="000000"/>
                <w:szCs w:val="19"/>
              </w:rPr>
            </w:pPr>
            <w:r w:rsidRPr="00EB38AA">
              <w:rPr>
                <w:rFonts w:ascii="Fira Sans" w:hAnsi="Fira Sans" w:cs="Arial"/>
                <w:color w:val="000000"/>
                <w:szCs w:val="19"/>
              </w:rPr>
              <w:t>9</w:t>
            </w:r>
            <w:r w:rsidR="0033669D">
              <w:rPr>
                <w:rFonts w:ascii="Fira Sans" w:hAnsi="Fira Sans" w:cs="Arial"/>
                <w:color w:val="000000"/>
                <w:szCs w:val="19"/>
              </w:rPr>
              <w:t>505</w:t>
            </w:r>
            <w:r w:rsidRPr="00EB38AA">
              <w:rPr>
                <w:rFonts w:ascii="Fira Sans" w:hAnsi="Fira Sans" w:cs="Arial"/>
                <w:color w:val="000000"/>
                <w:szCs w:val="19"/>
              </w:rPr>
              <w:t>,</w:t>
            </w:r>
            <w:r w:rsidR="0033669D">
              <w:rPr>
                <w:rFonts w:ascii="Fira Sans" w:hAnsi="Fira Sans" w:cs="Arial"/>
                <w:color w:val="000000"/>
                <w:szCs w:val="19"/>
              </w:rPr>
              <w:t>91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0D61785F" w14:textId="04A5C317" w:rsidR="00DD71F9" w:rsidRPr="000940FC" w:rsidRDefault="007B53B9" w:rsidP="0033669D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right"/>
              <w:rPr>
                <w:rFonts w:ascii="Fira Sans" w:hAnsi="Fira Sans" w:cs="Arial"/>
                <w:color w:val="000000"/>
                <w:szCs w:val="19"/>
              </w:rPr>
            </w:pPr>
            <w:r>
              <w:rPr>
                <w:rFonts w:ascii="Fira Sans" w:hAnsi="Fira Sans" w:cs="Arial"/>
                <w:color w:val="000000"/>
                <w:szCs w:val="19"/>
              </w:rPr>
              <w:t>10</w:t>
            </w:r>
            <w:r w:rsidR="0033669D">
              <w:rPr>
                <w:rFonts w:ascii="Fira Sans" w:hAnsi="Fira Sans" w:cs="Arial"/>
                <w:color w:val="000000"/>
                <w:szCs w:val="19"/>
              </w:rPr>
              <w:t>1</w:t>
            </w:r>
            <w:r>
              <w:rPr>
                <w:rFonts w:ascii="Fira Sans" w:hAnsi="Fira Sans" w:cs="Arial"/>
                <w:color w:val="000000"/>
                <w:szCs w:val="19"/>
              </w:rPr>
              <w:t>,</w:t>
            </w:r>
            <w:r w:rsidR="0033669D">
              <w:rPr>
                <w:rFonts w:ascii="Fira Sans" w:hAnsi="Fira Sans" w:cs="Arial"/>
                <w:color w:val="000000"/>
                <w:szCs w:val="19"/>
              </w:rPr>
              <w:t>1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6F538F67" w14:textId="0E479E80" w:rsidR="00DD71F9" w:rsidRPr="000940FC" w:rsidRDefault="00EB38AA" w:rsidP="0033669D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right"/>
              <w:rPr>
                <w:rFonts w:ascii="Fira Sans" w:hAnsi="Fira Sans" w:cs="Arial"/>
                <w:color w:val="000000"/>
                <w:szCs w:val="19"/>
              </w:rPr>
            </w:pPr>
            <w:r w:rsidRPr="00EB38AA">
              <w:rPr>
                <w:rFonts w:ascii="Fira Sans" w:hAnsi="Fira Sans" w:cs="Arial"/>
                <w:color w:val="000000"/>
                <w:szCs w:val="19"/>
              </w:rPr>
              <w:t>10</w:t>
            </w:r>
            <w:r w:rsidR="0033669D">
              <w:rPr>
                <w:rFonts w:ascii="Fira Sans" w:hAnsi="Fira Sans" w:cs="Arial"/>
                <w:color w:val="000000"/>
                <w:szCs w:val="19"/>
              </w:rPr>
              <w:t>6</w:t>
            </w:r>
            <w:r w:rsidRPr="00EB38AA">
              <w:rPr>
                <w:rFonts w:ascii="Fira Sans" w:hAnsi="Fira Sans" w:cs="Arial"/>
                <w:color w:val="000000"/>
                <w:szCs w:val="19"/>
              </w:rPr>
              <w:t>,8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73B159C7" w14:textId="1E4B3B89" w:rsidR="00DD71F9" w:rsidRPr="00DD71F9" w:rsidRDefault="00EB38AA" w:rsidP="0033669D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right"/>
              <w:rPr>
                <w:rFonts w:ascii="Fira Sans" w:hAnsi="Fira Sans" w:cs="Arial"/>
                <w:color w:val="000000"/>
                <w:szCs w:val="19"/>
              </w:rPr>
            </w:pPr>
            <w:r w:rsidRPr="00EB38AA">
              <w:rPr>
                <w:rFonts w:ascii="Fira Sans" w:hAnsi="Fira Sans" w:cs="Arial"/>
                <w:color w:val="000000"/>
                <w:szCs w:val="19"/>
              </w:rPr>
              <w:t>93</w:t>
            </w:r>
            <w:r w:rsidR="0033669D">
              <w:rPr>
                <w:rFonts w:ascii="Fira Sans" w:hAnsi="Fira Sans" w:cs="Arial"/>
                <w:color w:val="000000"/>
                <w:szCs w:val="19"/>
              </w:rPr>
              <w:t>65</w:t>
            </w:r>
            <w:r w:rsidRPr="00EB38AA">
              <w:rPr>
                <w:rFonts w:ascii="Fira Sans" w:hAnsi="Fira Sans" w:cs="Arial"/>
                <w:color w:val="000000"/>
                <w:szCs w:val="19"/>
              </w:rPr>
              <w:t>,</w:t>
            </w:r>
            <w:r w:rsidR="0033669D">
              <w:rPr>
                <w:rFonts w:ascii="Fira Sans" w:hAnsi="Fira Sans" w:cs="Arial"/>
                <w:color w:val="000000"/>
                <w:szCs w:val="19"/>
              </w:rPr>
              <w:t>14</w:t>
            </w:r>
          </w:p>
        </w:tc>
        <w:tc>
          <w:tcPr>
            <w:tcW w:w="1233" w:type="dxa"/>
            <w:vAlign w:val="center"/>
          </w:tcPr>
          <w:p w14:paraId="75CE0EC4" w14:textId="24362085" w:rsidR="00DD71F9" w:rsidRPr="00DD71F9" w:rsidRDefault="00EB38AA" w:rsidP="0033669D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right"/>
              <w:rPr>
                <w:rFonts w:ascii="Fira Sans" w:hAnsi="Fira Sans" w:cs="Arial"/>
                <w:color w:val="000000"/>
                <w:szCs w:val="19"/>
              </w:rPr>
            </w:pPr>
            <w:r w:rsidRPr="00EB38AA">
              <w:rPr>
                <w:rFonts w:ascii="Fira Sans" w:hAnsi="Fira Sans" w:cs="Arial"/>
                <w:color w:val="000000"/>
                <w:szCs w:val="19"/>
              </w:rPr>
              <w:t>105,</w:t>
            </w:r>
            <w:r w:rsidR="0033669D">
              <w:rPr>
                <w:rFonts w:ascii="Fira Sans" w:hAnsi="Fira Sans" w:cs="Arial"/>
                <w:color w:val="000000"/>
                <w:szCs w:val="19"/>
              </w:rPr>
              <w:t>9</w:t>
            </w:r>
          </w:p>
        </w:tc>
      </w:tr>
    </w:tbl>
    <w:p w14:paraId="78064ABD" w14:textId="77777777" w:rsidR="00DB6AE3" w:rsidRDefault="00DB6AE3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0F4E453F" w14:textId="63F8F51E" w:rsidR="00065BAA" w:rsidRDefault="00DB6AE3" w:rsidP="004B0177">
      <w:pPr>
        <w:spacing w:before="360" w:line="288" w:lineRule="auto"/>
        <w:rPr>
          <w:b/>
        </w:rPr>
      </w:pPr>
      <w:r w:rsidRPr="00DB6AE3">
        <w:rPr>
          <w:b/>
          <w:noProof/>
          <w:lang w:eastAsia="pl-PL"/>
        </w:rPr>
        <w:lastRenderedPageBreak/>
        <w:drawing>
          <wp:anchor distT="0" distB="0" distL="114300" distR="114300" simplePos="0" relativeHeight="251823104" behindDoc="0" locked="0" layoutInCell="1" allowOverlap="1" wp14:anchorId="44E71F8E" wp14:editId="65DFB186">
            <wp:simplePos x="0" y="0"/>
            <wp:positionH relativeFrom="margin">
              <wp:posOffset>5080</wp:posOffset>
            </wp:positionH>
            <wp:positionV relativeFrom="paragraph">
              <wp:posOffset>249555</wp:posOffset>
            </wp:positionV>
            <wp:extent cx="5036820" cy="2697480"/>
            <wp:effectExtent l="0" t="0" r="0" b="7620"/>
            <wp:wrapTopAndBottom/>
            <wp:docPr id="16" name="Obraz 16" descr="Wykres 1 przedstawia przeciętne zatrudnienie w sektorze przedsiębiorstw w tysiącach etatów oraz według wskaźników analogicznego miesiąca roku poprzedniego równego 100, dla poszczególnych miesięc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vmfbdg01\WOU_SHARE\PUBLIKACJE\PUBLIKACJE_2025\SYGNALNE\Przecietne_zatrudnienie_i_wynagrodzenia_w_sektorze_przedsiebiorstw\12\wykresy\wykres_p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6871" w:rsidRPr="00E71E8A">
        <w:rPr>
          <w:b/>
        </w:rPr>
        <w:t xml:space="preserve">Wykres 1. </w:t>
      </w:r>
      <w:r w:rsidR="00B73B99" w:rsidRPr="00E71E8A">
        <w:rPr>
          <w:b/>
        </w:rPr>
        <w:t xml:space="preserve">Przeciętne </w:t>
      </w:r>
      <w:r w:rsidR="00A3623D" w:rsidRPr="00E71E8A">
        <w:rPr>
          <w:b/>
        </w:rPr>
        <w:t>zatrudnienie</w:t>
      </w:r>
      <w:r w:rsidR="00AC06BE" w:rsidRPr="00E71E8A">
        <w:rPr>
          <w:b/>
        </w:rPr>
        <w:t xml:space="preserve"> w </w:t>
      </w:r>
      <w:r w:rsidR="00A3623D" w:rsidRPr="00E71E8A">
        <w:rPr>
          <w:b/>
        </w:rPr>
        <w:t>sektorze przedsiębiorstw</w:t>
      </w:r>
    </w:p>
    <w:p w14:paraId="28311582" w14:textId="23E66D14" w:rsidR="00DB6AE3" w:rsidRDefault="00CF0CDD" w:rsidP="00A06C10">
      <w:pPr>
        <w:spacing w:before="480" w:line="288" w:lineRule="auto"/>
        <w:ind w:right="556"/>
        <w:rPr>
          <w:rFonts w:eastAsia="Times New Roman" w:cs="Times New Roman"/>
          <w:szCs w:val="19"/>
          <w:lang w:eastAsia="pl-PL"/>
        </w:rPr>
      </w:pPr>
      <w:r w:rsidRPr="00B1618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7B4D23D9" wp14:editId="508306CD">
                <wp:simplePos x="0" y="0"/>
                <wp:positionH relativeFrom="column">
                  <wp:posOffset>5219700</wp:posOffset>
                </wp:positionH>
                <wp:positionV relativeFrom="paragraph">
                  <wp:posOffset>2936240</wp:posOffset>
                </wp:positionV>
                <wp:extent cx="1725295" cy="1752600"/>
                <wp:effectExtent l="0" t="0" r="0" b="0"/>
                <wp:wrapTight wrapText="bothSides">
                  <wp:wrapPolygon edited="0">
                    <wp:start x="715" y="0"/>
                    <wp:lineTo x="715" y="21365"/>
                    <wp:lineTo x="20749" y="21365"/>
                    <wp:lineTo x="20749" y="0"/>
                    <wp:lineTo x="715" y="0"/>
                  </wp:wrapPolygon>
                </wp:wrapTight>
                <wp:docPr id="4" name="Pole tekstowe 4" descr="Przeciętne miesięczne wynagrodzenie brutto w sektorze przedsiębiorstw obejmuje wynagrodzenie zasadnicze oraz dodatkowe składowe wynagrodzeń, m.in. premie, nagrody, wynagrodzenie za pracę w godzinach nadliczbowych oraz odprawy emerytalne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752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3D6C5" w14:textId="12A23405" w:rsidR="003D3A1C" w:rsidRPr="00E709CB" w:rsidRDefault="00313122" w:rsidP="00E709CB">
                            <w:pPr>
                              <w:spacing w:before="0" w:after="0"/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E709CB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Prz</w:t>
                            </w:r>
                            <w:r w:rsidR="002F6A9A" w:rsidRPr="00E709CB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eciętne miesięczne wynagrodzenie</w:t>
                            </w:r>
                            <w:r w:rsidRPr="00E709CB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brutto w s</w:t>
                            </w:r>
                            <w:r w:rsidR="002F6A9A" w:rsidRPr="00E709CB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ektorze przedsiębiorstw obejmuje</w:t>
                            </w:r>
                            <w:r w:rsidRPr="00E709CB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wynagrodzenie zasadnicze oraz dodatkowe składowe wynagrodzeń, </w:t>
                            </w:r>
                            <w:r w:rsidR="003B1CBE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E709CB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m.in. prem</w:t>
                            </w:r>
                            <w:r w:rsidR="004D7D01" w:rsidRPr="00E709CB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ie, nagrody, wynagrodzenie za pr</w:t>
                            </w:r>
                            <w:r w:rsidRPr="00E709CB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acę w godzinach nadlic</w:t>
                            </w:r>
                            <w:r w:rsidR="008A1306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zbowych oraz odprawy emerytalne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D23D9" id="Pole tekstowe 4" o:spid="_x0000_s1029" type="#_x0000_t202" alt="Przeciętne miesięczne wynagrodzenie brutto w sektorze przedsiębiorstw obejmuje wynagrodzenie zasadnicze oraz dodatkowe składowe wynagrodzeń, m.in. premie, nagrody, wynagrodzenie za pracę w godzinach nadliczbowych oraz odprawy emerytalne&#10;" style="position:absolute;margin-left:411pt;margin-top:231.2pt;width:135.85pt;height:138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" filled="f" stroked="f">
                <v:textbox>
                  <w:txbxContent>
                    <w:p w14:paraId="4893D6C5" w14:textId="12A23405" w:rsidR="003D3A1C" w:rsidRPr="00E709CB" w:rsidRDefault="00313122" w:rsidP="00E709CB">
                      <w:pPr>
                        <w:spacing w:before="0" w:after="0"/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E709CB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Prz</w:t>
                      </w:r>
                      <w:r w:rsidR="002F6A9A" w:rsidRPr="00E709CB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eciętne miesięczne wynagrodzenie</w:t>
                      </w:r>
                      <w:r w:rsidRPr="00E709CB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brutto w s</w:t>
                      </w:r>
                      <w:r w:rsidR="002F6A9A" w:rsidRPr="00E709CB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ektorze przedsiębiorstw obejmuje</w:t>
                      </w:r>
                      <w:r w:rsidRPr="00E709CB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wynagrodzenie zasadnicze oraz dodatkowe składowe wynagrodzeń, </w:t>
                      </w:r>
                      <w:r w:rsidR="003B1CBE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E709CB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m.in. prem</w:t>
                      </w:r>
                      <w:r w:rsidR="004D7D01" w:rsidRPr="00E709CB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ie, nagrody, wynagrodzenie za pr</w:t>
                      </w:r>
                      <w:r w:rsidRPr="00E709CB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acę w godzinach nadlic</w:t>
                      </w:r>
                      <w:r w:rsidR="008A1306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>zbowych oraz odprawy emerytalne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B53B9">
        <w:rPr>
          <w:noProof/>
          <w:lang w:eastAsia="pl-PL"/>
        </w:rPr>
        <w:t>Wzrost</w:t>
      </w:r>
      <w:r w:rsidR="002836E8">
        <w:rPr>
          <w:rFonts w:eastAsia="Times New Roman" w:cs="Times New Roman"/>
          <w:szCs w:val="19"/>
          <w:lang w:eastAsia="pl-PL"/>
        </w:rPr>
        <w:t xml:space="preserve"> </w:t>
      </w:r>
      <w:r w:rsidR="00353FC4">
        <w:rPr>
          <w:rFonts w:eastAsia="Times New Roman" w:cs="Times New Roman"/>
          <w:szCs w:val="19"/>
          <w:lang w:eastAsia="pl-PL"/>
        </w:rPr>
        <w:t>przeciętn</w:t>
      </w:r>
      <w:r w:rsidR="0079676B">
        <w:rPr>
          <w:rFonts w:eastAsia="Times New Roman" w:cs="Times New Roman"/>
          <w:szCs w:val="19"/>
          <w:lang w:eastAsia="pl-PL"/>
        </w:rPr>
        <w:t>ego</w:t>
      </w:r>
      <w:r w:rsidR="00353FC4">
        <w:rPr>
          <w:rFonts w:eastAsia="Times New Roman" w:cs="Times New Roman"/>
          <w:szCs w:val="19"/>
          <w:lang w:eastAsia="pl-PL"/>
        </w:rPr>
        <w:t xml:space="preserve"> miesięczn</w:t>
      </w:r>
      <w:r w:rsidR="0079676B">
        <w:rPr>
          <w:rFonts w:eastAsia="Times New Roman" w:cs="Times New Roman"/>
          <w:szCs w:val="19"/>
          <w:lang w:eastAsia="pl-PL"/>
        </w:rPr>
        <w:t>ego</w:t>
      </w:r>
      <w:r w:rsidR="00353FC4">
        <w:rPr>
          <w:rFonts w:eastAsia="Times New Roman" w:cs="Times New Roman"/>
          <w:szCs w:val="19"/>
          <w:lang w:eastAsia="pl-PL"/>
        </w:rPr>
        <w:t xml:space="preserve"> </w:t>
      </w:r>
      <w:r w:rsidR="002836E8">
        <w:rPr>
          <w:rFonts w:eastAsia="Times New Roman" w:cs="Times New Roman"/>
          <w:szCs w:val="19"/>
          <w:lang w:eastAsia="pl-PL"/>
        </w:rPr>
        <w:t>wynagrodze</w:t>
      </w:r>
      <w:r w:rsidR="0079676B">
        <w:rPr>
          <w:rFonts w:eastAsia="Times New Roman" w:cs="Times New Roman"/>
          <w:szCs w:val="19"/>
          <w:lang w:eastAsia="pl-PL"/>
        </w:rPr>
        <w:t>nia</w:t>
      </w:r>
      <w:r w:rsidR="002836E8">
        <w:rPr>
          <w:rFonts w:eastAsia="Times New Roman" w:cs="Times New Roman"/>
          <w:szCs w:val="19"/>
          <w:lang w:eastAsia="pl-PL"/>
        </w:rPr>
        <w:t xml:space="preserve"> </w:t>
      </w:r>
      <w:r w:rsidR="00637937">
        <w:rPr>
          <w:rFonts w:eastAsia="Times New Roman" w:cs="Times New Roman"/>
          <w:szCs w:val="19"/>
          <w:lang w:eastAsia="pl-PL"/>
        </w:rPr>
        <w:t xml:space="preserve">w </w:t>
      </w:r>
      <w:r w:rsidR="00DB5B5E">
        <w:rPr>
          <w:rFonts w:eastAsia="Times New Roman" w:cs="Times New Roman"/>
          <w:szCs w:val="19"/>
          <w:lang w:eastAsia="pl-PL"/>
        </w:rPr>
        <w:t>lipcu</w:t>
      </w:r>
      <w:r w:rsidR="005260D7">
        <w:rPr>
          <w:rFonts w:eastAsia="Times New Roman" w:cs="Times New Roman"/>
          <w:szCs w:val="19"/>
          <w:lang w:eastAsia="pl-PL"/>
        </w:rPr>
        <w:t xml:space="preserve"> </w:t>
      </w:r>
      <w:r w:rsidR="00353FC4">
        <w:rPr>
          <w:rFonts w:eastAsia="Times New Roman" w:cs="Times New Roman"/>
          <w:szCs w:val="19"/>
          <w:lang w:eastAsia="pl-PL"/>
        </w:rPr>
        <w:t xml:space="preserve">2026 r. względem </w:t>
      </w:r>
      <w:r w:rsidR="00186471">
        <w:rPr>
          <w:rFonts w:eastAsia="Times New Roman" w:cs="Times New Roman"/>
          <w:szCs w:val="19"/>
          <w:lang w:eastAsia="pl-PL"/>
        </w:rPr>
        <w:t>poprzedniego miesiąca</w:t>
      </w:r>
      <w:r w:rsidR="000A0B90">
        <w:rPr>
          <w:rFonts w:eastAsia="Times New Roman" w:cs="Times New Roman"/>
          <w:szCs w:val="19"/>
          <w:lang w:eastAsia="pl-PL"/>
        </w:rPr>
        <w:t xml:space="preserve"> wynikał z</w:t>
      </w:r>
      <w:r w:rsidR="00353FC4">
        <w:rPr>
          <w:rFonts w:eastAsia="Times New Roman" w:cs="Times New Roman"/>
          <w:szCs w:val="19"/>
          <w:lang w:eastAsia="pl-PL"/>
        </w:rPr>
        <w:t xml:space="preserve"> </w:t>
      </w:r>
      <w:r w:rsidR="00637937">
        <w:rPr>
          <w:rFonts w:eastAsia="Times New Roman" w:cs="Times New Roman"/>
          <w:szCs w:val="19"/>
          <w:lang w:eastAsia="pl-PL"/>
        </w:rPr>
        <w:t>dodatkowych wypłat</w:t>
      </w:r>
      <w:r w:rsidR="00EB0D91">
        <w:rPr>
          <w:rFonts w:eastAsia="Times New Roman" w:cs="Times New Roman"/>
          <w:szCs w:val="19"/>
          <w:lang w:eastAsia="pl-PL"/>
        </w:rPr>
        <w:t>,</w:t>
      </w:r>
      <w:r w:rsidR="007B53B9">
        <w:rPr>
          <w:rFonts w:eastAsia="Times New Roman" w:cs="Times New Roman"/>
          <w:szCs w:val="19"/>
          <w:lang w:eastAsia="pl-PL"/>
        </w:rPr>
        <w:t xml:space="preserve"> </w:t>
      </w:r>
      <w:r w:rsidR="002836E8">
        <w:rPr>
          <w:rFonts w:eastAsia="Times New Roman" w:cs="Times New Roman"/>
          <w:szCs w:val="19"/>
          <w:lang w:eastAsia="pl-PL"/>
        </w:rPr>
        <w:t>m.in. nagród</w:t>
      </w:r>
      <w:r w:rsidR="00EB0D91">
        <w:rPr>
          <w:rFonts w:eastAsia="Times New Roman" w:cs="Times New Roman"/>
          <w:szCs w:val="19"/>
          <w:lang w:eastAsia="pl-PL"/>
        </w:rPr>
        <w:t xml:space="preserve"> i</w:t>
      </w:r>
      <w:r w:rsidR="00F40890">
        <w:rPr>
          <w:rFonts w:eastAsia="Times New Roman" w:cs="Times New Roman"/>
          <w:szCs w:val="19"/>
          <w:lang w:eastAsia="pl-PL"/>
        </w:rPr>
        <w:t xml:space="preserve"> </w:t>
      </w:r>
      <w:r w:rsidR="002836E8">
        <w:rPr>
          <w:rFonts w:eastAsia="Times New Roman" w:cs="Times New Roman"/>
          <w:szCs w:val="19"/>
          <w:lang w:eastAsia="pl-PL"/>
        </w:rPr>
        <w:t>premii</w:t>
      </w:r>
      <w:r w:rsidR="00EB0D91">
        <w:rPr>
          <w:rFonts w:eastAsia="Times New Roman" w:cs="Times New Roman"/>
          <w:szCs w:val="19"/>
          <w:lang w:eastAsia="pl-PL"/>
        </w:rPr>
        <w:t xml:space="preserve"> </w:t>
      </w:r>
      <w:r w:rsidR="00512187">
        <w:rPr>
          <w:rFonts w:eastAsia="Times New Roman" w:cs="Times New Roman"/>
          <w:szCs w:val="19"/>
          <w:lang w:eastAsia="pl-PL"/>
        </w:rPr>
        <w:br/>
        <w:t>–</w:t>
      </w:r>
      <w:r w:rsidR="002836E8">
        <w:rPr>
          <w:rFonts w:eastAsia="Times New Roman" w:cs="Times New Roman"/>
          <w:szCs w:val="19"/>
          <w:lang w:eastAsia="pl-PL"/>
        </w:rPr>
        <w:t xml:space="preserve"> </w:t>
      </w:r>
      <w:r w:rsidR="005F0719">
        <w:rPr>
          <w:rFonts w:eastAsia="Times New Roman" w:cs="Times New Roman"/>
          <w:szCs w:val="19"/>
          <w:lang w:eastAsia="pl-PL"/>
        </w:rPr>
        <w:t xml:space="preserve">kwartalnych, </w:t>
      </w:r>
      <w:r w:rsidR="00A73425">
        <w:rPr>
          <w:rFonts w:eastAsia="Times New Roman" w:cs="Times New Roman"/>
          <w:szCs w:val="19"/>
          <w:lang w:eastAsia="pl-PL"/>
        </w:rPr>
        <w:t>rocznych</w:t>
      </w:r>
      <w:r w:rsidR="00EB0D91">
        <w:rPr>
          <w:rFonts w:eastAsia="Times New Roman" w:cs="Times New Roman"/>
          <w:szCs w:val="19"/>
          <w:lang w:eastAsia="pl-PL"/>
        </w:rPr>
        <w:t xml:space="preserve"> i</w:t>
      </w:r>
      <w:r w:rsidR="005F0719">
        <w:rPr>
          <w:rFonts w:eastAsia="Times New Roman" w:cs="Times New Roman"/>
          <w:szCs w:val="19"/>
          <w:lang w:eastAsia="pl-PL"/>
        </w:rPr>
        <w:t xml:space="preserve"> </w:t>
      </w:r>
      <w:r w:rsidR="00F97CC1">
        <w:rPr>
          <w:rFonts w:eastAsia="Times New Roman" w:cs="Times New Roman"/>
          <w:szCs w:val="19"/>
          <w:lang w:eastAsia="pl-PL"/>
        </w:rPr>
        <w:t>uznaniowych</w:t>
      </w:r>
      <w:r w:rsidR="003B22A5">
        <w:rPr>
          <w:rFonts w:eastAsia="Times New Roman" w:cs="Times New Roman"/>
          <w:szCs w:val="19"/>
          <w:lang w:eastAsia="pl-PL"/>
        </w:rPr>
        <w:t xml:space="preserve"> </w:t>
      </w:r>
      <w:r w:rsidR="00EB0D91">
        <w:rPr>
          <w:rFonts w:eastAsia="Times New Roman" w:cs="Times New Roman"/>
          <w:szCs w:val="19"/>
          <w:lang w:eastAsia="pl-PL"/>
        </w:rPr>
        <w:t>– a także nagród</w:t>
      </w:r>
      <w:r w:rsidR="003B22A5">
        <w:rPr>
          <w:rFonts w:eastAsia="Times New Roman" w:cs="Times New Roman"/>
          <w:szCs w:val="19"/>
          <w:lang w:eastAsia="pl-PL"/>
        </w:rPr>
        <w:t xml:space="preserve"> z okazji Dnia Leśnika,</w:t>
      </w:r>
      <w:r w:rsidR="000A5432">
        <w:rPr>
          <w:rFonts w:eastAsia="Times New Roman" w:cs="Times New Roman"/>
          <w:szCs w:val="19"/>
          <w:lang w:eastAsia="pl-PL"/>
        </w:rPr>
        <w:t xml:space="preserve"> </w:t>
      </w:r>
      <w:r w:rsidR="000A5432">
        <w:t>nagród jubileuszowych</w:t>
      </w:r>
      <w:r w:rsidR="003B22A5">
        <w:t xml:space="preserve"> </w:t>
      </w:r>
      <w:r w:rsidR="00EB0D91">
        <w:t>oraz</w:t>
      </w:r>
      <w:r w:rsidR="003B22A5">
        <w:t xml:space="preserve"> odpraw emerytalnych</w:t>
      </w:r>
      <w:r w:rsidR="00C00E83">
        <w:rPr>
          <w:rFonts w:eastAsia="Times New Roman" w:cs="Times New Roman"/>
          <w:szCs w:val="19"/>
          <w:lang w:eastAsia="pl-PL"/>
        </w:rPr>
        <w:t xml:space="preserve"> </w:t>
      </w:r>
      <w:r w:rsidR="0020680A">
        <w:rPr>
          <w:rFonts w:eastAsia="Times New Roman" w:cs="Times New Roman"/>
          <w:szCs w:val="19"/>
          <w:lang w:eastAsia="pl-PL"/>
        </w:rPr>
        <w:t xml:space="preserve">(które obok wynagrodzeń zasadniczych </w:t>
      </w:r>
      <w:r w:rsidR="00814927">
        <w:rPr>
          <w:rFonts w:eastAsia="Times New Roman" w:cs="Times New Roman"/>
          <w:szCs w:val="19"/>
          <w:lang w:eastAsia="pl-PL"/>
        </w:rPr>
        <w:t>również</w:t>
      </w:r>
      <w:r w:rsidR="0020680A">
        <w:rPr>
          <w:rFonts w:eastAsia="Times New Roman" w:cs="Times New Roman"/>
          <w:szCs w:val="19"/>
          <w:lang w:eastAsia="pl-PL"/>
        </w:rPr>
        <w:t xml:space="preserve"> zaliczane są do składników wynagrodzeń</w:t>
      </w:r>
      <w:r w:rsidR="0020680A">
        <w:rPr>
          <w:rStyle w:val="Odwoanieprzypisudolnego"/>
          <w:rFonts w:eastAsia="Times New Roman" w:cs="Times New Roman"/>
          <w:szCs w:val="19"/>
          <w:lang w:eastAsia="pl-PL"/>
        </w:rPr>
        <w:footnoteReference w:id="3"/>
      </w:r>
      <w:r w:rsidR="0020680A">
        <w:rPr>
          <w:rFonts w:eastAsia="Times New Roman" w:cs="Times New Roman"/>
          <w:szCs w:val="19"/>
          <w:lang w:eastAsia="pl-PL"/>
        </w:rPr>
        <w:t>)</w:t>
      </w:r>
      <w:r w:rsidR="00E7013E">
        <w:rPr>
          <w:rFonts w:eastAsia="Times New Roman" w:cs="Times New Roman"/>
          <w:szCs w:val="19"/>
          <w:lang w:eastAsia="pl-PL"/>
        </w:rPr>
        <w:t>.</w:t>
      </w:r>
    </w:p>
    <w:p w14:paraId="61C3DCE2" w14:textId="7E311DE8" w:rsidR="00EF3619" w:rsidRPr="00DB6AE3" w:rsidRDefault="00A06C10" w:rsidP="00DB6AE3">
      <w:pPr>
        <w:spacing w:before="360" w:line="240" w:lineRule="auto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822080" behindDoc="0" locked="0" layoutInCell="1" allowOverlap="1" wp14:anchorId="7FB83B50" wp14:editId="1B128B8C">
            <wp:simplePos x="0" y="0"/>
            <wp:positionH relativeFrom="margin">
              <wp:align>left</wp:align>
            </wp:positionH>
            <wp:positionV relativeFrom="paragraph">
              <wp:posOffset>389890</wp:posOffset>
            </wp:positionV>
            <wp:extent cx="5040630" cy="2384425"/>
            <wp:effectExtent l="0" t="0" r="7620" b="0"/>
            <wp:wrapTopAndBottom/>
            <wp:docPr id="15" name="Obraz 15" descr="Wykres 2 przedstawia przeciętne miesięczne wynagrodzenie brutto w sektorze przedsiębiorstw w złotych w poszczególnych miesiąc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Wykres 2 przedstawia przeciętne miesięczne wynagrodzenie brutto w sektorze przedsiębiorstw w złotych w poszczególnych miesiącach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14" cy="23850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FAE" w:rsidRPr="00DB6AE3">
        <w:rPr>
          <w:b/>
        </w:rPr>
        <w:t>Wykres 2. Przeciętne miesięczne wynagrodzeni</w:t>
      </w:r>
      <w:r w:rsidR="0079676B">
        <w:rPr>
          <w:b/>
        </w:rPr>
        <w:t>e</w:t>
      </w:r>
      <w:r w:rsidR="00606FAE" w:rsidRPr="00DB6AE3">
        <w:rPr>
          <w:b/>
        </w:rPr>
        <w:t xml:space="preserve"> brutto w sektorze przedsiębiorstw</w:t>
      </w:r>
    </w:p>
    <w:p w14:paraId="22B30F3E" w14:textId="7EFE55DE" w:rsidR="00353722" w:rsidRDefault="00353722">
      <w:pPr>
        <w:spacing w:before="0" w:after="160" w:line="259" w:lineRule="auto"/>
        <w:rPr>
          <w:rFonts w:eastAsia="Times New Roman" w:cs="Times New Roman"/>
          <w:b/>
          <w:bCs/>
          <w:noProof/>
          <w:color w:val="002060"/>
          <w:szCs w:val="19"/>
          <w:lang w:eastAsia="pl-PL"/>
        </w:rPr>
      </w:pPr>
      <w:r>
        <w:rPr>
          <w:color w:val="002060"/>
          <w:szCs w:val="19"/>
        </w:rPr>
        <w:br w:type="page"/>
      </w:r>
    </w:p>
    <w:p w14:paraId="0CCBE731" w14:textId="3AEC9F96" w:rsidR="00215D9B" w:rsidRPr="00175D59" w:rsidRDefault="00215D9B" w:rsidP="00DB6AE3">
      <w:pPr>
        <w:pStyle w:val="Tytuwykresu0"/>
        <w:rPr>
          <w:rFonts w:ascii="Fira Sans" w:hAnsi="Fira Sans"/>
          <w:szCs w:val="19"/>
        </w:rPr>
      </w:pPr>
      <w:r w:rsidRPr="00175D59">
        <w:rPr>
          <w:rFonts w:ascii="Fira Sans" w:hAnsi="Fira Sans"/>
          <w:color w:val="002060"/>
          <w:szCs w:val="19"/>
        </w:rPr>
        <w:lastRenderedPageBreak/>
        <w:t>Wyjaśnienia metodologiczne</w:t>
      </w:r>
    </w:p>
    <w:p w14:paraId="38CB2B02" w14:textId="521C06EA" w:rsidR="00E43329" w:rsidRDefault="004E2599" w:rsidP="00132D5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32D5D">
        <w:rPr>
          <w:szCs w:val="19"/>
        </w:rPr>
        <w:t>Sektor przedsiębiorstw stanowi część gospodarki narodowej</w:t>
      </w:r>
      <w:r w:rsidR="00D035D6" w:rsidRPr="00132D5D">
        <w:rPr>
          <w:szCs w:val="19"/>
        </w:rPr>
        <w:t xml:space="preserve"> i </w:t>
      </w:r>
      <w:r w:rsidR="00D035D6" w:rsidRPr="001916FB">
        <w:rPr>
          <w:rFonts w:eastAsia="Times New Roman" w:cs="Times New Roman"/>
          <w:szCs w:val="19"/>
          <w:lang w:eastAsia="pl-PL"/>
        </w:rPr>
        <w:t>obejmuje podmioty o liczbie pracujących 10 i więcej osób, prowadzące działalność gospodarczą</w:t>
      </w:r>
      <w:r w:rsidR="00E43329" w:rsidRPr="00E43329">
        <w:rPr>
          <w:rFonts w:eastAsia="Times New Roman" w:cs="Times New Roman"/>
          <w:szCs w:val="19"/>
          <w:lang w:eastAsia="pl-PL"/>
        </w:rPr>
        <w:t xml:space="preserve"> </w:t>
      </w:r>
      <w:r w:rsidR="00E43329">
        <w:rPr>
          <w:rFonts w:eastAsia="Times New Roman" w:cs="Times New Roman"/>
          <w:szCs w:val="19"/>
          <w:lang w:eastAsia="pl-PL"/>
        </w:rPr>
        <w:t xml:space="preserve">w zakresie: </w:t>
      </w:r>
      <w:r w:rsidR="00E43329" w:rsidRPr="00B16183">
        <w:rPr>
          <w:rFonts w:eastAsia="Times New Roman" w:cs="Times New Roman"/>
          <w:szCs w:val="19"/>
          <w:lang w:eastAsia="pl-PL"/>
        </w:rPr>
        <w:t xml:space="preserve">leśnictwa </w:t>
      </w:r>
      <w:r w:rsidR="00080420">
        <w:rPr>
          <w:rFonts w:eastAsia="Times New Roman" w:cs="Times New Roman"/>
          <w:szCs w:val="19"/>
          <w:lang w:eastAsia="pl-PL"/>
        </w:rPr>
        <w:br/>
      </w:r>
      <w:r w:rsidR="00E43329" w:rsidRPr="00B16183">
        <w:rPr>
          <w:rFonts w:eastAsia="Times New Roman" w:cs="Times New Roman"/>
          <w:szCs w:val="19"/>
          <w:lang w:eastAsia="pl-PL"/>
        </w:rPr>
        <w:t>i pozyskiwania drewna; rybołówstwa w wodach morskich; górnictwa i wydobywania; przetwórstwa przemysłowego; wytwarzania i zaopatrywania w energię elektryczną, gaz, parę wodną, gorącą wodę i powietrze do układów klimatyzacyjnych; dostawy wody; gospodarowania ściekami i odpadami oraz działalności związanej z rekultywacją; budownictwa; handl</w:t>
      </w:r>
      <w:r w:rsidR="00175D59">
        <w:rPr>
          <w:rFonts w:eastAsia="Times New Roman" w:cs="Times New Roman"/>
          <w:szCs w:val="19"/>
          <w:lang w:eastAsia="pl-PL"/>
        </w:rPr>
        <w:t>u</w:t>
      </w:r>
      <w:r w:rsidR="00E43329" w:rsidRPr="00B16183">
        <w:rPr>
          <w:rFonts w:eastAsia="Times New Roman" w:cs="Times New Roman"/>
          <w:szCs w:val="19"/>
          <w:lang w:eastAsia="pl-PL"/>
        </w:rPr>
        <w:t xml:space="preserve"> hurtowego i detalicznego; naprawy pojazdów samochodowych, włączając motocykle; transport</w:t>
      </w:r>
      <w:r w:rsidR="00175D59">
        <w:rPr>
          <w:rFonts w:eastAsia="Times New Roman" w:cs="Times New Roman"/>
          <w:szCs w:val="19"/>
          <w:lang w:eastAsia="pl-PL"/>
        </w:rPr>
        <w:t>u</w:t>
      </w:r>
      <w:r w:rsidR="00E43329" w:rsidRPr="00B16183">
        <w:rPr>
          <w:rFonts w:eastAsia="Times New Roman" w:cs="Times New Roman"/>
          <w:szCs w:val="19"/>
          <w:lang w:eastAsia="pl-PL"/>
        </w:rPr>
        <w:t xml:space="preserve"> i gospodarki magazynowej; działalności związanej </w:t>
      </w:r>
      <w:r w:rsidR="00080420">
        <w:rPr>
          <w:rFonts w:eastAsia="Times New Roman" w:cs="Times New Roman"/>
          <w:szCs w:val="19"/>
          <w:lang w:eastAsia="pl-PL"/>
        </w:rPr>
        <w:br/>
      </w:r>
      <w:r w:rsidR="00E43329" w:rsidRPr="00B16183">
        <w:rPr>
          <w:rFonts w:eastAsia="Times New Roman" w:cs="Times New Roman"/>
          <w:szCs w:val="19"/>
          <w:lang w:eastAsia="pl-PL"/>
        </w:rPr>
        <w:t xml:space="preserve">z zakwaterowaniem i usługami gastronomicznymi; informacji i komunikacji; działalności związanej z obsługą rynku nieruchomości; działalności firm centralnych (head offices); doradztwa związanego 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</w:t>
      </w:r>
      <w:r w:rsidR="00080420">
        <w:rPr>
          <w:rFonts w:eastAsia="Times New Roman" w:cs="Times New Roman"/>
          <w:szCs w:val="19"/>
          <w:lang w:eastAsia="pl-PL"/>
        </w:rPr>
        <w:br/>
      </w:r>
      <w:r w:rsidR="00E43329" w:rsidRPr="00B16183">
        <w:rPr>
          <w:rFonts w:eastAsia="Times New Roman" w:cs="Times New Roman"/>
          <w:szCs w:val="19"/>
          <w:lang w:eastAsia="pl-PL"/>
        </w:rPr>
        <w:t>i rekreacją; naprawy i konserwacji komputerów i artykułów użytku osobistego i domowego; pozostałej indywidualnej działalności usługowej</w:t>
      </w:r>
      <w:r w:rsidR="00D035D6" w:rsidRPr="00132D5D">
        <w:rPr>
          <w:rStyle w:val="Odwoanieprzypisudolnego"/>
          <w:rFonts w:eastAsia="Times New Roman" w:cs="Times New Roman"/>
          <w:szCs w:val="19"/>
          <w:lang w:eastAsia="pl-PL"/>
        </w:rPr>
        <w:footnoteReference w:id="4"/>
      </w:r>
      <w:r w:rsidR="00E43329">
        <w:rPr>
          <w:rFonts w:eastAsia="Times New Roman" w:cs="Times New Roman"/>
          <w:szCs w:val="19"/>
          <w:lang w:eastAsia="pl-PL"/>
        </w:rPr>
        <w:t>.</w:t>
      </w:r>
    </w:p>
    <w:p w14:paraId="02E53424" w14:textId="1BC6D603" w:rsidR="004E2599" w:rsidRDefault="004E2599" w:rsidP="00132D5D">
      <w:pPr>
        <w:spacing w:line="288" w:lineRule="auto"/>
        <w:rPr>
          <w:szCs w:val="19"/>
        </w:rPr>
      </w:pPr>
      <w:r w:rsidRPr="00132D5D">
        <w:rPr>
          <w:szCs w:val="19"/>
        </w:rPr>
        <w:t xml:space="preserve">Dane dla gospodarki narodowej publikowane </w:t>
      </w:r>
      <w:r w:rsidR="00A02BBC">
        <w:rPr>
          <w:szCs w:val="19"/>
        </w:rPr>
        <w:t xml:space="preserve">są </w:t>
      </w:r>
      <w:r w:rsidR="005B5C8C">
        <w:rPr>
          <w:szCs w:val="19"/>
        </w:rPr>
        <w:t xml:space="preserve">kwartalnie, np. w </w:t>
      </w:r>
      <w:r w:rsidR="003D1607">
        <w:rPr>
          <w:szCs w:val="19"/>
        </w:rPr>
        <w:t>Biuletyn</w:t>
      </w:r>
      <w:r w:rsidR="005B5C8C">
        <w:rPr>
          <w:szCs w:val="19"/>
        </w:rPr>
        <w:t>ie</w:t>
      </w:r>
      <w:r w:rsidR="003D1607">
        <w:rPr>
          <w:szCs w:val="19"/>
        </w:rPr>
        <w:t xml:space="preserve"> Statystyczny</w:t>
      </w:r>
      <w:r w:rsidR="005B5C8C">
        <w:rPr>
          <w:szCs w:val="19"/>
        </w:rPr>
        <w:t>m</w:t>
      </w:r>
      <w:r w:rsidRPr="00132D5D">
        <w:rPr>
          <w:szCs w:val="19"/>
        </w:rPr>
        <w:t>.</w:t>
      </w:r>
    </w:p>
    <w:p w14:paraId="2314F940" w14:textId="33D97A04" w:rsidR="00DE1A50" w:rsidRDefault="00446FC7" w:rsidP="00DE1A50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Ze względu na krótki termin</w:t>
      </w:r>
      <w:r w:rsidR="00EB0D91">
        <w:rPr>
          <w:rFonts w:eastAsia="Times New Roman" w:cs="Times New Roman"/>
          <w:szCs w:val="19"/>
          <w:lang w:eastAsia="pl-PL"/>
        </w:rPr>
        <w:t>,</w:t>
      </w:r>
      <w:r>
        <w:rPr>
          <w:rFonts w:eastAsia="Times New Roman" w:cs="Times New Roman"/>
          <w:szCs w:val="19"/>
          <w:lang w:eastAsia="pl-PL"/>
        </w:rPr>
        <w:t xml:space="preserve"> w jakim jednostki dostarczają dane w ramach badania na formularzu DG-1, prezentowane wyniki mają charakter wstępny. W przypadku braku pełnej ewidencji na dzień sporządzania sprawozdania dopuszcza się wykazywanie danych szacunkowych, zaś w sytuacji konieczności skorygowania danych wykazywanych w poprzednich okresach, zmiany uwzględnia się wyłącznie w danych narastających.</w:t>
      </w:r>
    </w:p>
    <w:p w14:paraId="6FB459E0" w14:textId="76AAC75E" w:rsidR="00DA331D" w:rsidRPr="00DE1A50" w:rsidRDefault="002B3A1F" w:rsidP="00405453">
      <w:pPr>
        <w:spacing w:before="5760" w:line="288" w:lineRule="auto"/>
        <w:rPr>
          <w:rFonts w:eastAsia="Times New Roman" w:cs="Times New Roman"/>
          <w:szCs w:val="19"/>
          <w:lang w:eastAsia="pl-PL"/>
        </w:rPr>
      </w:pPr>
      <w:r w:rsidRPr="00132D5D">
        <w:rPr>
          <w:color w:val="000000" w:themeColor="text1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502E30C6" w14:textId="77777777" w:rsidR="00821154" w:rsidRPr="00132D5D" w:rsidRDefault="00821154" w:rsidP="00132D5D">
      <w:pPr>
        <w:spacing w:line="288" w:lineRule="auto"/>
        <w:rPr>
          <w:szCs w:val="19"/>
        </w:rPr>
        <w:sectPr w:rsidR="00821154" w:rsidRPr="00132D5D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B16183" w14:paraId="4E584DF6" w14:textId="77777777" w:rsidTr="00B84C43">
        <w:trPr>
          <w:trHeight w:val="1626"/>
        </w:trPr>
        <w:tc>
          <w:tcPr>
            <w:tcW w:w="4926" w:type="dxa"/>
          </w:tcPr>
          <w:p w14:paraId="74E8CDEC" w14:textId="77777777" w:rsidR="00DE2400" w:rsidRPr="00B16183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B16183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230D823" w14:textId="77777777" w:rsidR="00024B19" w:rsidRPr="008925F0" w:rsidRDefault="00024B19" w:rsidP="00024B19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C537A">
              <w:rPr>
                <w:rFonts w:cs="Arial"/>
                <w:b/>
                <w:sz w:val="20"/>
              </w:rPr>
              <w:t>Urząd Statystyczny</w:t>
            </w:r>
            <w:r w:rsidR="00AC06BE">
              <w:rPr>
                <w:rFonts w:cs="Arial"/>
                <w:b/>
                <w:sz w:val="20"/>
              </w:rPr>
              <w:t xml:space="preserve"> w </w:t>
            </w:r>
            <w:r w:rsidRPr="00EC537A">
              <w:rPr>
                <w:rFonts w:cs="Arial"/>
                <w:b/>
                <w:sz w:val="20"/>
              </w:rPr>
              <w:t>Bydgoszczy</w:t>
            </w:r>
          </w:p>
          <w:p w14:paraId="46E084DD" w14:textId="345A4E88" w:rsidR="00024B19" w:rsidRPr="005917B4" w:rsidRDefault="00C464AD" w:rsidP="00024B19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p.o. </w:t>
            </w:r>
            <w:r w:rsidR="00024B19" w:rsidRPr="005917B4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 w:rsidR="00024B19" w:rsidRPr="005917B4">
              <w:rPr>
                <w:b/>
                <w:sz w:val="20"/>
                <w:szCs w:val="20"/>
                <w:lang w:val="fi-FI"/>
              </w:rPr>
              <w:t xml:space="preserve"> </w:t>
            </w:r>
            <w:r>
              <w:rPr>
                <w:b/>
                <w:sz w:val="20"/>
                <w:szCs w:val="20"/>
                <w:lang w:val="fi-FI"/>
              </w:rPr>
              <w:t>Katarzyna Klamrowska</w:t>
            </w:r>
          </w:p>
          <w:p w14:paraId="2E55FD6F" w14:textId="53D797CB" w:rsidR="00DE2400" w:rsidRPr="00B16183" w:rsidRDefault="00024B19" w:rsidP="00024B19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5917B4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="00C464AD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+48 </w:t>
            </w:r>
            <w:r w:rsidRPr="005917B4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14:paraId="33E85B6C" w14:textId="3EC9FA9B" w:rsidR="00DE2400" w:rsidRPr="008E6544" w:rsidRDefault="00DE2400" w:rsidP="00075BD4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8E6544">
              <w:rPr>
                <w:rFonts w:cs="Arial"/>
                <w:sz w:val="20"/>
                <w:szCs w:val="20"/>
              </w:rPr>
              <w:t>Rozpowszechnianie:</w:t>
            </w:r>
            <w:r w:rsidRPr="008E6544">
              <w:rPr>
                <w:rFonts w:cs="Arial"/>
                <w:sz w:val="20"/>
                <w:szCs w:val="20"/>
              </w:rPr>
              <w:br/>
            </w:r>
            <w:r w:rsidR="00BE2D24" w:rsidRPr="008E6544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Wydział </w:t>
            </w:r>
            <w:r w:rsidR="00F4761B">
              <w:rPr>
                <w:rFonts w:cs="Arial"/>
                <w:b/>
                <w:color w:val="000000" w:themeColor="text1"/>
                <w:sz w:val="20"/>
                <w:szCs w:val="20"/>
              </w:rPr>
              <w:t>Prasowy</w:t>
            </w:r>
          </w:p>
          <w:p w14:paraId="1FE7E2F0" w14:textId="77777777" w:rsidR="00051E6A" w:rsidRPr="008E6544" w:rsidRDefault="00051E6A" w:rsidP="00051E6A">
            <w:pPr>
              <w:rPr>
                <w:sz w:val="20"/>
                <w:szCs w:val="20"/>
              </w:rPr>
            </w:pPr>
            <w:r w:rsidRPr="008E6544">
              <w:rPr>
                <w:sz w:val="20"/>
                <w:szCs w:val="20"/>
              </w:rPr>
              <w:t>Tel. komórkowy: +48 695 255 032</w:t>
            </w:r>
          </w:p>
          <w:p w14:paraId="1DF9C5DD" w14:textId="355C9667" w:rsidR="00051E6A" w:rsidRPr="008E6544" w:rsidRDefault="00051E6A" w:rsidP="008E6544">
            <w:pPr>
              <w:ind w:left="1548" w:hanging="1548"/>
              <w:rPr>
                <w:sz w:val="20"/>
                <w:szCs w:val="20"/>
              </w:rPr>
            </w:pPr>
            <w:r w:rsidRPr="008E6544">
              <w:rPr>
                <w:sz w:val="20"/>
                <w:szCs w:val="20"/>
              </w:rPr>
              <w:t>Tel. stacjonarne: +48 22 608 38 04, +48 22 449 41 45, +48 22 608 30 09</w:t>
            </w:r>
          </w:p>
          <w:p w14:paraId="7526FBAC" w14:textId="77777777" w:rsidR="00DE2400" w:rsidRPr="008E6544" w:rsidRDefault="00051E6A" w:rsidP="00051E6A">
            <w:pPr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</w:rPr>
            </w:pPr>
            <w:r w:rsidRPr="008E6544">
              <w:rPr>
                <w:b/>
                <w:sz w:val="20"/>
                <w:szCs w:val="20"/>
              </w:rPr>
              <w:t>e-mail:</w:t>
            </w:r>
            <w:r w:rsidRPr="008E6544">
              <w:rPr>
                <w:sz w:val="20"/>
                <w:szCs w:val="20"/>
              </w:rPr>
              <w:t xml:space="preserve"> </w:t>
            </w:r>
            <w:hyperlink r:id="rId16" w:history="1">
              <w:r w:rsidRPr="008E6544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59D4B23" w14:textId="77777777" w:rsidR="00051E6A" w:rsidRPr="008E6544" w:rsidRDefault="00051E6A" w:rsidP="00051E6A">
            <w:pPr>
              <w:rPr>
                <w:sz w:val="20"/>
                <w:szCs w:val="20"/>
              </w:rPr>
            </w:pPr>
          </w:p>
        </w:tc>
      </w:tr>
      <w:tr w:rsidR="00AD38B0" w:rsidRPr="00B16183" w14:paraId="22D3D771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E2FC76C" w14:textId="00F7401C" w:rsidR="00AD38B0" w:rsidRPr="005B1B2C" w:rsidRDefault="00AD38B0" w:rsidP="00AD38B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A023C65" w14:textId="56613AC0" w:rsidR="00AD38B0" w:rsidRPr="00C300DC" w:rsidRDefault="00AD38B0" w:rsidP="00AD38B0">
            <w:pPr>
              <w:ind w:firstLine="680"/>
              <w:rPr>
                <w:color w:val="001D77"/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6A4B2D7B" wp14:editId="02194F3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8" w:history="1">
              <w:r w:rsidRPr="00AD38B0">
                <w:rPr>
                  <w:rStyle w:val="Hipercze"/>
                  <w:rFonts w:cstheme="minorBidi"/>
                  <w:sz w:val="20"/>
                </w:rPr>
                <w:t>stat.gov.pl</w:t>
              </w:r>
            </w:hyperlink>
          </w:p>
        </w:tc>
      </w:tr>
      <w:tr w:rsidR="00AD38B0" w:rsidRPr="00B16183" w14:paraId="3164BE9C" w14:textId="77777777" w:rsidTr="00B84C43">
        <w:trPr>
          <w:trHeight w:val="418"/>
        </w:trPr>
        <w:tc>
          <w:tcPr>
            <w:tcW w:w="4926" w:type="dxa"/>
            <w:vMerge/>
          </w:tcPr>
          <w:p w14:paraId="33FCE158" w14:textId="77777777" w:rsidR="00AD38B0" w:rsidRPr="00B16183" w:rsidRDefault="00AD38B0" w:rsidP="00AD38B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75DB7E7" w14:textId="5E122725" w:rsidR="00AD38B0" w:rsidRPr="00C300DC" w:rsidRDefault="00AD38B0" w:rsidP="00AD38B0">
            <w:pPr>
              <w:ind w:firstLine="680"/>
              <w:rPr>
                <w:color w:val="001D77"/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anchorId="63EE2796" wp14:editId="01AD46DA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AD38B0" w:rsidRPr="00B16183" w14:paraId="61397C43" w14:textId="77777777" w:rsidTr="00B84C43">
        <w:trPr>
          <w:trHeight w:val="476"/>
        </w:trPr>
        <w:tc>
          <w:tcPr>
            <w:tcW w:w="4926" w:type="dxa"/>
            <w:vMerge/>
          </w:tcPr>
          <w:p w14:paraId="00F1282A" w14:textId="77777777" w:rsidR="00AD38B0" w:rsidRPr="00B16183" w:rsidRDefault="00AD38B0" w:rsidP="00AD38B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E9E7D4B" w14:textId="7C757AD0" w:rsidR="00AD38B0" w:rsidRPr="00C300DC" w:rsidRDefault="00D76397" w:rsidP="00AD38B0">
            <w:pPr>
              <w:ind w:firstLine="680"/>
              <w:rPr>
                <w:color w:val="001D77"/>
                <w:sz w:val="18"/>
              </w:rPr>
            </w:pPr>
            <w:hyperlink r:id="rId21" w:history="1">
              <w:r w:rsidR="00AD38B0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829248" behindDoc="0" locked="0" layoutInCell="1" allowOverlap="1" wp14:anchorId="03712457" wp14:editId="7A50A00F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AD38B0" w:rsidRPr="008D6174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</w:p>
        </w:tc>
      </w:tr>
      <w:tr w:rsidR="00AD38B0" w:rsidRPr="00B16183" w14:paraId="02613B0A" w14:textId="77777777" w:rsidTr="00B84C43">
        <w:trPr>
          <w:trHeight w:val="426"/>
        </w:trPr>
        <w:tc>
          <w:tcPr>
            <w:tcW w:w="4926" w:type="dxa"/>
          </w:tcPr>
          <w:p w14:paraId="75610FB9" w14:textId="77777777" w:rsidR="00AD38B0" w:rsidRPr="00B16183" w:rsidRDefault="00AD38B0" w:rsidP="00AD38B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7A50FF0" w14:textId="5C8CD6D6" w:rsidR="00AD38B0" w:rsidRPr="00C300DC" w:rsidRDefault="00AD38B0" w:rsidP="00AD38B0">
            <w:pPr>
              <w:ind w:firstLine="680"/>
              <w:rPr>
                <w:color w:val="001D77"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0272" behindDoc="0" locked="0" layoutInCell="1" allowOverlap="1" wp14:anchorId="221AB9C5" wp14:editId="450F62D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AD38B0" w:rsidRPr="00B16183" w14:paraId="39388669" w14:textId="77777777" w:rsidTr="00B84C43">
        <w:trPr>
          <w:trHeight w:val="504"/>
        </w:trPr>
        <w:tc>
          <w:tcPr>
            <w:tcW w:w="4926" w:type="dxa"/>
          </w:tcPr>
          <w:p w14:paraId="6722A1BB" w14:textId="77777777" w:rsidR="00AD38B0" w:rsidRPr="00B16183" w:rsidRDefault="00AD38B0" w:rsidP="00AD38B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6A37E7E" w14:textId="5F619F62" w:rsidR="00AD38B0" w:rsidRPr="00C300DC" w:rsidRDefault="00AD38B0" w:rsidP="00AD38B0">
            <w:pPr>
              <w:ind w:firstLine="680"/>
              <w:rPr>
                <w:color w:val="001D77"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1296" behindDoc="0" locked="0" layoutInCell="1" allowOverlap="1" wp14:anchorId="3F2C4BEB" wp14:editId="4A51F42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8D6174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AD38B0" w:rsidRPr="00B16183" w14:paraId="1D0578A5" w14:textId="77777777" w:rsidTr="00B84C43">
        <w:trPr>
          <w:trHeight w:val="1546"/>
        </w:trPr>
        <w:tc>
          <w:tcPr>
            <w:tcW w:w="4926" w:type="dxa"/>
          </w:tcPr>
          <w:p w14:paraId="48892D6E" w14:textId="77777777" w:rsidR="00AD38B0" w:rsidRPr="00B16183" w:rsidRDefault="00AD38B0" w:rsidP="00AD38B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1A0B325" w14:textId="63CFD063" w:rsidR="00AD38B0" w:rsidRPr="00C300DC" w:rsidRDefault="00D76397" w:rsidP="00AD38B0">
            <w:pPr>
              <w:ind w:firstLine="680"/>
              <w:rPr>
                <w:color w:val="001D77"/>
                <w:sz w:val="20"/>
                <w:lang w:eastAsia="pl-PL"/>
              </w:rPr>
            </w:pPr>
            <w:hyperlink r:id="rId27" w:history="1">
              <w:r w:rsidR="00AD38B0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AD38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2320" behindDoc="0" locked="0" layoutInCell="1" allowOverlap="1" wp14:anchorId="367A4A5F" wp14:editId="3361CF1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B16183" w14:paraId="0C79A494" w14:textId="77777777" w:rsidTr="00A431DD">
        <w:trPr>
          <w:trHeight w:val="594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5F2227D" w14:textId="77777777" w:rsidR="00531873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B16183">
              <w:rPr>
                <w:b/>
              </w:rPr>
              <w:t>Powiązane opracowania</w:t>
            </w:r>
          </w:p>
          <w:p w14:paraId="4A435A72" w14:textId="77012D54" w:rsidR="002C2447" w:rsidRPr="00A06C10" w:rsidRDefault="00B23E99" w:rsidP="00DB1A34">
            <w:pPr>
              <w:spacing w:after="0"/>
              <w:rPr>
                <w:rStyle w:val="Hipercze"/>
                <w:rFonts w:cstheme="minorBidi"/>
                <w:color w:val="001D77"/>
              </w:rPr>
            </w:pPr>
            <w:r w:rsidRPr="00A06C10">
              <w:rPr>
                <w:color w:val="001D77"/>
                <w:u w:val="single"/>
              </w:rPr>
              <w:fldChar w:fldCharType="begin"/>
            </w:r>
            <w:r w:rsidR="00AC28A8">
              <w:rPr>
                <w:color w:val="001D77"/>
                <w:u w:val="single"/>
              </w:rPr>
              <w:instrText>HYPERLINK "https://publikacje.new.stat.gov.pl/wyszukaj?selected_terms%5B%5D=2354&amp;selected_terms%5B%5D=2266&amp;selected_terms%5B%5D=2262&amp;ct=p&amp;sort_by=date_desc&amp;results_per_page=10" \o "Link do opracowań - Komunikaty i Obwieszczenia"</w:instrText>
            </w:r>
            <w:r w:rsidRPr="00A06C10">
              <w:rPr>
                <w:color w:val="001D77"/>
                <w:u w:val="single"/>
              </w:rPr>
              <w:fldChar w:fldCharType="separate"/>
            </w:r>
            <w:r w:rsidR="002C2447" w:rsidRPr="00A06C10">
              <w:rPr>
                <w:rStyle w:val="Hipercze"/>
                <w:rFonts w:cstheme="minorBidi"/>
                <w:color w:val="001D77"/>
              </w:rPr>
              <w:t>Komunikaty i Obwieszczenia</w:t>
            </w:r>
          </w:p>
          <w:p w14:paraId="14F1AAD9" w14:textId="512B0B96" w:rsidR="002C2447" w:rsidRPr="00317084" w:rsidRDefault="00B23E99" w:rsidP="00DB1A34">
            <w:pPr>
              <w:spacing w:after="0"/>
              <w:rPr>
                <w:rStyle w:val="Hipercze"/>
                <w:rFonts w:cstheme="minorBidi"/>
                <w:color w:val="001D77"/>
              </w:rPr>
            </w:pPr>
            <w:r w:rsidRPr="00A06C10">
              <w:rPr>
                <w:color w:val="001D77"/>
                <w:u w:val="single"/>
              </w:rPr>
              <w:fldChar w:fldCharType="end"/>
            </w:r>
            <w:r w:rsidR="007F137F" w:rsidRPr="00317084">
              <w:rPr>
                <w:color w:val="001D77"/>
              </w:rPr>
              <w:fldChar w:fldCharType="begin"/>
            </w:r>
            <w:r w:rsidR="00512187">
              <w:rPr>
                <w:color w:val="001D77"/>
              </w:rPr>
              <w:instrText>HYPERLINK "https://publikacje.new.stat.gov.pl/portal-publikacje/biuletyn-statystyczny-nr-62026" \o "Link do opracowania Biuletyn Statystyczny nr 6/2026"</w:instrText>
            </w:r>
            <w:r w:rsidR="007F137F" w:rsidRPr="00317084">
              <w:rPr>
                <w:color w:val="001D77"/>
              </w:rPr>
              <w:fldChar w:fldCharType="separate"/>
            </w:r>
            <w:r w:rsidR="00103EDC" w:rsidRPr="00317084">
              <w:rPr>
                <w:rStyle w:val="Hipercze"/>
                <w:rFonts w:cstheme="minorBidi"/>
                <w:color w:val="001D77"/>
              </w:rPr>
              <w:t xml:space="preserve">Biuletyn Statystyczny </w:t>
            </w:r>
            <w:r w:rsidR="003132BF">
              <w:rPr>
                <w:rStyle w:val="Hipercze"/>
                <w:rFonts w:cstheme="minorBidi"/>
                <w:color w:val="001D77"/>
              </w:rPr>
              <w:t>n</w:t>
            </w:r>
            <w:r w:rsidR="006B6D80">
              <w:rPr>
                <w:rStyle w:val="Hipercze"/>
                <w:color w:val="001D77"/>
              </w:rPr>
              <w:t xml:space="preserve">r </w:t>
            </w:r>
            <w:r w:rsidR="00DB5B5E">
              <w:rPr>
                <w:rStyle w:val="Hipercze"/>
                <w:color w:val="001D77"/>
              </w:rPr>
              <w:t>6</w:t>
            </w:r>
            <w:r w:rsidR="003132BF">
              <w:rPr>
                <w:rStyle w:val="Hipercze"/>
                <w:color w:val="001D77"/>
              </w:rPr>
              <w:t>/2026</w:t>
            </w:r>
          </w:p>
          <w:p w14:paraId="1633FBBC" w14:textId="2676F7DA" w:rsidR="002C2447" w:rsidRPr="00DB1A34" w:rsidRDefault="007F137F" w:rsidP="00DB1A34">
            <w:pPr>
              <w:spacing w:after="0"/>
              <w:rPr>
                <w:rStyle w:val="Hipercze"/>
                <w:rFonts w:cstheme="minorBidi"/>
                <w:color w:val="001D77"/>
              </w:rPr>
            </w:pPr>
            <w:r w:rsidRPr="00317084">
              <w:rPr>
                <w:color w:val="001D77"/>
              </w:rPr>
              <w:fldChar w:fldCharType="end"/>
            </w:r>
            <w:r w:rsidR="002C2447" w:rsidRPr="00DB1A34">
              <w:rPr>
                <w:color w:val="001D77"/>
                <w:u w:val="single"/>
              </w:rPr>
              <w:fldChar w:fldCharType="begin"/>
            </w:r>
            <w:r w:rsidR="00180231" w:rsidRPr="00DB1A34">
              <w:rPr>
                <w:color w:val="001D77"/>
                <w:u w:val="single"/>
              </w:rPr>
              <w:instrText>HYPERLINK "https://ssgk.stat.gov.pl/" \o "Link do opracowania pt. Sytuacja społeczno-gospodarcza kraju"</w:instrText>
            </w:r>
            <w:r w:rsidR="002C2447" w:rsidRPr="00DB1A34">
              <w:rPr>
                <w:color w:val="001D77"/>
                <w:u w:val="single"/>
              </w:rPr>
              <w:fldChar w:fldCharType="separate"/>
            </w:r>
            <w:r w:rsidR="002C2447" w:rsidRPr="00DB1A34">
              <w:rPr>
                <w:rStyle w:val="Hipercze"/>
                <w:rFonts w:cstheme="minorBidi"/>
                <w:color w:val="001D77"/>
              </w:rPr>
              <w:t>Sytuacja społeczno-go</w:t>
            </w:r>
            <w:r w:rsidR="00BD0971" w:rsidRPr="00DB1A34">
              <w:rPr>
                <w:rStyle w:val="Hipercze"/>
                <w:rFonts w:cstheme="minorBidi"/>
                <w:color w:val="001D77"/>
              </w:rPr>
              <w:t>spodarcza kraju</w:t>
            </w:r>
          </w:p>
          <w:p w14:paraId="634D17E9" w14:textId="5DCF5214" w:rsidR="002C2447" w:rsidRPr="00DB1A34" w:rsidRDefault="002C2447" w:rsidP="00DB1A34">
            <w:pPr>
              <w:spacing w:after="0"/>
              <w:rPr>
                <w:rStyle w:val="Hipercze"/>
                <w:rFonts w:cstheme="minorBidi"/>
                <w:color w:val="001D77"/>
              </w:rPr>
            </w:pPr>
            <w:r w:rsidRPr="00DB1A34">
              <w:rPr>
                <w:color w:val="001D77"/>
                <w:u w:val="single"/>
              </w:rPr>
              <w:fldChar w:fldCharType="end"/>
            </w:r>
            <w:r w:rsidRPr="00DB1A34">
              <w:rPr>
                <w:color w:val="001D77"/>
                <w:u w:val="single"/>
              </w:rPr>
              <w:fldChar w:fldCharType="begin"/>
            </w:r>
            <w:r w:rsidR="00DB5B5E">
              <w:rPr>
                <w:color w:val="001D77"/>
                <w:u w:val="single"/>
              </w:rPr>
              <w:instrText>HYPERLINK "https://publikacje.new.stat.gov.pl/portal-publikacje/wyrownania-sezonowe-przecietne-zatrudnienie-i-przecietne-miesieczne-wynagrodzenie-2010-2026-4" \o "Wyrównania sezonowe - przeciętne zatrudnienie i przeciętne miesięczne wynagrodzenie"</w:instrText>
            </w:r>
            <w:r w:rsidRPr="00DB1A34">
              <w:rPr>
                <w:color w:val="001D77"/>
                <w:u w:val="single"/>
              </w:rPr>
              <w:fldChar w:fldCharType="separate"/>
            </w:r>
            <w:r w:rsidRPr="00512187">
              <w:rPr>
                <w:rStyle w:val="Hipercze"/>
                <w:rFonts w:cstheme="minorBidi"/>
                <w:color w:val="001D77"/>
              </w:rPr>
              <w:t>Wyrównania se</w:t>
            </w:r>
            <w:r w:rsidRPr="00DB1A34">
              <w:rPr>
                <w:rStyle w:val="Hipercze"/>
                <w:rFonts w:cstheme="minorBidi"/>
                <w:color w:val="001D77"/>
              </w:rPr>
              <w:t>zonowe – przeciętne zatrudnienie i przeciętne miesięczne wynagrodzenie</w:t>
            </w:r>
          </w:p>
          <w:p w14:paraId="2285CAFF" w14:textId="5EB3BB2E" w:rsidR="002C2447" w:rsidRPr="00512187" w:rsidRDefault="002C2447" w:rsidP="00DB1A34">
            <w:pPr>
              <w:spacing w:after="0"/>
              <w:rPr>
                <w:rStyle w:val="Hipercze"/>
                <w:rFonts w:cstheme="minorBidi"/>
                <w:color w:val="001D77"/>
              </w:rPr>
            </w:pPr>
            <w:r w:rsidRPr="00DB1A34">
              <w:rPr>
                <w:color w:val="001D77"/>
                <w:u w:val="single"/>
              </w:rPr>
              <w:fldChar w:fldCharType="end"/>
            </w:r>
            <w:r w:rsidR="00DB5B5E" w:rsidRPr="00512187">
              <w:rPr>
                <w:color w:val="001D77"/>
                <w:u w:val="single"/>
              </w:rPr>
              <w:fldChar w:fldCharType="begin"/>
            </w:r>
            <w:r w:rsidR="00DB5B5E" w:rsidRPr="00512187">
              <w:rPr>
                <w:color w:val="001D77"/>
                <w:u w:val="single"/>
              </w:rPr>
              <w:instrText xml:space="preserve"> HYPERLINK "https://publikacje.new.stat.gov.pl/portal-publikacje/zeszyt-metodologiczny-statystyka-rynku-pracy-i-wynagrodzen" \o "Link do opracowania pt. Zeszyt metodologiczny. Statystyka rynku pracy i wynagrodzeń" </w:instrText>
            </w:r>
            <w:r w:rsidR="00DB5B5E" w:rsidRPr="00512187">
              <w:rPr>
                <w:color w:val="001D77"/>
                <w:u w:val="single"/>
              </w:rPr>
              <w:fldChar w:fldCharType="separate"/>
            </w:r>
            <w:r w:rsidRPr="00512187">
              <w:rPr>
                <w:rStyle w:val="Hipercze"/>
                <w:rFonts w:cstheme="minorBidi"/>
                <w:color w:val="001D77"/>
              </w:rPr>
              <w:t>Zeszyt metodologiczny. Statystyka rynku pracy i wynagrodzeń</w:t>
            </w:r>
          </w:p>
          <w:p w14:paraId="02286A5E" w14:textId="3C0C030D" w:rsidR="00531873" w:rsidRPr="00B16183" w:rsidRDefault="00DB5B5E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512187">
              <w:rPr>
                <w:color w:val="001D77"/>
                <w:u w:val="single"/>
              </w:rPr>
              <w:fldChar w:fldCharType="end"/>
            </w:r>
            <w:r w:rsidR="00531873" w:rsidRPr="00B16183">
              <w:rPr>
                <w:b/>
                <w:color w:val="000000" w:themeColor="text1"/>
                <w:szCs w:val="24"/>
              </w:rPr>
              <w:t>Temat dostępny</w:t>
            </w:r>
            <w:r w:rsidR="00AC06BE">
              <w:rPr>
                <w:b/>
                <w:color w:val="000000" w:themeColor="text1"/>
                <w:szCs w:val="24"/>
              </w:rPr>
              <w:t xml:space="preserve"> w </w:t>
            </w:r>
            <w:r w:rsidR="00531873" w:rsidRPr="00B16183">
              <w:rPr>
                <w:b/>
                <w:color w:val="000000" w:themeColor="text1"/>
                <w:szCs w:val="24"/>
              </w:rPr>
              <w:t>bazach danych</w:t>
            </w:r>
          </w:p>
          <w:p w14:paraId="63854029" w14:textId="77777777" w:rsidR="00531873" w:rsidRPr="00DB1A34" w:rsidRDefault="00531873" w:rsidP="00DB1A34">
            <w:pPr>
              <w:spacing w:after="0"/>
              <w:rPr>
                <w:rStyle w:val="Hipercze"/>
                <w:rFonts w:cstheme="minorBidi"/>
                <w:color w:val="001D77"/>
              </w:rPr>
            </w:pPr>
            <w:r w:rsidRPr="00DB1A34">
              <w:rPr>
                <w:rFonts w:cs="Times New Roman"/>
                <w:color w:val="001D77"/>
              </w:rPr>
              <w:fldChar w:fldCharType="begin"/>
            </w:r>
            <w:r w:rsidR="007932A0" w:rsidRPr="00DB1A34">
              <w:rPr>
                <w:rFonts w:cs="Times New Roman"/>
                <w:color w:val="001D77"/>
              </w:rPr>
              <w:instrText>HYPERLINK "https://bdl.stat.gov.pl/bdl/start" \o "Link do danych w bazie Bank Danych Lokalnych"</w:instrText>
            </w:r>
            <w:r w:rsidRPr="00DB1A34">
              <w:rPr>
                <w:rFonts w:cs="Times New Roman"/>
                <w:color w:val="001D77"/>
              </w:rPr>
              <w:fldChar w:fldCharType="separate"/>
            </w:r>
            <w:r w:rsidR="00196BB9" w:rsidRPr="00DB1A34">
              <w:rPr>
                <w:rStyle w:val="Hipercze"/>
                <w:color w:val="001D77"/>
              </w:rPr>
              <w:t>Baza BDL – temat rynek pracy</w:t>
            </w:r>
            <w:r w:rsidRPr="00DB1A34">
              <w:rPr>
                <w:rStyle w:val="Hipercze"/>
                <w:color w:val="001D77"/>
              </w:rPr>
              <w:t xml:space="preserve">  </w:t>
            </w:r>
          </w:p>
          <w:p w14:paraId="09FB3E97" w14:textId="77777777" w:rsidR="00215D9B" w:rsidRPr="00DB1A34" w:rsidRDefault="00531873" w:rsidP="00DB1A34">
            <w:pPr>
              <w:spacing w:after="0"/>
              <w:rPr>
                <w:rStyle w:val="Hipercze"/>
                <w:color w:val="001D77"/>
              </w:rPr>
            </w:pPr>
            <w:r w:rsidRPr="00DB1A34">
              <w:rPr>
                <w:rFonts w:cs="Times New Roman"/>
                <w:color w:val="001D77"/>
              </w:rPr>
              <w:fldChar w:fldCharType="end"/>
            </w:r>
            <w:hyperlink r:id="rId29" w:tooltip="Link do danych w bazie Bank Danych Makroekonomicznych" w:history="1">
              <w:r w:rsidR="00196BB9" w:rsidRPr="00DB1A34">
                <w:rPr>
                  <w:rStyle w:val="Hipercze"/>
                  <w:color w:val="001D77"/>
                </w:rPr>
                <w:t>Baza BDM – temat rynek prac</w:t>
              </w:r>
              <w:r w:rsidR="00215D9B" w:rsidRPr="00DB1A34">
                <w:rPr>
                  <w:rStyle w:val="Hipercze"/>
                  <w:color w:val="001D77"/>
                </w:rPr>
                <w:t>y</w:t>
              </w:r>
            </w:hyperlink>
          </w:p>
          <w:p w14:paraId="78D5BE8A" w14:textId="20D4D168" w:rsidR="006E3515" w:rsidRPr="00DB1A34" w:rsidRDefault="00D76397" w:rsidP="00DB1A34">
            <w:pPr>
              <w:spacing w:after="0"/>
              <w:rPr>
                <w:color w:val="001D77"/>
                <w:u w:val="single"/>
              </w:rPr>
            </w:pPr>
            <w:hyperlink r:id="rId30" w:tooltip="Link do Dziedzinowej Bazy Wiedzy. Obszar tematyczny Rynek pracy" w:history="1">
              <w:r w:rsidR="006E3515" w:rsidRPr="00DB1A34">
                <w:rPr>
                  <w:rStyle w:val="Hipercze"/>
                  <w:rFonts w:cstheme="minorBidi"/>
                  <w:color w:val="001D77"/>
                </w:rPr>
                <w:t>Baza DBW – temat rynek pracy</w:t>
              </w:r>
            </w:hyperlink>
          </w:p>
          <w:p w14:paraId="069CDB3C" w14:textId="3AFBB90E" w:rsidR="00531873" w:rsidRPr="00B16183" w:rsidRDefault="00D76397" w:rsidP="00DB1A34">
            <w:pPr>
              <w:spacing w:before="360"/>
              <w:rPr>
                <w:b/>
                <w:color w:val="000000" w:themeColor="text1"/>
                <w:szCs w:val="24"/>
              </w:rPr>
            </w:pPr>
            <w:hyperlink r:id="rId31" w:tooltip="Baza DBW - temat rynek pracy" w:history="1"/>
            <w:r w:rsidR="00531873" w:rsidRPr="00B16183">
              <w:rPr>
                <w:b/>
                <w:color w:val="000000" w:themeColor="text1"/>
                <w:szCs w:val="24"/>
              </w:rPr>
              <w:t>Ważniejsze pojęcia dostępne</w:t>
            </w:r>
            <w:r w:rsidR="00AC06BE">
              <w:rPr>
                <w:b/>
                <w:color w:val="000000" w:themeColor="text1"/>
                <w:szCs w:val="24"/>
              </w:rPr>
              <w:t xml:space="preserve"> w </w:t>
            </w:r>
            <w:r w:rsidR="00531873" w:rsidRPr="00B16183">
              <w:rPr>
                <w:b/>
                <w:color w:val="000000" w:themeColor="text1"/>
                <w:szCs w:val="24"/>
              </w:rPr>
              <w:t>słowniku</w:t>
            </w:r>
          </w:p>
          <w:p w14:paraId="4A933F00" w14:textId="625D47FA" w:rsidR="00531873" w:rsidRPr="00DB1A34" w:rsidRDefault="007932A0" w:rsidP="00DB1A34">
            <w:pPr>
              <w:spacing w:after="0"/>
              <w:rPr>
                <w:rStyle w:val="Hipercze"/>
                <w:rFonts w:cstheme="minorBidi"/>
                <w:color w:val="001D77"/>
              </w:rPr>
            </w:pPr>
            <w:r w:rsidRPr="00DB1A34">
              <w:rPr>
                <w:rFonts w:cs="Times New Roman"/>
                <w:color w:val="001D77"/>
              </w:rPr>
              <w:fldChar w:fldCharType="begin"/>
            </w:r>
            <w:r w:rsidRPr="00DB1A34">
              <w:rPr>
                <w:rFonts w:cs="Times New Roman"/>
                <w:color w:val="001D77"/>
              </w:rPr>
              <w:instrText>HYPERLINK "https://stat.gov.pl/metainformacje/slownik-pojec/pojecia-stosowane-w-statystyce-publicznej/4618,pojecie.html" \o "Link do słownika pojęć sektor przedsiębiorstw w statystyce rynku pracy i wynagrodzeń"</w:instrText>
            </w:r>
            <w:r w:rsidRPr="00DB1A34">
              <w:rPr>
                <w:rFonts w:cs="Times New Roman"/>
                <w:color w:val="001D77"/>
              </w:rPr>
              <w:fldChar w:fldCharType="separate"/>
            </w:r>
            <w:r w:rsidR="00215D9B" w:rsidRPr="00DB1A34">
              <w:rPr>
                <w:rStyle w:val="Hipercze"/>
                <w:color w:val="001D77"/>
              </w:rPr>
              <w:t>Sektor przedsiębiorstw</w:t>
            </w:r>
            <w:r w:rsidR="00AC06BE" w:rsidRPr="00DB1A34">
              <w:rPr>
                <w:rStyle w:val="Hipercze"/>
                <w:color w:val="001D77"/>
              </w:rPr>
              <w:t xml:space="preserve"> w </w:t>
            </w:r>
            <w:r w:rsidR="00215D9B" w:rsidRPr="00DB1A34">
              <w:rPr>
                <w:rStyle w:val="Hipercze"/>
                <w:color w:val="001D77"/>
              </w:rPr>
              <w:t>statystyce rynku pracy</w:t>
            </w:r>
            <w:r w:rsidR="00AC06BE" w:rsidRPr="00DB1A34">
              <w:rPr>
                <w:rStyle w:val="Hipercze"/>
                <w:color w:val="001D77"/>
              </w:rPr>
              <w:t xml:space="preserve"> i </w:t>
            </w:r>
            <w:r w:rsidR="00215D9B" w:rsidRPr="00DB1A34">
              <w:rPr>
                <w:rStyle w:val="Hipercze"/>
                <w:color w:val="001D77"/>
              </w:rPr>
              <w:t>wynagrodzeń</w:t>
            </w:r>
          </w:p>
          <w:p w14:paraId="0DE4B14E" w14:textId="0033EEB4" w:rsidR="00531873" w:rsidRPr="00DB1A34" w:rsidRDefault="007932A0" w:rsidP="00DB1A34">
            <w:pPr>
              <w:spacing w:after="0"/>
              <w:rPr>
                <w:rStyle w:val="Hipercze"/>
                <w:rFonts w:cstheme="minorBidi"/>
                <w:color w:val="001D77"/>
              </w:rPr>
            </w:pPr>
            <w:r w:rsidRPr="00DB1A34">
              <w:rPr>
                <w:rFonts w:cs="Times New Roman"/>
                <w:color w:val="001D77"/>
              </w:rPr>
              <w:fldChar w:fldCharType="end"/>
            </w:r>
            <w:r w:rsidR="00531873" w:rsidRPr="00DB1A34">
              <w:rPr>
                <w:rFonts w:cs="Times New Roman"/>
                <w:color w:val="001D77"/>
              </w:rPr>
              <w:fldChar w:fldCharType="begin"/>
            </w:r>
            <w:r w:rsidR="00A431DD" w:rsidRPr="00DB1A34">
              <w:rPr>
                <w:rFonts w:cs="Times New Roman"/>
                <w:color w:val="001D77"/>
              </w:rPr>
              <w:instrText>HYPERLINK "https://stat.gov.pl/metainformacje/slownik-pojec/pojecia-stosowane-w-statystyce-publicznej/376,pojecie.html" \o "Link do słownika pojęć przeciętne zatrudnienie"</w:instrText>
            </w:r>
            <w:r w:rsidR="00531873" w:rsidRPr="00DB1A34">
              <w:rPr>
                <w:rFonts w:cs="Times New Roman"/>
                <w:color w:val="001D77"/>
              </w:rPr>
              <w:fldChar w:fldCharType="separate"/>
            </w:r>
            <w:r w:rsidR="00215D9B" w:rsidRPr="00DB1A34">
              <w:rPr>
                <w:rStyle w:val="Hipercze"/>
                <w:color w:val="001D77"/>
              </w:rPr>
              <w:t>Przeciętne zatrudnienie</w:t>
            </w:r>
          </w:p>
          <w:p w14:paraId="1972A9B2" w14:textId="77777777" w:rsidR="00531873" w:rsidRPr="00DB1A34" w:rsidRDefault="00531873" w:rsidP="00DB1A34">
            <w:pPr>
              <w:spacing w:after="0"/>
              <w:rPr>
                <w:rStyle w:val="Hipercze"/>
                <w:rFonts w:cstheme="minorBidi"/>
                <w:color w:val="001D77"/>
              </w:rPr>
            </w:pPr>
            <w:r w:rsidRPr="00DB1A34">
              <w:rPr>
                <w:rFonts w:cs="Times New Roman"/>
                <w:color w:val="001D77"/>
              </w:rPr>
              <w:fldChar w:fldCharType="end"/>
            </w:r>
            <w:r w:rsidRPr="00DB1A34">
              <w:rPr>
                <w:rFonts w:cs="Times New Roman"/>
                <w:color w:val="001D77"/>
              </w:rPr>
              <w:fldChar w:fldCharType="begin"/>
            </w:r>
            <w:r w:rsidR="00A431DD" w:rsidRPr="00DB1A34">
              <w:rPr>
                <w:rFonts w:cs="Times New Roman"/>
                <w:color w:val="001D77"/>
              </w:rPr>
              <w:instrText>HYPERLINK "https://stat.gov.pl/metainformacje/slownik-pojec/pojecia-stosowane-w-statystyce-publicznej/742,pojecie.html" \o "Link do słownika pojęć wynagrodzenia do obliczania przeciętnego miesięcznego wynagrodzenia"</w:instrText>
            </w:r>
            <w:r w:rsidRPr="00DB1A34">
              <w:rPr>
                <w:rFonts w:cs="Times New Roman"/>
                <w:color w:val="001D77"/>
              </w:rPr>
              <w:fldChar w:fldCharType="separate"/>
            </w:r>
            <w:r w:rsidR="00215D9B" w:rsidRPr="00DB1A34">
              <w:rPr>
                <w:rStyle w:val="Hipercze"/>
                <w:color w:val="001D77"/>
              </w:rPr>
              <w:t>Wynagrodzenia do obliczania przeciętnego miesięcznego wynagrodzenia</w:t>
            </w:r>
            <w:r w:rsidRPr="00DB1A34">
              <w:rPr>
                <w:rStyle w:val="Hipercze"/>
                <w:color w:val="001D77"/>
              </w:rPr>
              <w:t xml:space="preserve"> </w:t>
            </w:r>
          </w:p>
          <w:p w14:paraId="5EE4D985" w14:textId="77777777" w:rsidR="00531873" w:rsidRPr="00B16183" w:rsidRDefault="00531873" w:rsidP="00DB1A34">
            <w:pPr>
              <w:spacing w:after="0"/>
              <w:rPr>
                <w:b/>
                <w:color w:val="000000" w:themeColor="text1"/>
                <w:szCs w:val="24"/>
              </w:rPr>
            </w:pPr>
            <w:r w:rsidRPr="00DB1A34">
              <w:rPr>
                <w:rFonts w:cs="Times New Roman"/>
                <w:color w:val="001D77"/>
              </w:rPr>
              <w:fldChar w:fldCharType="end"/>
            </w:r>
          </w:p>
        </w:tc>
      </w:tr>
    </w:tbl>
    <w:p w14:paraId="31AB6C67" w14:textId="77777777" w:rsidR="000470AA" w:rsidRPr="00B16183" w:rsidRDefault="000470AA" w:rsidP="000470AA">
      <w:pPr>
        <w:rPr>
          <w:sz w:val="18"/>
        </w:rPr>
      </w:pPr>
    </w:p>
    <w:sectPr w:rsidR="000470AA" w:rsidRPr="00B16183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AD2F98" w14:textId="77777777" w:rsidR="00381976" w:rsidRDefault="00381976" w:rsidP="000662E2">
      <w:pPr>
        <w:spacing w:after="0" w:line="240" w:lineRule="auto"/>
      </w:pPr>
      <w:r>
        <w:separator/>
      </w:r>
    </w:p>
  </w:endnote>
  <w:endnote w:type="continuationSeparator" w:id="0">
    <w:p w14:paraId="1A1B1193" w14:textId="77777777" w:rsidR="00381976" w:rsidRDefault="0038197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1EAC02A-31BB-4302-9349-A8C25BC1C1EA}"/>
    <w:embedBold r:id="rId2" w:fontKey="{FA5635F1-7636-4731-8E63-80B469A5ED6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2EDF4C2-8E45-496B-90E9-15EE7EF40BDC}"/>
    <w:embedBold r:id="rId4" w:fontKey="{2A39A8FC-A930-449A-8048-F2632F32C1A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F3CFDCD-5FE6-4C21-861A-BE1F63EF1037}"/>
    <w:embedBold r:id="rId6" w:fontKey="{32ACC1F8-99DB-4103-AA2B-5D1CBFC030D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E5AF8F8-D427-4D2A-8859-9F59C8B0F0FE}"/>
    <w:embedItalic r:id="rId8" w:fontKey="{6A9EAD30-0B69-44BB-839C-799B316E85C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E155DA1-D547-4807-B49A-B00FBDC6B2D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8B02FA2F-156C-48F2-B7D9-44A8FF64EBD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131C45BD-EEDD-4E8A-93E7-BC3AFFBCFC7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575277"/>
      <w:docPartObj>
        <w:docPartGallery w:val="Page Numbers (Bottom of Page)"/>
        <w:docPartUnique/>
      </w:docPartObj>
    </w:sdtPr>
    <w:sdtEndPr/>
    <w:sdtContent>
      <w:p w14:paraId="290BC548" w14:textId="76167BD6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6397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1836088"/>
      <w:docPartObj>
        <w:docPartGallery w:val="Page Numbers (Bottom of Page)"/>
        <w:docPartUnique/>
      </w:docPartObj>
    </w:sdtPr>
    <w:sdtEndPr/>
    <w:sdtContent>
      <w:p w14:paraId="3FC22A0B" w14:textId="7075D1BD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639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4D63B3C9" w14:textId="7D189638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6397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E621FE" w14:textId="77777777" w:rsidR="00381976" w:rsidRDefault="00381976" w:rsidP="000662E2">
      <w:pPr>
        <w:spacing w:after="0" w:line="240" w:lineRule="auto"/>
      </w:pPr>
      <w:r>
        <w:separator/>
      </w:r>
    </w:p>
  </w:footnote>
  <w:footnote w:type="continuationSeparator" w:id="0">
    <w:p w14:paraId="0ACF9DF3" w14:textId="77777777" w:rsidR="00381976" w:rsidRDefault="00381976" w:rsidP="000662E2">
      <w:pPr>
        <w:spacing w:after="0" w:line="240" w:lineRule="auto"/>
      </w:pPr>
      <w:r>
        <w:continuationSeparator/>
      </w:r>
    </w:p>
  </w:footnote>
  <w:footnote w:id="1">
    <w:p w14:paraId="7376E0C2" w14:textId="77777777" w:rsidR="003D3A1C" w:rsidRPr="004832C3" w:rsidRDefault="003D3A1C">
      <w:pPr>
        <w:pStyle w:val="Tekstprzypisudolnego"/>
        <w:rPr>
          <w:sz w:val="19"/>
          <w:szCs w:val="19"/>
        </w:rPr>
      </w:pPr>
      <w:r w:rsidRPr="004832C3">
        <w:rPr>
          <w:rStyle w:val="Odwoanieprzypisudolnego"/>
          <w:sz w:val="19"/>
          <w:szCs w:val="19"/>
        </w:rPr>
        <w:footnoteRef/>
      </w:r>
      <w:r w:rsidRPr="004832C3">
        <w:rPr>
          <w:sz w:val="19"/>
          <w:szCs w:val="19"/>
        </w:rPr>
        <w:t xml:space="preserve"> Przeciętne zatrudnienie po przeliczeniu wymiarów etatów osób niepełnozatrudnionych </w:t>
      </w:r>
      <w:r w:rsidR="003B1CBE" w:rsidRPr="004832C3">
        <w:rPr>
          <w:sz w:val="19"/>
          <w:szCs w:val="19"/>
        </w:rPr>
        <w:br/>
      </w:r>
      <w:r w:rsidRPr="004832C3">
        <w:rPr>
          <w:sz w:val="19"/>
          <w:szCs w:val="19"/>
        </w:rPr>
        <w:t>na pełne etaty.</w:t>
      </w:r>
    </w:p>
  </w:footnote>
  <w:footnote w:id="2">
    <w:p w14:paraId="4CF379C5" w14:textId="6780C6C3" w:rsidR="006542D1" w:rsidRDefault="006542D1">
      <w:pPr>
        <w:pStyle w:val="Tekstprzypisudolnego"/>
      </w:pPr>
      <w:r w:rsidRPr="004832C3">
        <w:rPr>
          <w:rStyle w:val="Odwoanieprzypisudolnego"/>
          <w:sz w:val="19"/>
          <w:szCs w:val="19"/>
        </w:rPr>
        <w:footnoteRef/>
      </w:r>
      <w:r w:rsidRPr="004832C3">
        <w:rPr>
          <w:sz w:val="19"/>
          <w:szCs w:val="19"/>
        </w:rPr>
        <w:t xml:space="preserve"> </w:t>
      </w:r>
      <w:r w:rsidRPr="00A02BBC">
        <w:rPr>
          <w:sz w:val="19"/>
          <w:szCs w:val="19"/>
        </w:rPr>
        <w:t>Patrz: Wyjaśnienia metodologiczne.</w:t>
      </w:r>
    </w:p>
  </w:footnote>
  <w:footnote w:id="3">
    <w:p w14:paraId="3BAEBDDC" w14:textId="21529DE4" w:rsidR="0020680A" w:rsidRPr="00564559" w:rsidRDefault="0020680A" w:rsidP="0020680A">
      <w:pPr>
        <w:spacing w:after="0" w:line="240" w:lineRule="auto"/>
        <w:rPr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A774F7">
        <w:rPr>
          <w:szCs w:val="19"/>
        </w:rPr>
        <w:t xml:space="preserve">Załącznik do objaśnień sprawozdawczości z zatrudnienia i wynagrodzeń: </w:t>
      </w:r>
      <w:r>
        <w:rPr>
          <w:szCs w:val="19"/>
        </w:rPr>
        <w:br/>
      </w:r>
      <w:hyperlink r:id="rId1" w:history="1">
        <w:r w:rsidR="004F090E">
          <w:rPr>
            <w:rStyle w:val="Hipercze"/>
          </w:rPr>
          <w:t>https://form.stat.gov.pl/formularze/2026/objasnienia/zalacznik_do_objasnien.pdf</w:t>
        </w:r>
      </w:hyperlink>
    </w:p>
  </w:footnote>
  <w:footnote w:id="4">
    <w:p w14:paraId="28F8914F" w14:textId="1E1187BC" w:rsidR="00D035D6" w:rsidRPr="000919AB" w:rsidRDefault="00D035D6">
      <w:pPr>
        <w:pStyle w:val="Tekstprzypisudolnego"/>
        <w:rPr>
          <w:sz w:val="19"/>
          <w:szCs w:val="19"/>
        </w:rPr>
      </w:pPr>
      <w:r w:rsidRPr="000919AB">
        <w:rPr>
          <w:rStyle w:val="Odwoanieprzypisudolnego"/>
          <w:sz w:val="19"/>
          <w:szCs w:val="19"/>
        </w:rPr>
        <w:footnoteRef/>
      </w:r>
      <w:r w:rsidRPr="000919AB">
        <w:rPr>
          <w:sz w:val="19"/>
          <w:szCs w:val="19"/>
        </w:rPr>
        <w:t xml:space="preserve"> </w:t>
      </w:r>
      <w:r w:rsidRPr="000919AB">
        <w:rPr>
          <w:rFonts w:eastAsia="Times New Roman" w:cs="Times New Roman"/>
          <w:sz w:val="19"/>
          <w:szCs w:val="19"/>
          <w:lang w:eastAsia="pl-PL"/>
        </w:rPr>
        <w:t xml:space="preserve">Więcej informacji: </w:t>
      </w:r>
      <w:hyperlink r:id="rId2" w:tooltip="Link do opracowania pt. Zeszyt metodologiczny. Miesięczny meldunek o działalności gospodarczej przedsiębiorstw" w:history="1">
        <w:r w:rsidR="004F090E" w:rsidRPr="000919AB">
          <w:rPr>
            <w:rStyle w:val="Hipercze"/>
            <w:sz w:val="19"/>
            <w:szCs w:val="19"/>
          </w:rPr>
          <w:t>Zeszyt metodologiczny. Miesięczny meldunek o działalności gospodarczej przedsiębiorstw</w:t>
        </w:r>
        <w:r w:rsidR="004F090E" w:rsidRPr="000919AB">
          <w:rPr>
            <w:rStyle w:val="Hipercze"/>
            <w:rFonts w:cstheme="minorBidi"/>
            <w:sz w:val="19"/>
            <w:szCs w:val="19"/>
          </w:rPr>
          <w:t>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17E5B8" w14:textId="77777777" w:rsidR="003D3A1C" w:rsidRDefault="003D3A1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8A89349" wp14:editId="1348C4E5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90EFC7A" w14:textId="77777777" w:rsidR="003D3A1C" w:rsidRDefault="003D3A1C" w:rsidP="003D3A1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A89349" id="Prostokąt 12" o:spid="_x0000_s1030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" fillcolor="#f2f2f2" stroked="f" strokeweight="1pt">
              <v:textbox>
                <w:txbxContent>
                  <w:p w14:paraId="390EFC7A" w14:textId="77777777" w:rsidR="003D3A1C" w:rsidRDefault="003D3A1C" w:rsidP="003D3A1C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7AD4A180" w14:textId="77777777" w:rsidR="003D3A1C" w:rsidRDefault="003D3A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2BD95" w14:textId="4327A2AB" w:rsidR="003D3A1C" w:rsidRDefault="003D3A1C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04E31309" wp14:editId="568D20DD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B5D0F15" wp14:editId="6245476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82FDF3" w14:textId="77777777" w:rsidR="003D3A1C" w:rsidRPr="003C6C8D" w:rsidRDefault="003D3A1C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5D0F15" id="Schemat blokowy: opóźnienie 6" o:spid="_x0000_s1031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682FDF3" w14:textId="77777777" w:rsidR="003D3A1C" w:rsidRPr="003C6C8D" w:rsidRDefault="003D3A1C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250FD3BF" w14:textId="6FA1D6A0" w:rsidR="003D3A1C" w:rsidRDefault="006359B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7" behindDoc="1" locked="0" layoutInCell="1" allowOverlap="1" wp14:anchorId="57A8985F" wp14:editId="12F52FFB">
              <wp:simplePos x="0" y="0"/>
              <wp:positionH relativeFrom="page">
                <wp:posOffset>5710769</wp:posOffset>
              </wp:positionH>
              <wp:positionV relativeFrom="paragraph">
                <wp:posOffset>53340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" name="Prostoką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626BA269" id="Prostokąt 2" o:spid="_x0000_s1026" style="position:absolute;margin-left:449.65pt;margin-top:4.2pt;width:147.4pt;height:1803.55pt;z-index:-25165107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" fillcolor="#f2f2f2" stroked="f" strokeweight="1pt">
              <w10:wrap type="tight" anchorx="page"/>
            </v:rect>
          </w:pict>
        </mc:Fallback>
      </mc:AlternateContent>
    </w:r>
  </w:p>
  <w:p w14:paraId="6B3B1F53" w14:textId="67B37785" w:rsidR="003D3A1C" w:rsidRDefault="003D3A1C" w:rsidP="00EE2324">
    <w:pPr>
      <w:pStyle w:val="Nagwek"/>
      <w:tabs>
        <w:tab w:val="clear" w:pos="4536"/>
        <w:tab w:val="clear" w:pos="9072"/>
        <w:tab w:val="left" w:pos="5033"/>
      </w:tabs>
      <w:rPr>
        <w:noProof/>
        <w:lang w:eastAsia="pl-PL"/>
      </w:rPr>
    </w:pPr>
  </w:p>
  <w:p w14:paraId="562DA44B" w14:textId="4CA94B4D" w:rsidR="003D3A1C" w:rsidRDefault="005F0BA1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CD723D" wp14:editId="57444448">
              <wp:simplePos x="0" y="0"/>
              <wp:positionH relativeFrom="column">
                <wp:posOffset>7285990</wp:posOffset>
              </wp:positionH>
              <wp:positionV relativeFrom="paragraph">
                <wp:posOffset>467995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46FDF4D" id="Prostokąt 10" o:spid="_x0000_s1026" style="position:absolute;margin-left:573.7pt;margin-top:36.8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IP2KDvkAAAADQEAAA8AAABkcnMvZG93bnJl&#10;di54bWxMj0FPg0AQhe8m/ofNmHizSykpBFkao5KYeNG2pPa2ZUcgZWeR3VL017s96fFlvrz3Tbaa&#10;dMdGHGxrSMB8FgBDqoxqqRaw3RR3CTDrJCnZGUIB32hhlV9fZTJV5kzvOK5dzXwJ2VQKaJzrU85t&#10;1aCWdmZ6JH/7NIOWzseh5mqQZ1+uOx4GwZJr2ZJfaGSPjw1Wx/VJCzD7cfOqiuJYlj9Pu7fk+aP8&#10;2r8IcXszPdwDczi5Pxgu+l4dcu90MCdSlnU+z6M48qyAeBEDuxBRFIbADgIWyyRIgOcZ//9F/gs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D9ig75AAAAA0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3D3A1C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0E5B7B" wp14:editId="57EC35AA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0.08.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931176" w14:textId="064CF1B9" w:rsidR="003D3A1C" w:rsidRPr="00A01B40" w:rsidRDefault="00B54CBE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A2721C">
                            <w:t>0</w:t>
                          </w:r>
                          <w:r w:rsidR="00B92773">
                            <w:t>.</w:t>
                          </w:r>
                          <w:r w:rsidR="008B2E1F">
                            <w:t>0</w:t>
                          </w:r>
                          <w:r w:rsidR="00C96639">
                            <w:t>8</w:t>
                          </w:r>
                          <w:r w:rsidR="003D3A1C">
                            <w:t>.202</w:t>
                          </w:r>
                          <w:r w:rsidR="008B2E1F">
                            <w:t>6</w:t>
                          </w:r>
                          <w:r w:rsidR="003D3A1C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E5B7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: 20.08.2026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" filled="f" stroked="f">
              <v:textbox>
                <w:txbxContent>
                  <w:p w14:paraId="55931176" w14:textId="064CF1B9" w:rsidR="003D3A1C" w:rsidRPr="00A01B40" w:rsidRDefault="00B54CBE" w:rsidP="00F049AB">
                    <w:pPr>
                      <w:pStyle w:val="Datainformacjisygnalnej"/>
                    </w:pPr>
                    <w:r>
                      <w:t>2</w:t>
                    </w:r>
                    <w:r w:rsidR="00A2721C">
                      <w:t>0</w:t>
                    </w:r>
                    <w:r w:rsidR="00B92773">
                      <w:t>.</w:t>
                    </w:r>
                    <w:r w:rsidR="008B2E1F">
                      <w:t>0</w:t>
                    </w:r>
                    <w:r w:rsidR="00C96639">
                      <w:t>8</w:t>
                    </w:r>
                    <w:bookmarkStart w:id="1" w:name="_GoBack"/>
                    <w:bookmarkEnd w:id="1"/>
                    <w:r w:rsidR="003D3A1C">
                      <w:t>.202</w:t>
                    </w:r>
                    <w:r w:rsidR="008B2E1F">
                      <w:t>6</w:t>
                    </w:r>
                    <w:r w:rsidR="003D3A1C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CE03A" w14:textId="77777777" w:rsidR="003D3A1C" w:rsidRDefault="003D3A1C">
    <w:pPr>
      <w:pStyle w:val="Nagwek"/>
    </w:pPr>
  </w:p>
  <w:p w14:paraId="6D32FACB" w14:textId="77777777" w:rsidR="003D3A1C" w:rsidRDefault="003D3A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5pt;height:130pt;visibility:visible;mso-wrap-style:square" o:bullet="t">
        <v:imagedata r:id="rId1" o:title=""/>
      </v:shape>
    </w:pict>
  </w:numPicBullet>
  <w:numPicBullet w:numPicBulletId="1">
    <w:pict>
      <v:shape id="_x0000_i1027" type="#_x0000_t75" style="width:122.5pt;height:130pt;visibility:visible;mso-wrap-style:square" o:bullet="t">
        <v:imagedata r:id="rId2" o:title=""/>
      </v:shape>
    </w:pict>
  </w:numPicBullet>
  <w:numPicBullet w:numPicBulletId="2">
    <w:pict>
      <v:shape id="_x0000_i1028" type="#_x0000_t75" style="width:21.5pt;height:21.5pt;visibility:visible;mso-wrap-style:square" o:bullet="t">
        <v:imagedata r:id="rId3" o:title=""/>
      </v:shape>
    </w:pict>
  </w:numPicBullet>
  <w:numPicBullet w:numPicBulletId="3">
    <w:pict>
      <v:shape id="_x0000_i1029" type="#_x0000_t75" style="width:21.5pt;height:21.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3B9"/>
    <w:rsid w:val="00002FB6"/>
    <w:rsid w:val="00003437"/>
    <w:rsid w:val="00003550"/>
    <w:rsid w:val="00006932"/>
    <w:rsid w:val="0000709F"/>
    <w:rsid w:val="0001016A"/>
    <w:rsid w:val="000108B8"/>
    <w:rsid w:val="00010E74"/>
    <w:rsid w:val="0001141D"/>
    <w:rsid w:val="00012539"/>
    <w:rsid w:val="000128EF"/>
    <w:rsid w:val="000131AB"/>
    <w:rsid w:val="00013D28"/>
    <w:rsid w:val="000152F5"/>
    <w:rsid w:val="000161B2"/>
    <w:rsid w:val="000175D8"/>
    <w:rsid w:val="00017852"/>
    <w:rsid w:val="00017F71"/>
    <w:rsid w:val="00021B99"/>
    <w:rsid w:val="00024B19"/>
    <w:rsid w:val="0002511D"/>
    <w:rsid w:val="0002518F"/>
    <w:rsid w:val="0003028B"/>
    <w:rsid w:val="00033153"/>
    <w:rsid w:val="00036FD5"/>
    <w:rsid w:val="0003744C"/>
    <w:rsid w:val="00042BDD"/>
    <w:rsid w:val="0004582E"/>
    <w:rsid w:val="000462B3"/>
    <w:rsid w:val="000470AA"/>
    <w:rsid w:val="00051E6A"/>
    <w:rsid w:val="0005290B"/>
    <w:rsid w:val="00052A7E"/>
    <w:rsid w:val="00053CFE"/>
    <w:rsid w:val="0005405D"/>
    <w:rsid w:val="00057CA1"/>
    <w:rsid w:val="000601E8"/>
    <w:rsid w:val="00061FB2"/>
    <w:rsid w:val="000647A9"/>
    <w:rsid w:val="0006489F"/>
    <w:rsid w:val="00065BAA"/>
    <w:rsid w:val="00066009"/>
    <w:rsid w:val="000662E2"/>
    <w:rsid w:val="00066883"/>
    <w:rsid w:val="000705FF"/>
    <w:rsid w:val="000713A0"/>
    <w:rsid w:val="00071B39"/>
    <w:rsid w:val="00074D66"/>
    <w:rsid w:val="00074DD8"/>
    <w:rsid w:val="00075759"/>
    <w:rsid w:val="000758AB"/>
    <w:rsid w:val="00075BD4"/>
    <w:rsid w:val="00080420"/>
    <w:rsid w:val="000806F7"/>
    <w:rsid w:val="00081444"/>
    <w:rsid w:val="00082FD7"/>
    <w:rsid w:val="00083154"/>
    <w:rsid w:val="000832C1"/>
    <w:rsid w:val="00084099"/>
    <w:rsid w:val="00084303"/>
    <w:rsid w:val="000867A4"/>
    <w:rsid w:val="000906EA"/>
    <w:rsid w:val="000912D2"/>
    <w:rsid w:val="000919AB"/>
    <w:rsid w:val="00092D71"/>
    <w:rsid w:val="000940FC"/>
    <w:rsid w:val="00094A47"/>
    <w:rsid w:val="00095FED"/>
    <w:rsid w:val="000960F9"/>
    <w:rsid w:val="00096CA1"/>
    <w:rsid w:val="00097840"/>
    <w:rsid w:val="00097CC0"/>
    <w:rsid w:val="000A09AB"/>
    <w:rsid w:val="000A0B90"/>
    <w:rsid w:val="000A13CB"/>
    <w:rsid w:val="000A2012"/>
    <w:rsid w:val="000A32BF"/>
    <w:rsid w:val="000A3820"/>
    <w:rsid w:val="000A5432"/>
    <w:rsid w:val="000A6BC7"/>
    <w:rsid w:val="000B0727"/>
    <w:rsid w:val="000C0C88"/>
    <w:rsid w:val="000C135D"/>
    <w:rsid w:val="000C3270"/>
    <w:rsid w:val="000C54F3"/>
    <w:rsid w:val="000C5A0E"/>
    <w:rsid w:val="000C6F4A"/>
    <w:rsid w:val="000D02C5"/>
    <w:rsid w:val="000D0793"/>
    <w:rsid w:val="000D1D43"/>
    <w:rsid w:val="000D225C"/>
    <w:rsid w:val="000D2710"/>
    <w:rsid w:val="000D2A5C"/>
    <w:rsid w:val="000D39F0"/>
    <w:rsid w:val="000D55FA"/>
    <w:rsid w:val="000D5778"/>
    <w:rsid w:val="000D596D"/>
    <w:rsid w:val="000D69B6"/>
    <w:rsid w:val="000E0918"/>
    <w:rsid w:val="000E30C6"/>
    <w:rsid w:val="000E37FC"/>
    <w:rsid w:val="000E6901"/>
    <w:rsid w:val="000E7626"/>
    <w:rsid w:val="000E79A9"/>
    <w:rsid w:val="000F225C"/>
    <w:rsid w:val="000F357C"/>
    <w:rsid w:val="000F41BE"/>
    <w:rsid w:val="000F4730"/>
    <w:rsid w:val="000F4E02"/>
    <w:rsid w:val="000F72AC"/>
    <w:rsid w:val="001011C3"/>
    <w:rsid w:val="001018B8"/>
    <w:rsid w:val="00103007"/>
    <w:rsid w:val="00103EDC"/>
    <w:rsid w:val="00104083"/>
    <w:rsid w:val="001049E2"/>
    <w:rsid w:val="00104CE4"/>
    <w:rsid w:val="00106DA3"/>
    <w:rsid w:val="00110214"/>
    <w:rsid w:val="001107EF"/>
    <w:rsid w:val="00110D87"/>
    <w:rsid w:val="00111CF4"/>
    <w:rsid w:val="00111E7E"/>
    <w:rsid w:val="00112399"/>
    <w:rsid w:val="00112B6E"/>
    <w:rsid w:val="00114C25"/>
    <w:rsid w:val="00114DB9"/>
    <w:rsid w:val="00116087"/>
    <w:rsid w:val="00117711"/>
    <w:rsid w:val="00117A94"/>
    <w:rsid w:val="00120712"/>
    <w:rsid w:val="001231AF"/>
    <w:rsid w:val="0012796A"/>
    <w:rsid w:val="00130296"/>
    <w:rsid w:val="00131B16"/>
    <w:rsid w:val="00132D5D"/>
    <w:rsid w:val="00133AB7"/>
    <w:rsid w:val="00133E7B"/>
    <w:rsid w:val="00134145"/>
    <w:rsid w:val="0013522C"/>
    <w:rsid w:val="00135BB9"/>
    <w:rsid w:val="00136736"/>
    <w:rsid w:val="00136740"/>
    <w:rsid w:val="00136D67"/>
    <w:rsid w:val="0013709D"/>
    <w:rsid w:val="001410E2"/>
    <w:rsid w:val="001423B6"/>
    <w:rsid w:val="00142EC9"/>
    <w:rsid w:val="00142FC9"/>
    <w:rsid w:val="001431A5"/>
    <w:rsid w:val="001448A7"/>
    <w:rsid w:val="00145765"/>
    <w:rsid w:val="00146364"/>
    <w:rsid w:val="00146621"/>
    <w:rsid w:val="00150F41"/>
    <w:rsid w:val="00150FEF"/>
    <w:rsid w:val="001576B3"/>
    <w:rsid w:val="001617E3"/>
    <w:rsid w:val="00162325"/>
    <w:rsid w:val="00162611"/>
    <w:rsid w:val="00163082"/>
    <w:rsid w:val="00166860"/>
    <w:rsid w:val="00174575"/>
    <w:rsid w:val="00174E58"/>
    <w:rsid w:val="00175D59"/>
    <w:rsid w:val="00180011"/>
    <w:rsid w:val="00180231"/>
    <w:rsid w:val="00180989"/>
    <w:rsid w:val="00186471"/>
    <w:rsid w:val="001906E9"/>
    <w:rsid w:val="00190DBE"/>
    <w:rsid w:val="001916FB"/>
    <w:rsid w:val="0019325C"/>
    <w:rsid w:val="00193A33"/>
    <w:rsid w:val="00195035"/>
    <w:rsid w:val="001951DA"/>
    <w:rsid w:val="00196BB9"/>
    <w:rsid w:val="001A0844"/>
    <w:rsid w:val="001A3145"/>
    <w:rsid w:val="001A46AF"/>
    <w:rsid w:val="001B053D"/>
    <w:rsid w:val="001B3596"/>
    <w:rsid w:val="001B60EA"/>
    <w:rsid w:val="001B66C1"/>
    <w:rsid w:val="001B7CDB"/>
    <w:rsid w:val="001C289A"/>
    <w:rsid w:val="001C3269"/>
    <w:rsid w:val="001C51D7"/>
    <w:rsid w:val="001C59D6"/>
    <w:rsid w:val="001C6250"/>
    <w:rsid w:val="001C6E30"/>
    <w:rsid w:val="001D03C4"/>
    <w:rsid w:val="001D0D0D"/>
    <w:rsid w:val="001D1930"/>
    <w:rsid w:val="001D19B6"/>
    <w:rsid w:val="001D1DB4"/>
    <w:rsid w:val="001D23F1"/>
    <w:rsid w:val="001D241A"/>
    <w:rsid w:val="001D25F9"/>
    <w:rsid w:val="001D45E4"/>
    <w:rsid w:val="001D61ED"/>
    <w:rsid w:val="001E0910"/>
    <w:rsid w:val="001E20B5"/>
    <w:rsid w:val="001E2FEA"/>
    <w:rsid w:val="001E4A11"/>
    <w:rsid w:val="001E5B08"/>
    <w:rsid w:val="001E5B2D"/>
    <w:rsid w:val="001E7C38"/>
    <w:rsid w:val="001E7E22"/>
    <w:rsid w:val="001F290F"/>
    <w:rsid w:val="001F426F"/>
    <w:rsid w:val="001F4A05"/>
    <w:rsid w:val="001F4DF9"/>
    <w:rsid w:val="001F60D2"/>
    <w:rsid w:val="001F6429"/>
    <w:rsid w:val="001F7908"/>
    <w:rsid w:val="001F791B"/>
    <w:rsid w:val="0020070B"/>
    <w:rsid w:val="00200FF1"/>
    <w:rsid w:val="0020156C"/>
    <w:rsid w:val="00201A5E"/>
    <w:rsid w:val="00205F4A"/>
    <w:rsid w:val="0020680A"/>
    <w:rsid w:val="00207562"/>
    <w:rsid w:val="00207D06"/>
    <w:rsid w:val="00210935"/>
    <w:rsid w:val="00211BA9"/>
    <w:rsid w:val="0021462C"/>
    <w:rsid w:val="00215D9B"/>
    <w:rsid w:val="00215EC6"/>
    <w:rsid w:val="00216634"/>
    <w:rsid w:val="002168E5"/>
    <w:rsid w:val="002177E0"/>
    <w:rsid w:val="00217FEC"/>
    <w:rsid w:val="0022142C"/>
    <w:rsid w:val="0022504A"/>
    <w:rsid w:val="00226B64"/>
    <w:rsid w:val="00227B19"/>
    <w:rsid w:val="00230D2C"/>
    <w:rsid w:val="00234E69"/>
    <w:rsid w:val="002376CD"/>
    <w:rsid w:val="00242BFA"/>
    <w:rsid w:val="00242D31"/>
    <w:rsid w:val="002500B6"/>
    <w:rsid w:val="00251AC4"/>
    <w:rsid w:val="00251C36"/>
    <w:rsid w:val="00253AB6"/>
    <w:rsid w:val="0025481E"/>
    <w:rsid w:val="002574F9"/>
    <w:rsid w:val="00257AB2"/>
    <w:rsid w:val="0026011D"/>
    <w:rsid w:val="0026219F"/>
    <w:rsid w:val="00262B61"/>
    <w:rsid w:val="00262CC6"/>
    <w:rsid w:val="002639D7"/>
    <w:rsid w:val="00263E08"/>
    <w:rsid w:val="00273CAB"/>
    <w:rsid w:val="002762FD"/>
    <w:rsid w:val="00276811"/>
    <w:rsid w:val="00282699"/>
    <w:rsid w:val="002836E8"/>
    <w:rsid w:val="00284D9A"/>
    <w:rsid w:val="0028658B"/>
    <w:rsid w:val="00287430"/>
    <w:rsid w:val="00291EC3"/>
    <w:rsid w:val="002926DF"/>
    <w:rsid w:val="0029322E"/>
    <w:rsid w:val="00294896"/>
    <w:rsid w:val="00296697"/>
    <w:rsid w:val="0029730C"/>
    <w:rsid w:val="00297CC1"/>
    <w:rsid w:val="002A2953"/>
    <w:rsid w:val="002A4F22"/>
    <w:rsid w:val="002A6E10"/>
    <w:rsid w:val="002B0472"/>
    <w:rsid w:val="002B0C42"/>
    <w:rsid w:val="002B3A1F"/>
    <w:rsid w:val="002B4A95"/>
    <w:rsid w:val="002B5DEA"/>
    <w:rsid w:val="002B6B12"/>
    <w:rsid w:val="002B6C51"/>
    <w:rsid w:val="002C21F0"/>
    <w:rsid w:val="002C2447"/>
    <w:rsid w:val="002C3ECB"/>
    <w:rsid w:val="002C4923"/>
    <w:rsid w:val="002C55A3"/>
    <w:rsid w:val="002C71DE"/>
    <w:rsid w:val="002C7B54"/>
    <w:rsid w:val="002C7C1D"/>
    <w:rsid w:val="002D01DF"/>
    <w:rsid w:val="002D0EF5"/>
    <w:rsid w:val="002D3154"/>
    <w:rsid w:val="002D39C2"/>
    <w:rsid w:val="002D43F9"/>
    <w:rsid w:val="002D4FC5"/>
    <w:rsid w:val="002D62F1"/>
    <w:rsid w:val="002D7BE9"/>
    <w:rsid w:val="002E0BF9"/>
    <w:rsid w:val="002E0C65"/>
    <w:rsid w:val="002E2B5C"/>
    <w:rsid w:val="002E3EB3"/>
    <w:rsid w:val="002E442B"/>
    <w:rsid w:val="002E4F35"/>
    <w:rsid w:val="002E5584"/>
    <w:rsid w:val="002E6128"/>
    <w:rsid w:val="002E6140"/>
    <w:rsid w:val="002E68DE"/>
    <w:rsid w:val="002E6985"/>
    <w:rsid w:val="002E71B6"/>
    <w:rsid w:val="002F0A3E"/>
    <w:rsid w:val="002F1115"/>
    <w:rsid w:val="002F2F9F"/>
    <w:rsid w:val="002F35F6"/>
    <w:rsid w:val="002F394C"/>
    <w:rsid w:val="002F4B3B"/>
    <w:rsid w:val="002F5AEA"/>
    <w:rsid w:val="002F6A9A"/>
    <w:rsid w:val="002F6CF0"/>
    <w:rsid w:val="002F77C8"/>
    <w:rsid w:val="002F7CBF"/>
    <w:rsid w:val="003025B1"/>
    <w:rsid w:val="00302C68"/>
    <w:rsid w:val="003047E1"/>
    <w:rsid w:val="003048CB"/>
    <w:rsid w:val="00304F22"/>
    <w:rsid w:val="0030591C"/>
    <w:rsid w:val="00306914"/>
    <w:rsid w:val="00306C7C"/>
    <w:rsid w:val="00312096"/>
    <w:rsid w:val="00313122"/>
    <w:rsid w:val="003132BF"/>
    <w:rsid w:val="00313F5C"/>
    <w:rsid w:val="00314F86"/>
    <w:rsid w:val="003156E8"/>
    <w:rsid w:val="00317084"/>
    <w:rsid w:val="00317F4D"/>
    <w:rsid w:val="00320631"/>
    <w:rsid w:val="00322EDD"/>
    <w:rsid w:val="00324BBF"/>
    <w:rsid w:val="003309FA"/>
    <w:rsid w:val="00331135"/>
    <w:rsid w:val="00332320"/>
    <w:rsid w:val="00332DAD"/>
    <w:rsid w:val="003335C6"/>
    <w:rsid w:val="003342DC"/>
    <w:rsid w:val="003365B7"/>
    <w:rsid w:val="0033669D"/>
    <w:rsid w:val="00340F5D"/>
    <w:rsid w:val="00341204"/>
    <w:rsid w:val="00341816"/>
    <w:rsid w:val="00341C3C"/>
    <w:rsid w:val="00342296"/>
    <w:rsid w:val="00342BAB"/>
    <w:rsid w:val="00344472"/>
    <w:rsid w:val="0034562F"/>
    <w:rsid w:val="0034611F"/>
    <w:rsid w:val="003467B4"/>
    <w:rsid w:val="00347D72"/>
    <w:rsid w:val="00350398"/>
    <w:rsid w:val="00351524"/>
    <w:rsid w:val="00353722"/>
    <w:rsid w:val="00353A83"/>
    <w:rsid w:val="00353F45"/>
    <w:rsid w:val="00353FC4"/>
    <w:rsid w:val="003570E5"/>
    <w:rsid w:val="00357611"/>
    <w:rsid w:val="00361258"/>
    <w:rsid w:val="0036228D"/>
    <w:rsid w:val="0036432A"/>
    <w:rsid w:val="0036497B"/>
    <w:rsid w:val="00364AF9"/>
    <w:rsid w:val="00364FCB"/>
    <w:rsid w:val="00367237"/>
    <w:rsid w:val="0037077F"/>
    <w:rsid w:val="00370875"/>
    <w:rsid w:val="00371A4F"/>
    <w:rsid w:val="00372411"/>
    <w:rsid w:val="0037253F"/>
    <w:rsid w:val="00372957"/>
    <w:rsid w:val="00373882"/>
    <w:rsid w:val="00373919"/>
    <w:rsid w:val="00376D3E"/>
    <w:rsid w:val="00381976"/>
    <w:rsid w:val="00382898"/>
    <w:rsid w:val="003843DB"/>
    <w:rsid w:val="00385238"/>
    <w:rsid w:val="00390FB1"/>
    <w:rsid w:val="003911EF"/>
    <w:rsid w:val="00391522"/>
    <w:rsid w:val="00392C18"/>
    <w:rsid w:val="003935DE"/>
    <w:rsid w:val="00393761"/>
    <w:rsid w:val="003937A5"/>
    <w:rsid w:val="00393EC1"/>
    <w:rsid w:val="0039430A"/>
    <w:rsid w:val="00394E26"/>
    <w:rsid w:val="00396691"/>
    <w:rsid w:val="00397D18"/>
    <w:rsid w:val="003A0353"/>
    <w:rsid w:val="003A124B"/>
    <w:rsid w:val="003A1B36"/>
    <w:rsid w:val="003A52B9"/>
    <w:rsid w:val="003A5F99"/>
    <w:rsid w:val="003B0334"/>
    <w:rsid w:val="003B117A"/>
    <w:rsid w:val="003B1454"/>
    <w:rsid w:val="003B18B6"/>
    <w:rsid w:val="003B1CBE"/>
    <w:rsid w:val="003B22A5"/>
    <w:rsid w:val="003B3152"/>
    <w:rsid w:val="003B3EEC"/>
    <w:rsid w:val="003B46EF"/>
    <w:rsid w:val="003B472B"/>
    <w:rsid w:val="003B765B"/>
    <w:rsid w:val="003C00FA"/>
    <w:rsid w:val="003C12AC"/>
    <w:rsid w:val="003C161B"/>
    <w:rsid w:val="003C1AD7"/>
    <w:rsid w:val="003C21F4"/>
    <w:rsid w:val="003C59E0"/>
    <w:rsid w:val="003C6C8D"/>
    <w:rsid w:val="003C7063"/>
    <w:rsid w:val="003D1607"/>
    <w:rsid w:val="003D1D83"/>
    <w:rsid w:val="003D2558"/>
    <w:rsid w:val="003D2656"/>
    <w:rsid w:val="003D3A1C"/>
    <w:rsid w:val="003D3F00"/>
    <w:rsid w:val="003D4F95"/>
    <w:rsid w:val="003D5F42"/>
    <w:rsid w:val="003D60A9"/>
    <w:rsid w:val="003D635F"/>
    <w:rsid w:val="003D6D07"/>
    <w:rsid w:val="003D7372"/>
    <w:rsid w:val="003E07C4"/>
    <w:rsid w:val="003E2A25"/>
    <w:rsid w:val="003E4367"/>
    <w:rsid w:val="003E5603"/>
    <w:rsid w:val="003E56AE"/>
    <w:rsid w:val="003E5975"/>
    <w:rsid w:val="003E7806"/>
    <w:rsid w:val="003F0BD9"/>
    <w:rsid w:val="003F4C97"/>
    <w:rsid w:val="003F666D"/>
    <w:rsid w:val="003F73CE"/>
    <w:rsid w:val="003F77A5"/>
    <w:rsid w:val="003F7E70"/>
    <w:rsid w:val="003F7FE6"/>
    <w:rsid w:val="00400193"/>
    <w:rsid w:val="00403660"/>
    <w:rsid w:val="00404E56"/>
    <w:rsid w:val="00405453"/>
    <w:rsid w:val="004074D5"/>
    <w:rsid w:val="0041066F"/>
    <w:rsid w:val="004116F7"/>
    <w:rsid w:val="00416EAF"/>
    <w:rsid w:val="0042006E"/>
    <w:rsid w:val="004212E7"/>
    <w:rsid w:val="00423093"/>
    <w:rsid w:val="00423C88"/>
    <w:rsid w:val="00424340"/>
    <w:rsid w:val="0042446D"/>
    <w:rsid w:val="00425FF1"/>
    <w:rsid w:val="00427607"/>
    <w:rsid w:val="00427BF8"/>
    <w:rsid w:val="00430FC3"/>
    <w:rsid w:val="00431C02"/>
    <w:rsid w:val="00437395"/>
    <w:rsid w:val="00440086"/>
    <w:rsid w:val="0044148E"/>
    <w:rsid w:val="00442A35"/>
    <w:rsid w:val="00445047"/>
    <w:rsid w:val="00446749"/>
    <w:rsid w:val="00446A86"/>
    <w:rsid w:val="00446FC7"/>
    <w:rsid w:val="0045370F"/>
    <w:rsid w:val="00453EB7"/>
    <w:rsid w:val="004569D7"/>
    <w:rsid w:val="0046102A"/>
    <w:rsid w:val="00463CF7"/>
    <w:rsid w:val="00463E39"/>
    <w:rsid w:val="004657FC"/>
    <w:rsid w:val="004664B9"/>
    <w:rsid w:val="00471C40"/>
    <w:rsid w:val="00472392"/>
    <w:rsid w:val="004733F6"/>
    <w:rsid w:val="00474E69"/>
    <w:rsid w:val="004753AF"/>
    <w:rsid w:val="004755E4"/>
    <w:rsid w:val="004832C3"/>
    <w:rsid w:val="00483E9F"/>
    <w:rsid w:val="00484072"/>
    <w:rsid w:val="004849CA"/>
    <w:rsid w:val="0048519B"/>
    <w:rsid w:val="00485A2C"/>
    <w:rsid w:val="00486F17"/>
    <w:rsid w:val="00490CF4"/>
    <w:rsid w:val="00491556"/>
    <w:rsid w:val="0049237D"/>
    <w:rsid w:val="00492DA8"/>
    <w:rsid w:val="004933B5"/>
    <w:rsid w:val="0049621B"/>
    <w:rsid w:val="004A1D19"/>
    <w:rsid w:val="004A2AF6"/>
    <w:rsid w:val="004A3E67"/>
    <w:rsid w:val="004A5CC6"/>
    <w:rsid w:val="004A7A87"/>
    <w:rsid w:val="004B0177"/>
    <w:rsid w:val="004B4292"/>
    <w:rsid w:val="004B4EB1"/>
    <w:rsid w:val="004B567E"/>
    <w:rsid w:val="004B61AF"/>
    <w:rsid w:val="004B72C7"/>
    <w:rsid w:val="004C062A"/>
    <w:rsid w:val="004C186B"/>
    <w:rsid w:val="004C1895"/>
    <w:rsid w:val="004C1DE7"/>
    <w:rsid w:val="004C4668"/>
    <w:rsid w:val="004C5C2E"/>
    <w:rsid w:val="004C6D40"/>
    <w:rsid w:val="004C7950"/>
    <w:rsid w:val="004D0E78"/>
    <w:rsid w:val="004D24B4"/>
    <w:rsid w:val="004D4B9F"/>
    <w:rsid w:val="004D59A6"/>
    <w:rsid w:val="004D7D01"/>
    <w:rsid w:val="004E0B36"/>
    <w:rsid w:val="004E2599"/>
    <w:rsid w:val="004E273C"/>
    <w:rsid w:val="004E6AA8"/>
    <w:rsid w:val="004E7729"/>
    <w:rsid w:val="004F090E"/>
    <w:rsid w:val="004F0C3C"/>
    <w:rsid w:val="004F13C9"/>
    <w:rsid w:val="004F148A"/>
    <w:rsid w:val="004F2280"/>
    <w:rsid w:val="004F23BB"/>
    <w:rsid w:val="004F565A"/>
    <w:rsid w:val="004F63FC"/>
    <w:rsid w:val="0050152A"/>
    <w:rsid w:val="0050314C"/>
    <w:rsid w:val="005054D4"/>
    <w:rsid w:val="00505A92"/>
    <w:rsid w:val="00506079"/>
    <w:rsid w:val="005065DB"/>
    <w:rsid w:val="00507C4D"/>
    <w:rsid w:val="00507CC5"/>
    <w:rsid w:val="005101D8"/>
    <w:rsid w:val="00512187"/>
    <w:rsid w:val="0051614E"/>
    <w:rsid w:val="005173FB"/>
    <w:rsid w:val="005203F1"/>
    <w:rsid w:val="00520F70"/>
    <w:rsid w:val="00521BC3"/>
    <w:rsid w:val="00522930"/>
    <w:rsid w:val="00523CF3"/>
    <w:rsid w:val="0052490A"/>
    <w:rsid w:val="005260D7"/>
    <w:rsid w:val="005261DF"/>
    <w:rsid w:val="00530D75"/>
    <w:rsid w:val="00531873"/>
    <w:rsid w:val="00533632"/>
    <w:rsid w:val="00534013"/>
    <w:rsid w:val="005361F6"/>
    <w:rsid w:val="00540C5C"/>
    <w:rsid w:val="00541E6E"/>
    <w:rsid w:val="0054251F"/>
    <w:rsid w:val="005435C6"/>
    <w:rsid w:val="005435D1"/>
    <w:rsid w:val="005500AC"/>
    <w:rsid w:val="005520D8"/>
    <w:rsid w:val="00553103"/>
    <w:rsid w:val="00553507"/>
    <w:rsid w:val="00553E92"/>
    <w:rsid w:val="00555CFB"/>
    <w:rsid w:val="00556ADB"/>
    <w:rsid w:val="00556CF1"/>
    <w:rsid w:val="00563495"/>
    <w:rsid w:val="005644CF"/>
    <w:rsid w:val="00564559"/>
    <w:rsid w:val="00564AC0"/>
    <w:rsid w:val="00565B16"/>
    <w:rsid w:val="00567CFF"/>
    <w:rsid w:val="005719E5"/>
    <w:rsid w:val="00574B36"/>
    <w:rsid w:val="00575D6A"/>
    <w:rsid w:val="005762A7"/>
    <w:rsid w:val="00581676"/>
    <w:rsid w:val="005817DA"/>
    <w:rsid w:val="005826A7"/>
    <w:rsid w:val="00584439"/>
    <w:rsid w:val="0058520C"/>
    <w:rsid w:val="00587CEE"/>
    <w:rsid w:val="00590467"/>
    <w:rsid w:val="005916D7"/>
    <w:rsid w:val="005917B4"/>
    <w:rsid w:val="0059427F"/>
    <w:rsid w:val="00596C62"/>
    <w:rsid w:val="0059764B"/>
    <w:rsid w:val="00597BC8"/>
    <w:rsid w:val="005A0990"/>
    <w:rsid w:val="005A2841"/>
    <w:rsid w:val="005A2FED"/>
    <w:rsid w:val="005A32D8"/>
    <w:rsid w:val="005A4A88"/>
    <w:rsid w:val="005A4C56"/>
    <w:rsid w:val="005A50FE"/>
    <w:rsid w:val="005A64C2"/>
    <w:rsid w:val="005A698C"/>
    <w:rsid w:val="005B008C"/>
    <w:rsid w:val="005B15D5"/>
    <w:rsid w:val="005B166B"/>
    <w:rsid w:val="005B1B2C"/>
    <w:rsid w:val="005B1D75"/>
    <w:rsid w:val="005B1E3D"/>
    <w:rsid w:val="005B23B7"/>
    <w:rsid w:val="005B247E"/>
    <w:rsid w:val="005B29C5"/>
    <w:rsid w:val="005B2F57"/>
    <w:rsid w:val="005B404C"/>
    <w:rsid w:val="005B58E2"/>
    <w:rsid w:val="005B5C8C"/>
    <w:rsid w:val="005B61AB"/>
    <w:rsid w:val="005B64D4"/>
    <w:rsid w:val="005B680F"/>
    <w:rsid w:val="005B7422"/>
    <w:rsid w:val="005C0C32"/>
    <w:rsid w:val="005C0CAC"/>
    <w:rsid w:val="005C1BB1"/>
    <w:rsid w:val="005C376E"/>
    <w:rsid w:val="005C3F06"/>
    <w:rsid w:val="005C49A3"/>
    <w:rsid w:val="005C534A"/>
    <w:rsid w:val="005C7FF4"/>
    <w:rsid w:val="005D062E"/>
    <w:rsid w:val="005D1AD1"/>
    <w:rsid w:val="005D2F6B"/>
    <w:rsid w:val="005D334E"/>
    <w:rsid w:val="005D39F3"/>
    <w:rsid w:val="005D643B"/>
    <w:rsid w:val="005D6D61"/>
    <w:rsid w:val="005E0799"/>
    <w:rsid w:val="005E10F9"/>
    <w:rsid w:val="005E1200"/>
    <w:rsid w:val="005E2591"/>
    <w:rsid w:val="005E54C8"/>
    <w:rsid w:val="005F0719"/>
    <w:rsid w:val="005F0BA1"/>
    <w:rsid w:val="005F45EE"/>
    <w:rsid w:val="005F50EC"/>
    <w:rsid w:val="005F5352"/>
    <w:rsid w:val="005F5A80"/>
    <w:rsid w:val="005F5E21"/>
    <w:rsid w:val="005F7611"/>
    <w:rsid w:val="005F7629"/>
    <w:rsid w:val="005F79CC"/>
    <w:rsid w:val="005F7C10"/>
    <w:rsid w:val="006044FF"/>
    <w:rsid w:val="00604607"/>
    <w:rsid w:val="0060559E"/>
    <w:rsid w:val="00606584"/>
    <w:rsid w:val="00606FAE"/>
    <w:rsid w:val="006074AF"/>
    <w:rsid w:val="00607CC5"/>
    <w:rsid w:val="006105AD"/>
    <w:rsid w:val="0061105B"/>
    <w:rsid w:val="0061179B"/>
    <w:rsid w:val="006125F9"/>
    <w:rsid w:val="00612D59"/>
    <w:rsid w:val="0061388E"/>
    <w:rsid w:val="00614C0F"/>
    <w:rsid w:val="0061530F"/>
    <w:rsid w:val="0062327E"/>
    <w:rsid w:val="00625D05"/>
    <w:rsid w:val="00626DBC"/>
    <w:rsid w:val="00627692"/>
    <w:rsid w:val="006306AE"/>
    <w:rsid w:val="00631F16"/>
    <w:rsid w:val="00633014"/>
    <w:rsid w:val="0063437B"/>
    <w:rsid w:val="006359B3"/>
    <w:rsid w:val="00635A34"/>
    <w:rsid w:val="0063660D"/>
    <w:rsid w:val="00637937"/>
    <w:rsid w:val="0064014D"/>
    <w:rsid w:val="0064017E"/>
    <w:rsid w:val="006416C9"/>
    <w:rsid w:val="006460A2"/>
    <w:rsid w:val="006477A4"/>
    <w:rsid w:val="00651042"/>
    <w:rsid w:val="00652588"/>
    <w:rsid w:val="006542D1"/>
    <w:rsid w:val="00654489"/>
    <w:rsid w:val="00654BB6"/>
    <w:rsid w:val="00654C2A"/>
    <w:rsid w:val="0065799F"/>
    <w:rsid w:val="00662009"/>
    <w:rsid w:val="00665006"/>
    <w:rsid w:val="006653DD"/>
    <w:rsid w:val="00666055"/>
    <w:rsid w:val="00667198"/>
    <w:rsid w:val="006673CA"/>
    <w:rsid w:val="0067391A"/>
    <w:rsid w:val="00673C26"/>
    <w:rsid w:val="00674DE5"/>
    <w:rsid w:val="00677ACA"/>
    <w:rsid w:val="00680C00"/>
    <w:rsid w:val="006812AF"/>
    <w:rsid w:val="0068327D"/>
    <w:rsid w:val="00683644"/>
    <w:rsid w:val="00685222"/>
    <w:rsid w:val="00687E5D"/>
    <w:rsid w:val="00687F1C"/>
    <w:rsid w:val="00691534"/>
    <w:rsid w:val="00691BC7"/>
    <w:rsid w:val="00693880"/>
    <w:rsid w:val="00694642"/>
    <w:rsid w:val="00694AF0"/>
    <w:rsid w:val="006A0031"/>
    <w:rsid w:val="006A23EA"/>
    <w:rsid w:val="006A4686"/>
    <w:rsid w:val="006A6C40"/>
    <w:rsid w:val="006A73B8"/>
    <w:rsid w:val="006B0552"/>
    <w:rsid w:val="006B0E9E"/>
    <w:rsid w:val="006B10DF"/>
    <w:rsid w:val="006B2AED"/>
    <w:rsid w:val="006B3184"/>
    <w:rsid w:val="006B3371"/>
    <w:rsid w:val="006B3EC7"/>
    <w:rsid w:val="006B470B"/>
    <w:rsid w:val="006B486D"/>
    <w:rsid w:val="006B5AE4"/>
    <w:rsid w:val="006B6D80"/>
    <w:rsid w:val="006C186A"/>
    <w:rsid w:val="006C1E75"/>
    <w:rsid w:val="006C506C"/>
    <w:rsid w:val="006C6B00"/>
    <w:rsid w:val="006C7C08"/>
    <w:rsid w:val="006D1507"/>
    <w:rsid w:val="006D1608"/>
    <w:rsid w:val="006D2DC9"/>
    <w:rsid w:val="006D3DD1"/>
    <w:rsid w:val="006D4054"/>
    <w:rsid w:val="006D4C1D"/>
    <w:rsid w:val="006D5DAB"/>
    <w:rsid w:val="006D646A"/>
    <w:rsid w:val="006D6E83"/>
    <w:rsid w:val="006D6F5D"/>
    <w:rsid w:val="006D7093"/>
    <w:rsid w:val="006D7409"/>
    <w:rsid w:val="006D7AF6"/>
    <w:rsid w:val="006E0065"/>
    <w:rsid w:val="006E02EC"/>
    <w:rsid w:val="006E2603"/>
    <w:rsid w:val="006E27A9"/>
    <w:rsid w:val="006E3515"/>
    <w:rsid w:val="006E3C4F"/>
    <w:rsid w:val="006E6F41"/>
    <w:rsid w:val="006E7043"/>
    <w:rsid w:val="006E73E6"/>
    <w:rsid w:val="006E7756"/>
    <w:rsid w:val="006F0CE5"/>
    <w:rsid w:val="006F3F02"/>
    <w:rsid w:val="006F67D7"/>
    <w:rsid w:val="006F6FC6"/>
    <w:rsid w:val="006F7121"/>
    <w:rsid w:val="006F7555"/>
    <w:rsid w:val="006F75D8"/>
    <w:rsid w:val="00700A6F"/>
    <w:rsid w:val="00700F7D"/>
    <w:rsid w:val="0070536B"/>
    <w:rsid w:val="00706295"/>
    <w:rsid w:val="00707297"/>
    <w:rsid w:val="007075BC"/>
    <w:rsid w:val="00710E54"/>
    <w:rsid w:val="0071438C"/>
    <w:rsid w:val="00715066"/>
    <w:rsid w:val="00715F3D"/>
    <w:rsid w:val="007174EC"/>
    <w:rsid w:val="0072117A"/>
    <w:rsid w:val="007211B1"/>
    <w:rsid w:val="00723EDC"/>
    <w:rsid w:val="0072430F"/>
    <w:rsid w:val="00724F9C"/>
    <w:rsid w:val="007266FE"/>
    <w:rsid w:val="007277DA"/>
    <w:rsid w:val="00730516"/>
    <w:rsid w:val="00731D27"/>
    <w:rsid w:val="007357EB"/>
    <w:rsid w:val="00740747"/>
    <w:rsid w:val="00740C58"/>
    <w:rsid w:val="007441AA"/>
    <w:rsid w:val="00746187"/>
    <w:rsid w:val="007469F5"/>
    <w:rsid w:val="00746FE5"/>
    <w:rsid w:val="00751DF6"/>
    <w:rsid w:val="0075630C"/>
    <w:rsid w:val="00761058"/>
    <w:rsid w:val="0076254F"/>
    <w:rsid w:val="0076426C"/>
    <w:rsid w:val="007659D4"/>
    <w:rsid w:val="00766728"/>
    <w:rsid w:val="007668ED"/>
    <w:rsid w:val="00767478"/>
    <w:rsid w:val="00767617"/>
    <w:rsid w:val="0077051B"/>
    <w:rsid w:val="0077158E"/>
    <w:rsid w:val="007755E4"/>
    <w:rsid w:val="00775D4E"/>
    <w:rsid w:val="007801F5"/>
    <w:rsid w:val="00781A9F"/>
    <w:rsid w:val="00783189"/>
    <w:rsid w:val="00783A43"/>
    <w:rsid w:val="00783CA4"/>
    <w:rsid w:val="007842FB"/>
    <w:rsid w:val="00786124"/>
    <w:rsid w:val="00787300"/>
    <w:rsid w:val="007873EB"/>
    <w:rsid w:val="00787560"/>
    <w:rsid w:val="007903A2"/>
    <w:rsid w:val="007932A0"/>
    <w:rsid w:val="0079333F"/>
    <w:rsid w:val="0079514B"/>
    <w:rsid w:val="00795252"/>
    <w:rsid w:val="0079676B"/>
    <w:rsid w:val="007A2DC1"/>
    <w:rsid w:val="007A46A8"/>
    <w:rsid w:val="007A7478"/>
    <w:rsid w:val="007B0B28"/>
    <w:rsid w:val="007B22E6"/>
    <w:rsid w:val="007B4E21"/>
    <w:rsid w:val="007B516E"/>
    <w:rsid w:val="007B53B9"/>
    <w:rsid w:val="007B5F4A"/>
    <w:rsid w:val="007C0E8D"/>
    <w:rsid w:val="007C1554"/>
    <w:rsid w:val="007C5AAE"/>
    <w:rsid w:val="007C78B0"/>
    <w:rsid w:val="007D0869"/>
    <w:rsid w:val="007D14C4"/>
    <w:rsid w:val="007D1D3A"/>
    <w:rsid w:val="007D221F"/>
    <w:rsid w:val="007D3319"/>
    <w:rsid w:val="007D335D"/>
    <w:rsid w:val="007D44FA"/>
    <w:rsid w:val="007D4FF5"/>
    <w:rsid w:val="007D605C"/>
    <w:rsid w:val="007E00C4"/>
    <w:rsid w:val="007E3314"/>
    <w:rsid w:val="007E3514"/>
    <w:rsid w:val="007E3DA5"/>
    <w:rsid w:val="007E4B03"/>
    <w:rsid w:val="007E4CD4"/>
    <w:rsid w:val="007E6AC0"/>
    <w:rsid w:val="007E7542"/>
    <w:rsid w:val="007E7A71"/>
    <w:rsid w:val="007F103A"/>
    <w:rsid w:val="007F137F"/>
    <w:rsid w:val="007F1380"/>
    <w:rsid w:val="007F324B"/>
    <w:rsid w:val="007F707F"/>
    <w:rsid w:val="007F75A8"/>
    <w:rsid w:val="0080553C"/>
    <w:rsid w:val="00805B46"/>
    <w:rsid w:val="00805DB4"/>
    <w:rsid w:val="008062CF"/>
    <w:rsid w:val="00810526"/>
    <w:rsid w:val="00812B05"/>
    <w:rsid w:val="008135CE"/>
    <w:rsid w:val="0081425F"/>
    <w:rsid w:val="00814927"/>
    <w:rsid w:val="00821154"/>
    <w:rsid w:val="0082147F"/>
    <w:rsid w:val="00823593"/>
    <w:rsid w:val="00825DC2"/>
    <w:rsid w:val="00826170"/>
    <w:rsid w:val="00832CDD"/>
    <w:rsid w:val="00833CE9"/>
    <w:rsid w:val="00834AD3"/>
    <w:rsid w:val="00835C16"/>
    <w:rsid w:val="008371D4"/>
    <w:rsid w:val="00840594"/>
    <w:rsid w:val="00841AAA"/>
    <w:rsid w:val="00842F6A"/>
    <w:rsid w:val="00843795"/>
    <w:rsid w:val="00843D18"/>
    <w:rsid w:val="00847F0F"/>
    <w:rsid w:val="00850678"/>
    <w:rsid w:val="00850BA5"/>
    <w:rsid w:val="00852448"/>
    <w:rsid w:val="008532A9"/>
    <w:rsid w:val="008534E6"/>
    <w:rsid w:val="00855211"/>
    <w:rsid w:val="0086210D"/>
    <w:rsid w:val="00863589"/>
    <w:rsid w:val="00863DD1"/>
    <w:rsid w:val="008704A7"/>
    <w:rsid w:val="00870E56"/>
    <w:rsid w:val="00872E67"/>
    <w:rsid w:val="00873D57"/>
    <w:rsid w:val="00875ED6"/>
    <w:rsid w:val="00876AAE"/>
    <w:rsid w:val="00877A38"/>
    <w:rsid w:val="00877F6C"/>
    <w:rsid w:val="00880F5A"/>
    <w:rsid w:val="0088258A"/>
    <w:rsid w:val="00882898"/>
    <w:rsid w:val="00882EB3"/>
    <w:rsid w:val="00885E75"/>
    <w:rsid w:val="00886332"/>
    <w:rsid w:val="008925F0"/>
    <w:rsid w:val="00892B17"/>
    <w:rsid w:val="008938CA"/>
    <w:rsid w:val="0089448A"/>
    <w:rsid w:val="00894B1B"/>
    <w:rsid w:val="00894C0B"/>
    <w:rsid w:val="00896BD0"/>
    <w:rsid w:val="00897877"/>
    <w:rsid w:val="008A1306"/>
    <w:rsid w:val="008A26D9"/>
    <w:rsid w:val="008A3B15"/>
    <w:rsid w:val="008A65AA"/>
    <w:rsid w:val="008A7774"/>
    <w:rsid w:val="008A7B5B"/>
    <w:rsid w:val="008A7B7E"/>
    <w:rsid w:val="008B12D2"/>
    <w:rsid w:val="008B2E1F"/>
    <w:rsid w:val="008B4285"/>
    <w:rsid w:val="008B4D05"/>
    <w:rsid w:val="008B67FA"/>
    <w:rsid w:val="008C0C29"/>
    <w:rsid w:val="008C294C"/>
    <w:rsid w:val="008C3FA9"/>
    <w:rsid w:val="008C4F1E"/>
    <w:rsid w:val="008C6AD4"/>
    <w:rsid w:val="008C7667"/>
    <w:rsid w:val="008D02DA"/>
    <w:rsid w:val="008D030A"/>
    <w:rsid w:val="008D0399"/>
    <w:rsid w:val="008D1B81"/>
    <w:rsid w:val="008D6589"/>
    <w:rsid w:val="008D76BC"/>
    <w:rsid w:val="008E28D3"/>
    <w:rsid w:val="008E3E54"/>
    <w:rsid w:val="008E4B70"/>
    <w:rsid w:val="008E6544"/>
    <w:rsid w:val="008E6E48"/>
    <w:rsid w:val="008E7833"/>
    <w:rsid w:val="008E7DBA"/>
    <w:rsid w:val="008F04C7"/>
    <w:rsid w:val="008F0741"/>
    <w:rsid w:val="008F0829"/>
    <w:rsid w:val="008F230C"/>
    <w:rsid w:val="008F314F"/>
    <w:rsid w:val="008F3638"/>
    <w:rsid w:val="008F4441"/>
    <w:rsid w:val="008F6614"/>
    <w:rsid w:val="008F6B20"/>
    <w:rsid w:val="008F6D94"/>
    <w:rsid w:val="008F6F31"/>
    <w:rsid w:val="008F74DF"/>
    <w:rsid w:val="00900948"/>
    <w:rsid w:val="00900ED9"/>
    <w:rsid w:val="009017CF"/>
    <w:rsid w:val="00902274"/>
    <w:rsid w:val="0090566C"/>
    <w:rsid w:val="00911501"/>
    <w:rsid w:val="009127BA"/>
    <w:rsid w:val="0091476F"/>
    <w:rsid w:val="00920AAE"/>
    <w:rsid w:val="009227A6"/>
    <w:rsid w:val="00927CD2"/>
    <w:rsid w:val="00933B16"/>
    <w:rsid w:val="00933EC1"/>
    <w:rsid w:val="00934388"/>
    <w:rsid w:val="00936114"/>
    <w:rsid w:val="00940102"/>
    <w:rsid w:val="009412AF"/>
    <w:rsid w:val="00942111"/>
    <w:rsid w:val="00943208"/>
    <w:rsid w:val="009446AD"/>
    <w:rsid w:val="00944B14"/>
    <w:rsid w:val="0094557E"/>
    <w:rsid w:val="009455B6"/>
    <w:rsid w:val="00945C26"/>
    <w:rsid w:val="0094630D"/>
    <w:rsid w:val="00950CD1"/>
    <w:rsid w:val="009530DB"/>
    <w:rsid w:val="00953676"/>
    <w:rsid w:val="00956F30"/>
    <w:rsid w:val="00961574"/>
    <w:rsid w:val="009664F7"/>
    <w:rsid w:val="00966A81"/>
    <w:rsid w:val="00966C9A"/>
    <w:rsid w:val="0096743B"/>
    <w:rsid w:val="00967527"/>
    <w:rsid w:val="009705EE"/>
    <w:rsid w:val="009717B1"/>
    <w:rsid w:val="00975BBC"/>
    <w:rsid w:val="00977927"/>
    <w:rsid w:val="0098135C"/>
    <w:rsid w:val="0098156A"/>
    <w:rsid w:val="00981D65"/>
    <w:rsid w:val="009824C8"/>
    <w:rsid w:val="0098305C"/>
    <w:rsid w:val="009851F1"/>
    <w:rsid w:val="00985417"/>
    <w:rsid w:val="00986578"/>
    <w:rsid w:val="00991BAC"/>
    <w:rsid w:val="00992711"/>
    <w:rsid w:val="009938A4"/>
    <w:rsid w:val="0099436D"/>
    <w:rsid w:val="009948DF"/>
    <w:rsid w:val="00995D80"/>
    <w:rsid w:val="00997001"/>
    <w:rsid w:val="009A354D"/>
    <w:rsid w:val="009A5E1F"/>
    <w:rsid w:val="009A6946"/>
    <w:rsid w:val="009A6D9C"/>
    <w:rsid w:val="009A6EA0"/>
    <w:rsid w:val="009B2A4A"/>
    <w:rsid w:val="009B406F"/>
    <w:rsid w:val="009B5833"/>
    <w:rsid w:val="009C1335"/>
    <w:rsid w:val="009C1AB2"/>
    <w:rsid w:val="009C2D75"/>
    <w:rsid w:val="009C5C7D"/>
    <w:rsid w:val="009C6259"/>
    <w:rsid w:val="009C7251"/>
    <w:rsid w:val="009D0892"/>
    <w:rsid w:val="009D1AD5"/>
    <w:rsid w:val="009D1F53"/>
    <w:rsid w:val="009D3FD2"/>
    <w:rsid w:val="009D64DF"/>
    <w:rsid w:val="009E1AE7"/>
    <w:rsid w:val="009E2C39"/>
    <w:rsid w:val="009E2D41"/>
    <w:rsid w:val="009E2E91"/>
    <w:rsid w:val="009E6C5F"/>
    <w:rsid w:val="009E72C8"/>
    <w:rsid w:val="009E7AF1"/>
    <w:rsid w:val="009F09ED"/>
    <w:rsid w:val="009F33A4"/>
    <w:rsid w:val="009F4293"/>
    <w:rsid w:val="009F739B"/>
    <w:rsid w:val="009F7C49"/>
    <w:rsid w:val="00A01B40"/>
    <w:rsid w:val="00A025C3"/>
    <w:rsid w:val="00A0284E"/>
    <w:rsid w:val="00A02BBC"/>
    <w:rsid w:val="00A0313F"/>
    <w:rsid w:val="00A06A43"/>
    <w:rsid w:val="00A06C10"/>
    <w:rsid w:val="00A10C76"/>
    <w:rsid w:val="00A10D7C"/>
    <w:rsid w:val="00A11992"/>
    <w:rsid w:val="00A12343"/>
    <w:rsid w:val="00A1249A"/>
    <w:rsid w:val="00A12D88"/>
    <w:rsid w:val="00A138F9"/>
    <w:rsid w:val="00A139F5"/>
    <w:rsid w:val="00A179BD"/>
    <w:rsid w:val="00A2721C"/>
    <w:rsid w:val="00A315A3"/>
    <w:rsid w:val="00A32E16"/>
    <w:rsid w:val="00A35444"/>
    <w:rsid w:val="00A3563B"/>
    <w:rsid w:val="00A3623D"/>
    <w:rsid w:val="00A365F4"/>
    <w:rsid w:val="00A370D8"/>
    <w:rsid w:val="00A42414"/>
    <w:rsid w:val="00A431DD"/>
    <w:rsid w:val="00A460CD"/>
    <w:rsid w:val="00A47C4E"/>
    <w:rsid w:val="00A47D80"/>
    <w:rsid w:val="00A518FD"/>
    <w:rsid w:val="00A5231C"/>
    <w:rsid w:val="00A53132"/>
    <w:rsid w:val="00A542D8"/>
    <w:rsid w:val="00A546C8"/>
    <w:rsid w:val="00A5475A"/>
    <w:rsid w:val="00A54F1B"/>
    <w:rsid w:val="00A55B87"/>
    <w:rsid w:val="00A563F2"/>
    <w:rsid w:val="00A566E8"/>
    <w:rsid w:val="00A56F78"/>
    <w:rsid w:val="00A61BBA"/>
    <w:rsid w:val="00A62E16"/>
    <w:rsid w:val="00A66347"/>
    <w:rsid w:val="00A73425"/>
    <w:rsid w:val="00A774F7"/>
    <w:rsid w:val="00A77D42"/>
    <w:rsid w:val="00A77E2F"/>
    <w:rsid w:val="00A810F9"/>
    <w:rsid w:val="00A82D31"/>
    <w:rsid w:val="00A85E7E"/>
    <w:rsid w:val="00A86ECC"/>
    <w:rsid w:val="00A86FCC"/>
    <w:rsid w:val="00A90804"/>
    <w:rsid w:val="00A90A6D"/>
    <w:rsid w:val="00A92558"/>
    <w:rsid w:val="00A92B87"/>
    <w:rsid w:val="00A95D00"/>
    <w:rsid w:val="00A971E5"/>
    <w:rsid w:val="00A97A1E"/>
    <w:rsid w:val="00AA1072"/>
    <w:rsid w:val="00AA146E"/>
    <w:rsid w:val="00AA209D"/>
    <w:rsid w:val="00AA710D"/>
    <w:rsid w:val="00AB0E1E"/>
    <w:rsid w:val="00AB1F20"/>
    <w:rsid w:val="00AB2846"/>
    <w:rsid w:val="00AB64F3"/>
    <w:rsid w:val="00AB6D25"/>
    <w:rsid w:val="00AC06BE"/>
    <w:rsid w:val="00AC28A8"/>
    <w:rsid w:val="00AC4B97"/>
    <w:rsid w:val="00AC5186"/>
    <w:rsid w:val="00AC5273"/>
    <w:rsid w:val="00AC5D4D"/>
    <w:rsid w:val="00AC670D"/>
    <w:rsid w:val="00AC6ED0"/>
    <w:rsid w:val="00AC7EA7"/>
    <w:rsid w:val="00AD0E56"/>
    <w:rsid w:val="00AD2CC1"/>
    <w:rsid w:val="00AD38B0"/>
    <w:rsid w:val="00AD4B3D"/>
    <w:rsid w:val="00AD7DFD"/>
    <w:rsid w:val="00AE229B"/>
    <w:rsid w:val="00AE2D4B"/>
    <w:rsid w:val="00AE3C6C"/>
    <w:rsid w:val="00AE4F99"/>
    <w:rsid w:val="00AE52D1"/>
    <w:rsid w:val="00AE6B45"/>
    <w:rsid w:val="00AF3E9C"/>
    <w:rsid w:val="00AF4B61"/>
    <w:rsid w:val="00B00CF4"/>
    <w:rsid w:val="00B00FEC"/>
    <w:rsid w:val="00B02DF9"/>
    <w:rsid w:val="00B032FF"/>
    <w:rsid w:val="00B0408A"/>
    <w:rsid w:val="00B057A6"/>
    <w:rsid w:val="00B0628E"/>
    <w:rsid w:val="00B1077E"/>
    <w:rsid w:val="00B11B69"/>
    <w:rsid w:val="00B13BC2"/>
    <w:rsid w:val="00B14952"/>
    <w:rsid w:val="00B16183"/>
    <w:rsid w:val="00B16871"/>
    <w:rsid w:val="00B22019"/>
    <w:rsid w:val="00B2333A"/>
    <w:rsid w:val="00B23E99"/>
    <w:rsid w:val="00B25B45"/>
    <w:rsid w:val="00B3085B"/>
    <w:rsid w:val="00B31E5A"/>
    <w:rsid w:val="00B361A9"/>
    <w:rsid w:val="00B418CB"/>
    <w:rsid w:val="00B4502B"/>
    <w:rsid w:val="00B47359"/>
    <w:rsid w:val="00B500A7"/>
    <w:rsid w:val="00B50BDB"/>
    <w:rsid w:val="00B51B75"/>
    <w:rsid w:val="00B52C13"/>
    <w:rsid w:val="00B5347C"/>
    <w:rsid w:val="00B54CBE"/>
    <w:rsid w:val="00B54F86"/>
    <w:rsid w:val="00B57099"/>
    <w:rsid w:val="00B6436E"/>
    <w:rsid w:val="00B653AB"/>
    <w:rsid w:val="00B65E99"/>
    <w:rsid w:val="00B65F9E"/>
    <w:rsid w:val="00B66B19"/>
    <w:rsid w:val="00B70B4B"/>
    <w:rsid w:val="00B71B0C"/>
    <w:rsid w:val="00B7217C"/>
    <w:rsid w:val="00B734C5"/>
    <w:rsid w:val="00B7386E"/>
    <w:rsid w:val="00B73B99"/>
    <w:rsid w:val="00B7786B"/>
    <w:rsid w:val="00B81889"/>
    <w:rsid w:val="00B82311"/>
    <w:rsid w:val="00B835CD"/>
    <w:rsid w:val="00B84C43"/>
    <w:rsid w:val="00B914E9"/>
    <w:rsid w:val="00B92773"/>
    <w:rsid w:val="00B936E0"/>
    <w:rsid w:val="00B956EE"/>
    <w:rsid w:val="00BA1601"/>
    <w:rsid w:val="00BA210F"/>
    <w:rsid w:val="00BA2BA1"/>
    <w:rsid w:val="00BA3447"/>
    <w:rsid w:val="00BA3562"/>
    <w:rsid w:val="00BA442B"/>
    <w:rsid w:val="00BA6EBD"/>
    <w:rsid w:val="00BA7954"/>
    <w:rsid w:val="00BB0BBA"/>
    <w:rsid w:val="00BB3308"/>
    <w:rsid w:val="00BB422A"/>
    <w:rsid w:val="00BB4276"/>
    <w:rsid w:val="00BB4F09"/>
    <w:rsid w:val="00BB54B5"/>
    <w:rsid w:val="00BC2A5B"/>
    <w:rsid w:val="00BC46D0"/>
    <w:rsid w:val="00BC56E9"/>
    <w:rsid w:val="00BC57CE"/>
    <w:rsid w:val="00BC75AE"/>
    <w:rsid w:val="00BC76A0"/>
    <w:rsid w:val="00BD0971"/>
    <w:rsid w:val="00BD4472"/>
    <w:rsid w:val="00BD4E33"/>
    <w:rsid w:val="00BD7380"/>
    <w:rsid w:val="00BD7440"/>
    <w:rsid w:val="00BE2779"/>
    <w:rsid w:val="00BE2AD9"/>
    <w:rsid w:val="00BE2D24"/>
    <w:rsid w:val="00BE3CFD"/>
    <w:rsid w:val="00BE3D31"/>
    <w:rsid w:val="00BE4F43"/>
    <w:rsid w:val="00BE7111"/>
    <w:rsid w:val="00BE7A24"/>
    <w:rsid w:val="00BF16F1"/>
    <w:rsid w:val="00BF2B4E"/>
    <w:rsid w:val="00BF505E"/>
    <w:rsid w:val="00C00770"/>
    <w:rsid w:val="00C00E83"/>
    <w:rsid w:val="00C01002"/>
    <w:rsid w:val="00C030DE"/>
    <w:rsid w:val="00C045E6"/>
    <w:rsid w:val="00C051A8"/>
    <w:rsid w:val="00C10EE3"/>
    <w:rsid w:val="00C136ED"/>
    <w:rsid w:val="00C1385B"/>
    <w:rsid w:val="00C1599D"/>
    <w:rsid w:val="00C161EF"/>
    <w:rsid w:val="00C20429"/>
    <w:rsid w:val="00C22105"/>
    <w:rsid w:val="00C2243B"/>
    <w:rsid w:val="00C244B6"/>
    <w:rsid w:val="00C25EDE"/>
    <w:rsid w:val="00C27BF1"/>
    <w:rsid w:val="00C300DC"/>
    <w:rsid w:val="00C310E6"/>
    <w:rsid w:val="00C318EB"/>
    <w:rsid w:val="00C32B14"/>
    <w:rsid w:val="00C33714"/>
    <w:rsid w:val="00C35877"/>
    <w:rsid w:val="00C3596A"/>
    <w:rsid w:val="00C35BE5"/>
    <w:rsid w:val="00C35EF0"/>
    <w:rsid w:val="00C3702F"/>
    <w:rsid w:val="00C376AC"/>
    <w:rsid w:val="00C412FE"/>
    <w:rsid w:val="00C4500A"/>
    <w:rsid w:val="00C464AD"/>
    <w:rsid w:val="00C50A30"/>
    <w:rsid w:val="00C50C50"/>
    <w:rsid w:val="00C546A4"/>
    <w:rsid w:val="00C62238"/>
    <w:rsid w:val="00C64507"/>
    <w:rsid w:val="00C64A37"/>
    <w:rsid w:val="00C64AFF"/>
    <w:rsid w:val="00C64E38"/>
    <w:rsid w:val="00C66847"/>
    <w:rsid w:val="00C707A6"/>
    <w:rsid w:val="00C7158E"/>
    <w:rsid w:val="00C71DBB"/>
    <w:rsid w:val="00C71DBD"/>
    <w:rsid w:val="00C723CF"/>
    <w:rsid w:val="00C7250B"/>
    <w:rsid w:val="00C7346B"/>
    <w:rsid w:val="00C76068"/>
    <w:rsid w:val="00C76A06"/>
    <w:rsid w:val="00C76D26"/>
    <w:rsid w:val="00C77C0E"/>
    <w:rsid w:val="00C77C6C"/>
    <w:rsid w:val="00C80D56"/>
    <w:rsid w:val="00C80FAF"/>
    <w:rsid w:val="00C843DD"/>
    <w:rsid w:val="00C85583"/>
    <w:rsid w:val="00C91687"/>
    <w:rsid w:val="00C924A8"/>
    <w:rsid w:val="00C945FE"/>
    <w:rsid w:val="00C96529"/>
    <w:rsid w:val="00C96639"/>
    <w:rsid w:val="00C96FAA"/>
    <w:rsid w:val="00C97A04"/>
    <w:rsid w:val="00CA0540"/>
    <w:rsid w:val="00CA107B"/>
    <w:rsid w:val="00CA1686"/>
    <w:rsid w:val="00CA25BD"/>
    <w:rsid w:val="00CA2619"/>
    <w:rsid w:val="00CA484D"/>
    <w:rsid w:val="00CA4FB6"/>
    <w:rsid w:val="00CB0BC5"/>
    <w:rsid w:val="00CB13EE"/>
    <w:rsid w:val="00CB2F90"/>
    <w:rsid w:val="00CB3CE0"/>
    <w:rsid w:val="00CB6AD4"/>
    <w:rsid w:val="00CB6D7E"/>
    <w:rsid w:val="00CB7546"/>
    <w:rsid w:val="00CC000F"/>
    <w:rsid w:val="00CC0D48"/>
    <w:rsid w:val="00CC17A4"/>
    <w:rsid w:val="00CC237A"/>
    <w:rsid w:val="00CC2CE8"/>
    <w:rsid w:val="00CC5355"/>
    <w:rsid w:val="00CC739E"/>
    <w:rsid w:val="00CC7CB4"/>
    <w:rsid w:val="00CD139F"/>
    <w:rsid w:val="00CD13A5"/>
    <w:rsid w:val="00CD1EBB"/>
    <w:rsid w:val="00CD2411"/>
    <w:rsid w:val="00CD28CF"/>
    <w:rsid w:val="00CD3D89"/>
    <w:rsid w:val="00CD58B7"/>
    <w:rsid w:val="00CD7156"/>
    <w:rsid w:val="00CD7967"/>
    <w:rsid w:val="00CD7B74"/>
    <w:rsid w:val="00CE22C4"/>
    <w:rsid w:val="00CE31E8"/>
    <w:rsid w:val="00CE559D"/>
    <w:rsid w:val="00CE6A09"/>
    <w:rsid w:val="00CE6A82"/>
    <w:rsid w:val="00CF0CDD"/>
    <w:rsid w:val="00CF169C"/>
    <w:rsid w:val="00CF18EE"/>
    <w:rsid w:val="00CF30BD"/>
    <w:rsid w:val="00CF38C2"/>
    <w:rsid w:val="00CF4099"/>
    <w:rsid w:val="00CF4592"/>
    <w:rsid w:val="00CF5D36"/>
    <w:rsid w:val="00D00796"/>
    <w:rsid w:val="00D024DF"/>
    <w:rsid w:val="00D03392"/>
    <w:rsid w:val="00D035D6"/>
    <w:rsid w:val="00D04E55"/>
    <w:rsid w:val="00D1381B"/>
    <w:rsid w:val="00D15574"/>
    <w:rsid w:val="00D15682"/>
    <w:rsid w:val="00D166D0"/>
    <w:rsid w:val="00D17FC4"/>
    <w:rsid w:val="00D21A76"/>
    <w:rsid w:val="00D22139"/>
    <w:rsid w:val="00D22F3E"/>
    <w:rsid w:val="00D25866"/>
    <w:rsid w:val="00D261A2"/>
    <w:rsid w:val="00D2781A"/>
    <w:rsid w:val="00D2791B"/>
    <w:rsid w:val="00D27CD2"/>
    <w:rsid w:val="00D30101"/>
    <w:rsid w:val="00D30F9F"/>
    <w:rsid w:val="00D35A92"/>
    <w:rsid w:val="00D3780E"/>
    <w:rsid w:val="00D424CF"/>
    <w:rsid w:val="00D44CC4"/>
    <w:rsid w:val="00D44CCE"/>
    <w:rsid w:val="00D503FF"/>
    <w:rsid w:val="00D517B6"/>
    <w:rsid w:val="00D56082"/>
    <w:rsid w:val="00D616D2"/>
    <w:rsid w:val="00D63B5F"/>
    <w:rsid w:val="00D6412B"/>
    <w:rsid w:val="00D64F55"/>
    <w:rsid w:val="00D65517"/>
    <w:rsid w:val="00D67A27"/>
    <w:rsid w:val="00D70732"/>
    <w:rsid w:val="00D70EF7"/>
    <w:rsid w:val="00D7192C"/>
    <w:rsid w:val="00D7255A"/>
    <w:rsid w:val="00D72646"/>
    <w:rsid w:val="00D73241"/>
    <w:rsid w:val="00D7336B"/>
    <w:rsid w:val="00D743BF"/>
    <w:rsid w:val="00D76397"/>
    <w:rsid w:val="00D809DC"/>
    <w:rsid w:val="00D8397C"/>
    <w:rsid w:val="00D83BD1"/>
    <w:rsid w:val="00D848F0"/>
    <w:rsid w:val="00D84A59"/>
    <w:rsid w:val="00D86BFD"/>
    <w:rsid w:val="00D87DE6"/>
    <w:rsid w:val="00D917AB"/>
    <w:rsid w:val="00D93575"/>
    <w:rsid w:val="00D94EED"/>
    <w:rsid w:val="00D96026"/>
    <w:rsid w:val="00D972F6"/>
    <w:rsid w:val="00DA0614"/>
    <w:rsid w:val="00DA0DA6"/>
    <w:rsid w:val="00DA1E72"/>
    <w:rsid w:val="00DA233A"/>
    <w:rsid w:val="00DA331D"/>
    <w:rsid w:val="00DA4475"/>
    <w:rsid w:val="00DA4773"/>
    <w:rsid w:val="00DA5D0F"/>
    <w:rsid w:val="00DA7771"/>
    <w:rsid w:val="00DA7C1C"/>
    <w:rsid w:val="00DA7D21"/>
    <w:rsid w:val="00DA7D80"/>
    <w:rsid w:val="00DB147A"/>
    <w:rsid w:val="00DB1A34"/>
    <w:rsid w:val="00DB1B7A"/>
    <w:rsid w:val="00DB3012"/>
    <w:rsid w:val="00DB4301"/>
    <w:rsid w:val="00DB5470"/>
    <w:rsid w:val="00DB5B5E"/>
    <w:rsid w:val="00DB65DC"/>
    <w:rsid w:val="00DB6AE3"/>
    <w:rsid w:val="00DB706E"/>
    <w:rsid w:val="00DC1BCC"/>
    <w:rsid w:val="00DC21F1"/>
    <w:rsid w:val="00DC57D9"/>
    <w:rsid w:val="00DC6708"/>
    <w:rsid w:val="00DD011A"/>
    <w:rsid w:val="00DD01D0"/>
    <w:rsid w:val="00DD69F0"/>
    <w:rsid w:val="00DD71F9"/>
    <w:rsid w:val="00DE1A50"/>
    <w:rsid w:val="00DE2400"/>
    <w:rsid w:val="00DE51F7"/>
    <w:rsid w:val="00DE58F1"/>
    <w:rsid w:val="00DE6615"/>
    <w:rsid w:val="00DE6B58"/>
    <w:rsid w:val="00DF010D"/>
    <w:rsid w:val="00DF177E"/>
    <w:rsid w:val="00DF3677"/>
    <w:rsid w:val="00DF3F51"/>
    <w:rsid w:val="00DF44FA"/>
    <w:rsid w:val="00DF45BE"/>
    <w:rsid w:val="00DF5E32"/>
    <w:rsid w:val="00DF7DB9"/>
    <w:rsid w:val="00E01058"/>
    <w:rsid w:val="00E01436"/>
    <w:rsid w:val="00E01DC2"/>
    <w:rsid w:val="00E02093"/>
    <w:rsid w:val="00E022A7"/>
    <w:rsid w:val="00E03646"/>
    <w:rsid w:val="00E03E79"/>
    <w:rsid w:val="00E045BD"/>
    <w:rsid w:val="00E04A1B"/>
    <w:rsid w:val="00E04D6C"/>
    <w:rsid w:val="00E065C0"/>
    <w:rsid w:val="00E10344"/>
    <w:rsid w:val="00E14052"/>
    <w:rsid w:val="00E15153"/>
    <w:rsid w:val="00E16BA3"/>
    <w:rsid w:val="00E17B77"/>
    <w:rsid w:val="00E231AB"/>
    <w:rsid w:val="00E23337"/>
    <w:rsid w:val="00E259EA"/>
    <w:rsid w:val="00E25D33"/>
    <w:rsid w:val="00E2752C"/>
    <w:rsid w:val="00E32061"/>
    <w:rsid w:val="00E33159"/>
    <w:rsid w:val="00E339D3"/>
    <w:rsid w:val="00E33F48"/>
    <w:rsid w:val="00E369F3"/>
    <w:rsid w:val="00E3788C"/>
    <w:rsid w:val="00E37EBC"/>
    <w:rsid w:val="00E42FF9"/>
    <w:rsid w:val="00E43329"/>
    <w:rsid w:val="00E44790"/>
    <w:rsid w:val="00E4509B"/>
    <w:rsid w:val="00E4710A"/>
    <w:rsid w:val="00E4714C"/>
    <w:rsid w:val="00E5178D"/>
    <w:rsid w:val="00E51AEB"/>
    <w:rsid w:val="00E522A7"/>
    <w:rsid w:val="00E5349E"/>
    <w:rsid w:val="00E543F7"/>
    <w:rsid w:val="00E54452"/>
    <w:rsid w:val="00E5762A"/>
    <w:rsid w:val="00E63B0C"/>
    <w:rsid w:val="00E664C5"/>
    <w:rsid w:val="00E671A2"/>
    <w:rsid w:val="00E7013E"/>
    <w:rsid w:val="00E709CB"/>
    <w:rsid w:val="00E719E7"/>
    <w:rsid w:val="00E71E8A"/>
    <w:rsid w:val="00E7386F"/>
    <w:rsid w:val="00E74DA5"/>
    <w:rsid w:val="00E76B3F"/>
    <w:rsid w:val="00E76D26"/>
    <w:rsid w:val="00E76EE5"/>
    <w:rsid w:val="00E77A41"/>
    <w:rsid w:val="00E77D2D"/>
    <w:rsid w:val="00E804AD"/>
    <w:rsid w:val="00E81DFC"/>
    <w:rsid w:val="00E87710"/>
    <w:rsid w:val="00E91924"/>
    <w:rsid w:val="00E92EC3"/>
    <w:rsid w:val="00E95036"/>
    <w:rsid w:val="00E9505E"/>
    <w:rsid w:val="00E95B8E"/>
    <w:rsid w:val="00E961D8"/>
    <w:rsid w:val="00EA2E2B"/>
    <w:rsid w:val="00EA34DE"/>
    <w:rsid w:val="00EA4C36"/>
    <w:rsid w:val="00EA4DCE"/>
    <w:rsid w:val="00EB0D91"/>
    <w:rsid w:val="00EB1390"/>
    <w:rsid w:val="00EB20FD"/>
    <w:rsid w:val="00EB2B80"/>
    <w:rsid w:val="00EB2C71"/>
    <w:rsid w:val="00EB3333"/>
    <w:rsid w:val="00EB38AA"/>
    <w:rsid w:val="00EB4340"/>
    <w:rsid w:val="00EB4CAF"/>
    <w:rsid w:val="00EB556D"/>
    <w:rsid w:val="00EB5A7D"/>
    <w:rsid w:val="00EB64AF"/>
    <w:rsid w:val="00EB6999"/>
    <w:rsid w:val="00EC21C4"/>
    <w:rsid w:val="00EC4C96"/>
    <w:rsid w:val="00ED55C0"/>
    <w:rsid w:val="00ED682B"/>
    <w:rsid w:val="00ED6864"/>
    <w:rsid w:val="00EE2324"/>
    <w:rsid w:val="00EE41D5"/>
    <w:rsid w:val="00EE6745"/>
    <w:rsid w:val="00EF2A6E"/>
    <w:rsid w:val="00EF3619"/>
    <w:rsid w:val="00EF429E"/>
    <w:rsid w:val="00EF4D53"/>
    <w:rsid w:val="00EF5DDD"/>
    <w:rsid w:val="00EF639D"/>
    <w:rsid w:val="00EF6C75"/>
    <w:rsid w:val="00F0166F"/>
    <w:rsid w:val="00F029A5"/>
    <w:rsid w:val="00F037A4"/>
    <w:rsid w:val="00F03D62"/>
    <w:rsid w:val="00F04166"/>
    <w:rsid w:val="00F049AB"/>
    <w:rsid w:val="00F06283"/>
    <w:rsid w:val="00F06B72"/>
    <w:rsid w:val="00F142DB"/>
    <w:rsid w:val="00F1489D"/>
    <w:rsid w:val="00F14F20"/>
    <w:rsid w:val="00F15011"/>
    <w:rsid w:val="00F153C3"/>
    <w:rsid w:val="00F15738"/>
    <w:rsid w:val="00F236C8"/>
    <w:rsid w:val="00F237BB"/>
    <w:rsid w:val="00F2414B"/>
    <w:rsid w:val="00F27957"/>
    <w:rsid w:val="00F27C8F"/>
    <w:rsid w:val="00F3168A"/>
    <w:rsid w:val="00F3240A"/>
    <w:rsid w:val="00F32749"/>
    <w:rsid w:val="00F32BB7"/>
    <w:rsid w:val="00F341CD"/>
    <w:rsid w:val="00F37172"/>
    <w:rsid w:val="00F373FB"/>
    <w:rsid w:val="00F37727"/>
    <w:rsid w:val="00F40890"/>
    <w:rsid w:val="00F4477E"/>
    <w:rsid w:val="00F44EC8"/>
    <w:rsid w:val="00F45F97"/>
    <w:rsid w:val="00F46269"/>
    <w:rsid w:val="00F46BED"/>
    <w:rsid w:val="00F4747E"/>
    <w:rsid w:val="00F4761B"/>
    <w:rsid w:val="00F55224"/>
    <w:rsid w:val="00F56ABD"/>
    <w:rsid w:val="00F5727F"/>
    <w:rsid w:val="00F57BFE"/>
    <w:rsid w:val="00F60BA8"/>
    <w:rsid w:val="00F62490"/>
    <w:rsid w:val="00F62D5E"/>
    <w:rsid w:val="00F64AC3"/>
    <w:rsid w:val="00F65793"/>
    <w:rsid w:val="00F65A5A"/>
    <w:rsid w:val="00F67CE7"/>
    <w:rsid w:val="00F67D8F"/>
    <w:rsid w:val="00F709B2"/>
    <w:rsid w:val="00F7125A"/>
    <w:rsid w:val="00F737C1"/>
    <w:rsid w:val="00F77154"/>
    <w:rsid w:val="00F802BE"/>
    <w:rsid w:val="00F80E93"/>
    <w:rsid w:val="00F83FB3"/>
    <w:rsid w:val="00F85DB3"/>
    <w:rsid w:val="00F86024"/>
    <w:rsid w:val="00F8611A"/>
    <w:rsid w:val="00F86910"/>
    <w:rsid w:val="00F87733"/>
    <w:rsid w:val="00F90AC3"/>
    <w:rsid w:val="00F91110"/>
    <w:rsid w:val="00F934EB"/>
    <w:rsid w:val="00F94820"/>
    <w:rsid w:val="00F95299"/>
    <w:rsid w:val="00F97CC1"/>
    <w:rsid w:val="00FA01B4"/>
    <w:rsid w:val="00FA1485"/>
    <w:rsid w:val="00FA174E"/>
    <w:rsid w:val="00FA3862"/>
    <w:rsid w:val="00FA3E6A"/>
    <w:rsid w:val="00FA3F42"/>
    <w:rsid w:val="00FA5128"/>
    <w:rsid w:val="00FA6229"/>
    <w:rsid w:val="00FA7F96"/>
    <w:rsid w:val="00FB2EF7"/>
    <w:rsid w:val="00FB42D4"/>
    <w:rsid w:val="00FB5906"/>
    <w:rsid w:val="00FB5D45"/>
    <w:rsid w:val="00FB7150"/>
    <w:rsid w:val="00FB725C"/>
    <w:rsid w:val="00FB762F"/>
    <w:rsid w:val="00FB7EA7"/>
    <w:rsid w:val="00FC2AED"/>
    <w:rsid w:val="00FC57BB"/>
    <w:rsid w:val="00FD08AE"/>
    <w:rsid w:val="00FD40F7"/>
    <w:rsid w:val="00FD5E90"/>
    <w:rsid w:val="00FD5EA7"/>
    <w:rsid w:val="00FD7483"/>
    <w:rsid w:val="00FE21C5"/>
    <w:rsid w:val="00FE2EFA"/>
    <w:rsid w:val="00FE36CF"/>
    <w:rsid w:val="00FE522B"/>
    <w:rsid w:val="00FE69A1"/>
    <w:rsid w:val="00FE71B2"/>
    <w:rsid w:val="00FF0246"/>
    <w:rsid w:val="00FF038B"/>
    <w:rsid w:val="00FF0C87"/>
    <w:rsid w:val="00FF2E7A"/>
    <w:rsid w:val="00FF55DB"/>
    <w:rsid w:val="00FF564F"/>
    <w:rsid w:val="00FF7663"/>
    <w:rsid w:val="00FF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E758EA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15D9B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44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new.stat.gov.pl/" TargetMode="External"/><Relationship Id="rId26" Type="http://schemas.openxmlformats.org/officeDocument/2006/relationships/hyperlink" Target="https://youtube.com/@glownyurzadstatystycznygus?si=IgHa1awoYniiJyQI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facebook.com/GlownyUrzadStatystyczny" TargetMode="Externa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8.png"/><Relationship Id="rId25" Type="http://schemas.openxmlformats.org/officeDocument/2006/relationships/image" Target="media/image12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x.com/GUS_STAT" TargetMode="External"/><Relationship Id="rId29" Type="http://schemas.openxmlformats.org/officeDocument/2006/relationships/hyperlink" Target="https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jpeg"/><Relationship Id="rId24" Type="http://schemas.openxmlformats.org/officeDocument/2006/relationships/hyperlink" Target="https://www.instagram.com/gus_stat/?next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image" Target="media/image13.png"/><Relationship Id="rId10" Type="http://schemas.openxmlformats.org/officeDocument/2006/relationships/image" Target="media/image5.jpeg"/><Relationship Id="rId19" Type="http://schemas.openxmlformats.org/officeDocument/2006/relationships/image" Target="media/image9.png"/><Relationship Id="rId31" Type="http://schemas.openxmlformats.org/officeDocument/2006/relationships/hyperlink" Target="https://dbw.stat.gov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s://www.linkedin.com/company/glownyurzadstatystyczny/" TargetMode="External"/><Relationship Id="rId30" Type="http://schemas.openxmlformats.org/officeDocument/2006/relationships/hyperlink" Target="https://dbw.stat.gov.pl/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publikacje.new.stat.gov.pl/portal-publikacje/zeszyt-metodologiczny-miesieczny-meldunek-o-dzialalnosci-gospodarczej-przedsiebiorstw-0" TargetMode="External"/><Relationship Id="rId1" Type="http://schemas.openxmlformats.org/officeDocument/2006/relationships/hyperlink" Target="https://form.stat.gov.pl/formularze/2026/objasnienia/zalacznik_do_objasnien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Informacja sygnalna_Przecietne zatrudnienie i wynagrodzenie w sektorze przedsiebiorstw w czerwcu 2023 r.docx.docx</NazwaPliku>
    <Osoba xmlns="AD3641B4-23D9-4536-AF9E-7D0EADDEB824">STAT\SIPAK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54CBF7D6-2661-404E-8933-9914379960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DBD871-FD80-42A0-A7BC-E552A43FC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4</Pages>
  <Words>995</Words>
  <Characters>5970</Characters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Przeciętne zatrudnienie i wynagrodzenie w sektorze przedsiębiorstw</vt:lpstr>
    </vt:vector>
  </TitlesOfParts>
  <Company/>
  <LinksUpToDate>false</LinksUpToDate>
  <CharactersWithSpaces>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Przeciętne zatrudnienie i wynagrodzenie w sektorze przedsiębiorstw</dc:title>
  <dc:subject/>
  <dc:creator>Główny Urząd Statystyczny</dc:creator>
  <dc:description/>
  <cp:lastPrinted>2026-08-18T09:16:00Z</cp:lastPrinted>
  <dcterms:created xsi:type="dcterms:W3CDTF">2026-03-17T10:43:00Z</dcterms:created>
  <dcterms:modified xsi:type="dcterms:W3CDTF">2026-08-19T05:45:00Z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