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E0273" w14:textId="4E2A796E" w:rsidR="00A148D7" w:rsidRPr="00FC581D" w:rsidRDefault="00A148D7" w:rsidP="00B17353">
      <w:pPr>
        <w:pStyle w:val="Tytuinfomacjisygnalnej"/>
        <w:spacing w:after="240"/>
      </w:pPr>
      <w:bookmarkStart w:id="0" w:name="_Hlk225774860"/>
      <w:bookmarkEnd w:id="0"/>
      <w:r w:rsidRPr="00A148D7">
        <w:t xml:space="preserve">Pracujący w gospodarce narodowej w Polsce </w:t>
      </w:r>
      <w:r w:rsidR="00E73A74">
        <w:t>w</w:t>
      </w:r>
      <w:r w:rsidR="000C19F0">
        <w:t> </w:t>
      </w:r>
      <w:r w:rsidR="00A76893">
        <w:t>marcu</w:t>
      </w:r>
      <w:r w:rsidR="001B6EAA">
        <w:t xml:space="preserve"> 202</w:t>
      </w:r>
      <w:r w:rsidR="00EF0DF2">
        <w:t>6</w:t>
      </w:r>
      <w:r w:rsidR="001B6EAA">
        <w:t xml:space="preserve"> r</w:t>
      </w:r>
      <w:r w:rsidR="00540EB3">
        <w:t>.</w:t>
      </w:r>
    </w:p>
    <w:p w14:paraId="7A80E7E4" w14:textId="4F47917E" w:rsidR="00720C7D" w:rsidRPr="001A7450" w:rsidRDefault="00C1765D" w:rsidP="00152450">
      <w:pPr>
        <w:pStyle w:val="Lead"/>
        <w:spacing w:after="720"/>
        <w:rPr>
          <w:color w:val="000000" w:themeColor="text1"/>
        </w:rPr>
      </w:pPr>
      <w:r w:rsidRPr="001A7450">
        <w:rPr>
          <w:color w:val="000000" w:themeColor="text1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C74DD9A" wp14:editId="4405ED2C">
                <wp:simplePos x="0" y="0"/>
                <wp:positionH relativeFrom="margin">
                  <wp:posOffset>-13970</wp:posOffset>
                </wp:positionH>
                <wp:positionV relativeFrom="paragraph">
                  <wp:posOffset>69215</wp:posOffset>
                </wp:positionV>
                <wp:extent cx="2381885" cy="1296035"/>
                <wp:effectExtent l="0" t="0" r="0" b="0"/>
                <wp:wrapSquare wrapText="bothSides"/>
                <wp:docPr id="13" name="Pole tekstowe 2" descr="15,1 milionów - liczba pracujących w gospodarce narodowej według stanu na 31 marca 2026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96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4EF0A" w14:textId="4FEEB9DA" w:rsidR="00313F5C" w:rsidRPr="00BE013E" w:rsidRDefault="00C96E05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Cs/>
                                <w:sz w:val="72"/>
                                <w:szCs w:val="72"/>
                              </w:rPr>
                            </w:pPr>
                            <w:r w:rsidRPr="00BE013E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15,</w:t>
                            </w:r>
                            <w:r w:rsidR="00A76893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301671" w:rsidRPr="00BE013E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mln</w:t>
                            </w:r>
                          </w:p>
                          <w:p w14:paraId="6F332C8B" w14:textId="0320B546" w:rsidR="00373050" w:rsidRPr="00373050" w:rsidRDefault="00373050" w:rsidP="00A04B4C">
                            <w:pPr>
                              <w:pStyle w:val="Opiswskanika"/>
                              <w:spacing w:before="12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A76893">
                              <w:t>31 marca</w:t>
                            </w:r>
                            <w:r w:rsidR="00A702B5">
                              <w:t xml:space="preserve"> </w:t>
                            </w:r>
                            <w:r w:rsidR="00AF2F54">
                              <w:t>202</w:t>
                            </w:r>
                            <w:r w:rsidR="00EF0DF2">
                              <w:t>6</w:t>
                            </w:r>
                            <w:r w:rsidR="00605AD4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4DD9A" id="Pole tekstowe 2" o:spid="_x0000_s1026" alt="15,1 milionów - liczba pracujących w gospodarce narodowej według stanu na 31 marca 2026 roku.&#10;" style="position:absolute;margin-left:-1.1pt;margin-top:5.45pt;width:187.55pt;height:102.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" fillcolor="#001d77" stroked="f">
                <v:stroke joinstyle="miter"/>
                <v:textbox>
                  <w:txbxContent>
                    <w:p w14:paraId="4464EF0A" w14:textId="4FEEB9DA" w:rsidR="00313F5C" w:rsidRPr="00BE013E" w:rsidRDefault="00C96E05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Cs/>
                          <w:sz w:val="72"/>
                          <w:szCs w:val="72"/>
                        </w:rPr>
                      </w:pPr>
                      <w:r w:rsidRPr="00BE013E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>15,</w:t>
                      </w:r>
                      <w:r w:rsidR="00A76893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301671" w:rsidRPr="00BE013E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mln</w:t>
                      </w:r>
                    </w:p>
                    <w:p w14:paraId="6F332C8B" w14:textId="0320B546" w:rsidR="00373050" w:rsidRPr="00373050" w:rsidRDefault="00373050" w:rsidP="00A04B4C">
                      <w:pPr>
                        <w:pStyle w:val="Opiswskanika"/>
                        <w:spacing w:before="12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A76893">
                        <w:t>31 marca</w:t>
                      </w:r>
                      <w:r w:rsidR="00A702B5">
                        <w:t xml:space="preserve"> </w:t>
                      </w:r>
                      <w:r w:rsidR="00AF2F54">
                        <w:t>202</w:t>
                      </w:r>
                      <w:r w:rsidR="00EF0DF2">
                        <w:t>6</w:t>
                      </w:r>
                      <w:r w:rsidR="00605AD4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1671" w:rsidRPr="001A7450">
        <w:rPr>
          <w:color w:val="000000" w:themeColor="text1"/>
          <w:shd w:val="clear" w:color="auto" w:fill="FFFFFF"/>
        </w:rPr>
        <w:t>W ostatnim dniu</w:t>
      </w:r>
      <w:r w:rsidR="008B5D55" w:rsidRPr="001A7450">
        <w:rPr>
          <w:color w:val="000000" w:themeColor="text1"/>
          <w:shd w:val="clear" w:color="auto" w:fill="FFFFFF"/>
        </w:rPr>
        <w:t xml:space="preserve"> </w:t>
      </w:r>
      <w:r w:rsidR="00A76893">
        <w:rPr>
          <w:color w:val="000000" w:themeColor="text1"/>
        </w:rPr>
        <w:t>marca</w:t>
      </w:r>
      <w:r w:rsidR="009632EB" w:rsidRPr="001A7450">
        <w:rPr>
          <w:color w:val="000000" w:themeColor="text1"/>
        </w:rPr>
        <w:t xml:space="preserve"> 2026 r.</w:t>
      </w:r>
      <w:r w:rsidR="00AC54EA" w:rsidRPr="001A7450">
        <w:rPr>
          <w:color w:val="000000" w:themeColor="text1"/>
        </w:rPr>
        <w:t xml:space="preserve"> </w:t>
      </w:r>
      <w:r w:rsidR="0008479D" w:rsidRPr="001A7450">
        <w:rPr>
          <w:color w:val="000000" w:themeColor="text1"/>
        </w:rPr>
        <w:t xml:space="preserve">zbiorowość pracujących </w:t>
      </w:r>
      <w:r w:rsidR="00A148D7" w:rsidRPr="001A7450">
        <w:rPr>
          <w:color w:val="000000" w:themeColor="text1"/>
        </w:rPr>
        <w:t>w</w:t>
      </w:r>
      <w:r w:rsidR="00605AD4" w:rsidRPr="001A7450">
        <w:rPr>
          <w:color w:val="000000" w:themeColor="text1"/>
        </w:rPr>
        <w:t xml:space="preserve"> </w:t>
      </w:r>
      <w:r w:rsidR="00A148D7" w:rsidRPr="001A7450">
        <w:rPr>
          <w:color w:val="000000" w:themeColor="text1"/>
        </w:rPr>
        <w:t xml:space="preserve">gospodarce narodowej </w:t>
      </w:r>
      <w:r w:rsidR="0008479D" w:rsidRPr="001A7450">
        <w:rPr>
          <w:color w:val="000000" w:themeColor="text1"/>
        </w:rPr>
        <w:t xml:space="preserve">liczyła </w:t>
      </w:r>
      <w:r w:rsidR="00A76893">
        <w:rPr>
          <w:color w:val="000000" w:themeColor="text1"/>
        </w:rPr>
        <w:t>15070,1</w:t>
      </w:r>
      <w:r w:rsidR="00343AB9" w:rsidRPr="001A7450">
        <w:rPr>
          <w:color w:val="000000" w:themeColor="text1"/>
        </w:rPr>
        <w:t xml:space="preserve"> </w:t>
      </w:r>
      <w:r w:rsidR="00A148D7" w:rsidRPr="001A7450">
        <w:rPr>
          <w:color w:val="000000" w:themeColor="text1"/>
        </w:rPr>
        <w:t>tys</w:t>
      </w:r>
      <w:r w:rsidR="00E27FD6" w:rsidRPr="001A7450">
        <w:rPr>
          <w:color w:val="000000" w:themeColor="text1"/>
        </w:rPr>
        <w:t xml:space="preserve">. </w:t>
      </w:r>
      <w:r w:rsidR="00A76893">
        <w:rPr>
          <w:color w:val="000000" w:themeColor="text1"/>
        </w:rPr>
        <w:t>o</w:t>
      </w:r>
      <w:r w:rsidR="0008479D" w:rsidRPr="001A7450">
        <w:rPr>
          <w:color w:val="000000" w:themeColor="text1"/>
        </w:rPr>
        <w:t>sób</w:t>
      </w:r>
      <w:r w:rsidR="00A76893">
        <w:rPr>
          <w:color w:val="000000" w:themeColor="text1"/>
        </w:rPr>
        <w:t xml:space="preserve"> i w porównaniu do</w:t>
      </w:r>
      <w:r w:rsidR="0034294C" w:rsidRPr="001A7450">
        <w:rPr>
          <w:color w:val="000000" w:themeColor="text1"/>
        </w:rPr>
        <w:t xml:space="preserve"> </w:t>
      </w:r>
      <w:r w:rsidR="004D29DA" w:rsidRPr="001A7450">
        <w:rPr>
          <w:color w:val="000000" w:themeColor="text1"/>
        </w:rPr>
        <w:br/>
      </w:r>
      <w:r w:rsidR="00A76893">
        <w:rPr>
          <w:color w:val="000000" w:themeColor="text1"/>
        </w:rPr>
        <w:t>31 marca</w:t>
      </w:r>
      <w:r w:rsidR="009632EB" w:rsidRPr="001A7450">
        <w:rPr>
          <w:color w:val="000000" w:themeColor="text1"/>
        </w:rPr>
        <w:t xml:space="preserve"> 2025 r.</w:t>
      </w:r>
      <w:r w:rsidR="00A76893">
        <w:rPr>
          <w:color w:val="000000" w:themeColor="text1"/>
        </w:rPr>
        <w:t xml:space="preserve"> </w:t>
      </w:r>
      <w:r w:rsidR="00E41238">
        <w:rPr>
          <w:color w:val="000000" w:themeColor="text1"/>
        </w:rPr>
        <w:t>była</w:t>
      </w:r>
      <w:r w:rsidR="00A76893">
        <w:rPr>
          <w:color w:val="000000" w:themeColor="text1"/>
        </w:rPr>
        <w:t xml:space="preserve"> na podobnym poziomie.</w:t>
      </w:r>
      <w:r w:rsidR="009632EB" w:rsidRPr="001A7450">
        <w:rPr>
          <w:color w:val="000000" w:themeColor="text1"/>
        </w:rPr>
        <w:t xml:space="preserve"> </w:t>
      </w:r>
      <w:r w:rsidR="00856127" w:rsidRPr="001A7450">
        <w:rPr>
          <w:color w:val="000000" w:themeColor="text1"/>
        </w:rPr>
        <w:t>W porównaniu do</w:t>
      </w:r>
      <w:r w:rsidR="00013DD5" w:rsidRPr="001A7450">
        <w:rPr>
          <w:color w:val="000000" w:themeColor="text1"/>
        </w:rPr>
        <w:t xml:space="preserve"> </w:t>
      </w:r>
      <w:r w:rsidR="00E552F0">
        <w:rPr>
          <w:color w:val="000000" w:themeColor="text1"/>
        </w:rPr>
        <w:t xml:space="preserve">ostatniego dnia </w:t>
      </w:r>
      <w:r w:rsidR="00A76893">
        <w:rPr>
          <w:color w:val="000000" w:themeColor="text1"/>
        </w:rPr>
        <w:t>lutego</w:t>
      </w:r>
      <w:r w:rsidR="00FC5B0B">
        <w:rPr>
          <w:color w:val="000000" w:themeColor="text1"/>
        </w:rPr>
        <w:br/>
      </w:r>
      <w:r w:rsidR="008D1C46">
        <w:rPr>
          <w:color w:val="000000" w:themeColor="text1"/>
        </w:rPr>
        <w:t>202</w:t>
      </w:r>
      <w:r w:rsidR="00BB0DED">
        <w:rPr>
          <w:color w:val="000000" w:themeColor="text1"/>
        </w:rPr>
        <w:t>6</w:t>
      </w:r>
      <w:r w:rsidR="008D1C46">
        <w:rPr>
          <w:color w:val="000000" w:themeColor="text1"/>
        </w:rPr>
        <w:t xml:space="preserve"> r.</w:t>
      </w:r>
      <w:r w:rsidR="0034294C" w:rsidRPr="001A7450">
        <w:rPr>
          <w:color w:val="000000" w:themeColor="text1"/>
        </w:rPr>
        <w:t xml:space="preserve"> liczba </w:t>
      </w:r>
      <w:r w:rsidR="00E942C8">
        <w:rPr>
          <w:color w:val="000000" w:themeColor="text1"/>
        </w:rPr>
        <w:t xml:space="preserve">pracujących </w:t>
      </w:r>
      <w:r w:rsidR="001A7450" w:rsidRPr="001A7450">
        <w:rPr>
          <w:color w:val="000000" w:themeColor="text1"/>
        </w:rPr>
        <w:t>z</w:t>
      </w:r>
      <w:r w:rsidR="0081083B">
        <w:rPr>
          <w:color w:val="000000" w:themeColor="text1"/>
        </w:rPr>
        <w:t>większyła</w:t>
      </w:r>
      <w:r w:rsidR="00B2499E" w:rsidRPr="001A7450">
        <w:rPr>
          <w:color w:val="000000" w:themeColor="text1"/>
        </w:rPr>
        <w:t xml:space="preserve"> </w:t>
      </w:r>
      <w:r w:rsidR="00070898" w:rsidRPr="001A7450">
        <w:rPr>
          <w:color w:val="000000" w:themeColor="text1"/>
        </w:rPr>
        <w:t xml:space="preserve">się </w:t>
      </w:r>
      <w:r w:rsidR="00FC5B0B">
        <w:rPr>
          <w:color w:val="000000" w:themeColor="text1"/>
        </w:rPr>
        <w:br/>
      </w:r>
      <w:r w:rsidR="00070898" w:rsidRPr="001A7450">
        <w:rPr>
          <w:color w:val="000000" w:themeColor="text1"/>
        </w:rPr>
        <w:t>o 0,</w:t>
      </w:r>
      <w:r w:rsidR="00A76893">
        <w:rPr>
          <w:color w:val="000000" w:themeColor="text1"/>
        </w:rPr>
        <w:t>3</w:t>
      </w:r>
      <w:r w:rsidR="0034294C" w:rsidRPr="001A7450">
        <w:rPr>
          <w:color w:val="000000" w:themeColor="text1"/>
        </w:rPr>
        <w:t>%.</w:t>
      </w:r>
    </w:p>
    <w:p w14:paraId="2C421A73" w14:textId="3680CD8B" w:rsidR="004952F7" w:rsidRPr="000F1CEB" w:rsidRDefault="00424CCF" w:rsidP="000F1CEB">
      <w:pPr>
        <w:spacing w:before="360" w:line="240" w:lineRule="auto"/>
        <w:rPr>
          <w:b/>
          <w:color w:val="001D77"/>
        </w:rPr>
      </w:pPr>
      <w:r>
        <w:rPr>
          <w:b/>
          <w:color w:val="001D77"/>
        </w:rPr>
        <w:t>Pracujący</w:t>
      </w:r>
      <w:r w:rsidR="004952F7" w:rsidRPr="000F1CEB">
        <w:rPr>
          <w:b/>
          <w:color w:val="001D77"/>
        </w:rPr>
        <w:t xml:space="preserve"> w gospodarce narodowej</w:t>
      </w:r>
      <w:r w:rsidR="002D4B6B">
        <w:rPr>
          <w:b/>
          <w:color w:val="001D77"/>
        </w:rPr>
        <w:t xml:space="preserve"> </w:t>
      </w:r>
    </w:p>
    <w:p w14:paraId="7EFD8524" w14:textId="6AC4C00A" w:rsidR="004952F7" w:rsidRPr="00B76D81" w:rsidRDefault="004952F7" w:rsidP="00197D3C">
      <w:pPr>
        <w:spacing w:line="288" w:lineRule="auto"/>
      </w:pPr>
      <w:r w:rsidRPr="00B76D81">
        <w:t xml:space="preserve">Wśród ogółu pracujących w gospodarce narodowej </w:t>
      </w:r>
      <w:r w:rsidR="00B40004">
        <w:t xml:space="preserve">nieznacznie </w:t>
      </w:r>
      <w:r w:rsidRPr="00B76D81">
        <w:t xml:space="preserve">większą część </w:t>
      </w:r>
      <w:r w:rsidR="00FB1B8B" w:rsidRPr="00B76D81">
        <w:t>stanowili</w:t>
      </w:r>
      <w:r w:rsidRPr="00B76D81">
        <w:t xml:space="preserve"> mężczyźni. W</w:t>
      </w:r>
      <w:r w:rsidR="006B23DD" w:rsidRPr="00B76D81">
        <w:t xml:space="preserve"> </w:t>
      </w:r>
      <w:r w:rsidRPr="00B76D81">
        <w:t xml:space="preserve">końcu </w:t>
      </w:r>
      <w:r w:rsidR="00E323B7">
        <w:t>marca</w:t>
      </w:r>
      <w:r w:rsidR="009632EB" w:rsidRPr="00B76D81">
        <w:t xml:space="preserve"> </w:t>
      </w:r>
      <w:r w:rsidR="00CD7C7F" w:rsidRPr="00B76D81">
        <w:t>2026 r.</w:t>
      </w:r>
      <w:r w:rsidR="00AC54EA" w:rsidRPr="00B76D81">
        <w:t xml:space="preserve"> </w:t>
      </w:r>
      <w:r w:rsidR="000F17E2" w:rsidRPr="00B76D81">
        <w:t>ich udział wyniósł 52,</w:t>
      </w:r>
      <w:r w:rsidR="00E323B7">
        <w:t>6</w:t>
      </w:r>
      <w:r w:rsidRPr="00B76D81">
        <w:t>%</w:t>
      </w:r>
      <w:r w:rsidR="00462375" w:rsidRPr="00B76D81">
        <w:t>.</w:t>
      </w:r>
      <w:r w:rsidR="00C37BD9" w:rsidRPr="00B76D81">
        <w:t xml:space="preserve"> </w:t>
      </w:r>
      <w:r w:rsidR="00462375" w:rsidRPr="00B76D81">
        <w:t>By</w:t>
      </w:r>
      <w:r w:rsidRPr="00B76D81">
        <w:t xml:space="preserve">ło to </w:t>
      </w:r>
      <w:r w:rsidR="00E323B7" w:rsidRPr="00B76D81">
        <w:t>tyle samo co rok wcześniej</w:t>
      </w:r>
      <w:r w:rsidR="00B40004">
        <w:t>, ale</w:t>
      </w:r>
      <w:r w:rsidR="001819B8">
        <w:t> o </w:t>
      </w:r>
      <w:r w:rsidRPr="00B76D81">
        <w:t>0,</w:t>
      </w:r>
      <w:r w:rsidR="001819B8">
        <w:t>1 </w:t>
      </w:r>
      <w:r w:rsidR="000F17E2" w:rsidRPr="00B76D81">
        <w:t>p.</w:t>
      </w:r>
      <w:r w:rsidR="001819B8">
        <w:t> </w:t>
      </w:r>
      <w:r w:rsidR="000F17E2" w:rsidRPr="00B76D81">
        <w:t xml:space="preserve">proc. </w:t>
      </w:r>
      <w:r w:rsidR="00E323B7">
        <w:t>więcej</w:t>
      </w:r>
      <w:r w:rsidR="002F73C6" w:rsidRPr="00B76D81">
        <w:t xml:space="preserve"> </w:t>
      </w:r>
      <w:r w:rsidR="000F1CEB" w:rsidRPr="00B76D81">
        <w:t xml:space="preserve">niż </w:t>
      </w:r>
      <w:r w:rsidR="00B40004">
        <w:t>w końcu lutego br</w:t>
      </w:r>
      <w:r w:rsidR="006175FA" w:rsidRPr="00B76D81">
        <w:t>.</w:t>
      </w:r>
    </w:p>
    <w:p w14:paraId="45D2079D" w14:textId="1F2F69E3" w:rsidR="006A5616" w:rsidRDefault="001819B8" w:rsidP="0013111F">
      <w:pPr>
        <w:spacing w:before="360" w:line="240" w:lineRule="auto"/>
        <w:ind w:left="851" w:hanging="851"/>
      </w:pPr>
      <w:r w:rsidRPr="001819B8"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44E94400" wp14:editId="5E277755">
            <wp:simplePos x="0" y="0"/>
            <wp:positionH relativeFrom="margin">
              <wp:align>left</wp:align>
            </wp:positionH>
            <wp:positionV relativeFrom="paragraph">
              <wp:posOffset>488950</wp:posOffset>
            </wp:positionV>
            <wp:extent cx="5041265" cy="2524760"/>
            <wp:effectExtent l="0" t="0" r="6985" b="8890"/>
            <wp:wrapTopAndBottom/>
            <wp:docPr id="6" name="Obraz 6" descr="Wykres przedstawia dynamikę liczby pracujących w gospodarce narodowej ogółem oraz według płci. &#10;Dane wskazują, że według stanu na 31 marca 2026 roku w porównaniu do 31 stycznia 2024 roku ogólna liczba pracujących w gospodarce narodowej pozostała na tym samym poziomie.  &#10;Wykres liniowy. Dane do Wykresu 1. znajdują się w pliku XLSX pod nazwą: Pracujący w gospodarce narodowej w Polsce w marcu 2026 roku. Tablice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bdg01\WOU_SHARE\PUBLIKACJE\PUBLIKACJE_2026\!SYGNALNE\ogolnopolskie\Pracujacy_w_gospodarce_narodowej\03\wykresy\wykres1p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25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2F7">
        <w:rPr>
          <w:b/>
          <w:spacing w:val="-1"/>
        </w:rPr>
        <w:t xml:space="preserve">Wykres 1. Dynamika liczby pracujących </w:t>
      </w:r>
      <w:r w:rsidR="004952F7" w:rsidRPr="000C19F0">
        <w:rPr>
          <w:b/>
          <w:spacing w:val="-1"/>
        </w:rPr>
        <w:t xml:space="preserve">w gospodarce narodowej </w:t>
      </w:r>
      <w:r w:rsidR="000F1CEB">
        <w:rPr>
          <w:b/>
          <w:spacing w:val="-1"/>
        </w:rPr>
        <w:br/>
      </w:r>
      <w:r w:rsidR="004952F7" w:rsidRPr="00517D24">
        <w:rPr>
          <w:noProof/>
          <w:lang w:eastAsia="pl-PL"/>
        </w:rPr>
        <w:t>(</w:t>
      </w:r>
      <w:r w:rsidR="00917B66" w:rsidRPr="00517D24">
        <w:rPr>
          <w:noProof/>
          <w:lang w:eastAsia="pl-PL"/>
        </w:rPr>
        <w:t>0</w:t>
      </w:r>
      <w:r w:rsidR="004F0429" w:rsidRPr="00517D24">
        <w:rPr>
          <w:noProof/>
          <w:lang w:eastAsia="pl-PL"/>
        </w:rPr>
        <w:t>1</w:t>
      </w:r>
      <w:r w:rsidR="002F73C6" w:rsidRPr="00517D24">
        <w:rPr>
          <w:noProof/>
          <w:lang w:eastAsia="pl-PL"/>
        </w:rPr>
        <w:t>.</w:t>
      </w:r>
      <w:r w:rsidR="004F0429" w:rsidRPr="00517D24">
        <w:rPr>
          <w:noProof/>
          <w:lang w:eastAsia="pl-PL"/>
        </w:rPr>
        <w:t>202</w:t>
      </w:r>
      <w:r w:rsidR="00A07D86">
        <w:rPr>
          <w:noProof/>
          <w:lang w:eastAsia="pl-PL"/>
        </w:rPr>
        <w:t>4</w:t>
      </w:r>
      <w:r w:rsidR="004952F7" w:rsidRPr="00517D24">
        <w:rPr>
          <w:spacing w:val="-1"/>
        </w:rPr>
        <w:t xml:space="preserve"> = 100</w:t>
      </w:r>
      <w:r w:rsidR="004952F7" w:rsidRPr="00517D24">
        <w:t>)</w:t>
      </w:r>
    </w:p>
    <w:p w14:paraId="07CF9E1B" w14:textId="77777777" w:rsidR="00DD32C6" w:rsidRPr="00DD32C6" w:rsidRDefault="00DD32C6" w:rsidP="008E7788">
      <w:pPr>
        <w:spacing w:before="360" w:line="288" w:lineRule="auto"/>
        <w:rPr>
          <w:b/>
          <w:color w:val="001D77"/>
        </w:rPr>
      </w:pPr>
      <w:r w:rsidRPr="00DD32C6">
        <w:rPr>
          <w:b/>
          <w:color w:val="001D77"/>
        </w:rPr>
        <w:t>Pracujący według sekcji PKD 2007</w:t>
      </w:r>
    </w:p>
    <w:p w14:paraId="3F28365C" w14:textId="63340709" w:rsidR="00A15A93" w:rsidRPr="00071B70" w:rsidRDefault="00823602" w:rsidP="00071B70">
      <w:pPr>
        <w:pStyle w:val="Tekstkomentarza"/>
        <w:spacing w:line="288" w:lineRule="auto"/>
        <w:rPr>
          <w:sz w:val="19"/>
          <w:szCs w:val="19"/>
        </w:rPr>
      </w:pPr>
      <w:r w:rsidRPr="00071B70">
        <w:rPr>
          <w:sz w:val="19"/>
          <w:szCs w:val="19"/>
        </w:rPr>
        <w:t xml:space="preserve">Struktura pracujących </w:t>
      </w:r>
      <w:r w:rsidR="00617E44" w:rsidRPr="00071B70">
        <w:rPr>
          <w:sz w:val="19"/>
          <w:szCs w:val="19"/>
        </w:rPr>
        <w:t xml:space="preserve">w gospodarce narodowej </w:t>
      </w:r>
      <w:r w:rsidR="0096064F" w:rsidRPr="00071B70">
        <w:rPr>
          <w:sz w:val="19"/>
          <w:szCs w:val="19"/>
        </w:rPr>
        <w:t>według sekcji PKD</w:t>
      </w:r>
      <w:r w:rsidR="00073928" w:rsidRPr="00071B70">
        <w:rPr>
          <w:sz w:val="19"/>
          <w:szCs w:val="19"/>
        </w:rPr>
        <w:t xml:space="preserve"> 2007</w:t>
      </w:r>
      <w:r w:rsidR="0096064F" w:rsidRPr="00071B70">
        <w:rPr>
          <w:sz w:val="19"/>
          <w:szCs w:val="19"/>
        </w:rPr>
        <w:t xml:space="preserve"> </w:t>
      </w:r>
      <w:r w:rsidR="00617E44" w:rsidRPr="00071B70">
        <w:rPr>
          <w:sz w:val="19"/>
          <w:szCs w:val="19"/>
        </w:rPr>
        <w:t xml:space="preserve">nie zmienia się istotnie </w:t>
      </w:r>
      <w:r w:rsidR="00142BD8" w:rsidRPr="00071B70">
        <w:rPr>
          <w:sz w:val="19"/>
          <w:szCs w:val="19"/>
        </w:rPr>
        <w:t>z</w:t>
      </w:r>
      <w:r w:rsidR="001959A4" w:rsidRPr="00071B70">
        <w:rPr>
          <w:sz w:val="19"/>
          <w:szCs w:val="19"/>
        </w:rPr>
        <w:t xml:space="preserve"> </w:t>
      </w:r>
      <w:r w:rsidR="00142BD8" w:rsidRPr="00071B70">
        <w:rPr>
          <w:sz w:val="19"/>
          <w:szCs w:val="19"/>
        </w:rPr>
        <w:t>miesiąca na miesiąc.</w:t>
      </w:r>
      <w:r w:rsidR="00841210" w:rsidRPr="00071B70">
        <w:rPr>
          <w:sz w:val="19"/>
          <w:szCs w:val="19"/>
        </w:rPr>
        <w:t xml:space="preserve"> </w:t>
      </w:r>
      <w:r w:rsidR="00A15A93" w:rsidRPr="00071B70">
        <w:rPr>
          <w:sz w:val="19"/>
          <w:szCs w:val="19"/>
        </w:rPr>
        <w:t>N</w:t>
      </w:r>
      <w:r w:rsidR="0012364A" w:rsidRPr="00071B70">
        <w:rPr>
          <w:sz w:val="19"/>
          <w:szCs w:val="19"/>
        </w:rPr>
        <w:t xml:space="preserve">a koniec </w:t>
      </w:r>
      <w:r w:rsidR="00E323B7">
        <w:rPr>
          <w:sz w:val="19"/>
          <w:szCs w:val="19"/>
        </w:rPr>
        <w:t>marca</w:t>
      </w:r>
      <w:r w:rsidR="009632EB" w:rsidRPr="00071B70">
        <w:rPr>
          <w:sz w:val="19"/>
          <w:szCs w:val="19"/>
        </w:rPr>
        <w:t xml:space="preserve"> 2026 r.</w:t>
      </w:r>
      <w:r w:rsidR="0096064F" w:rsidRPr="00071B70">
        <w:rPr>
          <w:sz w:val="19"/>
          <w:szCs w:val="19"/>
        </w:rPr>
        <w:t xml:space="preserve"> </w:t>
      </w:r>
      <w:r w:rsidR="001959A4" w:rsidRPr="00071B70">
        <w:rPr>
          <w:bCs/>
          <w:sz w:val="19"/>
          <w:szCs w:val="19"/>
        </w:rPr>
        <w:t xml:space="preserve">najwięcej osób pracowało w </w:t>
      </w:r>
      <w:r w:rsidR="00617E44" w:rsidRPr="00071B70">
        <w:rPr>
          <w:bCs/>
          <w:sz w:val="19"/>
          <w:szCs w:val="19"/>
        </w:rPr>
        <w:t xml:space="preserve">sekcji Przetwórstwo przemysłowe </w:t>
      </w:r>
      <w:r w:rsidR="000669E5" w:rsidRPr="00071B70">
        <w:rPr>
          <w:sz w:val="19"/>
          <w:szCs w:val="19"/>
        </w:rPr>
        <w:t>–</w:t>
      </w:r>
      <w:r w:rsidR="00617E44" w:rsidRPr="00071B70">
        <w:rPr>
          <w:bCs/>
          <w:sz w:val="19"/>
          <w:szCs w:val="19"/>
        </w:rPr>
        <w:t xml:space="preserve"> </w:t>
      </w:r>
      <w:r w:rsidR="00E323B7" w:rsidRPr="00E323B7">
        <w:rPr>
          <w:bCs/>
          <w:sz w:val="19"/>
          <w:szCs w:val="19"/>
        </w:rPr>
        <w:t>2720,3</w:t>
      </w:r>
      <w:r w:rsidR="00E323B7">
        <w:rPr>
          <w:bCs/>
          <w:sz w:val="19"/>
          <w:szCs w:val="19"/>
        </w:rPr>
        <w:t xml:space="preserve"> </w:t>
      </w:r>
      <w:r w:rsidR="00617E44" w:rsidRPr="00071B70">
        <w:rPr>
          <w:bCs/>
          <w:sz w:val="19"/>
          <w:szCs w:val="19"/>
        </w:rPr>
        <w:t>tys.</w:t>
      </w:r>
      <w:r w:rsidR="006440C2" w:rsidRPr="00071B70">
        <w:rPr>
          <w:bCs/>
          <w:sz w:val="19"/>
          <w:szCs w:val="19"/>
        </w:rPr>
        <w:t xml:space="preserve"> osób</w:t>
      </w:r>
      <w:r w:rsidR="0096064F" w:rsidRPr="00071B70">
        <w:rPr>
          <w:sz w:val="19"/>
          <w:szCs w:val="19"/>
        </w:rPr>
        <w:t xml:space="preserve">, </w:t>
      </w:r>
      <w:r w:rsidR="003136F2">
        <w:rPr>
          <w:sz w:val="19"/>
          <w:szCs w:val="19"/>
        </w:rPr>
        <w:t>tj.</w:t>
      </w:r>
      <w:r w:rsidR="00A15A93" w:rsidRPr="00071B70">
        <w:rPr>
          <w:sz w:val="19"/>
          <w:szCs w:val="19"/>
        </w:rPr>
        <w:t xml:space="preserve"> </w:t>
      </w:r>
      <w:r w:rsidR="004713CE" w:rsidRPr="00071B70">
        <w:rPr>
          <w:sz w:val="19"/>
          <w:szCs w:val="19"/>
        </w:rPr>
        <w:t>18,</w:t>
      </w:r>
      <w:r w:rsidR="00676EA3" w:rsidRPr="00071B70">
        <w:rPr>
          <w:sz w:val="19"/>
          <w:szCs w:val="19"/>
        </w:rPr>
        <w:t>1</w:t>
      </w:r>
      <w:r w:rsidR="001959A4" w:rsidRPr="00071B70">
        <w:rPr>
          <w:sz w:val="19"/>
          <w:szCs w:val="19"/>
        </w:rPr>
        <w:t xml:space="preserve">% ogółu pracujących w </w:t>
      </w:r>
      <w:r w:rsidR="0096064F" w:rsidRPr="00071B70">
        <w:rPr>
          <w:sz w:val="19"/>
          <w:szCs w:val="19"/>
        </w:rPr>
        <w:t>gospodarce narodowej.</w:t>
      </w:r>
      <w:r w:rsidR="004952F7" w:rsidRPr="00071B70">
        <w:rPr>
          <w:sz w:val="19"/>
          <w:szCs w:val="19"/>
        </w:rPr>
        <w:t xml:space="preserve"> Udział ten był </w:t>
      </w:r>
      <w:r w:rsidR="002524D0" w:rsidRPr="00071B70">
        <w:rPr>
          <w:sz w:val="19"/>
          <w:szCs w:val="19"/>
        </w:rPr>
        <w:t>o 0,</w:t>
      </w:r>
      <w:r w:rsidR="006F11A3" w:rsidRPr="00071B70">
        <w:rPr>
          <w:sz w:val="19"/>
          <w:szCs w:val="19"/>
        </w:rPr>
        <w:t>2</w:t>
      </w:r>
      <w:r w:rsidR="004A2F65" w:rsidRPr="00071B70">
        <w:rPr>
          <w:sz w:val="19"/>
          <w:szCs w:val="19"/>
        </w:rPr>
        <w:t xml:space="preserve"> p. proc. mniejszy </w:t>
      </w:r>
      <w:r w:rsidR="00E14C11" w:rsidRPr="00071B70">
        <w:rPr>
          <w:sz w:val="19"/>
          <w:szCs w:val="19"/>
        </w:rPr>
        <w:t>niż</w:t>
      </w:r>
      <w:r w:rsidR="008566F4" w:rsidRPr="00071B70">
        <w:rPr>
          <w:sz w:val="19"/>
          <w:szCs w:val="19"/>
        </w:rPr>
        <w:t xml:space="preserve"> w </w:t>
      </w:r>
      <w:r w:rsidR="00DA686C" w:rsidRPr="00071B70">
        <w:rPr>
          <w:sz w:val="19"/>
          <w:szCs w:val="19"/>
        </w:rPr>
        <w:t xml:space="preserve">ostatnim dniu </w:t>
      </w:r>
      <w:r w:rsidR="00E323B7">
        <w:rPr>
          <w:sz w:val="19"/>
          <w:szCs w:val="19"/>
        </w:rPr>
        <w:t>marca</w:t>
      </w:r>
      <w:r w:rsidR="008566F4" w:rsidRPr="00071B70">
        <w:rPr>
          <w:sz w:val="19"/>
          <w:szCs w:val="19"/>
        </w:rPr>
        <w:t xml:space="preserve"> 2025 r.</w:t>
      </w:r>
      <w:r w:rsidR="003136F2">
        <w:rPr>
          <w:sz w:val="19"/>
          <w:szCs w:val="19"/>
        </w:rPr>
        <w:t>,</w:t>
      </w:r>
      <w:r w:rsidR="009632EB" w:rsidRPr="00071B70">
        <w:rPr>
          <w:sz w:val="19"/>
          <w:szCs w:val="19"/>
        </w:rPr>
        <w:t xml:space="preserve"> </w:t>
      </w:r>
      <w:r w:rsidR="003136F2">
        <w:rPr>
          <w:sz w:val="19"/>
          <w:szCs w:val="19"/>
        </w:rPr>
        <w:t>n</w:t>
      </w:r>
      <w:r w:rsidR="00EF460C" w:rsidRPr="00071B70">
        <w:rPr>
          <w:sz w:val="19"/>
          <w:szCs w:val="19"/>
        </w:rPr>
        <w:t xml:space="preserve">atomiast </w:t>
      </w:r>
      <w:r w:rsidR="00A15A93" w:rsidRPr="00071B70">
        <w:rPr>
          <w:sz w:val="19"/>
          <w:szCs w:val="19"/>
        </w:rPr>
        <w:t xml:space="preserve">nie zmienił się </w:t>
      </w:r>
      <w:r w:rsidR="00852ACB" w:rsidRPr="00071B70">
        <w:rPr>
          <w:sz w:val="19"/>
          <w:szCs w:val="19"/>
        </w:rPr>
        <w:t xml:space="preserve">w </w:t>
      </w:r>
      <w:r w:rsidR="00626569" w:rsidRPr="00071B70">
        <w:rPr>
          <w:sz w:val="19"/>
          <w:szCs w:val="19"/>
        </w:rPr>
        <w:t>porównaniu</w:t>
      </w:r>
      <w:r w:rsidR="00A15A93" w:rsidRPr="00071B70">
        <w:rPr>
          <w:sz w:val="19"/>
          <w:szCs w:val="19"/>
        </w:rPr>
        <w:t xml:space="preserve"> </w:t>
      </w:r>
      <w:r w:rsidR="00841210" w:rsidRPr="00071B70">
        <w:rPr>
          <w:sz w:val="19"/>
          <w:szCs w:val="19"/>
        </w:rPr>
        <w:t xml:space="preserve">do </w:t>
      </w:r>
      <w:r w:rsidR="00E323B7">
        <w:rPr>
          <w:sz w:val="19"/>
          <w:szCs w:val="19"/>
        </w:rPr>
        <w:t>28 lutego</w:t>
      </w:r>
      <w:r w:rsidR="00626569" w:rsidRPr="00071B70">
        <w:rPr>
          <w:sz w:val="19"/>
          <w:szCs w:val="19"/>
        </w:rPr>
        <w:t xml:space="preserve"> 2026 r.</w:t>
      </w:r>
      <w:r w:rsidR="00852ACB" w:rsidRPr="00071B70">
        <w:rPr>
          <w:sz w:val="19"/>
          <w:szCs w:val="19"/>
        </w:rPr>
        <w:t xml:space="preserve"> </w:t>
      </w:r>
      <w:r w:rsidR="00A15A93" w:rsidRPr="00071B70">
        <w:rPr>
          <w:sz w:val="19"/>
          <w:szCs w:val="19"/>
        </w:rPr>
        <w:t>D</w:t>
      </w:r>
      <w:r w:rsidR="004952F7" w:rsidRPr="00071B70">
        <w:rPr>
          <w:sz w:val="19"/>
          <w:szCs w:val="19"/>
        </w:rPr>
        <w:t>rug</w:t>
      </w:r>
      <w:r w:rsidR="00A15A93" w:rsidRPr="00071B70">
        <w:rPr>
          <w:sz w:val="19"/>
          <w:szCs w:val="19"/>
        </w:rPr>
        <w:t>ą</w:t>
      </w:r>
      <w:r w:rsidR="004952F7" w:rsidRPr="00071B70">
        <w:rPr>
          <w:sz w:val="19"/>
          <w:szCs w:val="19"/>
        </w:rPr>
        <w:t xml:space="preserve"> pod wzglę</w:t>
      </w:r>
      <w:r w:rsidR="001959A4" w:rsidRPr="00071B70">
        <w:rPr>
          <w:sz w:val="19"/>
          <w:szCs w:val="19"/>
        </w:rPr>
        <w:t xml:space="preserve">dem liczby pracujących </w:t>
      </w:r>
      <w:r w:rsidR="00A15A93" w:rsidRPr="00071B70">
        <w:rPr>
          <w:sz w:val="19"/>
          <w:szCs w:val="19"/>
        </w:rPr>
        <w:t xml:space="preserve">była </w:t>
      </w:r>
      <w:r w:rsidR="001959A4" w:rsidRPr="00071B70">
        <w:rPr>
          <w:sz w:val="19"/>
          <w:szCs w:val="19"/>
        </w:rPr>
        <w:t xml:space="preserve">sekcja </w:t>
      </w:r>
      <w:r w:rsidR="004952F7" w:rsidRPr="00071B70">
        <w:rPr>
          <w:sz w:val="19"/>
          <w:szCs w:val="19"/>
        </w:rPr>
        <w:t>Handel; naprawa pojazdów samochodowych</w:t>
      </w:r>
      <w:r w:rsidR="004952F7" w:rsidRPr="00071B70">
        <w:rPr>
          <w:sz w:val="19"/>
          <w:szCs w:val="19"/>
          <w:vertAlign w:val="superscript"/>
        </w:rPr>
        <w:t>∆</w:t>
      </w:r>
      <w:r w:rsidR="00FF31E0" w:rsidRPr="00071B70">
        <w:rPr>
          <w:sz w:val="19"/>
          <w:szCs w:val="19"/>
        </w:rPr>
        <w:t>,</w:t>
      </w:r>
      <w:r w:rsidR="004952F7" w:rsidRPr="00071B70">
        <w:rPr>
          <w:sz w:val="19"/>
          <w:szCs w:val="19"/>
        </w:rPr>
        <w:t xml:space="preserve"> </w:t>
      </w:r>
      <w:r w:rsidR="00A15A93" w:rsidRPr="00071B70">
        <w:rPr>
          <w:sz w:val="19"/>
          <w:szCs w:val="19"/>
        </w:rPr>
        <w:t xml:space="preserve">w której pracowało </w:t>
      </w:r>
      <w:r w:rsidR="00D667BB" w:rsidRPr="00D667BB">
        <w:rPr>
          <w:sz w:val="19"/>
          <w:szCs w:val="19"/>
        </w:rPr>
        <w:t>2130,5</w:t>
      </w:r>
      <w:r w:rsidR="00D667BB">
        <w:rPr>
          <w:sz w:val="19"/>
          <w:szCs w:val="19"/>
        </w:rPr>
        <w:t xml:space="preserve"> </w:t>
      </w:r>
      <w:r w:rsidR="00A15A93" w:rsidRPr="00071B70">
        <w:rPr>
          <w:sz w:val="19"/>
          <w:szCs w:val="19"/>
        </w:rPr>
        <w:t>tys. osób, tj. 14,</w:t>
      </w:r>
      <w:r w:rsidR="00D667BB">
        <w:rPr>
          <w:sz w:val="19"/>
          <w:szCs w:val="19"/>
        </w:rPr>
        <w:t>1</w:t>
      </w:r>
      <w:r w:rsidR="00A15A93" w:rsidRPr="00071B70">
        <w:rPr>
          <w:sz w:val="19"/>
          <w:szCs w:val="19"/>
        </w:rPr>
        <w:t xml:space="preserve">% ogółu. Udział ten był mniejszy niż rok wcześniej </w:t>
      </w:r>
      <w:r w:rsidR="003136F2" w:rsidRPr="00071B70">
        <w:rPr>
          <w:sz w:val="19"/>
          <w:szCs w:val="19"/>
        </w:rPr>
        <w:t xml:space="preserve">o 0,3 p. proc. </w:t>
      </w:r>
      <w:r w:rsidR="00405762">
        <w:rPr>
          <w:sz w:val="19"/>
          <w:szCs w:val="19"/>
        </w:rPr>
        <w:t>i</w:t>
      </w:r>
      <w:r w:rsidR="003136F2">
        <w:rPr>
          <w:sz w:val="19"/>
          <w:szCs w:val="19"/>
        </w:rPr>
        <w:t> </w:t>
      </w:r>
      <w:r w:rsidR="00D667BB">
        <w:rPr>
          <w:sz w:val="19"/>
          <w:szCs w:val="19"/>
        </w:rPr>
        <w:t>o</w:t>
      </w:r>
      <w:r w:rsidR="003136F2">
        <w:rPr>
          <w:sz w:val="19"/>
          <w:szCs w:val="19"/>
        </w:rPr>
        <w:t> </w:t>
      </w:r>
      <w:r w:rsidR="00D667BB">
        <w:rPr>
          <w:sz w:val="19"/>
          <w:szCs w:val="19"/>
        </w:rPr>
        <w:t>0,1</w:t>
      </w:r>
      <w:r w:rsidR="003136F2">
        <w:rPr>
          <w:sz w:val="19"/>
          <w:szCs w:val="19"/>
        </w:rPr>
        <w:t> </w:t>
      </w:r>
      <w:r w:rsidR="00D667BB">
        <w:rPr>
          <w:sz w:val="19"/>
          <w:szCs w:val="19"/>
        </w:rPr>
        <w:t>p. proc</w:t>
      </w:r>
      <w:r w:rsidR="000C7FEC">
        <w:rPr>
          <w:sz w:val="19"/>
          <w:szCs w:val="19"/>
        </w:rPr>
        <w:t>.</w:t>
      </w:r>
      <w:r w:rsidR="00D667BB">
        <w:rPr>
          <w:sz w:val="19"/>
          <w:szCs w:val="19"/>
        </w:rPr>
        <w:t xml:space="preserve"> niż</w:t>
      </w:r>
      <w:r w:rsidR="00A15A93" w:rsidRPr="00071B70">
        <w:rPr>
          <w:sz w:val="19"/>
          <w:szCs w:val="19"/>
        </w:rPr>
        <w:t xml:space="preserve"> na koniec </w:t>
      </w:r>
      <w:r w:rsidR="00D667BB">
        <w:rPr>
          <w:sz w:val="19"/>
          <w:szCs w:val="19"/>
        </w:rPr>
        <w:t>lutego</w:t>
      </w:r>
      <w:r w:rsidR="00A15A93" w:rsidRPr="00071B70">
        <w:rPr>
          <w:sz w:val="19"/>
          <w:szCs w:val="19"/>
        </w:rPr>
        <w:t xml:space="preserve"> 2026 r.</w:t>
      </w:r>
    </w:p>
    <w:p w14:paraId="39FCC78E" w14:textId="5A2D9C09" w:rsidR="0082764A" w:rsidRDefault="001819B8" w:rsidP="006A5616">
      <w:pPr>
        <w:spacing w:before="360" w:line="240" w:lineRule="auto"/>
        <w:ind w:left="851" w:hanging="851"/>
      </w:pPr>
      <w:r w:rsidRPr="001819B8">
        <w:rPr>
          <w:noProof/>
          <w:lang w:eastAsia="pl-PL"/>
        </w:rPr>
        <w:lastRenderedPageBreak/>
        <w:drawing>
          <wp:anchor distT="0" distB="0" distL="114300" distR="114300" simplePos="0" relativeHeight="251802624" behindDoc="0" locked="0" layoutInCell="1" allowOverlap="1" wp14:anchorId="7E834868" wp14:editId="1D5DF50E">
            <wp:simplePos x="0" y="0"/>
            <wp:positionH relativeFrom="margin">
              <wp:align>left</wp:align>
            </wp:positionH>
            <wp:positionV relativeFrom="paragraph">
              <wp:posOffset>456565</wp:posOffset>
            </wp:positionV>
            <wp:extent cx="5041265" cy="2536190"/>
            <wp:effectExtent l="0" t="0" r="6985" b="0"/>
            <wp:wrapTopAndBottom/>
            <wp:docPr id="9" name="Obraz 9" descr="Na wykresie przedstawiono liczbę pracujących w gospodarce narodowej według płci i sekcji PKD 2007 – stan na 31 marca 2026 roku. &#10;Najwięcej pracujących w gospodarce narodowej było w sekcji Przetwórstwo przemysłowe. Najbardziej sfeminizowana była sekcja Opieka zdrowotna i pomoc społeczna, natomiast największy udział mężczyzn występował w sekcji Górnictwo i wydobywanie.&#10;Wykres kolumnowy. Dane do Wykresu 2. znajdują się w pliku XLSX pod nazwą: Pracujący w gospodarce narodowej w Polsce w marcu 2026 roku. Tablice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vmfbdg01\WOU_SHARE\PUBLIKACJE\PUBLIKACJE_2026\!SYGNALNE\ogolnopolskie\Pracujacy_w_gospodarce_narodowej\03\wykresy\wykres2p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2B7" w:rsidRPr="000C19F0">
        <w:rPr>
          <w:noProof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D71C050" wp14:editId="39360062">
                <wp:simplePos x="0" y="0"/>
                <wp:positionH relativeFrom="page">
                  <wp:posOffset>5730875</wp:posOffset>
                </wp:positionH>
                <wp:positionV relativeFrom="paragraph">
                  <wp:posOffset>755015</wp:posOffset>
                </wp:positionV>
                <wp:extent cx="1725295" cy="2286000"/>
                <wp:effectExtent l="0" t="0" r="0" b="0"/>
                <wp:wrapTight wrapText="bothSides">
                  <wp:wrapPolygon edited="0">
                    <wp:start x="477" y="0"/>
                    <wp:lineTo x="477" y="21420"/>
                    <wp:lineTo x="20749" y="21420"/>
                    <wp:lineTo x="20749" y="0"/>
                    <wp:lineTo x="477" y="0"/>
                  </wp:wrapPolygon>
                </wp:wrapTight>
                <wp:docPr id="8" name="Pole tekstowe 16" descr="Na koniec marca 2026 roku, analogicznie jak w poprzednich miesiącach, najbardziej sfeminizowana była sekcja Opieka zdrowotna i pomoc społeczna (Q), natomiast największy udział mężczyzn występował w sekcji Górnictwo i wydobywanie (B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78DBF" w14:textId="2543DD0B" w:rsidR="002751B7" w:rsidRPr="003E0814" w:rsidRDefault="0096012F" w:rsidP="00EA39AF">
                            <w:pPr>
                              <w:pStyle w:val="tekstzboku"/>
                            </w:pPr>
                            <w:r>
                              <w:t xml:space="preserve">Na koniec </w:t>
                            </w:r>
                            <w:r w:rsidR="00D667BB">
                              <w:t>marca</w:t>
                            </w:r>
                            <w:r w:rsidR="009632EB">
                              <w:t xml:space="preserve"> 2026 r.</w:t>
                            </w:r>
                            <w:r w:rsidR="00853C07">
                              <w:t xml:space="preserve">, </w:t>
                            </w:r>
                            <w:r w:rsidR="00260439" w:rsidRPr="009B66EA">
                              <w:t>a</w:t>
                            </w:r>
                            <w:r w:rsidR="00527CEA" w:rsidRPr="009B66EA">
                              <w:t>nalogicznie jak w</w:t>
                            </w:r>
                            <w:r w:rsidR="00516B1A">
                              <w:t> </w:t>
                            </w:r>
                            <w:r w:rsidR="00260439" w:rsidRPr="009B66EA">
                              <w:t>poprzednich miesiącach</w:t>
                            </w:r>
                            <w:r w:rsidR="00853C07">
                              <w:t xml:space="preserve">, </w:t>
                            </w:r>
                            <w:r w:rsidR="00BE2BEB" w:rsidRPr="009B66EA">
                              <w:t>najbardziej</w:t>
                            </w:r>
                            <w:r w:rsidR="002751B7" w:rsidRPr="009B66EA">
                              <w:t xml:space="preserve"> sfeminizowan</w:t>
                            </w:r>
                            <w:r w:rsidR="003262B7">
                              <w:t>a</w:t>
                            </w:r>
                            <w:r w:rsidR="002751B7" w:rsidRPr="009B66EA">
                              <w:t xml:space="preserve"> był</w:t>
                            </w:r>
                            <w:r w:rsidR="003262B7">
                              <w:t>a</w:t>
                            </w:r>
                            <w:r w:rsidR="002751B7" w:rsidRPr="009B66EA">
                              <w:t xml:space="preserve"> sekcj</w:t>
                            </w:r>
                            <w:r w:rsidR="003262B7">
                              <w:t>a</w:t>
                            </w:r>
                            <w:r w:rsidR="002751B7" w:rsidRPr="009B66EA">
                              <w:t xml:space="preserve"> Opieka zdrowotna i pomoc społeczna</w:t>
                            </w:r>
                            <w:r w:rsidR="006C793B">
                              <w:t xml:space="preserve"> (Q)</w:t>
                            </w:r>
                            <w:r w:rsidR="005A3110" w:rsidRPr="002F1D06">
                              <w:t xml:space="preserve">, natomiast największy udział mężczyzn </w:t>
                            </w:r>
                            <w:r w:rsidR="00CF3C7B" w:rsidRPr="002F1D06">
                              <w:t>występował w sekcj</w:t>
                            </w:r>
                            <w:r w:rsidR="003262B7">
                              <w:t>i</w:t>
                            </w:r>
                            <w:r w:rsidR="00CF3C7B" w:rsidRPr="002F1D06">
                              <w:t xml:space="preserve"> Górnictwo i wydobywanie</w:t>
                            </w:r>
                            <w:r w:rsidR="006C793B">
                              <w:t xml:space="preserve"> 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1C05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Na koniec marca 2026 roku, analogicznie jak w poprzednich miesiącach, najbardziej sfeminizowana była sekcja Opieka zdrowotna i pomoc społeczna (Q), natomiast największy udział mężczyzn występował w sekcji Górnictwo i wydobywanie (B)" style="position:absolute;left:0;text-align:left;margin-left:451.25pt;margin-top:59.45pt;width:135.85pt;height:180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" filled="f" stroked="f">
                <v:textbox>
                  <w:txbxContent>
                    <w:p w14:paraId="18878DBF" w14:textId="2543DD0B" w:rsidR="002751B7" w:rsidRPr="003E0814" w:rsidRDefault="0096012F" w:rsidP="00EA39AF">
                      <w:pPr>
                        <w:pStyle w:val="tekstzboku"/>
                      </w:pPr>
                      <w:r>
                        <w:t xml:space="preserve">Na koniec </w:t>
                      </w:r>
                      <w:r w:rsidR="00D667BB">
                        <w:t>marca</w:t>
                      </w:r>
                      <w:r w:rsidR="009632EB">
                        <w:t xml:space="preserve"> 2026 r.</w:t>
                      </w:r>
                      <w:r w:rsidR="00853C07">
                        <w:t xml:space="preserve">, </w:t>
                      </w:r>
                      <w:r w:rsidR="00260439" w:rsidRPr="009B66EA">
                        <w:t>a</w:t>
                      </w:r>
                      <w:r w:rsidR="00527CEA" w:rsidRPr="009B66EA">
                        <w:t>nalogicznie jak w</w:t>
                      </w:r>
                      <w:r w:rsidR="00516B1A">
                        <w:t> </w:t>
                      </w:r>
                      <w:r w:rsidR="00260439" w:rsidRPr="009B66EA">
                        <w:t>poprzednich miesiącach</w:t>
                      </w:r>
                      <w:r w:rsidR="00853C07">
                        <w:t xml:space="preserve">, </w:t>
                      </w:r>
                      <w:r w:rsidR="00BE2BEB" w:rsidRPr="009B66EA">
                        <w:t>najbardziej</w:t>
                      </w:r>
                      <w:r w:rsidR="002751B7" w:rsidRPr="009B66EA">
                        <w:t xml:space="preserve"> sfeminizowan</w:t>
                      </w:r>
                      <w:r w:rsidR="003262B7">
                        <w:t>a</w:t>
                      </w:r>
                      <w:r w:rsidR="002751B7" w:rsidRPr="009B66EA">
                        <w:t xml:space="preserve"> był</w:t>
                      </w:r>
                      <w:r w:rsidR="003262B7">
                        <w:t>a</w:t>
                      </w:r>
                      <w:r w:rsidR="002751B7" w:rsidRPr="009B66EA">
                        <w:t xml:space="preserve"> sekcj</w:t>
                      </w:r>
                      <w:r w:rsidR="003262B7">
                        <w:t>a</w:t>
                      </w:r>
                      <w:r w:rsidR="002751B7" w:rsidRPr="009B66EA">
                        <w:t xml:space="preserve"> Opieka zdrowotna i pomoc społeczna</w:t>
                      </w:r>
                      <w:r w:rsidR="006C793B">
                        <w:t xml:space="preserve"> (Q)</w:t>
                      </w:r>
                      <w:r w:rsidR="005A3110" w:rsidRPr="002F1D06">
                        <w:t xml:space="preserve">, natomiast największy udział mężczyzn </w:t>
                      </w:r>
                      <w:r w:rsidR="00CF3C7B" w:rsidRPr="002F1D06">
                        <w:t>występował w sekcj</w:t>
                      </w:r>
                      <w:r w:rsidR="003262B7">
                        <w:t>i</w:t>
                      </w:r>
                      <w:r w:rsidR="00CF3C7B" w:rsidRPr="002F1D06">
                        <w:t xml:space="preserve"> Górnictwo i wydobywanie</w:t>
                      </w:r>
                      <w:r w:rsidR="006C793B">
                        <w:t xml:space="preserve"> (B)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8479D" w:rsidRPr="000C19F0">
        <w:rPr>
          <w:b/>
          <w:spacing w:val="-1"/>
        </w:rPr>
        <w:t xml:space="preserve">Wykres </w:t>
      </w:r>
      <w:r w:rsidR="004952F7">
        <w:rPr>
          <w:b/>
          <w:spacing w:val="-1"/>
        </w:rPr>
        <w:t>2</w:t>
      </w:r>
      <w:r w:rsidR="00C50F83" w:rsidRPr="000C19F0">
        <w:rPr>
          <w:b/>
          <w:spacing w:val="-1"/>
        </w:rPr>
        <w:t>. Pracujący w gospodarce narodowej według płci i sekcji PKD</w:t>
      </w:r>
      <w:r w:rsidR="00F36258" w:rsidRPr="000C19F0">
        <w:rPr>
          <w:b/>
          <w:spacing w:val="-1"/>
        </w:rPr>
        <w:t xml:space="preserve"> 2007</w:t>
      </w:r>
      <w:r w:rsidR="00C50F83" w:rsidRPr="000C19F0">
        <w:rPr>
          <w:b/>
          <w:spacing w:val="-1"/>
        </w:rPr>
        <w:t xml:space="preserve"> </w:t>
      </w:r>
      <w:r w:rsidR="005A56E3">
        <w:rPr>
          <w:b/>
          <w:spacing w:val="-1"/>
        </w:rPr>
        <w:br/>
      </w:r>
      <w:r w:rsidR="00C50F83" w:rsidRPr="000C19F0">
        <w:rPr>
          <w:b/>
          <w:spacing w:val="-1"/>
        </w:rPr>
        <w:t>w</w:t>
      </w:r>
      <w:r w:rsidR="009632EB">
        <w:rPr>
          <w:b/>
          <w:spacing w:val="-1"/>
        </w:rPr>
        <w:t xml:space="preserve"> </w:t>
      </w:r>
      <w:r w:rsidR="00D667BB">
        <w:rPr>
          <w:b/>
          <w:spacing w:val="-1"/>
        </w:rPr>
        <w:t>marcu</w:t>
      </w:r>
      <w:r w:rsidR="009632EB">
        <w:rPr>
          <w:b/>
          <w:spacing w:val="-1"/>
        </w:rPr>
        <w:t xml:space="preserve"> 2026 r.</w:t>
      </w:r>
      <w:r w:rsidR="00C50F83">
        <w:br/>
      </w:r>
      <w:r w:rsidR="00CF199E" w:rsidRPr="0012604C">
        <w:t xml:space="preserve">Stan na </w:t>
      </w:r>
      <w:r w:rsidR="0089692A" w:rsidRPr="0012604C">
        <w:t>koniec miesiąca</w:t>
      </w:r>
      <w:r w:rsidR="000F1CEB" w:rsidRPr="00B607C9">
        <w:rPr>
          <w:rStyle w:val="Odwoanieprzypisudolnego"/>
          <w:color w:val="FFFFFF" w:themeColor="background1"/>
        </w:rPr>
        <w:footnoteReference w:id="1"/>
      </w:r>
    </w:p>
    <w:p w14:paraId="74E43DE6" w14:textId="1DBF399B" w:rsidR="00801AFA" w:rsidRDefault="00426A44" w:rsidP="008E7788">
      <w:pPr>
        <w:spacing w:before="360" w:line="288" w:lineRule="auto"/>
        <w:rPr>
          <w:color w:val="000000" w:themeColor="text1"/>
        </w:rPr>
      </w:pPr>
      <w:r>
        <w:rPr>
          <w:color w:val="000000" w:themeColor="text1"/>
        </w:rPr>
        <w:t xml:space="preserve">Wśród analizowanych </w:t>
      </w:r>
      <w:r w:rsidR="00CB2F21" w:rsidRPr="00E15EA0">
        <w:rPr>
          <w:color w:val="000000" w:themeColor="text1"/>
        </w:rPr>
        <w:t>sekcji PK</w:t>
      </w:r>
      <w:r w:rsidR="00CB2F21" w:rsidRPr="00E15EA0">
        <w:t>D 200</w:t>
      </w:r>
      <w:r w:rsidR="00B32152" w:rsidRPr="00E15EA0">
        <w:t>7</w:t>
      </w:r>
      <w:r w:rsidR="001B46D4" w:rsidRPr="00E15EA0">
        <w:rPr>
          <w:rStyle w:val="Odwoanieprzypisudolnego"/>
        </w:rPr>
        <w:footnoteReference w:id="2"/>
      </w:r>
      <w:r w:rsidR="001B46D4" w:rsidRPr="00E15EA0">
        <w:t xml:space="preserve"> </w:t>
      </w:r>
      <w:r w:rsidR="000462C3" w:rsidRPr="00E15EA0">
        <w:t>n</w:t>
      </w:r>
      <w:r w:rsidR="00B32152" w:rsidRPr="00E15EA0">
        <w:t xml:space="preserve">ajwiększy </w:t>
      </w:r>
      <w:r>
        <w:rPr>
          <w:color w:val="000000" w:themeColor="text1"/>
        </w:rPr>
        <w:t>spadek</w:t>
      </w:r>
      <w:r w:rsidR="00667E81" w:rsidRPr="00E15EA0">
        <w:rPr>
          <w:color w:val="000000" w:themeColor="text1"/>
        </w:rPr>
        <w:t xml:space="preserve"> liczby</w:t>
      </w:r>
      <w:r w:rsidR="005A17D9" w:rsidRPr="00E15EA0">
        <w:rPr>
          <w:color w:val="000000" w:themeColor="text1"/>
        </w:rPr>
        <w:t xml:space="preserve"> </w:t>
      </w:r>
      <w:r w:rsidR="001B46D4" w:rsidRPr="00E15EA0">
        <w:rPr>
          <w:color w:val="000000" w:themeColor="text1"/>
        </w:rPr>
        <w:t xml:space="preserve">pracujących </w:t>
      </w:r>
      <w:r>
        <w:rPr>
          <w:color w:val="000000" w:themeColor="text1"/>
        </w:rPr>
        <w:t xml:space="preserve">w porównaniu </w:t>
      </w:r>
      <w:r w:rsidR="00BF3849">
        <w:rPr>
          <w:color w:val="000000" w:themeColor="text1"/>
        </w:rPr>
        <w:br/>
        <w:t>do</w:t>
      </w:r>
      <w:r w:rsidR="000F76C4" w:rsidRPr="00E15EA0">
        <w:rPr>
          <w:color w:val="000000" w:themeColor="text1"/>
        </w:rPr>
        <w:t xml:space="preserve"> </w:t>
      </w:r>
      <w:r w:rsidR="00D667BB">
        <w:rPr>
          <w:color w:val="000000" w:themeColor="text1"/>
        </w:rPr>
        <w:t>31 marca</w:t>
      </w:r>
      <w:r w:rsidR="009632EB" w:rsidRPr="00E15EA0">
        <w:rPr>
          <w:color w:val="000000" w:themeColor="text1"/>
        </w:rPr>
        <w:t xml:space="preserve"> 2025</w:t>
      </w:r>
      <w:r w:rsidR="0000104C">
        <w:rPr>
          <w:color w:val="000000" w:themeColor="text1"/>
        </w:rPr>
        <w:t> </w:t>
      </w:r>
      <w:r w:rsidR="009632EB" w:rsidRPr="00E15EA0">
        <w:rPr>
          <w:color w:val="000000" w:themeColor="text1"/>
        </w:rPr>
        <w:t>r.</w:t>
      </w:r>
      <w:r w:rsidR="00DF2480" w:rsidRPr="00E15EA0">
        <w:rPr>
          <w:color w:val="000000" w:themeColor="text1"/>
        </w:rPr>
        <w:t xml:space="preserve"> </w:t>
      </w:r>
      <w:r>
        <w:rPr>
          <w:color w:val="000000" w:themeColor="text1"/>
        </w:rPr>
        <w:t>był</w:t>
      </w:r>
      <w:r w:rsidR="00B53A8E" w:rsidRPr="00E15EA0">
        <w:rPr>
          <w:color w:val="000000" w:themeColor="text1"/>
        </w:rPr>
        <w:t xml:space="preserve"> w</w:t>
      </w:r>
      <w:r w:rsidR="000462C3" w:rsidRPr="00E15EA0">
        <w:rPr>
          <w:color w:val="000000" w:themeColor="text1"/>
        </w:rPr>
        <w:t xml:space="preserve"> sekcji Rolnictwo, leśnictwo, łowiectwo i rybactwo </w:t>
      </w:r>
      <w:r w:rsidR="00342AD7" w:rsidRPr="00E15EA0">
        <w:rPr>
          <w:color w:val="000000" w:themeColor="text1"/>
        </w:rPr>
        <w:t>–</w:t>
      </w:r>
      <w:r w:rsidR="00817BF4" w:rsidRPr="00E15EA0">
        <w:rPr>
          <w:color w:val="000000" w:themeColor="text1"/>
        </w:rPr>
        <w:t xml:space="preserve"> </w:t>
      </w:r>
      <w:r w:rsidR="00342AD7" w:rsidRPr="00E15EA0">
        <w:rPr>
          <w:color w:val="000000" w:themeColor="text1"/>
        </w:rPr>
        <w:t>o</w:t>
      </w:r>
      <w:r w:rsidR="00817BF4" w:rsidRPr="00E15EA0">
        <w:rPr>
          <w:color w:val="000000" w:themeColor="text1"/>
        </w:rPr>
        <w:t xml:space="preserve"> </w:t>
      </w:r>
      <w:r w:rsidR="00342AD7" w:rsidRPr="00E15EA0">
        <w:rPr>
          <w:color w:val="000000" w:themeColor="text1"/>
        </w:rPr>
        <w:t>4,</w:t>
      </w:r>
      <w:r w:rsidR="00773E56" w:rsidRPr="00E15EA0">
        <w:rPr>
          <w:color w:val="000000" w:themeColor="text1"/>
        </w:rPr>
        <w:t>4</w:t>
      </w:r>
      <w:r w:rsidR="000462C3" w:rsidRPr="00E15EA0">
        <w:rPr>
          <w:color w:val="000000" w:themeColor="text1"/>
        </w:rPr>
        <w:t>%.</w:t>
      </w:r>
      <w:r w:rsidR="00F14046">
        <w:rPr>
          <w:color w:val="000000" w:themeColor="text1"/>
        </w:rPr>
        <w:t xml:space="preserve"> </w:t>
      </w:r>
      <w:r>
        <w:rPr>
          <w:color w:val="000000" w:themeColor="text1"/>
        </w:rPr>
        <w:t>Liczba pracujących zmniejszyła się</w:t>
      </w:r>
      <w:r w:rsidR="000462C3" w:rsidRPr="00E15EA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również </w:t>
      </w:r>
      <w:r w:rsidR="000462C3" w:rsidRPr="00E15EA0">
        <w:rPr>
          <w:color w:val="000000" w:themeColor="text1"/>
        </w:rPr>
        <w:t>w sekcjach Handel;</w:t>
      </w:r>
      <w:r w:rsidR="00E2097F">
        <w:rPr>
          <w:color w:val="000000" w:themeColor="text1"/>
        </w:rPr>
        <w:t xml:space="preserve"> </w:t>
      </w:r>
      <w:r w:rsidR="008A0BF7" w:rsidRPr="00E15EA0">
        <w:rPr>
          <w:color w:val="000000" w:themeColor="text1"/>
        </w:rPr>
        <w:t>naprawa</w:t>
      </w:r>
      <w:r w:rsidR="00E2097F">
        <w:t xml:space="preserve"> </w:t>
      </w:r>
      <w:r w:rsidR="008A0BF7" w:rsidRPr="00E15EA0">
        <w:rPr>
          <w:color w:val="000000" w:themeColor="text1"/>
        </w:rPr>
        <w:t>pojazdó</w:t>
      </w:r>
      <w:r w:rsidR="00E2097F">
        <w:rPr>
          <w:color w:val="000000" w:themeColor="text1"/>
        </w:rPr>
        <w:t>w</w:t>
      </w:r>
      <w:r w:rsidR="00E2097F">
        <w:t xml:space="preserve"> </w:t>
      </w:r>
      <w:r w:rsidR="008A0BF7" w:rsidRPr="00E15EA0">
        <w:rPr>
          <w:color w:val="000000" w:themeColor="text1"/>
        </w:rPr>
        <w:t>samochodowych</w:t>
      </w:r>
      <w:r w:rsidR="00A01737" w:rsidRPr="00E15EA0">
        <w:rPr>
          <w:sz w:val="18"/>
          <w:szCs w:val="19"/>
          <w:vertAlign w:val="superscript"/>
        </w:rPr>
        <w:t>∆</w:t>
      </w:r>
      <w:r w:rsidR="00E2097F">
        <w:rPr>
          <w:color w:val="000000" w:themeColor="text1"/>
        </w:rPr>
        <w:t xml:space="preserve"> </w:t>
      </w:r>
      <w:r w:rsidR="008A0BF7" w:rsidRPr="00E15EA0">
        <w:rPr>
          <w:color w:val="000000" w:themeColor="text1"/>
        </w:rPr>
        <w:t>oraz</w:t>
      </w:r>
      <w:r w:rsidR="000462C3" w:rsidRPr="00E15EA0">
        <w:rPr>
          <w:color w:val="000000" w:themeColor="text1"/>
        </w:rPr>
        <w:t xml:space="preserve"> Przetwórstwo przemysłowe – odpowiednio o </w:t>
      </w:r>
      <w:r w:rsidR="00F916DB">
        <w:rPr>
          <w:color w:val="000000" w:themeColor="text1"/>
        </w:rPr>
        <w:t>1,9</w:t>
      </w:r>
      <w:r w:rsidR="000462C3" w:rsidRPr="00E15EA0">
        <w:rPr>
          <w:color w:val="000000" w:themeColor="text1"/>
        </w:rPr>
        <w:t xml:space="preserve">% </w:t>
      </w:r>
      <w:r w:rsidR="00B8574B" w:rsidRPr="00E15EA0">
        <w:rPr>
          <w:color w:val="000000" w:themeColor="text1"/>
        </w:rPr>
        <w:t xml:space="preserve">i </w:t>
      </w:r>
      <w:r w:rsidR="00773E56" w:rsidRPr="00E15EA0">
        <w:rPr>
          <w:color w:val="000000" w:themeColor="text1"/>
        </w:rPr>
        <w:t>1</w:t>
      </w:r>
      <w:r w:rsidR="00B8574B" w:rsidRPr="00E15EA0">
        <w:rPr>
          <w:color w:val="000000" w:themeColor="text1"/>
        </w:rPr>
        <w:t>,</w:t>
      </w:r>
      <w:r w:rsidR="00F916DB">
        <w:rPr>
          <w:color w:val="000000" w:themeColor="text1"/>
        </w:rPr>
        <w:t>4</w:t>
      </w:r>
      <w:r w:rsidR="008A0BF7" w:rsidRPr="00E15EA0">
        <w:rPr>
          <w:color w:val="000000" w:themeColor="text1"/>
        </w:rPr>
        <w:t>%</w:t>
      </w:r>
      <w:r w:rsidR="00F916DB">
        <w:rPr>
          <w:color w:val="000000" w:themeColor="text1"/>
        </w:rPr>
        <w:t xml:space="preserve">. </w:t>
      </w:r>
      <w:r w:rsidR="005871AF" w:rsidRPr="00E15EA0">
        <w:rPr>
          <w:color w:val="000000" w:themeColor="text1"/>
        </w:rPr>
        <w:t>Spośród sekcji PKD 2007</w:t>
      </w:r>
      <w:r w:rsidR="0076615A" w:rsidRPr="00E15EA0">
        <w:rPr>
          <w:color w:val="000000" w:themeColor="text1"/>
          <w:vertAlign w:val="superscript"/>
        </w:rPr>
        <w:t>2</w:t>
      </w:r>
      <w:r w:rsidR="00214F38" w:rsidRPr="00E15EA0">
        <w:rPr>
          <w:color w:val="000000" w:themeColor="text1"/>
        </w:rPr>
        <w:t xml:space="preserve"> </w:t>
      </w:r>
      <w:r w:rsidR="005871AF" w:rsidRPr="000B46AB">
        <w:t>największy wzrost liczby pra</w:t>
      </w:r>
      <w:r w:rsidR="000F76C4" w:rsidRPr="000B46AB">
        <w:t xml:space="preserve">cujących w porównaniu </w:t>
      </w:r>
      <w:r w:rsidR="00B00F10" w:rsidRPr="000B46AB">
        <w:t>do</w:t>
      </w:r>
      <w:r w:rsidR="000F76C4" w:rsidRPr="000B46AB">
        <w:t xml:space="preserve"> </w:t>
      </w:r>
      <w:r w:rsidR="00F916DB">
        <w:rPr>
          <w:color w:val="000000" w:themeColor="text1"/>
        </w:rPr>
        <w:t>31 marca</w:t>
      </w:r>
      <w:r w:rsidR="00F916DB" w:rsidRPr="00E15EA0">
        <w:rPr>
          <w:color w:val="000000" w:themeColor="text1"/>
        </w:rPr>
        <w:t xml:space="preserve"> 2025</w:t>
      </w:r>
      <w:r w:rsidR="00F916DB">
        <w:rPr>
          <w:color w:val="000000" w:themeColor="text1"/>
        </w:rPr>
        <w:t> </w:t>
      </w:r>
      <w:r w:rsidR="009632EB" w:rsidRPr="000B46AB">
        <w:t xml:space="preserve">r. </w:t>
      </w:r>
      <w:r w:rsidR="005871AF" w:rsidRPr="000B46AB">
        <w:t xml:space="preserve">miał miejsce </w:t>
      </w:r>
      <w:r w:rsidR="00380E5E" w:rsidRPr="000B46AB">
        <w:t>w</w:t>
      </w:r>
      <w:r w:rsidR="00E641D7" w:rsidRPr="000B46AB">
        <w:t xml:space="preserve"> sekcji</w:t>
      </w:r>
      <w:r w:rsidR="00380E5E" w:rsidRPr="000B46AB">
        <w:t xml:space="preserve"> </w:t>
      </w:r>
      <w:r w:rsidR="00E15EA0" w:rsidRPr="000B46AB">
        <w:t>Administracj</w:t>
      </w:r>
      <w:r w:rsidR="00E641D7" w:rsidRPr="000B46AB">
        <w:t>a</w:t>
      </w:r>
      <w:r w:rsidR="00E15EA0" w:rsidRPr="000B46AB">
        <w:t xml:space="preserve"> publiczn</w:t>
      </w:r>
      <w:r w:rsidR="00E641D7" w:rsidRPr="000B46AB">
        <w:t>a</w:t>
      </w:r>
      <w:r w:rsidR="00E15EA0" w:rsidRPr="000B46AB">
        <w:t xml:space="preserve"> i obron</w:t>
      </w:r>
      <w:r w:rsidR="00E641D7" w:rsidRPr="000B46AB">
        <w:t>a</w:t>
      </w:r>
      <w:r w:rsidR="00E15EA0" w:rsidRPr="000B46AB">
        <w:t xml:space="preserve"> narodow</w:t>
      </w:r>
      <w:r w:rsidR="00E641D7" w:rsidRPr="000B46AB">
        <w:t>a</w:t>
      </w:r>
      <w:r w:rsidR="00E15EA0" w:rsidRPr="000B46AB">
        <w:t xml:space="preserve">; obowiązkowe zabezpieczenia społeczne </w:t>
      </w:r>
      <w:r w:rsidR="000669E5">
        <w:t>–</w:t>
      </w:r>
      <w:r w:rsidR="001819B8">
        <w:t> </w:t>
      </w:r>
      <w:r w:rsidR="001819B8" w:rsidRPr="001819B8">
        <w:t>o</w:t>
      </w:r>
      <w:r w:rsidR="001819B8">
        <w:t> </w:t>
      </w:r>
      <w:r w:rsidR="00E15EA0" w:rsidRPr="001819B8">
        <w:t>2</w:t>
      </w:r>
      <w:r w:rsidR="00E15EA0" w:rsidRPr="000B46AB">
        <w:t>,</w:t>
      </w:r>
      <w:r w:rsidR="00830CD3">
        <w:t>3</w:t>
      </w:r>
      <w:r w:rsidR="00E15EA0" w:rsidRPr="000B46AB">
        <w:t>%. Zwiększyła się także liczba pracujących w</w:t>
      </w:r>
      <w:r w:rsidR="00071B70">
        <w:t> </w:t>
      </w:r>
      <w:r w:rsidR="00E15EA0" w:rsidRPr="000B46AB">
        <w:t>sekc</w:t>
      </w:r>
      <w:r w:rsidR="00815A0C" w:rsidRPr="000B46AB">
        <w:t>jach</w:t>
      </w:r>
      <w:r w:rsidR="0079389B">
        <w:t>:</w:t>
      </w:r>
      <w:r w:rsidR="00E15EA0" w:rsidRPr="000B46AB">
        <w:t xml:space="preserve"> Edukacja </w:t>
      </w:r>
      <w:r w:rsidR="0013111F" w:rsidRPr="000B46AB">
        <w:t>–</w:t>
      </w:r>
      <w:r w:rsidR="005C607A" w:rsidRPr="000B46AB">
        <w:t xml:space="preserve"> o</w:t>
      </w:r>
      <w:r w:rsidR="00284842" w:rsidRPr="000B46AB">
        <w:t xml:space="preserve"> </w:t>
      </w:r>
      <w:r w:rsidR="005C607A" w:rsidRPr="000B46AB">
        <w:t>2,</w:t>
      </w:r>
      <w:r w:rsidR="004C6F20">
        <w:t>2</w:t>
      </w:r>
      <w:r w:rsidR="005871AF" w:rsidRPr="000B46AB">
        <w:t>%</w:t>
      </w:r>
      <w:r w:rsidR="004C6F20">
        <w:t>,</w:t>
      </w:r>
      <w:r w:rsidR="00043F0D" w:rsidRPr="000B46AB">
        <w:t xml:space="preserve"> </w:t>
      </w:r>
      <w:r w:rsidR="00B06874" w:rsidRPr="00462375">
        <w:t xml:space="preserve">Opieka zdrowotna i </w:t>
      </w:r>
      <w:r w:rsidR="00B06874" w:rsidRPr="00E15EA0">
        <w:t>pomoc</w:t>
      </w:r>
      <w:r w:rsidR="007F65CC">
        <w:t xml:space="preserve"> </w:t>
      </w:r>
      <w:r w:rsidR="00B06874" w:rsidRPr="00E15EA0">
        <w:t>społeczna</w:t>
      </w:r>
      <w:r w:rsidR="007F65CC">
        <w:t xml:space="preserve"> </w:t>
      </w:r>
      <w:r w:rsidR="00B06874" w:rsidRPr="00E15EA0">
        <w:t>–</w:t>
      </w:r>
      <w:r w:rsidR="007F65CC">
        <w:t xml:space="preserve"> </w:t>
      </w:r>
      <w:r w:rsidR="00B06874" w:rsidRPr="00E15EA0">
        <w:t>o</w:t>
      </w:r>
      <w:r w:rsidR="007F65CC">
        <w:t xml:space="preserve"> </w:t>
      </w:r>
      <w:r w:rsidR="00B06874" w:rsidRPr="00E15EA0">
        <w:t>1,</w:t>
      </w:r>
      <w:r w:rsidR="004C6F20">
        <w:t>6</w:t>
      </w:r>
      <w:r w:rsidR="00B06874" w:rsidRPr="00E15EA0">
        <w:t>%</w:t>
      </w:r>
      <w:r w:rsidR="004C6F20">
        <w:t xml:space="preserve"> oraz </w:t>
      </w:r>
      <w:r w:rsidR="004C6F20">
        <w:rPr>
          <w:color w:val="000000" w:themeColor="text1"/>
        </w:rPr>
        <w:t xml:space="preserve">Budownictwo </w:t>
      </w:r>
      <w:r w:rsidR="001819B8" w:rsidRPr="000B46AB">
        <w:t>–</w:t>
      </w:r>
      <w:r w:rsidR="004C6F20">
        <w:rPr>
          <w:color w:val="000000" w:themeColor="text1"/>
        </w:rPr>
        <w:t xml:space="preserve"> o 0,3%</w:t>
      </w:r>
      <w:r w:rsidR="00B06874" w:rsidRPr="00E15EA0">
        <w:t>.</w:t>
      </w:r>
    </w:p>
    <w:p w14:paraId="322EE23A" w14:textId="77777777" w:rsidR="008E7788" w:rsidRPr="007F65CC" w:rsidRDefault="008E7788" w:rsidP="007F65CC">
      <w:r>
        <w:rPr>
          <w:b/>
          <w:szCs w:val="19"/>
        </w:rPr>
        <w:br w:type="page"/>
      </w:r>
    </w:p>
    <w:p w14:paraId="230C4E77" w14:textId="045B51E5" w:rsidR="004952F7" w:rsidRDefault="001819B8" w:rsidP="008E7788">
      <w:pPr>
        <w:spacing w:before="360" w:line="288" w:lineRule="auto"/>
        <w:ind w:left="879" w:hanging="879"/>
        <w:rPr>
          <w:b/>
          <w:noProof/>
          <w:color w:val="001D77"/>
          <w:szCs w:val="19"/>
          <w:lang w:eastAsia="pl-PL"/>
        </w:rPr>
      </w:pPr>
      <w:r w:rsidRPr="001819B8">
        <w:rPr>
          <w:noProof/>
          <w:color w:val="000000" w:themeColor="text1"/>
          <w:lang w:eastAsia="pl-PL"/>
        </w:rPr>
        <w:lastRenderedPageBreak/>
        <w:drawing>
          <wp:anchor distT="0" distB="0" distL="114300" distR="114300" simplePos="0" relativeHeight="251803648" behindDoc="0" locked="0" layoutInCell="1" allowOverlap="1" wp14:anchorId="261FF94D" wp14:editId="0FF25159">
            <wp:simplePos x="0" y="0"/>
            <wp:positionH relativeFrom="margin">
              <wp:align>left</wp:align>
            </wp:positionH>
            <wp:positionV relativeFrom="paragraph">
              <wp:posOffset>528320</wp:posOffset>
            </wp:positionV>
            <wp:extent cx="5041265" cy="3959860"/>
            <wp:effectExtent l="0" t="0" r="6985" b="2540"/>
            <wp:wrapTopAndBottom/>
            <wp:docPr id="15" name="Obraz 15" descr="Wykres przedstawia dynamikę liczby pracujących w gospodarce narodowej według wybranych sekcji PKD 2007. Największy ich ubytek względem 31 stycznia 2024 roku dotyczył sekcji Rolnictwo, leśnictwo, łowiectwo i rybactwo. Spadki liczby pracujących odnotowano także w sekcjach Handel; naprawa pojazdów samochodowych oraz Przetwórstwo przemysłowe. &#10;Spośród sekcji, w których liczba pracujących w porównaniu do 31 stycznia 2024 roku wzrosła, największy wzrost miał miejsce w sekcji Edukacja, następnie w sekcji Administracja publiczna i obrona narodowa; obowiązkowe zabezpieczenia społeczne oraz Opieka zdrowotna i pomoc społeczna. Zwiększyła się również liczba pracujących w sekcji Budownictwo.&#10;Wykres liniowy. Dane do Wykresu 3. znajdują się w pliku XLSX pod nazwą: Pracujący w gospodarce narodowej w Polsce w marcu 2026 roku. Tablice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vmfbdg01\WOU_SHARE\PUBLIKACJE\PUBLIKACJE_2026\!SYGNALNE\ogolnopolskie\Pracujacy_w_gospodarce_narodowej\03\wykresy\wykres3p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2F7" w:rsidRPr="00197D3C">
        <w:rPr>
          <w:b/>
          <w:szCs w:val="19"/>
        </w:rPr>
        <w:t>Wykres 3.</w:t>
      </w:r>
      <w:r w:rsidR="004952F7" w:rsidRPr="00197D3C">
        <w:rPr>
          <w:szCs w:val="19"/>
        </w:rPr>
        <w:t xml:space="preserve"> </w:t>
      </w:r>
      <w:r w:rsidR="004952F7" w:rsidRPr="00197D3C">
        <w:rPr>
          <w:b/>
          <w:spacing w:val="-1"/>
          <w:szCs w:val="19"/>
        </w:rPr>
        <w:t>Dynamika liczby pracujących w gospodarce narodowej w</w:t>
      </w:r>
      <w:r w:rsidR="001E2FD7" w:rsidRPr="00197D3C">
        <w:rPr>
          <w:b/>
          <w:spacing w:val="-1"/>
          <w:szCs w:val="19"/>
        </w:rPr>
        <w:t>edług</w:t>
      </w:r>
      <w:r w:rsidR="004952F7" w:rsidRPr="00197D3C">
        <w:rPr>
          <w:b/>
          <w:spacing w:val="-1"/>
          <w:szCs w:val="19"/>
        </w:rPr>
        <w:t xml:space="preserve"> wybranych sekcj</w:t>
      </w:r>
      <w:r w:rsidR="001E2FD7" w:rsidRPr="00197D3C">
        <w:rPr>
          <w:b/>
          <w:spacing w:val="-1"/>
          <w:szCs w:val="19"/>
        </w:rPr>
        <w:t>i</w:t>
      </w:r>
      <w:r w:rsidR="004952F7" w:rsidRPr="00197D3C">
        <w:rPr>
          <w:b/>
          <w:spacing w:val="-1"/>
          <w:szCs w:val="19"/>
        </w:rPr>
        <w:t xml:space="preserve"> PKD 2007 </w:t>
      </w:r>
      <w:r w:rsidR="006A5616" w:rsidRPr="00197D3C">
        <w:rPr>
          <w:b/>
          <w:spacing w:val="-1"/>
          <w:szCs w:val="19"/>
        </w:rPr>
        <w:br/>
      </w:r>
      <w:r w:rsidR="000F1CEB" w:rsidRPr="00517D24">
        <w:rPr>
          <w:spacing w:val="-1"/>
          <w:szCs w:val="19"/>
        </w:rPr>
        <w:t>(0</w:t>
      </w:r>
      <w:r w:rsidR="004F0429" w:rsidRPr="00517D24">
        <w:rPr>
          <w:spacing w:val="-1"/>
          <w:szCs w:val="19"/>
        </w:rPr>
        <w:t>1</w:t>
      </w:r>
      <w:r w:rsidR="00517D24" w:rsidRPr="00517D24">
        <w:rPr>
          <w:spacing w:val="-1"/>
          <w:szCs w:val="19"/>
        </w:rPr>
        <w:t>.</w:t>
      </w:r>
      <w:r w:rsidR="00A07D86" w:rsidRPr="00517D24">
        <w:rPr>
          <w:spacing w:val="-1"/>
          <w:szCs w:val="19"/>
        </w:rPr>
        <w:t>202</w:t>
      </w:r>
      <w:r w:rsidR="00A07D86">
        <w:rPr>
          <w:spacing w:val="-1"/>
          <w:szCs w:val="19"/>
        </w:rPr>
        <w:t>4</w:t>
      </w:r>
      <w:r w:rsidR="00597839">
        <w:rPr>
          <w:spacing w:val="-1"/>
          <w:szCs w:val="19"/>
        </w:rPr>
        <w:t xml:space="preserve"> </w:t>
      </w:r>
      <w:r w:rsidR="004952F7" w:rsidRPr="00517D24">
        <w:rPr>
          <w:spacing w:val="-1"/>
          <w:szCs w:val="19"/>
        </w:rPr>
        <w:t>= 100)</w:t>
      </w:r>
      <w:r w:rsidR="00801AFA" w:rsidRPr="00801AFA">
        <w:rPr>
          <w:b/>
          <w:noProof/>
          <w:color w:val="001D77"/>
          <w:szCs w:val="19"/>
          <w:lang w:eastAsia="pl-PL"/>
        </w:rPr>
        <w:t xml:space="preserve"> </w:t>
      </w:r>
    </w:p>
    <w:p w14:paraId="00C52A85" w14:textId="2B0D0014" w:rsidR="007663CA" w:rsidRPr="00E65C85" w:rsidRDefault="007663CA" w:rsidP="001E31D8">
      <w:pPr>
        <w:spacing w:before="480"/>
        <w:jc w:val="center"/>
        <w:rPr>
          <w:color w:val="000000" w:themeColor="text1"/>
        </w:rPr>
      </w:pPr>
      <w:r w:rsidRPr="00E65C85">
        <w:rPr>
          <w:color w:val="000000" w:themeColor="text1"/>
        </w:rPr>
        <w:t>***</w:t>
      </w:r>
    </w:p>
    <w:p w14:paraId="47A54855" w14:textId="27E2A973" w:rsidR="008D1C46" w:rsidRPr="000B46AB" w:rsidRDefault="008D1C46" w:rsidP="000669E5">
      <w:pPr>
        <w:pStyle w:val="NormalnyWeb"/>
        <w:spacing w:before="120" w:beforeAutospacing="0" w:after="120" w:afterAutospacing="0" w:line="288" w:lineRule="auto"/>
        <w:rPr>
          <w:rFonts w:ascii="Fira Sans" w:hAnsi="Fira Sans"/>
          <w:sz w:val="19"/>
          <w:szCs w:val="19"/>
        </w:rPr>
      </w:pPr>
      <w:r w:rsidRPr="000B46AB">
        <w:rPr>
          <w:rFonts w:ascii="Fira Sans" w:hAnsi="Fira Sans"/>
          <w:sz w:val="19"/>
          <w:szCs w:val="19"/>
        </w:rPr>
        <w:t xml:space="preserve">Od danych za styczeń 2026 r. ograniczono zakres tablic dołączanych do informacji sygnalnej. Dane o pracujących w gospodarce narodowej w podziale terytorialnym, tj. według jednostek administracyjnych i statystycznych, są dostępne w Banku Danych Lokalnych. Szczegółowe </w:t>
      </w:r>
      <w:r>
        <w:rPr>
          <w:rFonts w:ascii="Fira Sans" w:hAnsi="Fira Sans"/>
          <w:sz w:val="19"/>
          <w:szCs w:val="19"/>
        </w:rPr>
        <w:t>dane</w:t>
      </w:r>
      <w:r w:rsidRPr="000B46AB">
        <w:rPr>
          <w:rFonts w:ascii="Fira Sans" w:hAnsi="Fira Sans"/>
          <w:sz w:val="19"/>
          <w:szCs w:val="19"/>
        </w:rPr>
        <w:t xml:space="preserve"> o cechach demograficznych pracujących będą publikowane raz w roku — według stanu na 31 grudnia.</w:t>
      </w:r>
    </w:p>
    <w:p w14:paraId="7DB6BA6F" w14:textId="67850FA0" w:rsidR="00853C07" w:rsidRPr="009222DE" w:rsidRDefault="00E47165" w:rsidP="000669E5">
      <w:pPr>
        <w:spacing w:line="288" w:lineRule="auto"/>
        <w:rPr>
          <w:color w:val="000000" w:themeColor="text1"/>
          <w:szCs w:val="19"/>
        </w:rPr>
      </w:pPr>
      <w:r w:rsidRPr="009222DE">
        <w:rPr>
          <w:color w:val="000000" w:themeColor="text1"/>
          <w:szCs w:val="19"/>
        </w:rPr>
        <w:t xml:space="preserve">W tablicach dołączonych do informacji sygnalnej </w:t>
      </w:r>
      <w:r w:rsidR="00E641D7">
        <w:rPr>
          <w:color w:val="000000" w:themeColor="text1"/>
          <w:szCs w:val="19"/>
        </w:rPr>
        <w:t xml:space="preserve">zaprezentowano </w:t>
      </w:r>
      <w:r w:rsidR="00853C07" w:rsidRPr="009222DE">
        <w:rPr>
          <w:color w:val="000000" w:themeColor="text1"/>
          <w:szCs w:val="19"/>
        </w:rPr>
        <w:t xml:space="preserve">wybrane wyniki badania </w:t>
      </w:r>
      <w:r w:rsidR="00E641D7">
        <w:rPr>
          <w:color w:val="000000" w:themeColor="text1"/>
          <w:szCs w:val="19"/>
        </w:rPr>
        <w:t>według</w:t>
      </w:r>
      <w:r w:rsidR="00853C07" w:rsidRPr="009222DE">
        <w:rPr>
          <w:color w:val="000000" w:themeColor="text1"/>
          <w:szCs w:val="19"/>
        </w:rPr>
        <w:t xml:space="preserve"> sekcji PKD 2025.</w:t>
      </w:r>
      <w:r w:rsidR="00652E7A" w:rsidRPr="009222DE">
        <w:rPr>
          <w:color w:val="000000" w:themeColor="text1"/>
          <w:szCs w:val="19"/>
        </w:rPr>
        <w:t xml:space="preserve"> </w:t>
      </w:r>
      <w:r w:rsidR="00853C07" w:rsidRPr="009222DE">
        <w:rPr>
          <w:color w:val="000000" w:themeColor="text1"/>
          <w:szCs w:val="19"/>
        </w:rPr>
        <w:t>W okresie przejściowym</w:t>
      </w:r>
      <w:r w:rsidR="00825762">
        <w:rPr>
          <w:color w:val="000000" w:themeColor="text1"/>
          <w:szCs w:val="19"/>
        </w:rPr>
        <w:t xml:space="preserve">, trwającym </w:t>
      </w:r>
      <w:r w:rsidR="00825762" w:rsidRPr="009222DE">
        <w:rPr>
          <w:color w:val="000000" w:themeColor="text1"/>
          <w:szCs w:val="19"/>
        </w:rPr>
        <w:t>do 31 grudnia 2026 r.</w:t>
      </w:r>
      <w:r w:rsidR="00825762">
        <w:rPr>
          <w:color w:val="000000" w:themeColor="text1"/>
          <w:szCs w:val="19"/>
        </w:rPr>
        <w:t xml:space="preserve">, </w:t>
      </w:r>
      <w:r w:rsidR="00853C07" w:rsidRPr="009222DE">
        <w:rPr>
          <w:color w:val="000000" w:themeColor="text1"/>
          <w:szCs w:val="19"/>
        </w:rPr>
        <w:t>związanym z</w:t>
      </w:r>
      <w:r w:rsidR="000F6019">
        <w:rPr>
          <w:color w:val="000000" w:themeColor="text1"/>
          <w:szCs w:val="19"/>
        </w:rPr>
        <w:t xml:space="preserve"> </w:t>
      </w:r>
      <w:r w:rsidR="00853C07" w:rsidRPr="009222DE">
        <w:rPr>
          <w:color w:val="000000" w:themeColor="text1"/>
          <w:szCs w:val="19"/>
        </w:rPr>
        <w:t xml:space="preserve">przeklasyfikowaniem podmiotów </w:t>
      </w:r>
      <w:r w:rsidR="00E641D7">
        <w:rPr>
          <w:color w:val="000000" w:themeColor="text1"/>
          <w:szCs w:val="19"/>
        </w:rPr>
        <w:t>gospodarki narodowej</w:t>
      </w:r>
      <w:r w:rsidR="00E641D7" w:rsidRPr="009222DE">
        <w:rPr>
          <w:color w:val="000000" w:themeColor="text1"/>
          <w:szCs w:val="19"/>
        </w:rPr>
        <w:t xml:space="preserve"> </w:t>
      </w:r>
      <w:r w:rsidR="00853C07" w:rsidRPr="009222DE">
        <w:rPr>
          <w:color w:val="000000" w:themeColor="text1"/>
          <w:szCs w:val="19"/>
        </w:rPr>
        <w:t>z PKD 2007 na PKD 2025</w:t>
      </w:r>
      <w:r w:rsidR="00825762">
        <w:rPr>
          <w:color w:val="000000" w:themeColor="text1"/>
          <w:szCs w:val="19"/>
        </w:rPr>
        <w:t>,</w:t>
      </w:r>
      <w:r w:rsidR="00853C07" w:rsidRPr="009222DE">
        <w:rPr>
          <w:color w:val="000000" w:themeColor="text1"/>
          <w:szCs w:val="19"/>
        </w:rPr>
        <w:t xml:space="preserve"> do prezentacji danych w badaniu „</w:t>
      </w:r>
      <w:r w:rsidR="00B45A0C" w:rsidRPr="009222DE">
        <w:rPr>
          <w:color w:val="000000" w:themeColor="text1"/>
          <w:szCs w:val="19"/>
        </w:rPr>
        <w:t>Pracujący w gospodarce narodowej</w:t>
      </w:r>
      <w:r w:rsidR="00853C07" w:rsidRPr="009222DE">
        <w:rPr>
          <w:color w:val="000000" w:themeColor="text1"/>
          <w:szCs w:val="19"/>
        </w:rPr>
        <w:t>” wykorzyst</w:t>
      </w:r>
      <w:r w:rsidR="00652E7A" w:rsidRPr="009222DE">
        <w:rPr>
          <w:color w:val="000000" w:themeColor="text1"/>
          <w:szCs w:val="19"/>
        </w:rPr>
        <w:t>ywane są</w:t>
      </w:r>
      <w:r w:rsidR="00853C07" w:rsidRPr="009222DE">
        <w:rPr>
          <w:color w:val="000000" w:themeColor="text1"/>
          <w:szCs w:val="19"/>
        </w:rPr>
        <w:t xml:space="preserve"> m.in. klucze powiązań PKD 2007 z PKD 2025</w:t>
      </w:r>
      <w:r w:rsidR="00825762">
        <w:rPr>
          <w:color w:val="000000" w:themeColor="text1"/>
          <w:szCs w:val="19"/>
        </w:rPr>
        <w:t>.</w:t>
      </w:r>
      <w:r w:rsidR="00853C07" w:rsidRPr="009222DE">
        <w:rPr>
          <w:color w:val="000000" w:themeColor="text1"/>
          <w:szCs w:val="19"/>
        </w:rPr>
        <w:t xml:space="preserve"> </w:t>
      </w:r>
      <w:r w:rsidR="00825762">
        <w:rPr>
          <w:color w:val="000000" w:themeColor="text1"/>
          <w:szCs w:val="19"/>
        </w:rPr>
        <w:t xml:space="preserve">Klucze te są </w:t>
      </w:r>
      <w:r w:rsidR="00853C07" w:rsidRPr="009222DE">
        <w:rPr>
          <w:color w:val="000000" w:themeColor="text1"/>
          <w:szCs w:val="19"/>
        </w:rPr>
        <w:t xml:space="preserve">dostępne na stronie Głównego Urzędu Statystycznego: </w:t>
      </w:r>
      <w:hyperlink r:id="rId11" w:history="1">
        <w:r w:rsidR="00853C07" w:rsidRPr="003357A7">
          <w:rPr>
            <w:rStyle w:val="Hipercze"/>
            <w:rFonts w:cstheme="minorBidi"/>
            <w:szCs w:val="19"/>
          </w:rPr>
          <w:t>https://klasyfikacje.stat.gov.pl/klucze_przejścia</w:t>
        </w:r>
      </w:hyperlink>
      <w:r w:rsidR="00652E7A" w:rsidRPr="009222DE">
        <w:rPr>
          <w:color w:val="000000" w:themeColor="text1"/>
          <w:szCs w:val="19"/>
        </w:rPr>
        <w:t>.</w:t>
      </w:r>
    </w:p>
    <w:p w14:paraId="249A3581" w14:textId="77777777" w:rsidR="001E31D8" w:rsidRPr="00E65C85" w:rsidRDefault="001E31D8" w:rsidP="000669E5">
      <w:pPr>
        <w:spacing w:line="288" w:lineRule="auto"/>
        <w:rPr>
          <w:rFonts w:eastAsia="Times New Roman" w:cs="Arial"/>
          <w:color w:val="000000" w:themeColor="text1"/>
          <w:szCs w:val="19"/>
          <w:lang w:eastAsia="pl-PL"/>
        </w:rPr>
      </w:pPr>
    </w:p>
    <w:p w14:paraId="69586FC8" w14:textId="56F232F8" w:rsidR="007663CA" w:rsidRPr="00E65C85" w:rsidRDefault="007663CA" w:rsidP="000669E5">
      <w:pPr>
        <w:spacing w:line="288" w:lineRule="auto"/>
        <w:jc w:val="center"/>
        <w:rPr>
          <w:rFonts w:eastAsia="Times New Roman" w:cs="Arial"/>
          <w:color w:val="000000" w:themeColor="text1"/>
          <w:szCs w:val="19"/>
          <w:lang w:eastAsia="pl-PL"/>
        </w:rPr>
      </w:pPr>
      <w:r w:rsidRPr="00E65C85">
        <w:rPr>
          <w:color w:val="000000" w:themeColor="text1"/>
        </w:rPr>
        <w:t>***</w:t>
      </w:r>
    </w:p>
    <w:p w14:paraId="473FEFDA" w14:textId="77777777" w:rsidR="00865F73" w:rsidRPr="00E65C85" w:rsidRDefault="00D36580" w:rsidP="000669E5">
      <w:pPr>
        <w:spacing w:line="288" w:lineRule="auto"/>
        <w:rPr>
          <w:color w:val="000000" w:themeColor="text1"/>
          <w:szCs w:val="19"/>
        </w:rPr>
      </w:pPr>
      <w:r w:rsidRPr="00E65C85">
        <w:rPr>
          <w:color w:val="000000" w:themeColor="text1"/>
          <w:szCs w:val="19"/>
        </w:rPr>
        <w:t>Dane dotyczą osób pracujących w gospodarce narodowej mieszkających na terenie Polski lub za granicą. Każdy pracujący jest identyfikowany jeden raz – w pracy głównej.</w:t>
      </w:r>
    </w:p>
    <w:p w14:paraId="060FBCE8" w14:textId="02F36FDF" w:rsidR="000A0EA0" w:rsidRPr="00E65C85" w:rsidRDefault="000A0EA0" w:rsidP="000669E5">
      <w:pPr>
        <w:spacing w:line="288" w:lineRule="auto"/>
        <w:rPr>
          <w:color w:val="000000" w:themeColor="text1"/>
          <w:szCs w:val="19"/>
        </w:rPr>
      </w:pPr>
      <w:r w:rsidRPr="00E65C85">
        <w:rPr>
          <w:color w:val="000000" w:themeColor="text1"/>
          <w:szCs w:val="19"/>
        </w:rPr>
        <w:t>Dane o pracujących w gospodarce narodowej dotyczą osób wykonujących pracę przynoszącą im zarobek (w formie wynagrodzenia za pracę) lub dochód</w:t>
      </w:r>
      <w:r w:rsidR="00652E7A">
        <w:rPr>
          <w:color w:val="000000" w:themeColor="text1"/>
          <w:szCs w:val="19"/>
        </w:rPr>
        <w:t>.</w:t>
      </w:r>
      <w:r w:rsidRPr="00E65C85">
        <w:rPr>
          <w:color w:val="000000" w:themeColor="text1"/>
          <w:szCs w:val="19"/>
        </w:rPr>
        <w:t xml:space="preserve"> </w:t>
      </w:r>
      <w:r w:rsidR="00652E7A">
        <w:rPr>
          <w:color w:val="000000" w:themeColor="text1"/>
          <w:szCs w:val="19"/>
        </w:rPr>
        <w:t>D</w:t>
      </w:r>
      <w:r w:rsidRPr="00E65C85">
        <w:rPr>
          <w:color w:val="000000" w:themeColor="text1"/>
          <w:szCs w:val="19"/>
        </w:rPr>
        <w:t>o pracujących zalicza się: pracowników najemnych, czyli osoby zatrudnione na podstawie stosunku pracy (umowa o</w:t>
      </w:r>
      <w:r w:rsidR="009B6678">
        <w:rPr>
          <w:color w:val="000000" w:themeColor="text1"/>
          <w:szCs w:val="19"/>
        </w:rPr>
        <w:t> </w:t>
      </w:r>
      <w:r w:rsidRPr="00E65C85">
        <w:rPr>
          <w:color w:val="000000" w:themeColor="text1"/>
          <w:szCs w:val="19"/>
        </w:rPr>
        <w:t>pracę, powołanie, mianowanie, wybór) lub stosunku służbowego; pracujących na własny rachunek, łącznie z pomagającymi członkami rodziny; osoby wykonujące pracę nakładczą; członków spółdzielni produkcji rolnej oraz duchownych pełniących obowiązki</w:t>
      </w:r>
      <w:r w:rsidR="00865F73" w:rsidRPr="00E65C85">
        <w:rPr>
          <w:color w:val="000000" w:themeColor="text1"/>
          <w:szCs w:val="19"/>
        </w:rPr>
        <w:t xml:space="preserve"> </w:t>
      </w:r>
      <w:r w:rsidRPr="00E65C85">
        <w:rPr>
          <w:color w:val="000000" w:themeColor="text1"/>
          <w:szCs w:val="19"/>
        </w:rPr>
        <w:t>duszpasterskie.</w:t>
      </w:r>
    </w:p>
    <w:p w14:paraId="34418291" w14:textId="77777777" w:rsidR="009513B6" w:rsidRDefault="009513B6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EA78906" w14:textId="112785B7" w:rsidR="00865F73" w:rsidRPr="00865F73" w:rsidRDefault="0002652D" w:rsidP="000669E5">
      <w:pPr>
        <w:spacing w:line="288" w:lineRule="auto"/>
        <w:rPr>
          <w:szCs w:val="19"/>
        </w:rPr>
      </w:pPr>
      <w:r w:rsidRPr="00865F73">
        <w:rPr>
          <w:szCs w:val="19"/>
        </w:rPr>
        <w:lastRenderedPageBreak/>
        <w:t xml:space="preserve">W opracowaniu zastosowano symbole literowe oraz skrócone nazwy sekcji PKD 2007, oznaczając skróty znakiem „Δ”. </w:t>
      </w:r>
      <w:r w:rsidR="00481FCE" w:rsidRPr="00865F73">
        <w:rPr>
          <w:szCs w:val="19"/>
        </w:rPr>
        <w:t>Pełne nazwy znajdują się na zamieszczonej poniżej liście sekcji PKD 2007.</w:t>
      </w:r>
    </w:p>
    <w:p w14:paraId="6A8B1729" w14:textId="658D0938" w:rsidR="00A253B8" w:rsidRPr="00865F73" w:rsidRDefault="00A253B8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 xml:space="preserve">Pełne nazwy </w:t>
      </w:r>
      <w:r w:rsidR="006F62E0" w:rsidRPr="00865F73">
        <w:rPr>
          <w:szCs w:val="19"/>
        </w:rPr>
        <w:t xml:space="preserve">sekcji PKD 2007: </w:t>
      </w:r>
    </w:p>
    <w:p w14:paraId="75047B4C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A – Rolnictwo, leśnictwo, łowiectwo i rybactwo;</w:t>
      </w:r>
    </w:p>
    <w:p w14:paraId="47FB1908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B – Górnictwo i wydobywanie;</w:t>
      </w:r>
    </w:p>
    <w:p w14:paraId="06FC1CA7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C – Przetwórstwo przemysłowe;</w:t>
      </w:r>
    </w:p>
    <w:p w14:paraId="10E3F6DB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D – Wytwarzanie i zaopatrywanie w energię elektryczną, gaz, parę wodną</w:t>
      </w:r>
      <w:r w:rsidR="0085724E" w:rsidRPr="00865F73">
        <w:rPr>
          <w:szCs w:val="19"/>
        </w:rPr>
        <w:t>, gorącą wodę i </w:t>
      </w:r>
      <w:r w:rsidRPr="00865F73">
        <w:rPr>
          <w:szCs w:val="19"/>
        </w:rPr>
        <w:t>powietrze do układów klimatyzacyjnych;</w:t>
      </w:r>
    </w:p>
    <w:p w14:paraId="1481EE47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E – Dostawa wody; gospodarowanie ściekami i odpad</w:t>
      </w:r>
      <w:r w:rsidR="0085724E" w:rsidRPr="00865F73">
        <w:rPr>
          <w:szCs w:val="19"/>
        </w:rPr>
        <w:t>ami oraz działalność związana z </w:t>
      </w:r>
      <w:r w:rsidRPr="00865F73">
        <w:rPr>
          <w:szCs w:val="19"/>
        </w:rPr>
        <w:t>rekultywacją;</w:t>
      </w:r>
    </w:p>
    <w:p w14:paraId="579ECE8B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F – Budownictwo;</w:t>
      </w:r>
    </w:p>
    <w:p w14:paraId="02667F8B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G – Handel hurtowy i detaliczny; naprawa pojazdów samochodowych, włączając motocykle;</w:t>
      </w:r>
    </w:p>
    <w:p w14:paraId="3137B131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H – Transport i gospodarka magazynowa;</w:t>
      </w:r>
    </w:p>
    <w:p w14:paraId="40957966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I – Działalność związana z zakwaterowaniem i usługami gastronomicznymi;</w:t>
      </w:r>
    </w:p>
    <w:p w14:paraId="415F0B4E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J – Informacja i komunikacja;</w:t>
      </w:r>
    </w:p>
    <w:p w14:paraId="76419396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K – Działalność finansowa i ubezpieczeniowa;</w:t>
      </w:r>
    </w:p>
    <w:p w14:paraId="4CC7E30B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L – Działalność związana z obsługą rynku nieruchomości;</w:t>
      </w:r>
    </w:p>
    <w:p w14:paraId="2B5DF916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M – Działalność profesjonalna, naukowa i techniczna;</w:t>
      </w:r>
    </w:p>
    <w:p w14:paraId="4F297D89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N – Działalność w zakresie usług administrowania i działalność wspierająca;</w:t>
      </w:r>
    </w:p>
    <w:p w14:paraId="05C1C19F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O – Administracja publiczna i obrona narodowa; obowiązkowe zabezpieczenia społeczne;</w:t>
      </w:r>
    </w:p>
    <w:p w14:paraId="752DA3DC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P – Edukacja;</w:t>
      </w:r>
    </w:p>
    <w:p w14:paraId="72F42A7A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Q – Opieka zdrowotna i pomoc społeczna;</w:t>
      </w:r>
    </w:p>
    <w:p w14:paraId="1C0E7864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R – Działalność związana z kulturą, rozrywką i rekreacją;</w:t>
      </w:r>
    </w:p>
    <w:p w14:paraId="1C702157" w14:textId="77777777" w:rsidR="00865F73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S – Pozostała działalność usługowa</w:t>
      </w:r>
      <w:r w:rsidR="00B74004" w:rsidRPr="00865F73">
        <w:rPr>
          <w:szCs w:val="19"/>
        </w:rPr>
        <w:t>.</w:t>
      </w:r>
      <w:r w:rsidR="00531527" w:rsidRPr="00865F73">
        <w:rPr>
          <w:szCs w:val="19"/>
        </w:rPr>
        <w:t xml:space="preserve"> </w:t>
      </w:r>
    </w:p>
    <w:p w14:paraId="3C379B8A" w14:textId="77777777" w:rsidR="0028488C" w:rsidRPr="0000104C" w:rsidRDefault="00531527" w:rsidP="009B6678">
      <w:pPr>
        <w:spacing w:before="360" w:line="288" w:lineRule="auto"/>
        <w:rPr>
          <w:spacing w:val="-3"/>
          <w:szCs w:val="19"/>
          <w:lang w:eastAsia="pl-PL"/>
        </w:rPr>
      </w:pPr>
      <w:r w:rsidRPr="0000104C">
        <w:rPr>
          <w:spacing w:val="-3"/>
          <w:szCs w:val="19"/>
          <w:lang w:eastAsia="pl-PL"/>
        </w:rPr>
        <w:t xml:space="preserve">Dane dla sekcji Pozostała działalność usługowa </w:t>
      </w:r>
      <w:r w:rsidR="00FA46DB" w:rsidRPr="0000104C">
        <w:rPr>
          <w:spacing w:val="-3"/>
          <w:szCs w:val="19"/>
          <w:lang w:eastAsia="pl-PL"/>
        </w:rPr>
        <w:t xml:space="preserve">(S) </w:t>
      </w:r>
      <w:r w:rsidRPr="0000104C">
        <w:rPr>
          <w:spacing w:val="-3"/>
          <w:szCs w:val="19"/>
          <w:lang w:eastAsia="pl-PL"/>
        </w:rPr>
        <w:t>obejmują również pracujących w sekcjach Gospodarstwa domowe zatrudniające pracowników; gospodarstwa domowe produkujące wyroby i świadczące usługi na własne potrzeby (T) oraz Organizacje i zespoły eksterytorialne (U).</w:t>
      </w:r>
    </w:p>
    <w:p w14:paraId="44F00901" w14:textId="49981E40" w:rsidR="00DA331D" w:rsidRPr="00CE23B4" w:rsidRDefault="00EF2B24" w:rsidP="00EF2B24">
      <w:pPr>
        <w:spacing w:before="4440" w:line="288" w:lineRule="auto"/>
        <w:rPr>
          <w:sz w:val="18"/>
        </w:rPr>
        <w:sectPr w:rsidR="00DA331D" w:rsidRPr="00CE23B4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F2B24">
        <w:rPr>
          <w:szCs w:val="19"/>
          <w:lang w:eastAsia="pl-PL"/>
        </w:rPr>
        <w:t>W przypadku cytowania tej publikacji prosimy o podanie jej tytułu oraz wskazanie Głównego Urzędu Statystycznego (GUS) jako autora. W sytuacji publik</w:t>
      </w:r>
      <w:r>
        <w:rPr>
          <w:szCs w:val="19"/>
          <w:lang w:eastAsia="pl-PL"/>
        </w:rPr>
        <w:t>owania własnych obliczeń wykona</w:t>
      </w:r>
      <w:r w:rsidRPr="00EF2B24">
        <w:rPr>
          <w:szCs w:val="19"/>
          <w:lang w:eastAsia="pl-PL"/>
        </w:rPr>
        <w:t>nych na podstawie danych z tej publikacji, należy dodać z</w:t>
      </w:r>
      <w:r>
        <w:rPr>
          <w:szCs w:val="19"/>
          <w:lang w:eastAsia="pl-PL"/>
        </w:rPr>
        <w:t>apis: Opracowanie własne na pod</w:t>
      </w:r>
      <w:r w:rsidRPr="00EF2B24">
        <w:rPr>
          <w:szCs w:val="19"/>
          <w:lang w:eastAsia="pl-PL"/>
        </w:rPr>
        <w:t>stawie danych z publikacji GUS pt. „Pracujący w gospodarce narodowej w Polsce w</w:t>
      </w:r>
      <w:r>
        <w:rPr>
          <w:szCs w:val="19"/>
          <w:lang w:eastAsia="pl-PL"/>
        </w:rPr>
        <w:t> </w:t>
      </w:r>
      <w:r w:rsidRPr="00EF2B24">
        <w:rPr>
          <w:szCs w:val="19"/>
          <w:lang w:eastAsia="pl-PL"/>
        </w:rPr>
        <w:t>marcu 2026 r.”.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17147F4" w14:textId="77777777" w:rsidTr="00B84C43">
        <w:trPr>
          <w:trHeight w:val="1626"/>
        </w:trPr>
        <w:tc>
          <w:tcPr>
            <w:tcW w:w="4926" w:type="dxa"/>
          </w:tcPr>
          <w:p w14:paraId="47963312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83223DC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696A575" w14:textId="7F202A82" w:rsidR="00DE2400" w:rsidRPr="00D60200" w:rsidRDefault="00954BE8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54BE8">
              <w:rPr>
                <w:b/>
                <w:sz w:val="20"/>
                <w:szCs w:val="20"/>
                <w:lang w:val="fi-FI"/>
              </w:rPr>
              <w:t>p.o. Dyrektora Katarzyna Klamrowska</w:t>
            </w:r>
          </w:p>
          <w:p w14:paraId="3C5660FB" w14:textId="77777777" w:rsidR="00DE2400" w:rsidRPr="002D4590" w:rsidRDefault="00DE2400" w:rsidP="00253AB6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58D3511A" w14:textId="772E0914" w:rsidR="00D02FC8" w:rsidRPr="000C19F0" w:rsidRDefault="00D02FC8" w:rsidP="00D02FC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0C19F0">
              <w:rPr>
                <w:rFonts w:cs="Arial"/>
                <w:sz w:val="20"/>
                <w:szCs w:val="20"/>
              </w:rPr>
              <w:t>Rozpowszechnianie:</w:t>
            </w:r>
            <w:r w:rsidRPr="000C19F0">
              <w:rPr>
                <w:rFonts w:cs="Arial"/>
                <w:sz w:val="20"/>
                <w:szCs w:val="20"/>
              </w:rPr>
              <w:br/>
            </w:r>
            <w:r w:rsidRPr="000C19F0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046E58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3DDB3D12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komórkowy: +48 695 255 032</w:t>
            </w:r>
          </w:p>
          <w:p w14:paraId="1EC2A13A" w14:textId="77777777" w:rsidR="00D02FC8" w:rsidRPr="000C19F0" w:rsidRDefault="00D02FC8" w:rsidP="0075314B">
            <w:pPr>
              <w:ind w:left="1548" w:hanging="1548"/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2BAFDEB3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b/>
                <w:sz w:val="20"/>
                <w:szCs w:val="20"/>
              </w:rPr>
              <w:t>e-mail:</w:t>
            </w:r>
            <w:r w:rsidRPr="000C19F0">
              <w:rPr>
                <w:sz w:val="20"/>
                <w:szCs w:val="20"/>
              </w:rPr>
              <w:t xml:space="preserve"> </w:t>
            </w:r>
            <w:hyperlink r:id="rId16" w:history="1">
              <w:r w:rsidRPr="000C19F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4FF4E73" w14:textId="77777777" w:rsidR="00DE2400" w:rsidRPr="000C19F0" w:rsidRDefault="00DE2400" w:rsidP="00D60200">
            <w:pPr>
              <w:pStyle w:val="Nagwek3"/>
              <w:spacing w:before="0" w:after="120" w:line="276" w:lineRule="auto"/>
              <w:rPr>
                <w:sz w:val="20"/>
                <w:szCs w:val="20"/>
              </w:rPr>
            </w:pPr>
          </w:p>
        </w:tc>
      </w:tr>
      <w:tr w:rsidR="00486B37" w14:paraId="12CCA52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1E21BA2" w14:textId="77777777" w:rsidR="00486B37" w:rsidRPr="00F05FC7" w:rsidRDefault="00486B37" w:rsidP="00486B3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A4ACDF9" w14:textId="2C9BC227" w:rsidR="00486B37" w:rsidRDefault="00486B37" w:rsidP="00486B3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6E7428A2" wp14:editId="4227E7B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18" w:history="1">
              <w:r w:rsidRPr="000E7964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486B37" w14:paraId="0DD7A128" w14:textId="77777777" w:rsidTr="00B84C43">
        <w:trPr>
          <w:trHeight w:val="418"/>
        </w:trPr>
        <w:tc>
          <w:tcPr>
            <w:tcW w:w="4926" w:type="dxa"/>
            <w:vMerge/>
          </w:tcPr>
          <w:p w14:paraId="4FE9490C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3A436D0" w14:textId="0A126E77" w:rsidR="00486B37" w:rsidRDefault="00486B37" w:rsidP="00486B3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0024787E" wp14:editId="122F222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0" w:history="1">
              <w:r w:rsidRPr="000E796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6B37" w14:paraId="31FF7E88" w14:textId="77777777" w:rsidTr="00B84C43">
        <w:trPr>
          <w:trHeight w:val="476"/>
        </w:trPr>
        <w:tc>
          <w:tcPr>
            <w:tcW w:w="4926" w:type="dxa"/>
            <w:vMerge/>
          </w:tcPr>
          <w:p w14:paraId="244E3BF9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5F7B06" w14:textId="33522AAD" w:rsidR="00486B37" w:rsidRDefault="00486B37" w:rsidP="00486B3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723BEF0F" wp14:editId="1460018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2" w:history="1">
              <w:r w:rsidRPr="000E796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6B37" w14:paraId="46BA28AC" w14:textId="77777777" w:rsidTr="00B84C43">
        <w:trPr>
          <w:trHeight w:val="426"/>
        </w:trPr>
        <w:tc>
          <w:tcPr>
            <w:tcW w:w="4926" w:type="dxa"/>
          </w:tcPr>
          <w:p w14:paraId="31A5E9B8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04082B" w14:textId="793FC1B1" w:rsidR="00486B37" w:rsidRDefault="00486B37" w:rsidP="00486B3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1DF68C94" wp14:editId="6118ED9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4" w:history="1">
              <w:r w:rsidRPr="000E796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486B37" w14:paraId="47594FC8" w14:textId="77777777" w:rsidTr="00B84C43">
        <w:trPr>
          <w:trHeight w:val="504"/>
        </w:trPr>
        <w:tc>
          <w:tcPr>
            <w:tcW w:w="4926" w:type="dxa"/>
          </w:tcPr>
          <w:p w14:paraId="6EB71A29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738245" w14:textId="681CC0F6" w:rsidR="00486B37" w:rsidRDefault="00486B37" w:rsidP="00486B3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3223934E" wp14:editId="6964F5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6" w:history="1">
              <w:r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486B37" w14:paraId="6B77F4F1" w14:textId="77777777" w:rsidTr="00B84C43">
        <w:trPr>
          <w:trHeight w:val="1546"/>
        </w:trPr>
        <w:tc>
          <w:tcPr>
            <w:tcW w:w="4926" w:type="dxa"/>
          </w:tcPr>
          <w:p w14:paraId="485686C5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7D1413" w14:textId="177873AD" w:rsidR="00486B37" w:rsidRDefault="00B40830" w:rsidP="00486B37">
            <w:pPr>
              <w:ind w:firstLine="680"/>
              <w:rPr>
                <w:noProof/>
                <w:sz w:val="20"/>
                <w:lang w:eastAsia="pl-PL"/>
              </w:rPr>
            </w:pPr>
            <w:hyperlink r:id="rId27" w:history="1">
              <w:r w:rsidR="00486B37" w:rsidRPr="000E796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486B3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02FA6F58" wp14:editId="5E6F282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6E6BADA9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FCABCC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F57A0D4" w14:textId="66D9F9B0" w:rsidR="006C7D97" w:rsidRPr="00C525C1" w:rsidRDefault="00B40830" w:rsidP="00531873">
            <w:pPr>
              <w:rPr>
                <w:rStyle w:val="Hipercze"/>
                <w:rFonts w:eastAsia="Times New Roman"/>
                <w:bCs/>
                <w:color w:val="001D77"/>
                <w:szCs w:val="19"/>
                <w:lang w:eastAsia="pl-PL"/>
              </w:rPr>
            </w:pPr>
            <w:hyperlink r:id="rId29" w:tooltip="Link do publikacji Zeszyt metodologiczny Pracujący w gospodarce narodowej " w:history="1">
              <w:r w:rsidR="006C7D97" w:rsidRPr="00C525C1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Zeszyt metodologiczny Pracujący w gospodarce narodowej</w:t>
              </w:r>
            </w:hyperlink>
          </w:p>
          <w:p w14:paraId="65C6B49C" w14:textId="77777777" w:rsidR="005F71CD" w:rsidRPr="00694D63" w:rsidRDefault="005F71CD" w:rsidP="005F71C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0BAF73" w14:textId="77777777" w:rsidR="005F71CD" w:rsidRPr="00431036" w:rsidRDefault="005F71CD" w:rsidP="005F71CD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92172E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"https://dbw.stat.gov.pl/baza-danych" \o "Link do Dziedzinowej Bazy Wiedzy.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color w:val="001D77"/>
                <w:szCs w:val="19"/>
              </w:rPr>
              <w:t>Dziedzinowe Bazy W</w:t>
            </w:r>
            <w:r w:rsidRPr="00E1428B">
              <w:rPr>
                <w:rStyle w:val="Hipercze"/>
                <w:color w:val="001D77"/>
                <w:szCs w:val="19"/>
              </w:rPr>
              <w:t>iedz</w:t>
            </w:r>
            <w:r w:rsidRPr="00431036">
              <w:rPr>
                <w:rStyle w:val="Hipercze"/>
                <w:color w:val="001D77"/>
                <w:szCs w:val="19"/>
              </w:rPr>
              <w:t>y</w:t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 xml:space="preserve"> → Dane → Społeczeństwo → Rynek pracy</w:t>
            </w:r>
          </w:p>
          <w:p w14:paraId="42567C09" w14:textId="77777777" w:rsidR="005F71CD" w:rsidRDefault="005F71CD" w:rsidP="001C41FE">
            <w:pPr>
              <w:rPr>
                <w:rStyle w:val="Hipercze"/>
                <w:color w:val="001D77"/>
                <w:szCs w:val="19"/>
              </w:rPr>
            </w:pPr>
            <w:r w:rsidRPr="00431036">
              <w:rPr>
                <w:color w:val="001D77"/>
                <w:szCs w:val="19"/>
                <w:shd w:val="clear" w:color="auto" w:fill="F0F0F0"/>
              </w:rPr>
              <w:fldChar w:fldCharType="end"/>
            </w:r>
            <w:hyperlink r:id="rId30" w:tooltip="Link do Banku Danych Lokalnych. Obszar tematyczny Rynek pracy" w:history="1">
              <w:r w:rsidRPr="001C41FE">
                <w:rPr>
                  <w:rStyle w:val="Hipercze"/>
                  <w:color w:val="001D77"/>
                  <w:szCs w:val="19"/>
                </w:rPr>
                <w:t>Bank Danych Lokalnych → Rynek pracy</w:t>
              </w:r>
            </w:hyperlink>
          </w:p>
          <w:p w14:paraId="0AE13406" w14:textId="77777777" w:rsidR="00201EA3" w:rsidRPr="00431036" w:rsidRDefault="00201EA3" w:rsidP="00201EA3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E5267C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"https://strateg.stat.gov.pl/" \l "/obszary-tematyczne/13" \o "Link do Bazy danych Strateg.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>Strateg → Obszary tematyczne → Rynek pracy</w:t>
            </w:r>
          </w:p>
          <w:p w14:paraId="7C9579FB" w14:textId="77777777" w:rsidR="00201EA3" w:rsidRDefault="00201EA3" w:rsidP="00201EA3">
            <w:pPr>
              <w:pStyle w:val="tekstzboku"/>
              <w:rPr>
                <w:rStyle w:val="Hipercze"/>
                <w:rFonts w:eastAsiaTheme="majorEastAsia"/>
                <w:color w:val="001D77"/>
                <w:sz w:val="19"/>
                <w:szCs w:val="19"/>
              </w:rPr>
            </w:pPr>
            <w:r w:rsidRPr="00431036">
              <w:rPr>
                <w:sz w:val="19"/>
                <w:szCs w:val="19"/>
                <w:shd w:val="clear" w:color="auto" w:fill="F0F0F0"/>
              </w:rPr>
              <w:fldChar w:fldCharType="end"/>
            </w:r>
            <w:hyperlink r:id="rId31" w:tooltip="Link do Oficjalnych statystyk SDG. Wskaźniki dla celów krajowych" w:history="1">
              <w:r w:rsidR="006A5616">
                <w:rPr>
                  <w:rStyle w:val="Hipercze"/>
                  <w:rFonts w:eastAsiaTheme="majorEastAsia"/>
                  <w:color w:val="001D77"/>
                  <w:sz w:val="19"/>
                  <w:szCs w:val="19"/>
                </w:rPr>
                <w:t>Oficjalne statystyki SDG – wskaźniki dla priorytetów krajowych</w:t>
              </w:r>
            </w:hyperlink>
          </w:p>
          <w:p w14:paraId="0D758E0B" w14:textId="77777777" w:rsidR="00201EA3" w:rsidRPr="0092172E" w:rsidRDefault="00B40830" w:rsidP="00201EA3">
            <w:pPr>
              <w:pStyle w:val="tekstzboku"/>
              <w:rPr>
                <w:rFonts w:eastAsiaTheme="majorEastAsia"/>
                <w:sz w:val="19"/>
                <w:szCs w:val="19"/>
              </w:rPr>
            </w:pPr>
            <w:hyperlink r:id="rId32" w:tooltip="Link do Portalu Geostatystycznego" w:history="1"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 xml:space="preserve">Portal </w:t>
              </w:r>
              <w:proofErr w:type="spellStart"/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>Geostatystyczny</w:t>
              </w:r>
              <w:proofErr w:type="spellEnd"/>
            </w:hyperlink>
          </w:p>
          <w:p w14:paraId="71D6F936" w14:textId="77777777" w:rsidR="001C41FE" w:rsidRPr="00694D63" w:rsidRDefault="001C41FE" w:rsidP="001C41F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F2375D1" w14:textId="77777777" w:rsidR="00531873" w:rsidRPr="001C41FE" w:rsidRDefault="00B40830" w:rsidP="005F71CD">
            <w:pPr>
              <w:spacing w:after="600"/>
              <w:rPr>
                <w:color w:val="000000" w:themeColor="text1"/>
                <w:szCs w:val="24"/>
              </w:rPr>
            </w:pPr>
            <w:hyperlink r:id="rId33" w:tooltip="Słownik pojęć Pracujący w gospodarce narodowej" w:history="1">
              <w:r w:rsidR="001C41FE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Pracujący w gospodarce narodowej</w:t>
              </w:r>
            </w:hyperlink>
          </w:p>
        </w:tc>
      </w:tr>
    </w:tbl>
    <w:p w14:paraId="33F22B53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EF532" w14:textId="77777777" w:rsidR="00F21E6D" w:rsidRDefault="00F21E6D" w:rsidP="000662E2">
      <w:pPr>
        <w:spacing w:after="0" w:line="240" w:lineRule="auto"/>
      </w:pPr>
      <w:r>
        <w:separator/>
      </w:r>
    </w:p>
  </w:endnote>
  <w:endnote w:type="continuationSeparator" w:id="0">
    <w:p w14:paraId="657E5744" w14:textId="77777777" w:rsidR="00F21E6D" w:rsidRDefault="00F21E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6E5EDBE-BDD6-4607-8455-030A0ED3B7D4}"/>
    <w:embedBold r:id="rId2" w:fontKey="{DE4952B6-1E7A-443D-AF56-A395BAA9AC9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247E812-62D5-4543-8C39-AD4775A0E30F}"/>
    <w:embedBold r:id="rId4" w:fontKey="{9EBC6334-6450-4E6C-9DA8-CBB145A4263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999B3CA-8013-458A-925D-FECD4295A5E2}"/>
    <w:embedBold r:id="rId6" w:fontKey="{841D39F7-9B60-4CF6-819F-72590540A26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8047817-7728-47FF-B589-7D4EE121E849}"/>
    <w:embedItalic r:id="rId8" w:fontKey="{94826CD9-34AF-4D98-9266-C87342F48E3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8FA64BC-CF79-4321-8BC3-0804A08D6A1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7DDE579-B145-4EA4-A230-9AD826E82F3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C1742A38-C7FF-403B-8D9F-AF7FFE35804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3350B1EC" w14:textId="47E1C5BF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EF2B24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3E06F1B5" w14:textId="18050615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EF2B2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1CBFD232" w14:textId="42F94CAF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EF2B2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0081F" w14:textId="77777777" w:rsidR="00F21E6D" w:rsidRDefault="00F21E6D" w:rsidP="000662E2">
      <w:pPr>
        <w:spacing w:after="0" w:line="240" w:lineRule="auto"/>
      </w:pPr>
      <w:r>
        <w:separator/>
      </w:r>
    </w:p>
  </w:footnote>
  <w:footnote w:type="continuationSeparator" w:id="0">
    <w:p w14:paraId="53FA5E3D" w14:textId="77777777" w:rsidR="00F21E6D" w:rsidRDefault="00F21E6D" w:rsidP="000662E2">
      <w:pPr>
        <w:spacing w:after="0" w:line="240" w:lineRule="auto"/>
      </w:pPr>
      <w:r>
        <w:continuationSeparator/>
      </w:r>
    </w:p>
  </w:footnote>
  <w:footnote w:id="1">
    <w:p w14:paraId="57AB51E6" w14:textId="445931F1" w:rsidR="000F1CEB" w:rsidRPr="001819B8" w:rsidRDefault="000F1CEB" w:rsidP="00767348">
      <w:pPr>
        <w:pStyle w:val="Tekstprzypisudolnego"/>
        <w:rPr>
          <w:sz w:val="19"/>
          <w:szCs w:val="19"/>
        </w:rPr>
      </w:pPr>
      <w:r w:rsidRPr="001819B8">
        <w:rPr>
          <w:rStyle w:val="Odwoanieprzypisudolnego"/>
          <w:sz w:val="19"/>
          <w:szCs w:val="19"/>
        </w:rPr>
        <w:footnoteRef/>
      </w:r>
      <w:r w:rsidRPr="001819B8">
        <w:rPr>
          <w:sz w:val="19"/>
          <w:szCs w:val="19"/>
        </w:rPr>
        <w:t xml:space="preserve"> Dane dla sekcji Pozostała działalność usługowa (S)</w:t>
      </w:r>
      <w:r w:rsidR="00000508" w:rsidRPr="001819B8">
        <w:rPr>
          <w:sz w:val="19"/>
          <w:szCs w:val="19"/>
        </w:rPr>
        <w:t xml:space="preserve"> </w:t>
      </w:r>
      <w:r w:rsidR="006A5616" w:rsidRPr="001819B8">
        <w:rPr>
          <w:sz w:val="19"/>
          <w:szCs w:val="19"/>
        </w:rPr>
        <w:t>obejmują również pracujących w</w:t>
      </w:r>
      <w:r w:rsidR="00613CFF" w:rsidRPr="001819B8">
        <w:rPr>
          <w:sz w:val="19"/>
          <w:szCs w:val="19"/>
        </w:rPr>
        <w:t> </w:t>
      </w:r>
      <w:r w:rsidRPr="001819B8">
        <w:rPr>
          <w:sz w:val="19"/>
          <w:szCs w:val="19"/>
        </w:rPr>
        <w:t>sekcjach Gospodarstwa domowe zatrudniające pracowników; gospodarstwa domowe produkujące wyroby i świadczące usługi na własne potrzeby (T) oraz Organizacje i zespoły eksterytorialne (U).</w:t>
      </w:r>
    </w:p>
  </w:footnote>
  <w:footnote w:id="2">
    <w:p w14:paraId="28EF9C98" w14:textId="7CA94193" w:rsidR="001B46D4" w:rsidRPr="00370E85" w:rsidRDefault="001B46D4" w:rsidP="00767348">
      <w:pPr>
        <w:pStyle w:val="Tekstprzypisudolnego"/>
        <w:rPr>
          <w:sz w:val="18"/>
          <w:szCs w:val="19"/>
        </w:rPr>
      </w:pPr>
      <w:r w:rsidRPr="001819B8">
        <w:rPr>
          <w:rStyle w:val="Odwoanieprzypisudolnego"/>
          <w:sz w:val="19"/>
          <w:szCs w:val="19"/>
        </w:rPr>
        <w:footnoteRef/>
      </w:r>
      <w:r w:rsidRPr="001819B8">
        <w:rPr>
          <w:sz w:val="19"/>
          <w:szCs w:val="19"/>
        </w:rPr>
        <w:t xml:space="preserve"> Dotyczy sekcji PKD 2007, w których liczba pracujących</w:t>
      </w:r>
      <w:r w:rsidR="00DC5253" w:rsidRPr="001819B8">
        <w:rPr>
          <w:sz w:val="19"/>
          <w:szCs w:val="19"/>
        </w:rPr>
        <w:t>,</w:t>
      </w:r>
      <w:r w:rsidRPr="001819B8">
        <w:rPr>
          <w:sz w:val="19"/>
          <w:szCs w:val="19"/>
        </w:rPr>
        <w:t xml:space="preserve"> </w:t>
      </w:r>
      <w:r w:rsidR="00DC5253" w:rsidRPr="001819B8">
        <w:rPr>
          <w:sz w:val="19"/>
          <w:szCs w:val="19"/>
        </w:rPr>
        <w:t xml:space="preserve">według stanu na </w:t>
      </w:r>
      <w:r w:rsidR="00D35D45" w:rsidRPr="001819B8">
        <w:rPr>
          <w:sz w:val="19"/>
          <w:szCs w:val="19"/>
        </w:rPr>
        <w:t>31</w:t>
      </w:r>
      <w:r w:rsidR="00DC5253" w:rsidRPr="001819B8">
        <w:rPr>
          <w:sz w:val="19"/>
          <w:szCs w:val="19"/>
        </w:rPr>
        <w:t xml:space="preserve"> </w:t>
      </w:r>
      <w:r w:rsidR="00D35D45" w:rsidRPr="001819B8">
        <w:rPr>
          <w:sz w:val="19"/>
          <w:szCs w:val="19"/>
        </w:rPr>
        <w:t>marca</w:t>
      </w:r>
      <w:r w:rsidR="00DC5253" w:rsidRPr="001819B8">
        <w:rPr>
          <w:sz w:val="19"/>
          <w:szCs w:val="19"/>
        </w:rPr>
        <w:t xml:space="preserve"> 2026 r., przekroczyła </w:t>
      </w:r>
      <w:r w:rsidRPr="001819B8">
        <w:rPr>
          <w:sz w:val="19"/>
          <w:szCs w:val="19"/>
        </w:rPr>
        <w:t>milion</w:t>
      </w:r>
      <w:r w:rsidR="00BF0727" w:rsidRPr="001819B8">
        <w:rPr>
          <w:sz w:val="19"/>
          <w:szCs w:val="19"/>
        </w:rPr>
        <w:t xml:space="preserve"> osób</w:t>
      </w:r>
      <w:r w:rsidR="00572E25" w:rsidRPr="001819B8">
        <w:rPr>
          <w:sz w:val="19"/>
          <w:szCs w:val="19"/>
        </w:rPr>
        <w:t>: Rolnictwo, leśnictwo, łowiectwo i rybactwo</w:t>
      </w:r>
      <w:r w:rsidR="00714718" w:rsidRPr="001819B8">
        <w:rPr>
          <w:sz w:val="19"/>
          <w:szCs w:val="19"/>
        </w:rPr>
        <w:t xml:space="preserve"> (A)</w:t>
      </w:r>
      <w:r w:rsidR="00572E25" w:rsidRPr="001819B8">
        <w:rPr>
          <w:sz w:val="19"/>
          <w:szCs w:val="19"/>
        </w:rPr>
        <w:t>, Przetwórstwo przemysłowe</w:t>
      </w:r>
      <w:r w:rsidR="00714718" w:rsidRPr="001819B8">
        <w:rPr>
          <w:sz w:val="19"/>
          <w:szCs w:val="19"/>
        </w:rPr>
        <w:t xml:space="preserve"> (C)</w:t>
      </w:r>
      <w:r w:rsidR="00572E25" w:rsidRPr="001819B8">
        <w:rPr>
          <w:sz w:val="19"/>
          <w:szCs w:val="19"/>
        </w:rPr>
        <w:t>, Budownictwo</w:t>
      </w:r>
      <w:r w:rsidR="009D3437" w:rsidRPr="001819B8">
        <w:rPr>
          <w:sz w:val="19"/>
          <w:szCs w:val="19"/>
        </w:rPr>
        <w:t xml:space="preserve"> (F)</w:t>
      </w:r>
      <w:r w:rsidR="00572E25" w:rsidRPr="001819B8">
        <w:rPr>
          <w:sz w:val="19"/>
          <w:szCs w:val="19"/>
        </w:rPr>
        <w:t>, Handel; naprawa pojazdów samochodowych</w:t>
      </w:r>
      <w:r w:rsidR="00572E25" w:rsidRPr="001819B8">
        <w:rPr>
          <w:sz w:val="19"/>
          <w:szCs w:val="19"/>
          <w:vertAlign w:val="superscript"/>
        </w:rPr>
        <w:t>∆</w:t>
      </w:r>
      <w:r w:rsidR="009D3437" w:rsidRPr="001819B8">
        <w:rPr>
          <w:sz w:val="19"/>
          <w:szCs w:val="19"/>
        </w:rPr>
        <w:t xml:space="preserve"> (G)</w:t>
      </w:r>
      <w:r w:rsidR="00572E25" w:rsidRPr="001819B8">
        <w:rPr>
          <w:sz w:val="19"/>
          <w:szCs w:val="19"/>
        </w:rPr>
        <w:t>, Administracja publiczna i obrona narodowa; obowiązkowe zabezpieczenia społeczne</w:t>
      </w:r>
      <w:r w:rsidR="009D3437" w:rsidRPr="001819B8">
        <w:rPr>
          <w:sz w:val="19"/>
          <w:szCs w:val="19"/>
        </w:rPr>
        <w:t xml:space="preserve"> (O)</w:t>
      </w:r>
      <w:r w:rsidR="00A2458C" w:rsidRPr="001819B8">
        <w:rPr>
          <w:sz w:val="19"/>
          <w:szCs w:val="19"/>
        </w:rPr>
        <w:t>,</w:t>
      </w:r>
      <w:r w:rsidR="00936C76" w:rsidRPr="001819B8">
        <w:rPr>
          <w:sz w:val="19"/>
          <w:szCs w:val="19"/>
        </w:rPr>
        <w:t xml:space="preserve"> </w:t>
      </w:r>
      <w:r w:rsidR="00572E25" w:rsidRPr="001819B8">
        <w:rPr>
          <w:sz w:val="19"/>
          <w:szCs w:val="19"/>
        </w:rPr>
        <w:t>Edukacja</w:t>
      </w:r>
      <w:r w:rsidR="009D3437" w:rsidRPr="001819B8">
        <w:rPr>
          <w:sz w:val="19"/>
          <w:szCs w:val="19"/>
        </w:rPr>
        <w:t xml:space="preserve"> (P)</w:t>
      </w:r>
      <w:r w:rsidR="00A2458C" w:rsidRPr="001819B8">
        <w:rPr>
          <w:sz w:val="19"/>
          <w:szCs w:val="19"/>
        </w:rPr>
        <w:t xml:space="preserve"> oraz Opieka zdrowotna i pomoc społeczna (Q).</w:t>
      </w:r>
      <w:r w:rsidR="00A2458C">
        <w:rPr>
          <w:sz w:val="18"/>
          <w:szCs w:val="19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6A481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20CFCCB" wp14:editId="274ADE1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79AF8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D0721" w14:textId="77777777" w:rsidR="00003437" w:rsidRDefault="002326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374390" wp14:editId="3E2BFB08">
              <wp:simplePos x="0" y="0"/>
              <wp:positionH relativeFrom="column">
                <wp:posOffset>5038725</wp:posOffset>
              </wp:positionH>
              <wp:positionV relativeFrom="paragraph">
                <wp:posOffset>200660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615D3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374390" id="Schemat blokowy: opóźnienie 6" o:spid="_x0000_s1028" alt="Napis &quot;Informacje sygnalne&quot;" style="position:absolute;margin-left:396.75pt;margin-top:15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U0qHAYAAOk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615D3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BCAD563" wp14:editId="2F6942C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433CA65" wp14:editId="01E8796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99C50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" fillcolor="#f2f2f2" stroked="f" strokeweight="1pt">
              <w10:wrap type="tight"/>
            </v:rect>
          </w:pict>
        </mc:Fallback>
      </mc:AlternateContent>
    </w:r>
  </w:p>
  <w:p w14:paraId="5BE73243" w14:textId="77777777" w:rsidR="00540C5C" w:rsidRDefault="00540C5C">
    <w:pPr>
      <w:pStyle w:val="Nagwek"/>
      <w:rPr>
        <w:noProof/>
        <w:lang w:eastAsia="pl-PL"/>
      </w:rPr>
    </w:pPr>
  </w:p>
  <w:p w14:paraId="4F8013CC" w14:textId="77777777" w:rsidR="00540C5C" w:rsidRDefault="00540C5C">
    <w:pPr>
      <w:pStyle w:val="Nagwek"/>
      <w:rPr>
        <w:noProof/>
        <w:lang w:eastAsia="pl-PL"/>
      </w:rPr>
    </w:pPr>
  </w:p>
  <w:p w14:paraId="7F8462AE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E874ACD" wp14:editId="0D639129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432560" cy="336550"/>
              <wp:effectExtent l="0" t="0" r="0" b="6350"/>
              <wp:wrapNone/>
              <wp:docPr id="4" name="Text Box 1" descr="Data publikacji informacji sygnalnej 27 sierp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77386" w14:textId="6E831682" w:rsidR="00F37172" w:rsidRPr="00A01B40" w:rsidRDefault="00A76893" w:rsidP="00F049AB">
                          <w:pPr>
                            <w:pStyle w:val="Datainformacjisygnalnej"/>
                          </w:pPr>
                          <w:r>
                            <w:t>27</w:t>
                          </w:r>
                          <w:r w:rsidR="00D03F5D">
                            <w:t>.0</w:t>
                          </w:r>
                          <w:r>
                            <w:t>8</w:t>
                          </w:r>
                          <w:r w:rsidR="00D03F5D">
                            <w:t>.2026</w:t>
                          </w:r>
                          <w:r w:rsidR="00E73A74">
                            <w:t xml:space="preserve"> </w:t>
                          </w:r>
                          <w:r w:rsidR="00DE6B58" w:rsidRPr="00853A19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874A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Data publikacji informacji sygnalnej 27 sierpnia 2026 roku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" filled="f" stroked="f">
              <v:textbox>
                <w:txbxContent>
                  <w:p w14:paraId="3C877386" w14:textId="6E831682" w:rsidR="00F37172" w:rsidRPr="00A01B40" w:rsidRDefault="00A76893" w:rsidP="00F049AB">
                    <w:pPr>
                      <w:pStyle w:val="Datainformacjisygnalnej"/>
                    </w:pPr>
                    <w:r>
                      <w:t>27</w:t>
                    </w:r>
                    <w:r w:rsidR="00D03F5D">
                      <w:t>.0</w:t>
                    </w:r>
                    <w:r>
                      <w:t>8</w:t>
                    </w:r>
                    <w:r w:rsidR="00D03F5D">
                      <w:t>.2026</w:t>
                    </w:r>
                    <w:r w:rsidR="00E73A74">
                      <w:t xml:space="preserve"> </w:t>
                    </w:r>
                    <w:r w:rsidR="00DE6B58" w:rsidRPr="00853A19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C7794" w14:textId="77777777" w:rsidR="00607CC5" w:rsidRDefault="00607CC5">
    <w:pPr>
      <w:pStyle w:val="Nagwek"/>
    </w:pPr>
  </w:p>
  <w:p w14:paraId="0FD4165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4.8pt;height:125.4pt;visibility:visible;mso-wrap-style:square" o:bullet="t">
        <v:imagedata r:id="rId1" o:title=""/>
      </v:shape>
    </w:pict>
  </w:numPicBullet>
  <w:numPicBullet w:numPicBulletId="1">
    <w:pict>
      <v:shape id="_x0000_i1055" type="#_x0000_t75" style="width:124.8pt;height:125.4pt;visibility:visible;mso-wrap-style:square" o:bullet="t">
        <v:imagedata r:id="rId2" o:title=""/>
      </v:shape>
    </w:pict>
  </w:numPicBullet>
  <w:numPicBullet w:numPicBulletId="2">
    <w:pict>
      <v:shape id="_x0000_i1056" type="#_x0000_t75" style="width:30pt;height:22.8pt;visibility:visible;mso-wrap-style:square" o:bullet="t">
        <v:imagedata r:id="rId3" o:title=""/>
      </v:shape>
    </w:pict>
  </w:numPicBullet>
  <w:numPicBullet w:numPicBulletId="3">
    <w:pict>
      <v:shape id="_x0000_i1057" type="#_x0000_t75" style="width:30pt;height:22.8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E43422B"/>
    <w:multiLevelType w:val="hybridMultilevel"/>
    <w:tmpl w:val="7D326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DA7312"/>
    <w:multiLevelType w:val="hybridMultilevel"/>
    <w:tmpl w:val="9A66B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D0720"/>
    <w:multiLevelType w:val="hybridMultilevel"/>
    <w:tmpl w:val="203879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1677351"/>
    <w:multiLevelType w:val="multilevel"/>
    <w:tmpl w:val="0415001D"/>
    <w:styleLink w:val="Styl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5431C60"/>
    <w:multiLevelType w:val="multilevel"/>
    <w:tmpl w:val="9A66B1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8646D4C"/>
    <w:multiLevelType w:val="multilevel"/>
    <w:tmpl w:val="0415001D"/>
    <w:numStyleLink w:val="Styl2"/>
  </w:abstractNum>
  <w:abstractNum w:abstractNumId="12" w15:restartNumberingAfterBreak="0">
    <w:nsid w:val="4A461104"/>
    <w:multiLevelType w:val="multilevel"/>
    <w:tmpl w:val="9A66B16E"/>
    <w:styleLink w:val="Styl1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803894"/>
    <w:multiLevelType w:val="hybridMultilevel"/>
    <w:tmpl w:val="6D0A7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669772">
    <w:abstractNumId w:val="8"/>
  </w:num>
  <w:num w:numId="2" w16cid:durableId="1585142376">
    <w:abstractNumId w:val="2"/>
  </w:num>
  <w:num w:numId="3" w16cid:durableId="2070230142">
    <w:abstractNumId w:val="3"/>
  </w:num>
  <w:num w:numId="4" w16cid:durableId="179937721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1297929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4472512">
    <w:abstractNumId w:val="0"/>
  </w:num>
  <w:num w:numId="7" w16cid:durableId="2066415983">
    <w:abstractNumId w:val="1"/>
  </w:num>
  <w:num w:numId="8" w16cid:durableId="1571693885">
    <w:abstractNumId w:val="4"/>
  </w:num>
  <w:num w:numId="9" w16cid:durableId="2074504367">
    <w:abstractNumId w:val="9"/>
  </w:num>
  <w:num w:numId="10" w16cid:durableId="428744708">
    <w:abstractNumId w:val="12"/>
  </w:num>
  <w:num w:numId="11" w16cid:durableId="1816213597">
    <w:abstractNumId w:val="11"/>
  </w:num>
  <w:num w:numId="12" w16cid:durableId="1982227376">
    <w:abstractNumId w:val="7"/>
  </w:num>
  <w:num w:numId="13" w16cid:durableId="1379166207">
    <w:abstractNumId w:val="5"/>
  </w:num>
  <w:num w:numId="14" w16cid:durableId="4805824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08"/>
    <w:rsid w:val="0000070D"/>
    <w:rsid w:val="0000104C"/>
    <w:rsid w:val="00001809"/>
    <w:rsid w:val="00001B50"/>
    <w:rsid w:val="00001C5B"/>
    <w:rsid w:val="00002081"/>
    <w:rsid w:val="00003437"/>
    <w:rsid w:val="00003789"/>
    <w:rsid w:val="0000709F"/>
    <w:rsid w:val="00010419"/>
    <w:rsid w:val="000108B8"/>
    <w:rsid w:val="00013DD5"/>
    <w:rsid w:val="000152F5"/>
    <w:rsid w:val="00016831"/>
    <w:rsid w:val="000177B4"/>
    <w:rsid w:val="00017BEF"/>
    <w:rsid w:val="000264AA"/>
    <w:rsid w:val="0002652D"/>
    <w:rsid w:val="0003654C"/>
    <w:rsid w:val="000409B1"/>
    <w:rsid w:val="00041CA6"/>
    <w:rsid w:val="00043F0D"/>
    <w:rsid w:val="0004432C"/>
    <w:rsid w:val="0004582E"/>
    <w:rsid w:val="000462C3"/>
    <w:rsid w:val="00046E58"/>
    <w:rsid w:val="000470AA"/>
    <w:rsid w:val="00047190"/>
    <w:rsid w:val="00051305"/>
    <w:rsid w:val="00053048"/>
    <w:rsid w:val="00053B69"/>
    <w:rsid w:val="000550AC"/>
    <w:rsid w:val="00056DD7"/>
    <w:rsid w:val="00057CA1"/>
    <w:rsid w:val="0006085A"/>
    <w:rsid w:val="000609AD"/>
    <w:rsid w:val="00061844"/>
    <w:rsid w:val="00064056"/>
    <w:rsid w:val="000647A9"/>
    <w:rsid w:val="00064804"/>
    <w:rsid w:val="000655B9"/>
    <w:rsid w:val="000662E2"/>
    <w:rsid w:val="00066700"/>
    <w:rsid w:val="00066883"/>
    <w:rsid w:val="000669E5"/>
    <w:rsid w:val="00066F09"/>
    <w:rsid w:val="00070898"/>
    <w:rsid w:val="00071B39"/>
    <w:rsid w:val="00071B70"/>
    <w:rsid w:val="000727EA"/>
    <w:rsid w:val="000728E3"/>
    <w:rsid w:val="00073928"/>
    <w:rsid w:val="00074DD8"/>
    <w:rsid w:val="00075759"/>
    <w:rsid w:val="00075BD4"/>
    <w:rsid w:val="00076F89"/>
    <w:rsid w:val="00077F6C"/>
    <w:rsid w:val="000806F7"/>
    <w:rsid w:val="00081DD6"/>
    <w:rsid w:val="00083624"/>
    <w:rsid w:val="000844FB"/>
    <w:rsid w:val="0008479D"/>
    <w:rsid w:val="00084F5C"/>
    <w:rsid w:val="00086B89"/>
    <w:rsid w:val="00090A72"/>
    <w:rsid w:val="000920A3"/>
    <w:rsid w:val="00097840"/>
    <w:rsid w:val="000A0EA0"/>
    <w:rsid w:val="000A3CBE"/>
    <w:rsid w:val="000B0727"/>
    <w:rsid w:val="000B0D54"/>
    <w:rsid w:val="000B38E9"/>
    <w:rsid w:val="000B46AB"/>
    <w:rsid w:val="000B5E2E"/>
    <w:rsid w:val="000B63CC"/>
    <w:rsid w:val="000B7D83"/>
    <w:rsid w:val="000C135D"/>
    <w:rsid w:val="000C19F0"/>
    <w:rsid w:val="000C1F0D"/>
    <w:rsid w:val="000C4324"/>
    <w:rsid w:val="000C7FEC"/>
    <w:rsid w:val="000D1D43"/>
    <w:rsid w:val="000D225C"/>
    <w:rsid w:val="000D2A5C"/>
    <w:rsid w:val="000D39F0"/>
    <w:rsid w:val="000D4B94"/>
    <w:rsid w:val="000D53FF"/>
    <w:rsid w:val="000D5539"/>
    <w:rsid w:val="000E0918"/>
    <w:rsid w:val="000E13EE"/>
    <w:rsid w:val="000E2392"/>
    <w:rsid w:val="000E798C"/>
    <w:rsid w:val="000E79A9"/>
    <w:rsid w:val="000F17E2"/>
    <w:rsid w:val="000F1CEB"/>
    <w:rsid w:val="000F1D5F"/>
    <w:rsid w:val="000F23E2"/>
    <w:rsid w:val="000F25BE"/>
    <w:rsid w:val="000F28DC"/>
    <w:rsid w:val="000F5E19"/>
    <w:rsid w:val="000F6019"/>
    <w:rsid w:val="000F6680"/>
    <w:rsid w:val="000F6B87"/>
    <w:rsid w:val="000F76C4"/>
    <w:rsid w:val="00100975"/>
    <w:rsid w:val="00100BD0"/>
    <w:rsid w:val="001011C3"/>
    <w:rsid w:val="00104306"/>
    <w:rsid w:val="00106DA3"/>
    <w:rsid w:val="00110214"/>
    <w:rsid w:val="00110D87"/>
    <w:rsid w:val="00111CF4"/>
    <w:rsid w:val="00111FA3"/>
    <w:rsid w:val="00112399"/>
    <w:rsid w:val="0011334C"/>
    <w:rsid w:val="0011414E"/>
    <w:rsid w:val="001149D1"/>
    <w:rsid w:val="00114DB9"/>
    <w:rsid w:val="00116087"/>
    <w:rsid w:val="00117711"/>
    <w:rsid w:val="00122282"/>
    <w:rsid w:val="001222B6"/>
    <w:rsid w:val="0012364A"/>
    <w:rsid w:val="00125DE5"/>
    <w:rsid w:val="0012604C"/>
    <w:rsid w:val="00127D71"/>
    <w:rsid w:val="00130296"/>
    <w:rsid w:val="0013111F"/>
    <w:rsid w:val="00133E7B"/>
    <w:rsid w:val="00133F34"/>
    <w:rsid w:val="00134145"/>
    <w:rsid w:val="00135BE0"/>
    <w:rsid w:val="00136736"/>
    <w:rsid w:val="00136740"/>
    <w:rsid w:val="00136D67"/>
    <w:rsid w:val="00140D48"/>
    <w:rsid w:val="0014127E"/>
    <w:rsid w:val="001423B6"/>
    <w:rsid w:val="00142811"/>
    <w:rsid w:val="00142BD8"/>
    <w:rsid w:val="00143BF4"/>
    <w:rsid w:val="001448A7"/>
    <w:rsid w:val="00146621"/>
    <w:rsid w:val="00146B19"/>
    <w:rsid w:val="001470E6"/>
    <w:rsid w:val="00147690"/>
    <w:rsid w:val="00152450"/>
    <w:rsid w:val="0015501B"/>
    <w:rsid w:val="00157508"/>
    <w:rsid w:val="001617E3"/>
    <w:rsid w:val="00161B84"/>
    <w:rsid w:val="00162325"/>
    <w:rsid w:val="00163025"/>
    <w:rsid w:val="00164E25"/>
    <w:rsid w:val="00164EB3"/>
    <w:rsid w:val="00173A2D"/>
    <w:rsid w:val="0017588C"/>
    <w:rsid w:val="001819B8"/>
    <w:rsid w:val="00187475"/>
    <w:rsid w:val="001939E8"/>
    <w:rsid w:val="00193B86"/>
    <w:rsid w:val="0019414C"/>
    <w:rsid w:val="0019498A"/>
    <w:rsid w:val="001951DA"/>
    <w:rsid w:val="001959A4"/>
    <w:rsid w:val="00197D3C"/>
    <w:rsid w:val="001A233B"/>
    <w:rsid w:val="001A24E0"/>
    <w:rsid w:val="001A7450"/>
    <w:rsid w:val="001B04B7"/>
    <w:rsid w:val="001B0514"/>
    <w:rsid w:val="001B053D"/>
    <w:rsid w:val="001B0E65"/>
    <w:rsid w:val="001B1D49"/>
    <w:rsid w:val="001B46D4"/>
    <w:rsid w:val="001B53F5"/>
    <w:rsid w:val="001B6EAA"/>
    <w:rsid w:val="001C054F"/>
    <w:rsid w:val="001C3269"/>
    <w:rsid w:val="001C41FE"/>
    <w:rsid w:val="001C56AD"/>
    <w:rsid w:val="001C62C2"/>
    <w:rsid w:val="001C67C1"/>
    <w:rsid w:val="001C6DC5"/>
    <w:rsid w:val="001D19B6"/>
    <w:rsid w:val="001D1DB4"/>
    <w:rsid w:val="001D23F1"/>
    <w:rsid w:val="001D25F9"/>
    <w:rsid w:val="001D61ED"/>
    <w:rsid w:val="001D6FD4"/>
    <w:rsid w:val="001D71D6"/>
    <w:rsid w:val="001E093E"/>
    <w:rsid w:val="001E0FAB"/>
    <w:rsid w:val="001E2FD7"/>
    <w:rsid w:val="001E31D8"/>
    <w:rsid w:val="001E51D6"/>
    <w:rsid w:val="001E5B2D"/>
    <w:rsid w:val="001E6AEB"/>
    <w:rsid w:val="001F21EA"/>
    <w:rsid w:val="001F3BCD"/>
    <w:rsid w:val="001F56C3"/>
    <w:rsid w:val="0020156C"/>
    <w:rsid w:val="00201EA3"/>
    <w:rsid w:val="002026D3"/>
    <w:rsid w:val="00202932"/>
    <w:rsid w:val="00202A3C"/>
    <w:rsid w:val="00202F49"/>
    <w:rsid w:val="002034E3"/>
    <w:rsid w:val="00203847"/>
    <w:rsid w:val="00203DEE"/>
    <w:rsid w:val="00204A7D"/>
    <w:rsid w:val="00204FA1"/>
    <w:rsid w:val="002050A6"/>
    <w:rsid w:val="00207165"/>
    <w:rsid w:val="00211B71"/>
    <w:rsid w:val="00212206"/>
    <w:rsid w:val="002122AD"/>
    <w:rsid w:val="00212E54"/>
    <w:rsid w:val="00214B25"/>
    <w:rsid w:val="00214D85"/>
    <w:rsid w:val="00214F38"/>
    <w:rsid w:val="0021554D"/>
    <w:rsid w:val="0021590B"/>
    <w:rsid w:val="00215F27"/>
    <w:rsid w:val="00216634"/>
    <w:rsid w:val="0022299C"/>
    <w:rsid w:val="0023034B"/>
    <w:rsid w:val="00230F67"/>
    <w:rsid w:val="002317EE"/>
    <w:rsid w:val="0023192E"/>
    <w:rsid w:val="0023266B"/>
    <w:rsid w:val="00233B7F"/>
    <w:rsid w:val="00236107"/>
    <w:rsid w:val="00242D31"/>
    <w:rsid w:val="002442A1"/>
    <w:rsid w:val="00245BB1"/>
    <w:rsid w:val="00246546"/>
    <w:rsid w:val="0025049F"/>
    <w:rsid w:val="002517FA"/>
    <w:rsid w:val="002524D0"/>
    <w:rsid w:val="00253AB6"/>
    <w:rsid w:val="00253FBB"/>
    <w:rsid w:val="0025481E"/>
    <w:rsid w:val="0025730C"/>
    <w:rsid w:val="002574F9"/>
    <w:rsid w:val="00257814"/>
    <w:rsid w:val="00260190"/>
    <w:rsid w:val="00260439"/>
    <w:rsid w:val="0026109C"/>
    <w:rsid w:val="00262B61"/>
    <w:rsid w:val="00262CC6"/>
    <w:rsid w:val="00263E08"/>
    <w:rsid w:val="0027140B"/>
    <w:rsid w:val="00272BF6"/>
    <w:rsid w:val="00274CEE"/>
    <w:rsid w:val="002751B7"/>
    <w:rsid w:val="002762FD"/>
    <w:rsid w:val="00276811"/>
    <w:rsid w:val="00281265"/>
    <w:rsid w:val="00282634"/>
    <w:rsid w:val="00282699"/>
    <w:rsid w:val="00284842"/>
    <w:rsid w:val="0028488C"/>
    <w:rsid w:val="002916B3"/>
    <w:rsid w:val="002926DF"/>
    <w:rsid w:val="00296697"/>
    <w:rsid w:val="00297D61"/>
    <w:rsid w:val="002A1612"/>
    <w:rsid w:val="002A1680"/>
    <w:rsid w:val="002A4823"/>
    <w:rsid w:val="002B0472"/>
    <w:rsid w:val="002B3819"/>
    <w:rsid w:val="002B398F"/>
    <w:rsid w:val="002B484A"/>
    <w:rsid w:val="002B6AAF"/>
    <w:rsid w:val="002B6B12"/>
    <w:rsid w:val="002C0EB5"/>
    <w:rsid w:val="002C21F0"/>
    <w:rsid w:val="002C4C44"/>
    <w:rsid w:val="002D01DF"/>
    <w:rsid w:val="002D09D0"/>
    <w:rsid w:val="002D1114"/>
    <w:rsid w:val="002D4590"/>
    <w:rsid w:val="002D4B6B"/>
    <w:rsid w:val="002D6EE6"/>
    <w:rsid w:val="002D7F43"/>
    <w:rsid w:val="002E3EB3"/>
    <w:rsid w:val="002E491A"/>
    <w:rsid w:val="002E58E0"/>
    <w:rsid w:val="002E6140"/>
    <w:rsid w:val="002E6985"/>
    <w:rsid w:val="002E6DC7"/>
    <w:rsid w:val="002E7178"/>
    <w:rsid w:val="002E71B6"/>
    <w:rsid w:val="002F1D06"/>
    <w:rsid w:val="002F21B5"/>
    <w:rsid w:val="002F23F4"/>
    <w:rsid w:val="002F35F6"/>
    <w:rsid w:val="002F73C6"/>
    <w:rsid w:val="002F77C8"/>
    <w:rsid w:val="002F7CBF"/>
    <w:rsid w:val="00301671"/>
    <w:rsid w:val="0030224A"/>
    <w:rsid w:val="00302D09"/>
    <w:rsid w:val="00303E2B"/>
    <w:rsid w:val="00304F22"/>
    <w:rsid w:val="0030521F"/>
    <w:rsid w:val="00306657"/>
    <w:rsid w:val="00306C7C"/>
    <w:rsid w:val="00307A58"/>
    <w:rsid w:val="00312E36"/>
    <w:rsid w:val="003136F2"/>
    <w:rsid w:val="00313F5C"/>
    <w:rsid w:val="00314EC6"/>
    <w:rsid w:val="00314F86"/>
    <w:rsid w:val="00315DF1"/>
    <w:rsid w:val="00317F4D"/>
    <w:rsid w:val="0032249D"/>
    <w:rsid w:val="0032256D"/>
    <w:rsid w:val="00322EDD"/>
    <w:rsid w:val="0032338D"/>
    <w:rsid w:val="00324FD1"/>
    <w:rsid w:val="003262B7"/>
    <w:rsid w:val="00326CBF"/>
    <w:rsid w:val="003276ED"/>
    <w:rsid w:val="00327785"/>
    <w:rsid w:val="0033067A"/>
    <w:rsid w:val="003309FA"/>
    <w:rsid w:val="00331135"/>
    <w:rsid w:val="00332320"/>
    <w:rsid w:val="003357A7"/>
    <w:rsid w:val="00335F8A"/>
    <w:rsid w:val="00340F5D"/>
    <w:rsid w:val="0034294C"/>
    <w:rsid w:val="00342AD7"/>
    <w:rsid w:val="00343259"/>
    <w:rsid w:val="00343AB9"/>
    <w:rsid w:val="00346F0A"/>
    <w:rsid w:val="00347D72"/>
    <w:rsid w:val="003515F5"/>
    <w:rsid w:val="0035311D"/>
    <w:rsid w:val="00353F45"/>
    <w:rsid w:val="00354BFC"/>
    <w:rsid w:val="003561AE"/>
    <w:rsid w:val="0035693E"/>
    <w:rsid w:val="00357611"/>
    <w:rsid w:val="0035768F"/>
    <w:rsid w:val="0036042F"/>
    <w:rsid w:val="00361CD4"/>
    <w:rsid w:val="00362827"/>
    <w:rsid w:val="00362DB0"/>
    <w:rsid w:val="00363363"/>
    <w:rsid w:val="0036432A"/>
    <w:rsid w:val="00364AF9"/>
    <w:rsid w:val="00367237"/>
    <w:rsid w:val="0037077F"/>
    <w:rsid w:val="00370C5E"/>
    <w:rsid w:val="00370E85"/>
    <w:rsid w:val="00371CF6"/>
    <w:rsid w:val="00372411"/>
    <w:rsid w:val="00372511"/>
    <w:rsid w:val="00373050"/>
    <w:rsid w:val="00373882"/>
    <w:rsid w:val="003745A8"/>
    <w:rsid w:val="0037581C"/>
    <w:rsid w:val="003760CA"/>
    <w:rsid w:val="003762FF"/>
    <w:rsid w:val="003763D0"/>
    <w:rsid w:val="003768A7"/>
    <w:rsid w:val="0038074C"/>
    <w:rsid w:val="00380E5E"/>
    <w:rsid w:val="0038224E"/>
    <w:rsid w:val="00383508"/>
    <w:rsid w:val="00383618"/>
    <w:rsid w:val="003843DB"/>
    <w:rsid w:val="0038708F"/>
    <w:rsid w:val="0039280B"/>
    <w:rsid w:val="003934DA"/>
    <w:rsid w:val="00393761"/>
    <w:rsid w:val="003937A5"/>
    <w:rsid w:val="00393EC4"/>
    <w:rsid w:val="00394E26"/>
    <w:rsid w:val="00396691"/>
    <w:rsid w:val="00396868"/>
    <w:rsid w:val="0039736D"/>
    <w:rsid w:val="0039763D"/>
    <w:rsid w:val="00397D18"/>
    <w:rsid w:val="00397E0B"/>
    <w:rsid w:val="003A1B36"/>
    <w:rsid w:val="003A7895"/>
    <w:rsid w:val="003B1454"/>
    <w:rsid w:val="003B18B6"/>
    <w:rsid w:val="003B262D"/>
    <w:rsid w:val="003B30CB"/>
    <w:rsid w:val="003B723D"/>
    <w:rsid w:val="003B7B93"/>
    <w:rsid w:val="003C161B"/>
    <w:rsid w:val="003C59E0"/>
    <w:rsid w:val="003C6C8D"/>
    <w:rsid w:val="003D2656"/>
    <w:rsid w:val="003D2FD0"/>
    <w:rsid w:val="003D4F66"/>
    <w:rsid w:val="003D4F95"/>
    <w:rsid w:val="003D5F42"/>
    <w:rsid w:val="003D60A9"/>
    <w:rsid w:val="003D7D30"/>
    <w:rsid w:val="003E0AF4"/>
    <w:rsid w:val="003E0DB0"/>
    <w:rsid w:val="003E2135"/>
    <w:rsid w:val="003E34A7"/>
    <w:rsid w:val="003E40A4"/>
    <w:rsid w:val="003E4367"/>
    <w:rsid w:val="003E4BD3"/>
    <w:rsid w:val="003E77A6"/>
    <w:rsid w:val="003E7C41"/>
    <w:rsid w:val="003F0BD9"/>
    <w:rsid w:val="003F4C97"/>
    <w:rsid w:val="003F666D"/>
    <w:rsid w:val="003F7FE6"/>
    <w:rsid w:val="00400193"/>
    <w:rsid w:val="004011B7"/>
    <w:rsid w:val="00401A7D"/>
    <w:rsid w:val="00401D1E"/>
    <w:rsid w:val="0040243E"/>
    <w:rsid w:val="00405762"/>
    <w:rsid w:val="004101BF"/>
    <w:rsid w:val="00410725"/>
    <w:rsid w:val="0041134A"/>
    <w:rsid w:val="00413E6D"/>
    <w:rsid w:val="00416EAF"/>
    <w:rsid w:val="004212E7"/>
    <w:rsid w:val="00421457"/>
    <w:rsid w:val="00421B3A"/>
    <w:rsid w:val="00421CA1"/>
    <w:rsid w:val="00422A26"/>
    <w:rsid w:val="00423846"/>
    <w:rsid w:val="00423C88"/>
    <w:rsid w:val="0042446D"/>
    <w:rsid w:val="00424CCF"/>
    <w:rsid w:val="00426A44"/>
    <w:rsid w:val="00427BF8"/>
    <w:rsid w:val="00427CA1"/>
    <w:rsid w:val="004317AD"/>
    <w:rsid w:val="00431C02"/>
    <w:rsid w:val="004341BC"/>
    <w:rsid w:val="00437395"/>
    <w:rsid w:val="00444351"/>
    <w:rsid w:val="00445047"/>
    <w:rsid w:val="00445892"/>
    <w:rsid w:val="004465CC"/>
    <w:rsid w:val="00446749"/>
    <w:rsid w:val="00451702"/>
    <w:rsid w:val="00453EB7"/>
    <w:rsid w:val="00457FF0"/>
    <w:rsid w:val="004613F6"/>
    <w:rsid w:val="00461A3C"/>
    <w:rsid w:val="00461C4C"/>
    <w:rsid w:val="00462375"/>
    <w:rsid w:val="004635BF"/>
    <w:rsid w:val="00463950"/>
    <w:rsid w:val="00463E39"/>
    <w:rsid w:val="004640B2"/>
    <w:rsid w:val="00465760"/>
    <w:rsid w:val="004657FC"/>
    <w:rsid w:val="00466B99"/>
    <w:rsid w:val="004700CE"/>
    <w:rsid w:val="004713CE"/>
    <w:rsid w:val="004719EE"/>
    <w:rsid w:val="00472CD7"/>
    <w:rsid w:val="0047303A"/>
    <w:rsid w:val="004733F6"/>
    <w:rsid w:val="00474E69"/>
    <w:rsid w:val="00475AE8"/>
    <w:rsid w:val="00481FCE"/>
    <w:rsid w:val="00482A5A"/>
    <w:rsid w:val="00483E9F"/>
    <w:rsid w:val="0048579E"/>
    <w:rsid w:val="00485A2C"/>
    <w:rsid w:val="00486B37"/>
    <w:rsid w:val="004871AA"/>
    <w:rsid w:val="00487AD9"/>
    <w:rsid w:val="00490F51"/>
    <w:rsid w:val="0049121A"/>
    <w:rsid w:val="00491286"/>
    <w:rsid w:val="004922F2"/>
    <w:rsid w:val="00492431"/>
    <w:rsid w:val="004934DC"/>
    <w:rsid w:val="00494B1A"/>
    <w:rsid w:val="004952F7"/>
    <w:rsid w:val="0049621B"/>
    <w:rsid w:val="004963F5"/>
    <w:rsid w:val="00496A7F"/>
    <w:rsid w:val="004A1D19"/>
    <w:rsid w:val="004A2F65"/>
    <w:rsid w:val="004A3120"/>
    <w:rsid w:val="004A6566"/>
    <w:rsid w:val="004A7479"/>
    <w:rsid w:val="004B16C4"/>
    <w:rsid w:val="004B4292"/>
    <w:rsid w:val="004B4304"/>
    <w:rsid w:val="004B7B1A"/>
    <w:rsid w:val="004C1895"/>
    <w:rsid w:val="004C5227"/>
    <w:rsid w:val="004C6BB0"/>
    <w:rsid w:val="004C6D40"/>
    <w:rsid w:val="004C6F20"/>
    <w:rsid w:val="004C6FB7"/>
    <w:rsid w:val="004C725E"/>
    <w:rsid w:val="004D29DA"/>
    <w:rsid w:val="004D35C5"/>
    <w:rsid w:val="004E0236"/>
    <w:rsid w:val="004E028B"/>
    <w:rsid w:val="004E13AB"/>
    <w:rsid w:val="004E4740"/>
    <w:rsid w:val="004E52E2"/>
    <w:rsid w:val="004E5C04"/>
    <w:rsid w:val="004E6AA8"/>
    <w:rsid w:val="004F0429"/>
    <w:rsid w:val="004F0C3C"/>
    <w:rsid w:val="004F1219"/>
    <w:rsid w:val="004F2280"/>
    <w:rsid w:val="004F23BB"/>
    <w:rsid w:val="004F5464"/>
    <w:rsid w:val="004F5921"/>
    <w:rsid w:val="004F63FC"/>
    <w:rsid w:val="004F6E18"/>
    <w:rsid w:val="004F7DCA"/>
    <w:rsid w:val="005009A0"/>
    <w:rsid w:val="0050374A"/>
    <w:rsid w:val="00503AFB"/>
    <w:rsid w:val="00505A92"/>
    <w:rsid w:val="00506341"/>
    <w:rsid w:val="00512904"/>
    <w:rsid w:val="00515CF7"/>
    <w:rsid w:val="0051632E"/>
    <w:rsid w:val="00516B1A"/>
    <w:rsid w:val="00517D24"/>
    <w:rsid w:val="00517D2E"/>
    <w:rsid w:val="005203F1"/>
    <w:rsid w:val="00521194"/>
    <w:rsid w:val="00521BC3"/>
    <w:rsid w:val="00523B1C"/>
    <w:rsid w:val="00523FDF"/>
    <w:rsid w:val="00527316"/>
    <w:rsid w:val="00527CEA"/>
    <w:rsid w:val="00527D14"/>
    <w:rsid w:val="005302C1"/>
    <w:rsid w:val="00531527"/>
    <w:rsid w:val="00531873"/>
    <w:rsid w:val="00533632"/>
    <w:rsid w:val="00534013"/>
    <w:rsid w:val="0053579C"/>
    <w:rsid w:val="00540C5C"/>
    <w:rsid w:val="00540EB3"/>
    <w:rsid w:val="00541E6E"/>
    <w:rsid w:val="0054251F"/>
    <w:rsid w:val="005520D8"/>
    <w:rsid w:val="00553507"/>
    <w:rsid w:val="005540EF"/>
    <w:rsid w:val="00554F03"/>
    <w:rsid w:val="0055536C"/>
    <w:rsid w:val="00555CFB"/>
    <w:rsid w:val="00556ADB"/>
    <w:rsid w:val="00556CF1"/>
    <w:rsid w:val="005603A8"/>
    <w:rsid w:val="00570574"/>
    <w:rsid w:val="00572378"/>
    <w:rsid w:val="00572DEF"/>
    <w:rsid w:val="00572E25"/>
    <w:rsid w:val="00575EF8"/>
    <w:rsid w:val="005762A7"/>
    <w:rsid w:val="0057680C"/>
    <w:rsid w:val="00580058"/>
    <w:rsid w:val="00584D22"/>
    <w:rsid w:val="005869F6"/>
    <w:rsid w:val="00586D90"/>
    <w:rsid w:val="005871AF"/>
    <w:rsid w:val="00587CEE"/>
    <w:rsid w:val="00587E8F"/>
    <w:rsid w:val="005908BC"/>
    <w:rsid w:val="005916D7"/>
    <w:rsid w:val="00591D87"/>
    <w:rsid w:val="00591F57"/>
    <w:rsid w:val="0059427F"/>
    <w:rsid w:val="00597227"/>
    <w:rsid w:val="00597839"/>
    <w:rsid w:val="00597F31"/>
    <w:rsid w:val="005A17D9"/>
    <w:rsid w:val="005A3110"/>
    <w:rsid w:val="005A442F"/>
    <w:rsid w:val="005A56E3"/>
    <w:rsid w:val="005A5AF2"/>
    <w:rsid w:val="005A629F"/>
    <w:rsid w:val="005A698C"/>
    <w:rsid w:val="005A76F1"/>
    <w:rsid w:val="005A78DF"/>
    <w:rsid w:val="005A7B78"/>
    <w:rsid w:val="005B0BBE"/>
    <w:rsid w:val="005B0CDB"/>
    <w:rsid w:val="005C0887"/>
    <w:rsid w:val="005C0C28"/>
    <w:rsid w:val="005C0CAC"/>
    <w:rsid w:val="005C13A5"/>
    <w:rsid w:val="005C1F3F"/>
    <w:rsid w:val="005C2AB2"/>
    <w:rsid w:val="005C4197"/>
    <w:rsid w:val="005C577F"/>
    <w:rsid w:val="005C607A"/>
    <w:rsid w:val="005D062E"/>
    <w:rsid w:val="005D2F6B"/>
    <w:rsid w:val="005D334E"/>
    <w:rsid w:val="005D6879"/>
    <w:rsid w:val="005D7E87"/>
    <w:rsid w:val="005E0799"/>
    <w:rsid w:val="005E10F9"/>
    <w:rsid w:val="005E1200"/>
    <w:rsid w:val="005E2C97"/>
    <w:rsid w:val="005F45EE"/>
    <w:rsid w:val="005F5A80"/>
    <w:rsid w:val="005F614C"/>
    <w:rsid w:val="005F71CD"/>
    <w:rsid w:val="005F7611"/>
    <w:rsid w:val="005F768C"/>
    <w:rsid w:val="005F76A5"/>
    <w:rsid w:val="006031CA"/>
    <w:rsid w:val="006044FF"/>
    <w:rsid w:val="00605AD4"/>
    <w:rsid w:val="00606329"/>
    <w:rsid w:val="00607CC5"/>
    <w:rsid w:val="0061179B"/>
    <w:rsid w:val="006125F9"/>
    <w:rsid w:val="006127B6"/>
    <w:rsid w:val="00613CFF"/>
    <w:rsid w:val="006171B4"/>
    <w:rsid w:val="006175FA"/>
    <w:rsid w:val="00617E44"/>
    <w:rsid w:val="00622F75"/>
    <w:rsid w:val="00623444"/>
    <w:rsid w:val="0062380B"/>
    <w:rsid w:val="00623D3B"/>
    <w:rsid w:val="006258B2"/>
    <w:rsid w:val="00626569"/>
    <w:rsid w:val="006267A4"/>
    <w:rsid w:val="0063276C"/>
    <w:rsid w:val="00633014"/>
    <w:rsid w:val="00633AA6"/>
    <w:rsid w:val="0063437B"/>
    <w:rsid w:val="006348CB"/>
    <w:rsid w:val="0063660D"/>
    <w:rsid w:val="00637CE2"/>
    <w:rsid w:val="0064017E"/>
    <w:rsid w:val="0064124C"/>
    <w:rsid w:val="006436C4"/>
    <w:rsid w:val="006440C2"/>
    <w:rsid w:val="0064569D"/>
    <w:rsid w:val="00646F0B"/>
    <w:rsid w:val="00651871"/>
    <w:rsid w:val="00651AE0"/>
    <w:rsid w:val="00652E7A"/>
    <w:rsid w:val="00654BB6"/>
    <w:rsid w:val="006562C7"/>
    <w:rsid w:val="006624E0"/>
    <w:rsid w:val="00664378"/>
    <w:rsid w:val="00664C60"/>
    <w:rsid w:val="006673CA"/>
    <w:rsid w:val="00667E81"/>
    <w:rsid w:val="00672474"/>
    <w:rsid w:val="00672E44"/>
    <w:rsid w:val="00672F8B"/>
    <w:rsid w:val="00673C26"/>
    <w:rsid w:val="00673C7D"/>
    <w:rsid w:val="00674DE5"/>
    <w:rsid w:val="00676EA3"/>
    <w:rsid w:val="0067706F"/>
    <w:rsid w:val="00677ACA"/>
    <w:rsid w:val="006808D3"/>
    <w:rsid w:val="006812AF"/>
    <w:rsid w:val="00682CBC"/>
    <w:rsid w:val="00683248"/>
    <w:rsid w:val="0068327D"/>
    <w:rsid w:val="006850EB"/>
    <w:rsid w:val="00685365"/>
    <w:rsid w:val="00685A1A"/>
    <w:rsid w:val="00691534"/>
    <w:rsid w:val="00693880"/>
    <w:rsid w:val="006943AB"/>
    <w:rsid w:val="00694AF0"/>
    <w:rsid w:val="00695041"/>
    <w:rsid w:val="00696F56"/>
    <w:rsid w:val="006A0205"/>
    <w:rsid w:val="006A3122"/>
    <w:rsid w:val="006A3708"/>
    <w:rsid w:val="006A3FBF"/>
    <w:rsid w:val="006A4686"/>
    <w:rsid w:val="006A5616"/>
    <w:rsid w:val="006B0CCA"/>
    <w:rsid w:val="006B0E9E"/>
    <w:rsid w:val="006B1E8F"/>
    <w:rsid w:val="006B23DD"/>
    <w:rsid w:val="006B33CB"/>
    <w:rsid w:val="006B3964"/>
    <w:rsid w:val="006B486D"/>
    <w:rsid w:val="006B5AE4"/>
    <w:rsid w:val="006B6BF9"/>
    <w:rsid w:val="006C0509"/>
    <w:rsid w:val="006C3EC5"/>
    <w:rsid w:val="006C4963"/>
    <w:rsid w:val="006C4E62"/>
    <w:rsid w:val="006C54AC"/>
    <w:rsid w:val="006C793B"/>
    <w:rsid w:val="006C79CC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022A"/>
    <w:rsid w:val="006F11A3"/>
    <w:rsid w:val="006F33FF"/>
    <w:rsid w:val="006F3AAD"/>
    <w:rsid w:val="006F3B81"/>
    <w:rsid w:val="006F45A3"/>
    <w:rsid w:val="006F62E0"/>
    <w:rsid w:val="006F67D7"/>
    <w:rsid w:val="006F7AEE"/>
    <w:rsid w:val="007109BD"/>
    <w:rsid w:val="00710E54"/>
    <w:rsid w:val="00711620"/>
    <w:rsid w:val="00714718"/>
    <w:rsid w:val="00714FFE"/>
    <w:rsid w:val="00720C0C"/>
    <w:rsid w:val="00720C7D"/>
    <w:rsid w:val="007211B1"/>
    <w:rsid w:val="007248FB"/>
    <w:rsid w:val="007277DA"/>
    <w:rsid w:val="00727A80"/>
    <w:rsid w:val="00731D27"/>
    <w:rsid w:val="007339ED"/>
    <w:rsid w:val="007357EB"/>
    <w:rsid w:val="00735916"/>
    <w:rsid w:val="00736ABD"/>
    <w:rsid w:val="0074104E"/>
    <w:rsid w:val="007414DD"/>
    <w:rsid w:val="0074187E"/>
    <w:rsid w:val="00741C33"/>
    <w:rsid w:val="00742ABD"/>
    <w:rsid w:val="00746187"/>
    <w:rsid w:val="00746FAB"/>
    <w:rsid w:val="00751458"/>
    <w:rsid w:val="0075314B"/>
    <w:rsid w:val="00761030"/>
    <w:rsid w:val="00761B7F"/>
    <w:rsid w:val="0076254F"/>
    <w:rsid w:val="00764BA9"/>
    <w:rsid w:val="00765CAA"/>
    <w:rsid w:val="0076615A"/>
    <w:rsid w:val="007663CA"/>
    <w:rsid w:val="00766CC5"/>
    <w:rsid w:val="00767348"/>
    <w:rsid w:val="007673D2"/>
    <w:rsid w:val="00770FB6"/>
    <w:rsid w:val="0077272D"/>
    <w:rsid w:val="00773E56"/>
    <w:rsid w:val="00777E34"/>
    <w:rsid w:val="007801F5"/>
    <w:rsid w:val="007818C3"/>
    <w:rsid w:val="00783CA4"/>
    <w:rsid w:val="00783DE7"/>
    <w:rsid w:val="007842FB"/>
    <w:rsid w:val="007848A3"/>
    <w:rsid w:val="00786124"/>
    <w:rsid w:val="0079389B"/>
    <w:rsid w:val="00793CA6"/>
    <w:rsid w:val="00793DD6"/>
    <w:rsid w:val="0079514B"/>
    <w:rsid w:val="00795252"/>
    <w:rsid w:val="00795F50"/>
    <w:rsid w:val="007978B1"/>
    <w:rsid w:val="007A2DC1"/>
    <w:rsid w:val="007A3066"/>
    <w:rsid w:val="007A69AC"/>
    <w:rsid w:val="007B0C94"/>
    <w:rsid w:val="007B2FEB"/>
    <w:rsid w:val="007B32F0"/>
    <w:rsid w:val="007B5CBE"/>
    <w:rsid w:val="007B6D97"/>
    <w:rsid w:val="007C460E"/>
    <w:rsid w:val="007C4C0F"/>
    <w:rsid w:val="007C6CBD"/>
    <w:rsid w:val="007D0869"/>
    <w:rsid w:val="007D14C4"/>
    <w:rsid w:val="007D1AC6"/>
    <w:rsid w:val="007D1CAA"/>
    <w:rsid w:val="007D3319"/>
    <w:rsid w:val="007D335D"/>
    <w:rsid w:val="007D4531"/>
    <w:rsid w:val="007D605C"/>
    <w:rsid w:val="007E3047"/>
    <w:rsid w:val="007E3314"/>
    <w:rsid w:val="007E3514"/>
    <w:rsid w:val="007E4B03"/>
    <w:rsid w:val="007E621F"/>
    <w:rsid w:val="007E749F"/>
    <w:rsid w:val="007F0908"/>
    <w:rsid w:val="007F09BD"/>
    <w:rsid w:val="007F324B"/>
    <w:rsid w:val="007F3A6B"/>
    <w:rsid w:val="007F3E55"/>
    <w:rsid w:val="007F65CC"/>
    <w:rsid w:val="00801617"/>
    <w:rsid w:val="00801AFA"/>
    <w:rsid w:val="00801BB0"/>
    <w:rsid w:val="008027A8"/>
    <w:rsid w:val="00803098"/>
    <w:rsid w:val="00804879"/>
    <w:rsid w:val="008050DD"/>
    <w:rsid w:val="0080553C"/>
    <w:rsid w:val="00805B46"/>
    <w:rsid w:val="00805DB4"/>
    <w:rsid w:val="0080781E"/>
    <w:rsid w:val="0081083B"/>
    <w:rsid w:val="00815A0C"/>
    <w:rsid w:val="00816ED3"/>
    <w:rsid w:val="00817BF4"/>
    <w:rsid w:val="00823593"/>
    <w:rsid w:val="00823602"/>
    <w:rsid w:val="00823E22"/>
    <w:rsid w:val="00825762"/>
    <w:rsid w:val="00825DC2"/>
    <w:rsid w:val="0082764A"/>
    <w:rsid w:val="00827F82"/>
    <w:rsid w:val="00830CD3"/>
    <w:rsid w:val="008334AF"/>
    <w:rsid w:val="00834AD3"/>
    <w:rsid w:val="008371C2"/>
    <w:rsid w:val="00837209"/>
    <w:rsid w:val="00837858"/>
    <w:rsid w:val="00841210"/>
    <w:rsid w:val="00841AC1"/>
    <w:rsid w:val="0084282B"/>
    <w:rsid w:val="008431FD"/>
    <w:rsid w:val="00843795"/>
    <w:rsid w:val="00845ACB"/>
    <w:rsid w:val="008472CB"/>
    <w:rsid w:val="00847F0F"/>
    <w:rsid w:val="00852448"/>
    <w:rsid w:val="00852ACB"/>
    <w:rsid w:val="0085362C"/>
    <w:rsid w:val="00853A19"/>
    <w:rsid w:val="00853C07"/>
    <w:rsid w:val="00854A10"/>
    <w:rsid w:val="00856127"/>
    <w:rsid w:val="008566F4"/>
    <w:rsid w:val="0085724E"/>
    <w:rsid w:val="0086146E"/>
    <w:rsid w:val="00864D63"/>
    <w:rsid w:val="0086548E"/>
    <w:rsid w:val="00865499"/>
    <w:rsid w:val="00865E44"/>
    <w:rsid w:val="00865F73"/>
    <w:rsid w:val="008670F4"/>
    <w:rsid w:val="00870488"/>
    <w:rsid w:val="008756C7"/>
    <w:rsid w:val="00875E2B"/>
    <w:rsid w:val="008760B5"/>
    <w:rsid w:val="00877F6C"/>
    <w:rsid w:val="0088258A"/>
    <w:rsid w:val="00886332"/>
    <w:rsid w:val="00886F7F"/>
    <w:rsid w:val="00890328"/>
    <w:rsid w:val="008925F0"/>
    <w:rsid w:val="008935AD"/>
    <w:rsid w:val="008935BA"/>
    <w:rsid w:val="008938CA"/>
    <w:rsid w:val="0089448A"/>
    <w:rsid w:val="00894A3F"/>
    <w:rsid w:val="00895F7E"/>
    <w:rsid w:val="0089692A"/>
    <w:rsid w:val="00897877"/>
    <w:rsid w:val="008A0222"/>
    <w:rsid w:val="008A0BF7"/>
    <w:rsid w:val="008A1237"/>
    <w:rsid w:val="008A16DC"/>
    <w:rsid w:val="008A26D9"/>
    <w:rsid w:val="008A3172"/>
    <w:rsid w:val="008A3F91"/>
    <w:rsid w:val="008A7B5B"/>
    <w:rsid w:val="008B12D2"/>
    <w:rsid w:val="008B3ACF"/>
    <w:rsid w:val="008B5D55"/>
    <w:rsid w:val="008B6BE6"/>
    <w:rsid w:val="008B7EA9"/>
    <w:rsid w:val="008C0BB4"/>
    <w:rsid w:val="008C0C29"/>
    <w:rsid w:val="008C352B"/>
    <w:rsid w:val="008C4B7E"/>
    <w:rsid w:val="008C60FC"/>
    <w:rsid w:val="008C628E"/>
    <w:rsid w:val="008C6EAC"/>
    <w:rsid w:val="008D02DA"/>
    <w:rsid w:val="008D0476"/>
    <w:rsid w:val="008D0B43"/>
    <w:rsid w:val="008D1C46"/>
    <w:rsid w:val="008D2261"/>
    <w:rsid w:val="008D76BC"/>
    <w:rsid w:val="008E3F08"/>
    <w:rsid w:val="008E44D3"/>
    <w:rsid w:val="008E7788"/>
    <w:rsid w:val="008E791A"/>
    <w:rsid w:val="008E7DBA"/>
    <w:rsid w:val="008F0829"/>
    <w:rsid w:val="008F3638"/>
    <w:rsid w:val="008F4441"/>
    <w:rsid w:val="008F6B20"/>
    <w:rsid w:val="008F6F31"/>
    <w:rsid w:val="008F74DF"/>
    <w:rsid w:val="008F76CE"/>
    <w:rsid w:val="00901106"/>
    <w:rsid w:val="00902274"/>
    <w:rsid w:val="0090281D"/>
    <w:rsid w:val="00903C13"/>
    <w:rsid w:val="009044B6"/>
    <w:rsid w:val="00910112"/>
    <w:rsid w:val="00911048"/>
    <w:rsid w:val="00911135"/>
    <w:rsid w:val="0091269B"/>
    <w:rsid w:val="009127BA"/>
    <w:rsid w:val="00915309"/>
    <w:rsid w:val="00917799"/>
    <w:rsid w:val="00917B66"/>
    <w:rsid w:val="0092043B"/>
    <w:rsid w:val="00920AAE"/>
    <w:rsid w:val="00920E9B"/>
    <w:rsid w:val="00921055"/>
    <w:rsid w:val="0092172E"/>
    <w:rsid w:val="009222DE"/>
    <w:rsid w:val="009227A6"/>
    <w:rsid w:val="00930517"/>
    <w:rsid w:val="009305D9"/>
    <w:rsid w:val="00933EC1"/>
    <w:rsid w:val="00936649"/>
    <w:rsid w:val="00936C76"/>
    <w:rsid w:val="00940534"/>
    <w:rsid w:val="0094069B"/>
    <w:rsid w:val="009416CC"/>
    <w:rsid w:val="00941D3A"/>
    <w:rsid w:val="009446AD"/>
    <w:rsid w:val="009513B6"/>
    <w:rsid w:val="009530DB"/>
    <w:rsid w:val="00953676"/>
    <w:rsid w:val="00954BE8"/>
    <w:rsid w:val="00956F30"/>
    <w:rsid w:val="00957BE6"/>
    <w:rsid w:val="00957E3D"/>
    <w:rsid w:val="0096012F"/>
    <w:rsid w:val="0096064F"/>
    <w:rsid w:val="00961E19"/>
    <w:rsid w:val="009632EB"/>
    <w:rsid w:val="009664F7"/>
    <w:rsid w:val="00966845"/>
    <w:rsid w:val="00966C9A"/>
    <w:rsid w:val="00967527"/>
    <w:rsid w:val="009705EE"/>
    <w:rsid w:val="00970C16"/>
    <w:rsid w:val="00972EA9"/>
    <w:rsid w:val="00973EE8"/>
    <w:rsid w:val="00977927"/>
    <w:rsid w:val="00977B8D"/>
    <w:rsid w:val="00977DFB"/>
    <w:rsid w:val="0098135C"/>
    <w:rsid w:val="0098156A"/>
    <w:rsid w:val="00981A0D"/>
    <w:rsid w:val="00981EBB"/>
    <w:rsid w:val="0098209C"/>
    <w:rsid w:val="00982F58"/>
    <w:rsid w:val="00985DC9"/>
    <w:rsid w:val="00991BAC"/>
    <w:rsid w:val="00993FF7"/>
    <w:rsid w:val="00994611"/>
    <w:rsid w:val="00994784"/>
    <w:rsid w:val="00994870"/>
    <w:rsid w:val="00994E12"/>
    <w:rsid w:val="00996C11"/>
    <w:rsid w:val="009A5380"/>
    <w:rsid w:val="009A5ED1"/>
    <w:rsid w:val="009A6D2E"/>
    <w:rsid w:val="009A6EA0"/>
    <w:rsid w:val="009A7962"/>
    <w:rsid w:val="009B2A4A"/>
    <w:rsid w:val="009B60DB"/>
    <w:rsid w:val="009B6678"/>
    <w:rsid w:val="009B66EA"/>
    <w:rsid w:val="009B680F"/>
    <w:rsid w:val="009B7394"/>
    <w:rsid w:val="009C02B1"/>
    <w:rsid w:val="009C1335"/>
    <w:rsid w:val="009C1AB2"/>
    <w:rsid w:val="009C24CD"/>
    <w:rsid w:val="009C3A25"/>
    <w:rsid w:val="009C3C88"/>
    <w:rsid w:val="009C5277"/>
    <w:rsid w:val="009C7251"/>
    <w:rsid w:val="009D0892"/>
    <w:rsid w:val="009D09DB"/>
    <w:rsid w:val="009D2EB3"/>
    <w:rsid w:val="009D3437"/>
    <w:rsid w:val="009D5F28"/>
    <w:rsid w:val="009D68F4"/>
    <w:rsid w:val="009D6F54"/>
    <w:rsid w:val="009D7281"/>
    <w:rsid w:val="009E2E91"/>
    <w:rsid w:val="009E629D"/>
    <w:rsid w:val="009E6FF2"/>
    <w:rsid w:val="009E7C9C"/>
    <w:rsid w:val="009F0207"/>
    <w:rsid w:val="009F1AF3"/>
    <w:rsid w:val="009F2BF4"/>
    <w:rsid w:val="009F3B94"/>
    <w:rsid w:val="009F4BEA"/>
    <w:rsid w:val="009F51A5"/>
    <w:rsid w:val="00A01737"/>
    <w:rsid w:val="00A01B40"/>
    <w:rsid w:val="00A01C66"/>
    <w:rsid w:val="00A03301"/>
    <w:rsid w:val="00A04B4C"/>
    <w:rsid w:val="00A060A6"/>
    <w:rsid w:val="00A07D86"/>
    <w:rsid w:val="00A11285"/>
    <w:rsid w:val="00A11D30"/>
    <w:rsid w:val="00A139F5"/>
    <w:rsid w:val="00A146F5"/>
    <w:rsid w:val="00A148D7"/>
    <w:rsid w:val="00A15A93"/>
    <w:rsid w:val="00A16921"/>
    <w:rsid w:val="00A17BA6"/>
    <w:rsid w:val="00A2191C"/>
    <w:rsid w:val="00A2458C"/>
    <w:rsid w:val="00A253B8"/>
    <w:rsid w:val="00A255C6"/>
    <w:rsid w:val="00A25824"/>
    <w:rsid w:val="00A26B19"/>
    <w:rsid w:val="00A26FBB"/>
    <w:rsid w:val="00A27C28"/>
    <w:rsid w:val="00A27FA0"/>
    <w:rsid w:val="00A30221"/>
    <w:rsid w:val="00A30EB0"/>
    <w:rsid w:val="00A322B7"/>
    <w:rsid w:val="00A32E16"/>
    <w:rsid w:val="00A34181"/>
    <w:rsid w:val="00A365F4"/>
    <w:rsid w:val="00A36A28"/>
    <w:rsid w:val="00A378E2"/>
    <w:rsid w:val="00A37D5F"/>
    <w:rsid w:val="00A4230B"/>
    <w:rsid w:val="00A43778"/>
    <w:rsid w:val="00A43AFD"/>
    <w:rsid w:val="00A44779"/>
    <w:rsid w:val="00A45491"/>
    <w:rsid w:val="00A460CD"/>
    <w:rsid w:val="00A46104"/>
    <w:rsid w:val="00A47D80"/>
    <w:rsid w:val="00A53132"/>
    <w:rsid w:val="00A5623A"/>
    <w:rsid w:val="00A563F2"/>
    <w:rsid w:val="00A566E8"/>
    <w:rsid w:val="00A61BBA"/>
    <w:rsid w:val="00A6516B"/>
    <w:rsid w:val="00A662E7"/>
    <w:rsid w:val="00A66347"/>
    <w:rsid w:val="00A670F8"/>
    <w:rsid w:val="00A67A65"/>
    <w:rsid w:val="00A67C59"/>
    <w:rsid w:val="00A67E69"/>
    <w:rsid w:val="00A702B5"/>
    <w:rsid w:val="00A70A4D"/>
    <w:rsid w:val="00A74ABA"/>
    <w:rsid w:val="00A75720"/>
    <w:rsid w:val="00A76893"/>
    <w:rsid w:val="00A810F9"/>
    <w:rsid w:val="00A829D4"/>
    <w:rsid w:val="00A82D31"/>
    <w:rsid w:val="00A833E5"/>
    <w:rsid w:val="00A83CFD"/>
    <w:rsid w:val="00A85E7E"/>
    <w:rsid w:val="00A86ECC"/>
    <w:rsid w:val="00A86FCC"/>
    <w:rsid w:val="00A872CE"/>
    <w:rsid w:val="00A9052A"/>
    <w:rsid w:val="00A905AF"/>
    <w:rsid w:val="00A90A6D"/>
    <w:rsid w:val="00A92B87"/>
    <w:rsid w:val="00A94671"/>
    <w:rsid w:val="00A948DD"/>
    <w:rsid w:val="00A9694D"/>
    <w:rsid w:val="00A971E5"/>
    <w:rsid w:val="00A975C1"/>
    <w:rsid w:val="00AA2C38"/>
    <w:rsid w:val="00AA4277"/>
    <w:rsid w:val="00AA710D"/>
    <w:rsid w:val="00AA722B"/>
    <w:rsid w:val="00AA7582"/>
    <w:rsid w:val="00AB1F20"/>
    <w:rsid w:val="00AB22A6"/>
    <w:rsid w:val="00AB2F38"/>
    <w:rsid w:val="00AB32F1"/>
    <w:rsid w:val="00AB64F3"/>
    <w:rsid w:val="00AB6D25"/>
    <w:rsid w:val="00AB6FB8"/>
    <w:rsid w:val="00AC0E4B"/>
    <w:rsid w:val="00AC4C0A"/>
    <w:rsid w:val="00AC54EA"/>
    <w:rsid w:val="00AC6C25"/>
    <w:rsid w:val="00AC7152"/>
    <w:rsid w:val="00AD04DF"/>
    <w:rsid w:val="00AD0E56"/>
    <w:rsid w:val="00AE0079"/>
    <w:rsid w:val="00AE229B"/>
    <w:rsid w:val="00AE28E1"/>
    <w:rsid w:val="00AE2D4B"/>
    <w:rsid w:val="00AE3886"/>
    <w:rsid w:val="00AE4F99"/>
    <w:rsid w:val="00AE6B45"/>
    <w:rsid w:val="00AE7AC6"/>
    <w:rsid w:val="00AF2F54"/>
    <w:rsid w:val="00AF38C7"/>
    <w:rsid w:val="00AF7A4A"/>
    <w:rsid w:val="00B00991"/>
    <w:rsid w:val="00B00F10"/>
    <w:rsid w:val="00B06874"/>
    <w:rsid w:val="00B11AE5"/>
    <w:rsid w:val="00B11B69"/>
    <w:rsid w:val="00B14952"/>
    <w:rsid w:val="00B158A1"/>
    <w:rsid w:val="00B15EBC"/>
    <w:rsid w:val="00B16101"/>
    <w:rsid w:val="00B16871"/>
    <w:rsid w:val="00B17353"/>
    <w:rsid w:val="00B17F7E"/>
    <w:rsid w:val="00B20445"/>
    <w:rsid w:val="00B22B3F"/>
    <w:rsid w:val="00B23AE2"/>
    <w:rsid w:val="00B2499E"/>
    <w:rsid w:val="00B25B45"/>
    <w:rsid w:val="00B27D8E"/>
    <w:rsid w:val="00B30C2E"/>
    <w:rsid w:val="00B3108E"/>
    <w:rsid w:val="00B31E5A"/>
    <w:rsid w:val="00B31EB7"/>
    <w:rsid w:val="00B32152"/>
    <w:rsid w:val="00B32CCE"/>
    <w:rsid w:val="00B348E0"/>
    <w:rsid w:val="00B364B7"/>
    <w:rsid w:val="00B3779A"/>
    <w:rsid w:val="00B40004"/>
    <w:rsid w:val="00B40830"/>
    <w:rsid w:val="00B41132"/>
    <w:rsid w:val="00B41840"/>
    <w:rsid w:val="00B45A0C"/>
    <w:rsid w:val="00B47359"/>
    <w:rsid w:val="00B53A8E"/>
    <w:rsid w:val="00B562E6"/>
    <w:rsid w:val="00B57B17"/>
    <w:rsid w:val="00B57D53"/>
    <w:rsid w:val="00B60178"/>
    <w:rsid w:val="00B607C9"/>
    <w:rsid w:val="00B613A0"/>
    <w:rsid w:val="00B62365"/>
    <w:rsid w:val="00B653AB"/>
    <w:rsid w:val="00B65F9E"/>
    <w:rsid w:val="00B66B19"/>
    <w:rsid w:val="00B71307"/>
    <w:rsid w:val="00B7386E"/>
    <w:rsid w:val="00B74004"/>
    <w:rsid w:val="00B76BEC"/>
    <w:rsid w:val="00B76D81"/>
    <w:rsid w:val="00B76E17"/>
    <w:rsid w:val="00B81760"/>
    <w:rsid w:val="00B82376"/>
    <w:rsid w:val="00B84C43"/>
    <w:rsid w:val="00B8574B"/>
    <w:rsid w:val="00B868F3"/>
    <w:rsid w:val="00B914E9"/>
    <w:rsid w:val="00B92884"/>
    <w:rsid w:val="00B934BF"/>
    <w:rsid w:val="00B956EE"/>
    <w:rsid w:val="00BA2BA1"/>
    <w:rsid w:val="00BA3447"/>
    <w:rsid w:val="00BA3562"/>
    <w:rsid w:val="00BA54AE"/>
    <w:rsid w:val="00BA6762"/>
    <w:rsid w:val="00BB0DED"/>
    <w:rsid w:val="00BB1202"/>
    <w:rsid w:val="00BB191B"/>
    <w:rsid w:val="00BB1A60"/>
    <w:rsid w:val="00BB20F2"/>
    <w:rsid w:val="00BB31E3"/>
    <w:rsid w:val="00BB4F09"/>
    <w:rsid w:val="00BB54B5"/>
    <w:rsid w:val="00BB6803"/>
    <w:rsid w:val="00BB7920"/>
    <w:rsid w:val="00BC0E5B"/>
    <w:rsid w:val="00BC2178"/>
    <w:rsid w:val="00BC2C29"/>
    <w:rsid w:val="00BC5682"/>
    <w:rsid w:val="00BC5C51"/>
    <w:rsid w:val="00BC60A4"/>
    <w:rsid w:val="00BC6CA8"/>
    <w:rsid w:val="00BD35DC"/>
    <w:rsid w:val="00BD4E33"/>
    <w:rsid w:val="00BE013E"/>
    <w:rsid w:val="00BE23D5"/>
    <w:rsid w:val="00BE2886"/>
    <w:rsid w:val="00BE2BEB"/>
    <w:rsid w:val="00BE3F3A"/>
    <w:rsid w:val="00BE44E4"/>
    <w:rsid w:val="00BE5916"/>
    <w:rsid w:val="00BE705E"/>
    <w:rsid w:val="00BE7DDE"/>
    <w:rsid w:val="00BF0727"/>
    <w:rsid w:val="00BF1886"/>
    <w:rsid w:val="00BF2B69"/>
    <w:rsid w:val="00BF3849"/>
    <w:rsid w:val="00BF7705"/>
    <w:rsid w:val="00BF798D"/>
    <w:rsid w:val="00C030DE"/>
    <w:rsid w:val="00C04AA3"/>
    <w:rsid w:val="00C051A8"/>
    <w:rsid w:val="00C0708F"/>
    <w:rsid w:val="00C156AE"/>
    <w:rsid w:val="00C166E9"/>
    <w:rsid w:val="00C1765D"/>
    <w:rsid w:val="00C20458"/>
    <w:rsid w:val="00C22105"/>
    <w:rsid w:val="00C244B6"/>
    <w:rsid w:val="00C2453A"/>
    <w:rsid w:val="00C27BF1"/>
    <w:rsid w:val="00C27E0B"/>
    <w:rsid w:val="00C30601"/>
    <w:rsid w:val="00C30695"/>
    <w:rsid w:val="00C310E6"/>
    <w:rsid w:val="00C33160"/>
    <w:rsid w:val="00C33F62"/>
    <w:rsid w:val="00C34808"/>
    <w:rsid w:val="00C3702F"/>
    <w:rsid w:val="00C37BD9"/>
    <w:rsid w:val="00C4113C"/>
    <w:rsid w:val="00C42BC3"/>
    <w:rsid w:val="00C431CA"/>
    <w:rsid w:val="00C4500A"/>
    <w:rsid w:val="00C45735"/>
    <w:rsid w:val="00C507F2"/>
    <w:rsid w:val="00C50F83"/>
    <w:rsid w:val="00C525C1"/>
    <w:rsid w:val="00C55E2A"/>
    <w:rsid w:val="00C566E9"/>
    <w:rsid w:val="00C62238"/>
    <w:rsid w:val="00C63531"/>
    <w:rsid w:val="00C64A37"/>
    <w:rsid w:val="00C66BA1"/>
    <w:rsid w:val="00C66F9B"/>
    <w:rsid w:val="00C67232"/>
    <w:rsid w:val="00C7158E"/>
    <w:rsid w:val="00C7250B"/>
    <w:rsid w:val="00C7346B"/>
    <w:rsid w:val="00C73D91"/>
    <w:rsid w:val="00C75C2C"/>
    <w:rsid w:val="00C77C0E"/>
    <w:rsid w:val="00C8146D"/>
    <w:rsid w:val="00C8493B"/>
    <w:rsid w:val="00C84DB2"/>
    <w:rsid w:val="00C877C1"/>
    <w:rsid w:val="00C9163D"/>
    <w:rsid w:val="00C91687"/>
    <w:rsid w:val="00C924A8"/>
    <w:rsid w:val="00C93FF6"/>
    <w:rsid w:val="00C945FE"/>
    <w:rsid w:val="00C96C3D"/>
    <w:rsid w:val="00C96E05"/>
    <w:rsid w:val="00C96FAA"/>
    <w:rsid w:val="00C97653"/>
    <w:rsid w:val="00C97A04"/>
    <w:rsid w:val="00CA107B"/>
    <w:rsid w:val="00CA20EC"/>
    <w:rsid w:val="00CA24C6"/>
    <w:rsid w:val="00CA2619"/>
    <w:rsid w:val="00CA484D"/>
    <w:rsid w:val="00CA4FB6"/>
    <w:rsid w:val="00CA5336"/>
    <w:rsid w:val="00CA6089"/>
    <w:rsid w:val="00CA7ABB"/>
    <w:rsid w:val="00CB0BC5"/>
    <w:rsid w:val="00CB2F21"/>
    <w:rsid w:val="00CB2F90"/>
    <w:rsid w:val="00CB3ED0"/>
    <w:rsid w:val="00CB42DA"/>
    <w:rsid w:val="00CB4347"/>
    <w:rsid w:val="00CB6AD4"/>
    <w:rsid w:val="00CB7B6A"/>
    <w:rsid w:val="00CC6102"/>
    <w:rsid w:val="00CC739E"/>
    <w:rsid w:val="00CC767C"/>
    <w:rsid w:val="00CD0790"/>
    <w:rsid w:val="00CD0FB7"/>
    <w:rsid w:val="00CD1EBB"/>
    <w:rsid w:val="00CD28CF"/>
    <w:rsid w:val="00CD3198"/>
    <w:rsid w:val="00CD362D"/>
    <w:rsid w:val="00CD49E5"/>
    <w:rsid w:val="00CD58B7"/>
    <w:rsid w:val="00CD73EC"/>
    <w:rsid w:val="00CD7967"/>
    <w:rsid w:val="00CD7C7F"/>
    <w:rsid w:val="00CE0B1C"/>
    <w:rsid w:val="00CE1C63"/>
    <w:rsid w:val="00CE23B4"/>
    <w:rsid w:val="00CE58E5"/>
    <w:rsid w:val="00CE6A09"/>
    <w:rsid w:val="00CF18EE"/>
    <w:rsid w:val="00CF199E"/>
    <w:rsid w:val="00CF1CF4"/>
    <w:rsid w:val="00CF30BD"/>
    <w:rsid w:val="00CF3C7B"/>
    <w:rsid w:val="00CF3D36"/>
    <w:rsid w:val="00CF4099"/>
    <w:rsid w:val="00CF45FE"/>
    <w:rsid w:val="00D00796"/>
    <w:rsid w:val="00D02C43"/>
    <w:rsid w:val="00D02FC8"/>
    <w:rsid w:val="00D03F5D"/>
    <w:rsid w:val="00D05300"/>
    <w:rsid w:val="00D0717E"/>
    <w:rsid w:val="00D078E6"/>
    <w:rsid w:val="00D122B3"/>
    <w:rsid w:val="00D1259D"/>
    <w:rsid w:val="00D16EFB"/>
    <w:rsid w:val="00D175DB"/>
    <w:rsid w:val="00D177D0"/>
    <w:rsid w:val="00D21088"/>
    <w:rsid w:val="00D24923"/>
    <w:rsid w:val="00D261A2"/>
    <w:rsid w:val="00D269E0"/>
    <w:rsid w:val="00D321A7"/>
    <w:rsid w:val="00D33961"/>
    <w:rsid w:val="00D3489F"/>
    <w:rsid w:val="00D35833"/>
    <w:rsid w:val="00D35D45"/>
    <w:rsid w:val="00D36580"/>
    <w:rsid w:val="00D37EC8"/>
    <w:rsid w:val="00D43692"/>
    <w:rsid w:val="00D448BC"/>
    <w:rsid w:val="00D46766"/>
    <w:rsid w:val="00D51544"/>
    <w:rsid w:val="00D526DE"/>
    <w:rsid w:val="00D52A65"/>
    <w:rsid w:val="00D538C8"/>
    <w:rsid w:val="00D60200"/>
    <w:rsid w:val="00D60EF8"/>
    <w:rsid w:val="00D616D2"/>
    <w:rsid w:val="00D63AA3"/>
    <w:rsid w:val="00D63B5F"/>
    <w:rsid w:val="00D65C7F"/>
    <w:rsid w:val="00D666D1"/>
    <w:rsid w:val="00D667BB"/>
    <w:rsid w:val="00D67B08"/>
    <w:rsid w:val="00D67D92"/>
    <w:rsid w:val="00D70EF7"/>
    <w:rsid w:val="00D71166"/>
    <w:rsid w:val="00D712AC"/>
    <w:rsid w:val="00D72075"/>
    <w:rsid w:val="00D76997"/>
    <w:rsid w:val="00D818BC"/>
    <w:rsid w:val="00D81AE8"/>
    <w:rsid w:val="00D81F5A"/>
    <w:rsid w:val="00D8372C"/>
    <w:rsid w:val="00D8397C"/>
    <w:rsid w:val="00D855A4"/>
    <w:rsid w:val="00D86FEB"/>
    <w:rsid w:val="00D870CE"/>
    <w:rsid w:val="00D87854"/>
    <w:rsid w:val="00D90852"/>
    <w:rsid w:val="00D90E9B"/>
    <w:rsid w:val="00D919D9"/>
    <w:rsid w:val="00D91B1D"/>
    <w:rsid w:val="00D9242A"/>
    <w:rsid w:val="00D93E14"/>
    <w:rsid w:val="00D94EED"/>
    <w:rsid w:val="00D95673"/>
    <w:rsid w:val="00D95D68"/>
    <w:rsid w:val="00D96026"/>
    <w:rsid w:val="00D96968"/>
    <w:rsid w:val="00D972F6"/>
    <w:rsid w:val="00DA0E17"/>
    <w:rsid w:val="00DA24C2"/>
    <w:rsid w:val="00DA331D"/>
    <w:rsid w:val="00DA5B86"/>
    <w:rsid w:val="00DA686C"/>
    <w:rsid w:val="00DA7C1C"/>
    <w:rsid w:val="00DB147A"/>
    <w:rsid w:val="00DB1B7A"/>
    <w:rsid w:val="00DB6257"/>
    <w:rsid w:val="00DB706E"/>
    <w:rsid w:val="00DC5253"/>
    <w:rsid w:val="00DC6403"/>
    <w:rsid w:val="00DC6708"/>
    <w:rsid w:val="00DC6E4F"/>
    <w:rsid w:val="00DD011A"/>
    <w:rsid w:val="00DD1F96"/>
    <w:rsid w:val="00DD32C6"/>
    <w:rsid w:val="00DD3533"/>
    <w:rsid w:val="00DD4783"/>
    <w:rsid w:val="00DD5294"/>
    <w:rsid w:val="00DD5675"/>
    <w:rsid w:val="00DD60C5"/>
    <w:rsid w:val="00DE1D75"/>
    <w:rsid w:val="00DE1DE8"/>
    <w:rsid w:val="00DE20EA"/>
    <w:rsid w:val="00DE2400"/>
    <w:rsid w:val="00DE32B8"/>
    <w:rsid w:val="00DE58F1"/>
    <w:rsid w:val="00DE6B58"/>
    <w:rsid w:val="00DF2480"/>
    <w:rsid w:val="00DF3EF8"/>
    <w:rsid w:val="00DF5E32"/>
    <w:rsid w:val="00E013D0"/>
    <w:rsid w:val="00E01436"/>
    <w:rsid w:val="00E02032"/>
    <w:rsid w:val="00E033FB"/>
    <w:rsid w:val="00E03E79"/>
    <w:rsid w:val="00E045BD"/>
    <w:rsid w:val="00E04D6C"/>
    <w:rsid w:val="00E055BA"/>
    <w:rsid w:val="00E05E0F"/>
    <w:rsid w:val="00E1093C"/>
    <w:rsid w:val="00E13090"/>
    <w:rsid w:val="00E13E21"/>
    <w:rsid w:val="00E1428B"/>
    <w:rsid w:val="00E14C11"/>
    <w:rsid w:val="00E15EA0"/>
    <w:rsid w:val="00E17B77"/>
    <w:rsid w:val="00E2097F"/>
    <w:rsid w:val="00E231AB"/>
    <w:rsid w:val="00E23337"/>
    <w:rsid w:val="00E24F9F"/>
    <w:rsid w:val="00E2598E"/>
    <w:rsid w:val="00E259EA"/>
    <w:rsid w:val="00E25D33"/>
    <w:rsid w:val="00E2752C"/>
    <w:rsid w:val="00E27FD6"/>
    <w:rsid w:val="00E302BE"/>
    <w:rsid w:val="00E31E43"/>
    <w:rsid w:val="00E32061"/>
    <w:rsid w:val="00E323B7"/>
    <w:rsid w:val="00E331F3"/>
    <w:rsid w:val="00E3374B"/>
    <w:rsid w:val="00E3390F"/>
    <w:rsid w:val="00E33F48"/>
    <w:rsid w:val="00E34181"/>
    <w:rsid w:val="00E345DB"/>
    <w:rsid w:val="00E34AE1"/>
    <w:rsid w:val="00E35E6C"/>
    <w:rsid w:val="00E3765B"/>
    <w:rsid w:val="00E41238"/>
    <w:rsid w:val="00E42547"/>
    <w:rsid w:val="00E42FF9"/>
    <w:rsid w:val="00E43777"/>
    <w:rsid w:val="00E4476F"/>
    <w:rsid w:val="00E44790"/>
    <w:rsid w:val="00E45B92"/>
    <w:rsid w:val="00E460B6"/>
    <w:rsid w:val="00E4714C"/>
    <w:rsid w:val="00E47165"/>
    <w:rsid w:val="00E47FCC"/>
    <w:rsid w:val="00E50773"/>
    <w:rsid w:val="00E50A63"/>
    <w:rsid w:val="00E5178D"/>
    <w:rsid w:val="00E51AEB"/>
    <w:rsid w:val="00E522A7"/>
    <w:rsid w:val="00E5267C"/>
    <w:rsid w:val="00E5349E"/>
    <w:rsid w:val="00E54452"/>
    <w:rsid w:val="00E552F0"/>
    <w:rsid w:val="00E63B0C"/>
    <w:rsid w:val="00E641D7"/>
    <w:rsid w:val="00E642FD"/>
    <w:rsid w:val="00E65C85"/>
    <w:rsid w:val="00E664C5"/>
    <w:rsid w:val="00E66BDB"/>
    <w:rsid w:val="00E671A2"/>
    <w:rsid w:val="00E708B6"/>
    <w:rsid w:val="00E70FE6"/>
    <w:rsid w:val="00E71224"/>
    <w:rsid w:val="00E73A74"/>
    <w:rsid w:val="00E756B4"/>
    <w:rsid w:val="00E76509"/>
    <w:rsid w:val="00E76D26"/>
    <w:rsid w:val="00E76EE5"/>
    <w:rsid w:val="00E77D2D"/>
    <w:rsid w:val="00E8224D"/>
    <w:rsid w:val="00E838CC"/>
    <w:rsid w:val="00E8546F"/>
    <w:rsid w:val="00E85FBD"/>
    <w:rsid w:val="00E869CB"/>
    <w:rsid w:val="00E90F54"/>
    <w:rsid w:val="00E92FA8"/>
    <w:rsid w:val="00E93207"/>
    <w:rsid w:val="00E9361F"/>
    <w:rsid w:val="00E942C8"/>
    <w:rsid w:val="00E94FC8"/>
    <w:rsid w:val="00E95036"/>
    <w:rsid w:val="00E95B8E"/>
    <w:rsid w:val="00EA39AF"/>
    <w:rsid w:val="00EA6303"/>
    <w:rsid w:val="00EB1390"/>
    <w:rsid w:val="00EB2C71"/>
    <w:rsid w:val="00EB3333"/>
    <w:rsid w:val="00EB4263"/>
    <w:rsid w:val="00EB4340"/>
    <w:rsid w:val="00EB556D"/>
    <w:rsid w:val="00EB5A7D"/>
    <w:rsid w:val="00EC2024"/>
    <w:rsid w:val="00EC428F"/>
    <w:rsid w:val="00ED2A36"/>
    <w:rsid w:val="00ED55C0"/>
    <w:rsid w:val="00ED682B"/>
    <w:rsid w:val="00EE02A4"/>
    <w:rsid w:val="00EE0DE2"/>
    <w:rsid w:val="00EE3944"/>
    <w:rsid w:val="00EE41D5"/>
    <w:rsid w:val="00EE7BFC"/>
    <w:rsid w:val="00EE7E5F"/>
    <w:rsid w:val="00EE7FF6"/>
    <w:rsid w:val="00EF05CD"/>
    <w:rsid w:val="00EF0DF2"/>
    <w:rsid w:val="00EF2029"/>
    <w:rsid w:val="00EF2B24"/>
    <w:rsid w:val="00EF460C"/>
    <w:rsid w:val="00EF5940"/>
    <w:rsid w:val="00F008AB"/>
    <w:rsid w:val="00F011D3"/>
    <w:rsid w:val="00F0166F"/>
    <w:rsid w:val="00F02240"/>
    <w:rsid w:val="00F037A4"/>
    <w:rsid w:val="00F03D62"/>
    <w:rsid w:val="00F049AB"/>
    <w:rsid w:val="00F05326"/>
    <w:rsid w:val="00F070ED"/>
    <w:rsid w:val="00F10062"/>
    <w:rsid w:val="00F11591"/>
    <w:rsid w:val="00F14046"/>
    <w:rsid w:val="00F142A1"/>
    <w:rsid w:val="00F142DB"/>
    <w:rsid w:val="00F21379"/>
    <w:rsid w:val="00F21746"/>
    <w:rsid w:val="00F21A48"/>
    <w:rsid w:val="00F21E6D"/>
    <w:rsid w:val="00F2576D"/>
    <w:rsid w:val="00F27C8F"/>
    <w:rsid w:val="00F3022B"/>
    <w:rsid w:val="00F30544"/>
    <w:rsid w:val="00F30CE1"/>
    <w:rsid w:val="00F32749"/>
    <w:rsid w:val="00F35E90"/>
    <w:rsid w:val="00F36258"/>
    <w:rsid w:val="00F37172"/>
    <w:rsid w:val="00F37727"/>
    <w:rsid w:val="00F41C1C"/>
    <w:rsid w:val="00F42959"/>
    <w:rsid w:val="00F4477E"/>
    <w:rsid w:val="00F45615"/>
    <w:rsid w:val="00F46269"/>
    <w:rsid w:val="00F50002"/>
    <w:rsid w:val="00F50534"/>
    <w:rsid w:val="00F5371E"/>
    <w:rsid w:val="00F53D48"/>
    <w:rsid w:val="00F5492B"/>
    <w:rsid w:val="00F557EA"/>
    <w:rsid w:val="00F60BA8"/>
    <w:rsid w:val="00F61585"/>
    <w:rsid w:val="00F623CB"/>
    <w:rsid w:val="00F65A5A"/>
    <w:rsid w:val="00F663E7"/>
    <w:rsid w:val="00F67D8F"/>
    <w:rsid w:val="00F7184D"/>
    <w:rsid w:val="00F802BE"/>
    <w:rsid w:val="00F80E93"/>
    <w:rsid w:val="00F83229"/>
    <w:rsid w:val="00F86024"/>
    <w:rsid w:val="00F8611A"/>
    <w:rsid w:val="00F87ACF"/>
    <w:rsid w:val="00F916DB"/>
    <w:rsid w:val="00F921BF"/>
    <w:rsid w:val="00F942A4"/>
    <w:rsid w:val="00F945CC"/>
    <w:rsid w:val="00F94F30"/>
    <w:rsid w:val="00F953F5"/>
    <w:rsid w:val="00F96ED4"/>
    <w:rsid w:val="00F979E3"/>
    <w:rsid w:val="00FA07E4"/>
    <w:rsid w:val="00FA1B77"/>
    <w:rsid w:val="00FA3E6A"/>
    <w:rsid w:val="00FA46DB"/>
    <w:rsid w:val="00FA5128"/>
    <w:rsid w:val="00FB1B8B"/>
    <w:rsid w:val="00FB42D4"/>
    <w:rsid w:val="00FB4682"/>
    <w:rsid w:val="00FB5906"/>
    <w:rsid w:val="00FB7150"/>
    <w:rsid w:val="00FB762F"/>
    <w:rsid w:val="00FC1D7B"/>
    <w:rsid w:val="00FC2223"/>
    <w:rsid w:val="00FC2AED"/>
    <w:rsid w:val="00FC30BC"/>
    <w:rsid w:val="00FC5282"/>
    <w:rsid w:val="00FC581D"/>
    <w:rsid w:val="00FC5B0B"/>
    <w:rsid w:val="00FC6BF6"/>
    <w:rsid w:val="00FC7549"/>
    <w:rsid w:val="00FD0201"/>
    <w:rsid w:val="00FD08AE"/>
    <w:rsid w:val="00FD5044"/>
    <w:rsid w:val="00FD5EA7"/>
    <w:rsid w:val="00FD6620"/>
    <w:rsid w:val="00FD6FAD"/>
    <w:rsid w:val="00FD7549"/>
    <w:rsid w:val="00FD7B23"/>
    <w:rsid w:val="00FE25F7"/>
    <w:rsid w:val="00FE357C"/>
    <w:rsid w:val="00FE36CF"/>
    <w:rsid w:val="00FE4FF6"/>
    <w:rsid w:val="00FE5633"/>
    <w:rsid w:val="00FE5CAF"/>
    <w:rsid w:val="00FE74C8"/>
    <w:rsid w:val="00FF0246"/>
    <w:rsid w:val="00FF1708"/>
    <w:rsid w:val="00FF240F"/>
    <w:rsid w:val="00FF31E0"/>
    <w:rsid w:val="00FF4770"/>
    <w:rsid w:val="00FF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42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5309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915309"/>
    <w:rPr>
      <w:rFonts w:cs="Fira Sans SemiBold"/>
      <w:color w:val="000000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C41FE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9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19414C"/>
    <w:pPr>
      <w:numPr>
        <w:numId w:val="10"/>
      </w:numPr>
    </w:pPr>
  </w:style>
  <w:style w:type="numbering" w:customStyle="1" w:styleId="Styl2">
    <w:name w:val="Styl2"/>
    <w:uiPriority w:val="99"/>
    <w:rsid w:val="0019414C"/>
    <w:pPr>
      <w:numPr>
        <w:numId w:val="12"/>
      </w:numPr>
    </w:pPr>
  </w:style>
  <w:style w:type="paragraph" w:styleId="Poprawka">
    <w:name w:val="Revision"/>
    <w:hidden/>
    <w:uiPriority w:val="99"/>
    <w:semiHidden/>
    <w:rsid w:val="00245BB1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35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3399,pojeci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stat.gov.pl/obszary-tematyczne/rynek-pracy/zasady-metodyczne-rocznik-pracy/zeszyt-metodologiczny-pracujacy-w-gospodarce-narodowej,7,2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lasyfikacje.stat.gov.pl/klucze_przej&#347;cia" TargetMode="External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s://portal.geo.stat.gov.pl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2.png"/><Relationship Id="rId28" Type="http://schemas.openxmlformats.org/officeDocument/2006/relationships/image" Target="media/image14.pn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0.png"/><Relationship Id="rId31" Type="http://schemas.openxmlformats.org/officeDocument/2006/relationships/hyperlink" Target="https://sdg.gov.pl/statistics_nat/8-4-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header" Target="header2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EBD60-8EB5-4BF6-94FD-D52AFA4B7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1142</Words>
  <Characters>6856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</vt:lpstr>
    </vt:vector>
  </TitlesOfParts>
  <Company/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Polsce</dc:title>
  <dc:creator>Główny Urząd Statystyczny</dc:creator>
  <cp:lastModifiedBy/>
  <dcterms:created xsi:type="dcterms:W3CDTF">2026-08-25T15:18:00Z</dcterms:created>
  <dcterms:modified xsi:type="dcterms:W3CDTF">2026-08-25T15:18:00Z</dcterms:modified>
</cp:coreProperties>
</file>