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5A74417B" w:rsidR="00393761" w:rsidRPr="00F436C8" w:rsidRDefault="00DD06BA" w:rsidP="00F049AB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7C7962A8">
                <wp:simplePos x="0" y="0"/>
                <wp:positionH relativeFrom="margin">
                  <wp:posOffset>0</wp:posOffset>
                </wp:positionH>
                <wp:positionV relativeFrom="paragraph">
                  <wp:posOffset>1061720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Ikona strzałki skierowana grotem w dół, co oznacza zmniejszenie się wartości. Wartość 6,6% oznaczająca spadek powierzchni kolektorów słonecznych w 2025 r. w porównaniu z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6A7059F3" w:rsidR="00587032" w:rsidRPr="00ED72EF" w:rsidRDefault="00ED72EF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DD06BA" w:rsidRPr="00ED72EF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1A73E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587032" w:rsidRPr="00ED72E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A73E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DD06BA" w:rsidRPr="00ED72E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6FF0B907" w:rsidR="00587032" w:rsidRPr="007D605C" w:rsidRDefault="00ED72EF" w:rsidP="00ED72EF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ED72EF">
                              <w:t>Spadek powierzchni kolektorów słonecznych</w:t>
                            </w:r>
                            <w:r w:rsidR="001938DB">
                              <w:t xml:space="preserve"> w </w:t>
                            </w:r>
                            <w:r w:rsidRPr="00ED72EF">
                              <w:t>202</w:t>
                            </w:r>
                            <w:r w:rsidR="001A73EC">
                              <w:t>5</w:t>
                            </w:r>
                            <w:r w:rsidR="001938DB">
                              <w:t> r. w </w:t>
                            </w:r>
                            <w:r w:rsidRPr="00ED72EF">
                              <w:t>poró</w:t>
                            </w:r>
                            <w:r>
                              <w:t>w</w:t>
                            </w:r>
                            <w:r w:rsidRPr="00ED72EF">
                              <w:t>naniu</w:t>
                            </w:r>
                            <w:r w:rsidR="001938DB">
                              <w:t xml:space="preserve"> z </w:t>
                            </w:r>
                            <w:r w:rsidRPr="00ED72EF">
                              <w:t>202</w:t>
                            </w:r>
                            <w:r w:rsidR="001A73EC">
                              <w:t>4</w:t>
                            </w:r>
                            <w:r w:rsidR="001938DB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 skierowana grotem w dół, co oznacza zmniejszenie się wartości. Wartość 6,6% oznaczająca spadek powierzchni kolektorów słonecznych w 2025 r. w porównaniu z 2024 r.&#10;" style="position:absolute;margin-left:0;margin-top:83.6pt;width:173.55pt;height:104.4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" fillcolor="#001d77" stroked="f">
                <v:stroke joinstyle="miter"/>
                <v:textbox>
                  <w:txbxContent>
                    <w:p w14:paraId="5F5006A9" w14:textId="6A7059F3" w:rsidR="00587032" w:rsidRPr="00ED72EF" w:rsidRDefault="00ED72EF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DD06BA" w:rsidRPr="00ED72EF">
                        <w:rPr>
                          <w:rStyle w:val="WartowskanikaZnak"/>
                        </w:rPr>
                        <w:t xml:space="preserve"> </w:t>
                      </w:r>
                      <w:r w:rsidR="001A73EC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587032" w:rsidRPr="00ED72EF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A73EC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DD06BA" w:rsidRPr="00ED72EF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6FF0B907" w:rsidR="00587032" w:rsidRPr="007D605C" w:rsidRDefault="00ED72EF" w:rsidP="00ED72EF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ED72EF">
                        <w:t>Spadek powierzchni kolektorów słonecznych</w:t>
                      </w:r>
                      <w:r w:rsidR="001938DB">
                        <w:t xml:space="preserve"> w </w:t>
                      </w:r>
                      <w:r w:rsidRPr="00ED72EF">
                        <w:t>202</w:t>
                      </w:r>
                      <w:r w:rsidR="001A73EC">
                        <w:t>5</w:t>
                      </w:r>
                      <w:r w:rsidR="001938DB">
                        <w:t> r. w </w:t>
                      </w:r>
                      <w:r w:rsidRPr="00ED72EF">
                        <w:t>poró</w:t>
                      </w:r>
                      <w:r>
                        <w:t>w</w:t>
                      </w:r>
                      <w:r w:rsidRPr="00ED72EF">
                        <w:t>naniu</w:t>
                      </w:r>
                      <w:r w:rsidR="001938DB">
                        <w:t xml:space="preserve"> z </w:t>
                      </w:r>
                      <w:r w:rsidRPr="00ED72EF">
                        <w:t>202</w:t>
                      </w:r>
                      <w:r w:rsidR="001A73EC">
                        <w:t>4</w:t>
                      </w:r>
                      <w:r w:rsidR="001938DB">
                        <w:t> 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436C8" w:rsidRPr="00F436C8">
        <w:t>Instalacje kolektorów słonecznych</w:t>
      </w:r>
      <w:r w:rsidR="001938DB">
        <w:t xml:space="preserve"> w </w:t>
      </w:r>
      <w:r w:rsidR="00F436C8" w:rsidRPr="00F436C8">
        <w:t>województwie podkarpackim</w:t>
      </w:r>
      <w:r w:rsidR="001938DB">
        <w:t xml:space="preserve"> w </w:t>
      </w:r>
      <w:r w:rsidR="00F436C8" w:rsidRPr="00F436C8">
        <w:t>202</w:t>
      </w:r>
      <w:r w:rsidR="001A73EC">
        <w:t>5</w:t>
      </w:r>
      <w:r w:rsidR="001938DB">
        <w:t> r.</w:t>
      </w:r>
      <w:r w:rsidR="004C1E5B">
        <w:rPr>
          <w:rStyle w:val="Odwoanieprzypisudolnego"/>
        </w:rPr>
        <w:footnoteReference w:id="1"/>
      </w:r>
      <w:r w:rsidR="004C1E5B" w:rsidRPr="00F436C8">
        <w:t xml:space="preserve"> </w:t>
      </w:r>
    </w:p>
    <w:p w14:paraId="7B55CC48" w14:textId="285823A4" w:rsidR="00A57BB2" w:rsidRDefault="00A57BB2" w:rsidP="00F049AB">
      <w:pPr>
        <w:pStyle w:val="Lead"/>
      </w:pPr>
      <w:r w:rsidRPr="00A57BB2">
        <w:t>W województwie podkarpackim wykazano 1</w:t>
      </w:r>
      <w:r w:rsidR="001A73EC">
        <w:t>7</w:t>
      </w:r>
      <w:r w:rsidRPr="00A57BB2">
        <w:t>,</w:t>
      </w:r>
      <w:r w:rsidR="001A73EC">
        <w:t>7 </w:t>
      </w:r>
      <w:r w:rsidRPr="00A57BB2">
        <w:t>tys.</w:t>
      </w:r>
      <w:r w:rsidR="001A73EC">
        <w:t> </w:t>
      </w:r>
      <w:r w:rsidRPr="00A57BB2">
        <w:t>m</w:t>
      </w:r>
      <w:r w:rsidRPr="00064639">
        <w:rPr>
          <w:vertAlign w:val="superscript"/>
        </w:rPr>
        <w:t>2</w:t>
      </w:r>
      <w:r w:rsidRPr="00A57BB2">
        <w:t xml:space="preserve"> powierzchni zainstalowanych kolektorów słonecznych produkujących rocznie 1</w:t>
      </w:r>
      <w:r w:rsidR="001A73EC">
        <w:t>8</w:t>
      </w:r>
      <w:r w:rsidRPr="00A57BB2">
        <w:t>,0 TJ ciepła użytkowego. Powierzchnia kolektorów</w:t>
      </w:r>
      <w:r w:rsidR="001938DB">
        <w:t xml:space="preserve"> w </w:t>
      </w:r>
      <w:r w:rsidRPr="00A57BB2">
        <w:t>202</w:t>
      </w:r>
      <w:r w:rsidR="001A73EC">
        <w:t>5</w:t>
      </w:r>
      <w:r w:rsidR="001938DB">
        <w:t xml:space="preserve"> r. </w:t>
      </w:r>
      <w:r w:rsidRPr="00A57BB2">
        <w:t>była mniejsza niż</w:t>
      </w:r>
      <w:r w:rsidR="001938DB">
        <w:t xml:space="preserve"> w </w:t>
      </w:r>
      <w:r w:rsidRPr="00A57BB2">
        <w:t>202</w:t>
      </w:r>
      <w:r w:rsidR="001A73EC">
        <w:t>4</w:t>
      </w:r>
      <w:r w:rsidR="001938DB">
        <w:t> r.</w:t>
      </w:r>
      <w:r w:rsidRPr="00A57BB2">
        <w:t>,</w:t>
      </w:r>
      <w:r w:rsidR="001938DB">
        <w:t xml:space="preserve"> a </w:t>
      </w:r>
      <w:r w:rsidRPr="00A57BB2">
        <w:t>produkcja ciepła użytkowego</w:t>
      </w:r>
      <w:r w:rsidR="001938DB">
        <w:t xml:space="preserve"> w </w:t>
      </w:r>
      <w:r w:rsidRPr="00A57BB2">
        <w:t>tym okresie spadła</w:t>
      </w:r>
      <w:r w:rsidR="001938DB">
        <w:t xml:space="preserve"> o </w:t>
      </w:r>
      <w:r w:rsidRPr="00A57BB2">
        <w:t>5,</w:t>
      </w:r>
      <w:r w:rsidR="001A73EC">
        <w:t>4</w:t>
      </w:r>
      <w:r w:rsidRPr="00A57BB2">
        <w:t>%.</w:t>
      </w:r>
    </w:p>
    <w:p w14:paraId="3D140D40" w14:textId="77777777" w:rsidR="00A57BB2" w:rsidRPr="00A57BB2" w:rsidRDefault="00A57BB2" w:rsidP="00A57BB2">
      <w:pPr>
        <w:pStyle w:val="Lead"/>
        <w:spacing w:before="0"/>
      </w:pPr>
    </w:p>
    <w:p w14:paraId="3DB10F9F" w14:textId="585C028C" w:rsidR="00E95B8E" w:rsidRPr="00A57BB2" w:rsidRDefault="00CB6AD4" w:rsidP="00E95B8E">
      <w:pPr>
        <w:pStyle w:val="Nagwek1"/>
        <w:rPr>
          <w:rFonts w:ascii="Fira Sans" w:hAnsi="Fira Sans"/>
          <w:b/>
          <w:szCs w:val="19"/>
        </w:rPr>
      </w:pPr>
      <w:r w:rsidRPr="00A57BB2">
        <w:rPr>
          <w:shd w:val="clear" w:color="auto" w:fill="FFFFFF"/>
        </w:rPr>
        <w:br/>
      </w:r>
      <w:r w:rsidR="00A57BB2" w:rsidRPr="00A57BB2">
        <w:rPr>
          <w:rFonts w:ascii="Fira Sans" w:hAnsi="Fira Sans"/>
          <w:b/>
          <w:szCs w:val="19"/>
        </w:rPr>
        <w:t>Ogólne informacje</w:t>
      </w:r>
      <w:r w:rsidR="001938DB">
        <w:rPr>
          <w:rFonts w:ascii="Fira Sans" w:hAnsi="Fira Sans"/>
          <w:b/>
          <w:szCs w:val="19"/>
        </w:rPr>
        <w:t xml:space="preserve"> o </w:t>
      </w:r>
      <w:r w:rsidR="00A57BB2" w:rsidRPr="00A57BB2">
        <w:rPr>
          <w:rFonts w:ascii="Fira Sans" w:hAnsi="Fira Sans"/>
          <w:b/>
          <w:szCs w:val="19"/>
        </w:rPr>
        <w:t>kolektorach słonecznych</w:t>
      </w:r>
    </w:p>
    <w:p w14:paraId="751718E0" w14:textId="3E39CA01" w:rsidR="00010192" w:rsidRPr="00010192" w:rsidRDefault="00010192" w:rsidP="00010192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8532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1F011B45" wp14:editId="47E2A527">
                <wp:simplePos x="0" y="0"/>
                <wp:positionH relativeFrom="column">
                  <wp:posOffset>5286375</wp:posOffset>
                </wp:positionH>
                <wp:positionV relativeFrom="paragraph">
                  <wp:posOffset>452120</wp:posOffset>
                </wp:positionV>
                <wp:extent cx="1628140" cy="1183640"/>
                <wp:effectExtent l="0" t="0" r="0" b="0"/>
                <wp:wrapTight wrapText="bothSides">
                  <wp:wrapPolygon edited="0">
                    <wp:start x="758" y="0"/>
                    <wp:lineTo x="758" y="21206"/>
                    <wp:lineTo x="20724" y="21206"/>
                    <wp:lineTo x="20724" y="0"/>
                    <wp:lineTo x="758" y="0"/>
                  </wp:wrapPolygon>
                </wp:wrapTight>
                <wp:docPr id="18" name="Pole tekstowe 18" descr="Produkcja ciepła użytkowego z kolektorów słonecznych eksploatowanych w województwie podkarpackim w 2025 r. stanowiła 8,7% analogicznej produkcj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1183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1DC4A" w14:textId="4CE23F22" w:rsidR="00010192" w:rsidRPr="006E5C90" w:rsidRDefault="00010192" w:rsidP="00010192">
                            <w:pPr>
                              <w:pStyle w:val="tekstzboku"/>
                              <w:spacing w:before="0"/>
                            </w:pPr>
                            <w:r w:rsidRPr="006E5C90">
                              <w:t>Produkcja ciepła użytkowego</w:t>
                            </w:r>
                            <w:r w:rsidR="001938DB">
                              <w:t xml:space="preserve"> z </w:t>
                            </w:r>
                            <w:r w:rsidRPr="006E5C90">
                              <w:t>kolektorów słonecznych eksploatowanych</w:t>
                            </w:r>
                            <w:r w:rsidR="001938DB">
                              <w:t xml:space="preserve"> w </w:t>
                            </w:r>
                            <w:r w:rsidRPr="006E5C90">
                              <w:t>województwie podkarpackim</w:t>
                            </w:r>
                            <w:r w:rsidR="001938DB">
                              <w:t xml:space="preserve"> w </w:t>
                            </w:r>
                            <w:r w:rsidRPr="006E5C90">
                              <w:t>202</w:t>
                            </w:r>
                            <w:r w:rsidR="00757584">
                              <w:t>5</w:t>
                            </w:r>
                            <w:r w:rsidR="001938DB">
                              <w:t xml:space="preserve"> r. </w:t>
                            </w:r>
                            <w:r w:rsidRPr="006E5C90">
                              <w:t>stanowiła 8,7% analogicznej produkcji</w:t>
                            </w:r>
                            <w:r w:rsidR="001938DB">
                              <w:t xml:space="preserve"> w </w:t>
                            </w:r>
                            <w:r w:rsidRPr="006E5C90">
                              <w:t>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11B45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Produkcja ciepła użytkowego z kolektorów słonecznych eksploatowanych w województwie podkarpackim w 2025 r. stanowiła 8,7% analogicznej produkcji w Polsce" style="position:absolute;margin-left:416.25pt;margin-top:35.6pt;width:128.2pt;height:93.2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" filled="f" stroked="f">
                <v:textbox>
                  <w:txbxContent>
                    <w:p w14:paraId="4F81DC4A" w14:textId="4CE23F22" w:rsidR="00010192" w:rsidRPr="006E5C90" w:rsidRDefault="00010192" w:rsidP="00010192">
                      <w:pPr>
                        <w:pStyle w:val="tekstzboku"/>
                        <w:spacing w:before="0"/>
                      </w:pPr>
                      <w:r w:rsidRPr="006E5C90">
                        <w:t>Produkcja ciepła użytkowego</w:t>
                      </w:r>
                      <w:r w:rsidR="001938DB">
                        <w:t xml:space="preserve"> z </w:t>
                      </w:r>
                      <w:r w:rsidRPr="006E5C90">
                        <w:t>kolektorów słonecznych eksploatowanych</w:t>
                      </w:r>
                      <w:r w:rsidR="001938DB">
                        <w:t xml:space="preserve"> w </w:t>
                      </w:r>
                      <w:r w:rsidRPr="006E5C90">
                        <w:t>województwie podkarpackim</w:t>
                      </w:r>
                      <w:r w:rsidR="001938DB">
                        <w:t xml:space="preserve"> w </w:t>
                      </w:r>
                      <w:r w:rsidRPr="006E5C90">
                        <w:t>202</w:t>
                      </w:r>
                      <w:r w:rsidR="00757584">
                        <w:t>5</w:t>
                      </w:r>
                      <w:r w:rsidR="001938DB">
                        <w:t xml:space="preserve"> r. </w:t>
                      </w:r>
                      <w:r w:rsidRPr="006E5C90">
                        <w:t>stanowiła 8,7% analogicznej produkcji</w:t>
                      </w:r>
                      <w:r w:rsidR="001938DB">
                        <w:t xml:space="preserve"> w </w:t>
                      </w:r>
                      <w:r w:rsidRPr="006E5C90">
                        <w:t>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0192">
        <w:rPr>
          <w:rFonts w:eastAsia="Times New Roman" w:cs="Times New Roman"/>
          <w:szCs w:val="19"/>
          <w:lang w:eastAsia="pl-PL"/>
        </w:rPr>
        <w:t>Kolektory słoneczne, jako urządzenia do przekształcania energii promieniowania słonecznego na ciepło użytkowe, wykorzystywane są głównie do podgrzewania ciepłej wody użytkowej, wody</w:t>
      </w:r>
      <w:r w:rsidR="001938DB">
        <w:rPr>
          <w:rFonts w:eastAsia="Times New Roman" w:cs="Times New Roman"/>
          <w:szCs w:val="19"/>
          <w:lang w:eastAsia="pl-PL"/>
        </w:rPr>
        <w:t xml:space="preserve"> w </w:t>
      </w:r>
      <w:r w:rsidRPr="00010192">
        <w:rPr>
          <w:rFonts w:eastAsia="Times New Roman" w:cs="Times New Roman"/>
          <w:szCs w:val="19"/>
          <w:lang w:eastAsia="pl-PL"/>
        </w:rPr>
        <w:t>basenach kąpielowych oraz do ogrzewania pomieszczeń. Na ilość uzyskanego ciepła ma wpływ powierzc</w:t>
      </w:r>
      <w:r w:rsidR="00513F77">
        <w:rPr>
          <w:rFonts w:eastAsia="Times New Roman" w:cs="Times New Roman"/>
          <w:szCs w:val="19"/>
          <w:lang w:eastAsia="pl-PL"/>
        </w:rPr>
        <w:t>hni</w:t>
      </w:r>
      <w:r w:rsidRPr="00010192">
        <w:rPr>
          <w:rFonts w:eastAsia="Times New Roman" w:cs="Times New Roman"/>
          <w:szCs w:val="19"/>
          <w:lang w:eastAsia="pl-PL"/>
        </w:rPr>
        <w:t>a kolektorów słonecznych, nasłonecznienie</w:t>
      </w:r>
      <w:r w:rsidR="001938DB">
        <w:rPr>
          <w:rFonts w:eastAsia="Times New Roman" w:cs="Times New Roman"/>
          <w:szCs w:val="19"/>
          <w:lang w:eastAsia="pl-PL"/>
        </w:rPr>
        <w:t xml:space="preserve"> i </w:t>
      </w:r>
      <w:r w:rsidRPr="00010192">
        <w:rPr>
          <w:rFonts w:eastAsia="Times New Roman" w:cs="Times New Roman"/>
          <w:szCs w:val="19"/>
          <w:lang w:eastAsia="pl-PL"/>
        </w:rPr>
        <w:t>sprawność instalacji.</w:t>
      </w:r>
    </w:p>
    <w:p w14:paraId="6189446F" w14:textId="6CA74B46" w:rsidR="00DE6B58" w:rsidRPr="00010192" w:rsidRDefault="00010192" w:rsidP="00010192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10192">
        <w:rPr>
          <w:rFonts w:eastAsia="Times New Roman" w:cs="Times New Roman"/>
          <w:szCs w:val="19"/>
          <w:lang w:eastAsia="pl-PL"/>
        </w:rPr>
        <w:t>Powierzchnia kolektorów słonecznych</w:t>
      </w:r>
      <w:r w:rsidR="001938DB">
        <w:rPr>
          <w:rFonts w:eastAsia="Times New Roman" w:cs="Times New Roman"/>
          <w:szCs w:val="19"/>
          <w:lang w:eastAsia="pl-PL"/>
        </w:rPr>
        <w:t xml:space="preserve"> w </w:t>
      </w:r>
      <w:r w:rsidRPr="00010192">
        <w:rPr>
          <w:rFonts w:eastAsia="Times New Roman" w:cs="Times New Roman"/>
          <w:szCs w:val="19"/>
          <w:lang w:eastAsia="pl-PL"/>
        </w:rPr>
        <w:t>województwie podkarpackim</w:t>
      </w:r>
      <w:r w:rsidR="001938DB">
        <w:rPr>
          <w:rFonts w:eastAsia="Times New Roman" w:cs="Times New Roman"/>
          <w:szCs w:val="19"/>
          <w:lang w:eastAsia="pl-PL"/>
        </w:rPr>
        <w:t xml:space="preserve"> w </w:t>
      </w:r>
      <w:r w:rsidRPr="00010192">
        <w:rPr>
          <w:rFonts w:eastAsia="Times New Roman" w:cs="Times New Roman"/>
          <w:szCs w:val="19"/>
          <w:lang w:eastAsia="pl-PL"/>
        </w:rPr>
        <w:t>202</w:t>
      </w:r>
      <w:r w:rsidR="001A73EC">
        <w:rPr>
          <w:rFonts w:eastAsia="Times New Roman" w:cs="Times New Roman"/>
          <w:szCs w:val="19"/>
          <w:lang w:eastAsia="pl-PL"/>
        </w:rPr>
        <w:t>5</w:t>
      </w:r>
      <w:r w:rsidR="001938DB">
        <w:rPr>
          <w:rFonts w:eastAsia="Times New Roman" w:cs="Times New Roman"/>
          <w:szCs w:val="19"/>
          <w:lang w:eastAsia="pl-PL"/>
        </w:rPr>
        <w:t xml:space="preserve"> r. </w:t>
      </w:r>
      <w:r w:rsidRPr="00010192">
        <w:rPr>
          <w:rFonts w:eastAsia="Times New Roman" w:cs="Times New Roman"/>
          <w:szCs w:val="19"/>
          <w:lang w:eastAsia="pl-PL"/>
        </w:rPr>
        <w:t>wyniosła 1</w:t>
      </w:r>
      <w:r w:rsidR="001A73EC">
        <w:rPr>
          <w:rFonts w:eastAsia="Times New Roman" w:cs="Times New Roman"/>
          <w:szCs w:val="19"/>
          <w:lang w:eastAsia="pl-PL"/>
        </w:rPr>
        <w:t>7</w:t>
      </w:r>
      <w:r w:rsidRPr="00010192">
        <w:rPr>
          <w:rFonts w:eastAsia="Times New Roman" w:cs="Times New Roman"/>
          <w:szCs w:val="19"/>
          <w:lang w:eastAsia="pl-PL"/>
        </w:rPr>
        <w:t>,</w:t>
      </w:r>
      <w:r w:rsidR="001A73EC">
        <w:rPr>
          <w:rFonts w:eastAsia="Times New Roman" w:cs="Times New Roman"/>
          <w:szCs w:val="19"/>
          <w:lang w:eastAsia="pl-PL"/>
        </w:rPr>
        <w:t>7 </w:t>
      </w:r>
      <w:r w:rsidRPr="00010192">
        <w:rPr>
          <w:rFonts w:eastAsia="Times New Roman" w:cs="Times New Roman"/>
          <w:szCs w:val="19"/>
          <w:lang w:eastAsia="pl-PL"/>
        </w:rPr>
        <w:t>tys. m</w:t>
      </w:r>
      <w:r w:rsidRPr="00064639">
        <w:rPr>
          <w:rFonts w:eastAsia="Times New Roman" w:cs="Times New Roman"/>
          <w:szCs w:val="19"/>
          <w:vertAlign w:val="superscript"/>
          <w:lang w:eastAsia="pl-PL"/>
        </w:rPr>
        <w:t>2</w:t>
      </w:r>
      <w:r w:rsidR="001938DB">
        <w:rPr>
          <w:rFonts w:eastAsia="Times New Roman" w:cs="Times New Roman"/>
          <w:szCs w:val="19"/>
          <w:lang w:eastAsia="pl-PL"/>
        </w:rPr>
        <w:t xml:space="preserve"> i </w:t>
      </w:r>
      <w:r w:rsidRPr="00010192">
        <w:rPr>
          <w:rFonts w:eastAsia="Times New Roman" w:cs="Times New Roman"/>
          <w:szCs w:val="19"/>
          <w:lang w:eastAsia="pl-PL"/>
        </w:rPr>
        <w:t xml:space="preserve">była </w:t>
      </w:r>
      <w:r w:rsidR="00513F77" w:rsidRPr="00513F77">
        <w:rPr>
          <w:rFonts w:eastAsia="Times New Roman" w:cs="Times New Roman"/>
          <w:szCs w:val="19"/>
          <w:lang w:eastAsia="pl-PL"/>
        </w:rPr>
        <w:t>o 1250,5 m</w:t>
      </w:r>
      <w:r w:rsidR="00513F77" w:rsidRPr="00513F77">
        <w:rPr>
          <w:rFonts w:eastAsia="Times New Roman" w:cs="Times New Roman"/>
          <w:szCs w:val="19"/>
          <w:vertAlign w:val="superscript"/>
          <w:lang w:eastAsia="pl-PL"/>
        </w:rPr>
        <w:t>2</w:t>
      </w:r>
      <w:r w:rsidR="00513F77" w:rsidRPr="00513F77">
        <w:rPr>
          <w:rFonts w:eastAsia="Times New Roman" w:cs="Times New Roman"/>
          <w:szCs w:val="19"/>
          <w:lang w:eastAsia="pl-PL"/>
        </w:rPr>
        <w:t xml:space="preserve"> </w:t>
      </w:r>
      <w:r w:rsidR="00513F77">
        <w:rPr>
          <w:rFonts w:eastAsia="Times New Roman" w:cs="Times New Roman"/>
          <w:szCs w:val="19"/>
          <w:lang w:eastAsia="pl-PL"/>
        </w:rPr>
        <w:t>(</w:t>
      </w:r>
      <w:r w:rsidR="00513F77" w:rsidRPr="00513F77">
        <w:rPr>
          <w:rFonts w:eastAsia="Times New Roman" w:cs="Times New Roman"/>
          <w:szCs w:val="19"/>
          <w:lang w:eastAsia="pl-PL"/>
        </w:rPr>
        <w:t>tj. o 6,6%</w:t>
      </w:r>
      <w:r w:rsidR="00513F77">
        <w:rPr>
          <w:rFonts w:eastAsia="Times New Roman" w:cs="Times New Roman"/>
          <w:szCs w:val="19"/>
          <w:lang w:eastAsia="pl-PL"/>
        </w:rPr>
        <w:t xml:space="preserve">) </w:t>
      </w:r>
      <w:r w:rsidR="00513F77" w:rsidRPr="00010192">
        <w:rPr>
          <w:rFonts w:eastAsia="Times New Roman" w:cs="Times New Roman"/>
          <w:szCs w:val="19"/>
          <w:lang w:eastAsia="pl-PL"/>
        </w:rPr>
        <w:t xml:space="preserve">mniejsza </w:t>
      </w:r>
      <w:r w:rsidRPr="00010192">
        <w:rPr>
          <w:rFonts w:eastAsia="Times New Roman" w:cs="Times New Roman"/>
          <w:szCs w:val="19"/>
          <w:lang w:eastAsia="pl-PL"/>
        </w:rPr>
        <w:t>niż</w:t>
      </w:r>
      <w:r w:rsidR="001938DB">
        <w:rPr>
          <w:rFonts w:eastAsia="Times New Roman" w:cs="Times New Roman"/>
          <w:szCs w:val="19"/>
          <w:lang w:eastAsia="pl-PL"/>
        </w:rPr>
        <w:t xml:space="preserve"> w </w:t>
      </w:r>
      <w:r w:rsidRPr="00010192">
        <w:rPr>
          <w:rFonts w:eastAsia="Times New Roman" w:cs="Times New Roman"/>
          <w:szCs w:val="19"/>
          <w:lang w:eastAsia="pl-PL"/>
        </w:rPr>
        <w:t>202</w:t>
      </w:r>
      <w:r w:rsidR="001A73EC">
        <w:rPr>
          <w:rFonts w:eastAsia="Times New Roman" w:cs="Times New Roman"/>
          <w:szCs w:val="19"/>
          <w:lang w:eastAsia="pl-PL"/>
        </w:rPr>
        <w:t>4</w:t>
      </w:r>
      <w:r w:rsidR="001938DB">
        <w:rPr>
          <w:rFonts w:eastAsia="Times New Roman" w:cs="Times New Roman"/>
          <w:szCs w:val="19"/>
          <w:lang w:eastAsia="pl-PL"/>
        </w:rPr>
        <w:t> r</w:t>
      </w:r>
      <w:r w:rsidRPr="00010192">
        <w:rPr>
          <w:rFonts w:eastAsia="Times New Roman" w:cs="Times New Roman"/>
          <w:szCs w:val="19"/>
          <w:lang w:eastAsia="pl-PL"/>
        </w:rPr>
        <w:t xml:space="preserve">. </w:t>
      </w:r>
      <w:r w:rsidR="00513F77">
        <w:rPr>
          <w:rFonts w:eastAsia="Times New Roman" w:cs="Times New Roman"/>
          <w:szCs w:val="19"/>
          <w:lang w:eastAsia="pl-PL"/>
        </w:rPr>
        <w:t>S</w:t>
      </w:r>
      <w:r w:rsidRPr="00010192">
        <w:rPr>
          <w:rFonts w:eastAsia="Times New Roman" w:cs="Times New Roman"/>
          <w:szCs w:val="19"/>
          <w:lang w:eastAsia="pl-PL"/>
        </w:rPr>
        <w:t xml:space="preserve">tanowiła </w:t>
      </w:r>
      <w:r w:rsidR="00513F77">
        <w:rPr>
          <w:rFonts w:eastAsia="Times New Roman" w:cs="Times New Roman"/>
          <w:szCs w:val="19"/>
          <w:lang w:eastAsia="pl-PL"/>
        </w:rPr>
        <w:t xml:space="preserve">ona </w:t>
      </w:r>
      <w:r w:rsidR="00757584">
        <w:rPr>
          <w:rFonts w:eastAsia="Times New Roman" w:cs="Times New Roman"/>
          <w:szCs w:val="19"/>
          <w:lang w:eastAsia="pl-PL"/>
        </w:rPr>
        <w:t>8</w:t>
      </w:r>
      <w:r w:rsidRPr="00010192">
        <w:rPr>
          <w:rFonts w:eastAsia="Times New Roman" w:cs="Times New Roman"/>
          <w:szCs w:val="19"/>
          <w:lang w:eastAsia="pl-PL"/>
        </w:rPr>
        <w:t>,</w:t>
      </w:r>
      <w:r w:rsidR="00757584">
        <w:rPr>
          <w:rFonts w:eastAsia="Times New Roman" w:cs="Times New Roman"/>
          <w:szCs w:val="19"/>
          <w:lang w:eastAsia="pl-PL"/>
        </w:rPr>
        <w:t>9</w:t>
      </w:r>
      <w:r w:rsidRPr="00010192">
        <w:rPr>
          <w:rFonts w:eastAsia="Times New Roman" w:cs="Times New Roman"/>
          <w:szCs w:val="19"/>
          <w:lang w:eastAsia="pl-PL"/>
        </w:rPr>
        <w:t>% powierzchni kolektorów słonecznych</w:t>
      </w:r>
      <w:r w:rsidR="000F5155">
        <w:rPr>
          <w:rFonts w:eastAsia="Times New Roman" w:cs="Times New Roman"/>
          <w:szCs w:val="19"/>
          <w:lang w:eastAsia="pl-PL"/>
        </w:rPr>
        <w:t xml:space="preserve"> w Polsce</w:t>
      </w:r>
      <w:r w:rsidRPr="00010192">
        <w:rPr>
          <w:rFonts w:eastAsia="Times New Roman" w:cs="Times New Roman"/>
          <w:szCs w:val="19"/>
          <w:lang w:eastAsia="pl-PL"/>
        </w:rPr>
        <w:t>. W latach 2008–</w:t>
      </w:r>
      <w:r w:rsidRPr="00663B24">
        <w:rPr>
          <w:rFonts w:eastAsia="Times New Roman" w:cs="Times New Roman"/>
          <w:szCs w:val="19"/>
          <w:lang w:eastAsia="pl-PL"/>
        </w:rPr>
        <w:t>2014 zaobserwowano duży przyrost powierzchni kolektorów słonecznych</w:t>
      </w:r>
      <w:r w:rsidR="001938DB" w:rsidRPr="00663B24">
        <w:rPr>
          <w:rFonts w:eastAsia="Times New Roman" w:cs="Times New Roman"/>
          <w:szCs w:val="19"/>
          <w:lang w:eastAsia="pl-PL"/>
        </w:rPr>
        <w:t xml:space="preserve"> w </w:t>
      </w:r>
      <w:r w:rsidRPr="00663B24">
        <w:rPr>
          <w:rFonts w:eastAsia="Times New Roman" w:cs="Times New Roman"/>
          <w:szCs w:val="19"/>
          <w:lang w:eastAsia="pl-PL"/>
        </w:rPr>
        <w:t>województwie podkarpackim,</w:t>
      </w:r>
      <w:r w:rsidRPr="00010192">
        <w:rPr>
          <w:rFonts w:eastAsia="Times New Roman" w:cs="Times New Roman"/>
          <w:szCs w:val="19"/>
          <w:lang w:eastAsia="pl-PL"/>
        </w:rPr>
        <w:t xml:space="preserve"> natomiast od 2015</w:t>
      </w:r>
      <w:r w:rsidR="001938DB">
        <w:rPr>
          <w:rFonts w:eastAsia="Times New Roman" w:cs="Times New Roman"/>
          <w:szCs w:val="19"/>
          <w:lang w:eastAsia="pl-PL"/>
        </w:rPr>
        <w:t xml:space="preserve"> r. </w:t>
      </w:r>
      <w:r w:rsidRPr="00010192">
        <w:rPr>
          <w:rFonts w:eastAsia="Times New Roman" w:cs="Times New Roman"/>
          <w:szCs w:val="19"/>
          <w:lang w:eastAsia="pl-PL"/>
        </w:rPr>
        <w:t>tempo przyrostu powierzchni było mniejsze. W 2022</w:t>
      </w:r>
      <w:r w:rsidR="001938DB">
        <w:rPr>
          <w:rFonts w:eastAsia="Times New Roman" w:cs="Times New Roman"/>
          <w:szCs w:val="19"/>
          <w:lang w:eastAsia="pl-PL"/>
        </w:rPr>
        <w:t xml:space="preserve"> r. </w:t>
      </w:r>
      <w:r w:rsidRPr="00010192">
        <w:rPr>
          <w:rFonts w:eastAsia="Times New Roman" w:cs="Times New Roman"/>
          <w:szCs w:val="19"/>
          <w:lang w:eastAsia="pl-PL"/>
        </w:rPr>
        <w:t>po raz pierwszy odnotowano spadek powierzchni kolektorów słonecznych.</w:t>
      </w:r>
    </w:p>
    <w:p w14:paraId="3511238D" w14:textId="06AD1A78" w:rsidR="005636F4" w:rsidRDefault="00BB01E0" w:rsidP="002B2121">
      <w:pPr>
        <w:pStyle w:val="Tytutablicy"/>
      </w:pPr>
      <w:r w:rsidRPr="00BB01E0">
        <w:t xml:space="preserve">Wykres </w:t>
      </w:r>
      <w:r w:rsidR="00937C4C">
        <w:fldChar w:fldCharType="begin"/>
      </w:r>
      <w:r w:rsidR="00937C4C">
        <w:instrText xml:space="preserve"> SEQ Wykres \* ARABIC </w:instrText>
      </w:r>
      <w:r w:rsidR="00937C4C">
        <w:fldChar w:fldCharType="separate"/>
      </w:r>
      <w:r w:rsidR="00C218AF">
        <w:rPr>
          <w:noProof/>
        </w:rPr>
        <w:t>1</w:t>
      </w:r>
      <w:r w:rsidR="00937C4C">
        <w:rPr>
          <w:noProof/>
        </w:rPr>
        <w:fldChar w:fldCharType="end"/>
      </w:r>
      <w:r w:rsidR="00010192" w:rsidRPr="00010192">
        <w:t>. Powierzchnia</w:t>
      </w:r>
      <w:r w:rsidR="001938DB">
        <w:t xml:space="preserve"> i </w:t>
      </w:r>
      <w:r w:rsidR="00010192" w:rsidRPr="00010192">
        <w:t>produkcja ciepła</w:t>
      </w:r>
      <w:r w:rsidR="001938DB">
        <w:t xml:space="preserve"> z </w:t>
      </w:r>
      <w:r w:rsidR="00010192" w:rsidRPr="00010192">
        <w:t>kolektorów słonecznych</w:t>
      </w:r>
    </w:p>
    <w:p w14:paraId="5880968E" w14:textId="1DC5994B" w:rsidR="001853F9" w:rsidRPr="004C1E5B" w:rsidRDefault="00C771B4" w:rsidP="002B2121">
      <w:pPr>
        <w:pStyle w:val="Tytutablicy"/>
        <w:keepNext w:val="0"/>
        <w:outlineLvl w:val="9"/>
      </w:pPr>
      <w:r>
        <w:rPr>
          <w:noProof/>
        </w:rPr>
        <w:drawing>
          <wp:inline distT="0" distB="0" distL="0" distR="0" wp14:anchorId="50DEBDCF" wp14:editId="5DD38918">
            <wp:extent cx="5066030" cy="2207260"/>
            <wp:effectExtent l="0" t="0" r="0" b="0"/>
            <wp:docPr id="15" name="Obraz 15" descr="Wykres 1. Powierzchnia i produkcja ciepła z kolektorów słonecznych.&#10;Na wykresie liniowym zaprezentowano wartości produkcji ciepła [TJ], a na wykresie kolumnowym przedstawiono powierzchnię [tysiące metrów kwadratowych] kolektorów słonecznych w województwie podkarpackim w latach od 2008 do 2025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D4A4C6" w14:textId="1A700CC4" w:rsidR="007124B7" w:rsidRPr="00D85325" w:rsidRDefault="007124B7" w:rsidP="007124B7">
      <w:pPr>
        <w:pStyle w:val="Nagwek1"/>
        <w:suppressAutoHyphens/>
        <w:rPr>
          <w:rFonts w:ascii="Fira Sans" w:hAnsi="Fira Sans"/>
          <w:b/>
        </w:rPr>
      </w:pPr>
      <w:r w:rsidRPr="00D85325">
        <w:rPr>
          <w:rFonts w:ascii="Fira Sans" w:hAnsi="Fira Sans"/>
          <w:b/>
        </w:rPr>
        <w:lastRenderedPageBreak/>
        <w:t>Rodzaje</w:t>
      </w:r>
      <w:r w:rsidR="001938DB">
        <w:rPr>
          <w:rFonts w:ascii="Fira Sans" w:hAnsi="Fira Sans"/>
          <w:b/>
        </w:rPr>
        <w:t xml:space="preserve"> i </w:t>
      </w:r>
      <w:r w:rsidRPr="00D85325">
        <w:rPr>
          <w:rFonts w:ascii="Fira Sans" w:hAnsi="Fira Sans"/>
          <w:b/>
        </w:rPr>
        <w:t>wielkości kolektorów</w:t>
      </w:r>
    </w:p>
    <w:p w14:paraId="35C22B01" w14:textId="18331438" w:rsidR="007124B7" w:rsidRPr="00D85325" w:rsidRDefault="007124B7" w:rsidP="007124B7">
      <w:pPr>
        <w:spacing w:line="288" w:lineRule="auto"/>
        <w:rPr>
          <w:spacing w:val="-2"/>
          <w:szCs w:val="19"/>
        </w:rPr>
      </w:pPr>
      <w:r w:rsidRPr="00D85325">
        <w:rPr>
          <w:szCs w:val="19"/>
          <w:shd w:val="clear" w:color="auto" w:fill="FFFFFF"/>
        </w:rPr>
        <w:t>W 202</w:t>
      </w:r>
      <w:r w:rsidR="00A818B7">
        <w:rPr>
          <w:szCs w:val="19"/>
          <w:shd w:val="clear" w:color="auto" w:fill="FFFFFF"/>
        </w:rPr>
        <w:t>5</w:t>
      </w:r>
      <w:r w:rsidR="001938DB">
        <w:rPr>
          <w:szCs w:val="19"/>
          <w:shd w:val="clear" w:color="auto" w:fill="FFFFFF"/>
        </w:rPr>
        <w:t xml:space="preserve"> r. </w:t>
      </w:r>
      <w:r w:rsidRPr="00D85325">
        <w:rPr>
          <w:szCs w:val="19"/>
          <w:shd w:val="clear" w:color="auto" w:fill="FFFFFF"/>
        </w:rPr>
        <w:t>użytkowano dwa typy kolektorów słonecznych – cieczowe płaskie</w:t>
      </w:r>
      <w:r w:rsidR="001938DB"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>cieczowe próżniowe, przy czym kolektory próżniowe były instalowane zdecydowanie rzadziej. Udział powierzchni kolektorów płaskich wyn</w:t>
      </w:r>
      <w:r>
        <w:rPr>
          <w:szCs w:val="19"/>
          <w:shd w:val="clear" w:color="auto" w:fill="FFFFFF"/>
        </w:rPr>
        <w:t xml:space="preserve">iósł </w:t>
      </w:r>
      <w:r w:rsidRPr="00D85325">
        <w:rPr>
          <w:szCs w:val="19"/>
          <w:shd w:val="clear" w:color="auto" w:fill="FFFFFF"/>
        </w:rPr>
        <w:t>9</w:t>
      </w:r>
      <w:r w:rsidR="00A818B7">
        <w:rPr>
          <w:szCs w:val="19"/>
          <w:shd w:val="clear" w:color="auto" w:fill="FFFFFF"/>
        </w:rPr>
        <w:t>2</w:t>
      </w:r>
      <w:r w:rsidRPr="00D85325">
        <w:rPr>
          <w:szCs w:val="19"/>
          <w:shd w:val="clear" w:color="auto" w:fill="FFFFFF"/>
        </w:rPr>
        <w:t>,</w:t>
      </w:r>
      <w:r w:rsidR="00A818B7">
        <w:rPr>
          <w:szCs w:val="19"/>
          <w:shd w:val="clear" w:color="auto" w:fill="FFFFFF"/>
        </w:rPr>
        <w:t>4</w:t>
      </w:r>
      <w:r w:rsidRPr="00D85325">
        <w:rPr>
          <w:szCs w:val="19"/>
          <w:shd w:val="clear" w:color="auto" w:fill="FFFFFF"/>
        </w:rPr>
        <w:t>%,</w:t>
      </w:r>
      <w:r w:rsidR="001938DB">
        <w:rPr>
          <w:szCs w:val="19"/>
          <w:shd w:val="clear" w:color="auto" w:fill="FFFFFF"/>
        </w:rPr>
        <w:t xml:space="preserve"> a </w:t>
      </w:r>
      <w:r w:rsidRPr="00D85325">
        <w:rPr>
          <w:szCs w:val="19"/>
          <w:shd w:val="clear" w:color="auto" w:fill="FFFFFF"/>
        </w:rPr>
        <w:t xml:space="preserve">kolektorów próżniowych </w:t>
      </w:r>
      <w:r>
        <w:rPr>
          <w:szCs w:val="19"/>
          <w:shd w:val="clear" w:color="auto" w:fill="FFFFFF"/>
        </w:rPr>
        <w:t xml:space="preserve">– </w:t>
      </w:r>
      <w:r w:rsidR="00A818B7">
        <w:rPr>
          <w:szCs w:val="19"/>
          <w:shd w:val="clear" w:color="auto" w:fill="FFFFFF"/>
        </w:rPr>
        <w:t>7</w:t>
      </w:r>
      <w:r w:rsidRPr="00D85325">
        <w:rPr>
          <w:szCs w:val="19"/>
          <w:shd w:val="clear" w:color="auto" w:fill="FFFFFF"/>
        </w:rPr>
        <w:t>,</w:t>
      </w:r>
      <w:r w:rsidR="00A818B7">
        <w:rPr>
          <w:szCs w:val="19"/>
          <w:shd w:val="clear" w:color="auto" w:fill="FFFFFF"/>
        </w:rPr>
        <w:t>6</w:t>
      </w:r>
      <w:r w:rsidRPr="00D85325">
        <w:rPr>
          <w:szCs w:val="19"/>
          <w:shd w:val="clear" w:color="auto" w:fill="FFFFFF"/>
        </w:rPr>
        <w:t>%.</w:t>
      </w:r>
    </w:p>
    <w:p w14:paraId="74F88E7E" w14:textId="585E61F5" w:rsidR="007124B7" w:rsidRDefault="007124B7" w:rsidP="007124B7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rFonts w:eastAsia="Calibri" w:cs="Times New Roman"/>
          <w:b w:val="0"/>
          <w:spacing w:val="0"/>
          <w:szCs w:val="19"/>
        </w:rPr>
        <w:t>Średnia powierzchnia zainstalowanych kolektorów słonecznych</w:t>
      </w:r>
      <w:r w:rsidR="001938DB">
        <w:rPr>
          <w:rFonts w:eastAsia="Calibri" w:cs="Times New Roman"/>
          <w:b w:val="0"/>
          <w:spacing w:val="0"/>
          <w:szCs w:val="19"/>
        </w:rPr>
        <w:t xml:space="preserve"> w </w:t>
      </w:r>
      <w:r>
        <w:rPr>
          <w:rFonts w:eastAsia="Calibri" w:cs="Times New Roman"/>
          <w:b w:val="0"/>
          <w:spacing w:val="0"/>
          <w:szCs w:val="19"/>
        </w:rPr>
        <w:t>202</w:t>
      </w:r>
      <w:r w:rsidR="00A818B7">
        <w:rPr>
          <w:rFonts w:eastAsia="Calibri" w:cs="Times New Roman"/>
          <w:b w:val="0"/>
          <w:spacing w:val="0"/>
          <w:szCs w:val="19"/>
        </w:rPr>
        <w:t>5</w:t>
      </w:r>
      <w:r w:rsidR="001938DB">
        <w:rPr>
          <w:rFonts w:eastAsia="Calibri" w:cs="Times New Roman"/>
          <w:b w:val="0"/>
          <w:spacing w:val="0"/>
          <w:szCs w:val="19"/>
        </w:rPr>
        <w:t xml:space="preserve"> r. </w:t>
      </w:r>
      <w:r w:rsidRPr="00D85325">
        <w:rPr>
          <w:rFonts w:eastAsia="Calibri" w:cs="Times New Roman"/>
          <w:b w:val="0"/>
          <w:spacing w:val="0"/>
          <w:szCs w:val="19"/>
        </w:rPr>
        <w:t xml:space="preserve">wyniosła </w:t>
      </w:r>
      <w:r>
        <w:rPr>
          <w:rFonts w:eastAsia="Calibri" w:cs="Times New Roman"/>
          <w:b w:val="0"/>
          <w:spacing w:val="0"/>
          <w:szCs w:val="19"/>
        </w:rPr>
        <w:t>5</w:t>
      </w:r>
      <w:r w:rsidR="00A818B7">
        <w:rPr>
          <w:rFonts w:eastAsia="Calibri" w:cs="Times New Roman"/>
          <w:b w:val="0"/>
          <w:spacing w:val="0"/>
          <w:szCs w:val="19"/>
        </w:rPr>
        <w:t>3</w:t>
      </w:r>
      <w:r>
        <w:rPr>
          <w:rFonts w:eastAsia="Calibri" w:cs="Times New Roman"/>
          <w:b w:val="0"/>
          <w:spacing w:val="0"/>
          <w:szCs w:val="19"/>
        </w:rPr>
        <w:t>,</w:t>
      </w:r>
      <w:r w:rsidR="00A818B7">
        <w:rPr>
          <w:rFonts w:eastAsia="Calibri" w:cs="Times New Roman"/>
          <w:b w:val="0"/>
          <w:spacing w:val="0"/>
          <w:szCs w:val="19"/>
        </w:rPr>
        <w:t>1</w:t>
      </w:r>
      <w:r w:rsidRPr="00D85325">
        <w:rPr>
          <w:rFonts w:eastAsia="Calibri" w:cs="Times New Roman"/>
          <w:b w:val="0"/>
          <w:spacing w:val="0"/>
          <w:szCs w:val="19"/>
        </w:rPr>
        <w:t xml:space="preserve">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. </w:t>
      </w: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AA7E025" wp14:editId="3366C6E7">
                <wp:simplePos x="0" y="0"/>
                <wp:positionH relativeFrom="page">
                  <wp:posOffset>5791200</wp:posOffset>
                </wp:positionH>
                <wp:positionV relativeFrom="paragraph">
                  <wp:posOffset>683259</wp:posOffset>
                </wp:positionV>
                <wp:extent cx="1728000" cy="1114425"/>
                <wp:effectExtent l="0" t="0" r="0" b="0"/>
                <wp:wrapNone/>
                <wp:docPr id="38" name="Pole tekstowe 38" descr="Największa instalacja kolektorów słonecznych w województwie podkarpackim w 2025 r. miała 718,4 m2 powierzchni, a najmniejsza – 2,0 m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62544" w14:textId="4802018F" w:rsidR="007124B7" w:rsidRPr="00EE7B9F" w:rsidRDefault="007124B7" w:rsidP="007124B7">
                            <w:pPr>
                              <w:pStyle w:val="tekstzboku"/>
                              <w:spacing w:before="0"/>
                            </w:pPr>
                            <w:r w:rsidRPr="006E5C90">
                              <w:t>Największa instalacja kolektorów słonecznych</w:t>
                            </w:r>
                            <w:r w:rsidR="001938DB">
                              <w:t xml:space="preserve"> w </w:t>
                            </w:r>
                            <w:r w:rsidRPr="006E5C90">
                              <w:t>województwie podkarpackim</w:t>
                            </w:r>
                            <w:r w:rsidR="001938DB">
                              <w:t xml:space="preserve"> w </w:t>
                            </w:r>
                            <w:r w:rsidRPr="006E5C90">
                              <w:t>202</w:t>
                            </w:r>
                            <w:r w:rsidR="00A818B7">
                              <w:t>5</w:t>
                            </w:r>
                            <w:r w:rsidR="001938DB">
                              <w:t xml:space="preserve"> r. </w:t>
                            </w:r>
                            <w:r w:rsidRPr="006E5C90">
                              <w:t>miała 718,4 m</w:t>
                            </w:r>
                            <w:r w:rsidRPr="00064639">
                              <w:rPr>
                                <w:vertAlign w:val="superscript"/>
                              </w:rPr>
                              <w:t>2</w:t>
                            </w:r>
                            <w:r w:rsidRPr="006E5C90">
                              <w:t xml:space="preserve"> powierzchni,</w:t>
                            </w:r>
                            <w:r w:rsidR="001938DB">
                              <w:t xml:space="preserve"> a </w:t>
                            </w:r>
                            <w:r w:rsidRPr="006E5C90">
                              <w:t>najmniejsza – 2,</w:t>
                            </w:r>
                            <w:r w:rsidR="00A818B7">
                              <w:t>0</w:t>
                            </w:r>
                            <w:r w:rsidRPr="006E5C90">
                              <w:t> m</w:t>
                            </w:r>
                            <w:r w:rsidRPr="00064639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7E025" id="Pole tekstowe 38" o:spid="_x0000_s1028" type="#_x0000_t202" alt="Największa instalacja kolektorów słonecznych w województwie podkarpackim w 2025 r. miała 718,4 m2 powierzchni, a najmniejsza – 2,0 m2" style="position:absolute;margin-left:456pt;margin-top:53.8pt;width:136.05pt;height:87.7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" filled="f" stroked="f" strokeweight=".5pt">
                <v:textbox>
                  <w:txbxContent>
                    <w:p w14:paraId="2D262544" w14:textId="4802018F" w:rsidR="007124B7" w:rsidRPr="00EE7B9F" w:rsidRDefault="007124B7" w:rsidP="007124B7">
                      <w:pPr>
                        <w:pStyle w:val="tekstzboku"/>
                        <w:spacing w:before="0"/>
                      </w:pPr>
                      <w:r w:rsidRPr="006E5C90">
                        <w:t>Największa instalacja kolektorów słonecznych</w:t>
                      </w:r>
                      <w:r w:rsidR="001938DB">
                        <w:t xml:space="preserve"> w </w:t>
                      </w:r>
                      <w:r w:rsidRPr="006E5C90">
                        <w:t>województwie podkarpackim</w:t>
                      </w:r>
                      <w:r w:rsidR="001938DB">
                        <w:t xml:space="preserve"> w </w:t>
                      </w:r>
                      <w:r w:rsidRPr="006E5C90">
                        <w:t>202</w:t>
                      </w:r>
                      <w:r w:rsidR="00A818B7">
                        <w:t>5</w:t>
                      </w:r>
                      <w:r w:rsidR="001938DB">
                        <w:t xml:space="preserve"> r. </w:t>
                      </w:r>
                      <w:r w:rsidRPr="006E5C90">
                        <w:t>miała 718,4 m</w:t>
                      </w:r>
                      <w:r w:rsidRPr="00064639">
                        <w:rPr>
                          <w:vertAlign w:val="superscript"/>
                        </w:rPr>
                        <w:t>2</w:t>
                      </w:r>
                      <w:r w:rsidRPr="006E5C90">
                        <w:t xml:space="preserve"> powierzchni,</w:t>
                      </w:r>
                      <w:r w:rsidR="001938DB">
                        <w:t xml:space="preserve"> a </w:t>
                      </w:r>
                      <w:r w:rsidRPr="006E5C90">
                        <w:t>najmniejsza – 2,</w:t>
                      </w:r>
                      <w:r w:rsidR="00A818B7">
                        <w:t>0</w:t>
                      </w:r>
                      <w:r w:rsidRPr="006E5C90">
                        <w:t> m</w:t>
                      </w:r>
                      <w:r w:rsidRPr="00064639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432DC">
        <w:rPr>
          <w:rFonts w:eastAsia="Calibri" w:cs="Times New Roman"/>
          <w:b w:val="0"/>
          <w:spacing w:val="0"/>
          <w:szCs w:val="19"/>
        </w:rPr>
        <w:t>W</w:t>
      </w:r>
      <w:r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>202</w:t>
      </w:r>
      <w:r w:rsidR="00A818B7">
        <w:rPr>
          <w:rFonts w:eastAsia="Calibri" w:cs="Times New Roman"/>
          <w:b w:val="0"/>
          <w:spacing w:val="0"/>
          <w:szCs w:val="19"/>
        </w:rPr>
        <w:t>5</w:t>
      </w:r>
      <w:r w:rsidR="001938DB">
        <w:rPr>
          <w:rFonts w:eastAsia="Calibri" w:cs="Times New Roman"/>
          <w:b w:val="0"/>
          <w:spacing w:val="0"/>
          <w:szCs w:val="19"/>
        </w:rPr>
        <w:t xml:space="preserve"> r. </w:t>
      </w:r>
      <w:r w:rsidRPr="00D432DC">
        <w:rPr>
          <w:rFonts w:eastAsia="Calibri" w:cs="Times New Roman"/>
          <w:b w:val="0"/>
          <w:spacing w:val="0"/>
          <w:szCs w:val="19"/>
        </w:rPr>
        <w:t>instalacje najmniejsze</w:t>
      </w:r>
      <w:r>
        <w:rPr>
          <w:rFonts w:eastAsia="Calibri" w:cs="Times New Roman"/>
          <w:b w:val="0"/>
          <w:spacing w:val="0"/>
          <w:szCs w:val="19"/>
        </w:rPr>
        <w:t>,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 w:rsidRPr="00D432DC">
        <w:rPr>
          <w:rFonts w:eastAsia="Calibri" w:cs="Times New Roman"/>
          <w:b w:val="0"/>
          <w:spacing w:val="0"/>
          <w:szCs w:val="19"/>
        </w:rPr>
        <w:t>powierzchni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 xml:space="preserve">nieprzekraczającej </w:t>
      </w:r>
      <w:r>
        <w:rPr>
          <w:rFonts w:eastAsia="Calibri" w:cs="Times New Roman"/>
          <w:b w:val="0"/>
          <w:spacing w:val="0"/>
          <w:szCs w:val="19"/>
        </w:rPr>
        <w:t>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483EF4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, </w:t>
      </w:r>
      <w:r w:rsidRPr="00D432DC">
        <w:rPr>
          <w:rFonts w:eastAsia="Calibri" w:cs="Times New Roman"/>
          <w:b w:val="0"/>
          <w:spacing w:val="0"/>
          <w:szCs w:val="19"/>
        </w:rPr>
        <w:t xml:space="preserve">wykazało </w:t>
      </w:r>
      <w:r>
        <w:rPr>
          <w:rFonts w:eastAsia="Calibri" w:cs="Times New Roman"/>
          <w:b w:val="0"/>
          <w:spacing w:val="0"/>
          <w:szCs w:val="19"/>
        </w:rPr>
        <w:t>2</w:t>
      </w:r>
      <w:r w:rsidR="00D23BC0">
        <w:rPr>
          <w:rFonts w:eastAsia="Calibri" w:cs="Times New Roman"/>
          <w:b w:val="0"/>
          <w:spacing w:val="0"/>
          <w:szCs w:val="19"/>
        </w:rPr>
        <w:t>7</w:t>
      </w:r>
      <w:r>
        <w:rPr>
          <w:rFonts w:eastAsia="Calibri" w:cs="Times New Roman"/>
          <w:b w:val="0"/>
          <w:spacing w:val="0"/>
          <w:szCs w:val="19"/>
        </w:rPr>
        <w:t>,</w:t>
      </w:r>
      <w:r w:rsidR="00D23BC0">
        <w:rPr>
          <w:rFonts w:eastAsia="Calibri" w:cs="Times New Roman"/>
          <w:b w:val="0"/>
          <w:spacing w:val="0"/>
          <w:szCs w:val="19"/>
        </w:rPr>
        <w:t>9</w:t>
      </w:r>
      <w:r w:rsidRPr="00D432DC">
        <w:rPr>
          <w:rFonts w:eastAsia="Calibri" w:cs="Times New Roman"/>
          <w:b w:val="0"/>
          <w:spacing w:val="0"/>
          <w:szCs w:val="19"/>
        </w:rPr>
        <w:t>% podmiotów gospodarki narodowej eksploatujących kolektory słoneczne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>(</w:t>
      </w:r>
      <w:r>
        <w:rPr>
          <w:rFonts w:eastAsia="Calibri" w:cs="Times New Roman"/>
          <w:b w:val="0"/>
          <w:spacing w:val="0"/>
          <w:szCs w:val="19"/>
        </w:rPr>
        <w:t>w</w:t>
      </w:r>
      <w:r w:rsidRPr="00D432DC">
        <w:rPr>
          <w:rFonts w:eastAsia="Calibri" w:cs="Times New Roman"/>
          <w:b w:val="0"/>
          <w:spacing w:val="0"/>
          <w:szCs w:val="19"/>
        </w:rPr>
        <w:t xml:space="preserve"> 202</w:t>
      </w:r>
      <w:r w:rsidR="000A6D68">
        <w:rPr>
          <w:rFonts w:eastAsia="Calibri" w:cs="Times New Roman"/>
          <w:b w:val="0"/>
          <w:spacing w:val="0"/>
          <w:szCs w:val="19"/>
        </w:rPr>
        <w:t>4</w:t>
      </w:r>
      <w:r w:rsidR="001938DB">
        <w:rPr>
          <w:rFonts w:eastAsia="Calibri" w:cs="Times New Roman"/>
          <w:b w:val="0"/>
          <w:spacing w:val="0"/>
          <w:szCs w:val="19"/>
        </w:rPr>
        <w:t xml:space="preserve"> r. </w:t>
      </w:r>
      <w:r>
        <w:rPr>
          <w:rFonts w:eastAsia="Calibri" w:cs="Times New Roman"/>
          <w:b w:val="0"/>
          <w:spacing w:val="0"/>
          <w:szCs w:val="19"/>
        </w:rPr>
        <w:t>– 2</w:t>
      </w:r>
      <w:r w:rsidR="000A6D68">
        <w:rPr>
          <w:rFonts w:eastAsia="Calibri" w:cs="Times New Roman"/>
          <w:b w:val="0"/>
          <w:spacing w:val="0"/>
          <w:szCs w:val="19"/>
        </w:rPr>
        <w:t>6</w:t>
      </w:r>
      <w:r>
        <w:rPr>
          <w:rFonts w:eastAsia="Calibri" w:cs="Times New Roman"/>
          <w:b w:val="0"/>
          <w:spacing w:val="0"/>
          <w:szCs w:val="19"/>
        </w:rPr>
        <w:t>,</w:t>
      </w:r>
      <w:r w:rsidR="000A6D68">
        <w:rPr>
          <w:rFonts w:eastAsia="Calibri" w:cs="Times New Roman"/>
          <w:b w:val="0"/>
          <w:spacing w:val="0"/>
          <w:szCs w:val="19"/>
        </w:rPr>
        <w:t>1</w:t>
      </w:r>
      <w:r>
        <w:rPr>
          <w:rFonts w:eastAsia="Calibri" w:cs="Times New Roman"/>
          <w:b w:val="0"/>
          <w:spacing w:val="0"/>
          <w:szCs w:val="19"/>
        </w:rPr>
        <w:t>%</w:t>
      </w:r>
      <w:r w:rsidRPr="00D432DC">
        <w:rPr>
          <w:rFonts w:eastAsia="Calibri" w:cs="Times New Roman"/>
          <w:b w:val="0"/>
          <w:spacing w:val="0"/>
          <w:szCs w:val="19"/>
        </w:rPr>
        <w:t>). Kolektory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 w:rsidRPr="00D432DC">
        <w:rPr>
          <w:rFonts w:eastAsia="Calibri" w:cs="Times New Roman"/>
          <w:b w:val="0"/>
          <w:spacing w:val="0"/>
          <w:szCs w:val="19"/>
        </w:rPr>
        <w:t>powierzchni 10</w:t>
      </w:r>
      <w:r>
        <w:rPr>
          <w:rFonts w:eastAsia="Calibri" w:cs="Times New Roman"/>
          <w:b w:val="0"/>
          <w:spacing w:val="0"/>
          <w:szCs w:val="19"/>
        </w:rPr>
        <w:t>,0</w:t>
      </w:r>
      <w:r w:rsidRPr="00D432DC">
        <w:rPr>
          <w:rFonts w:eastAsia="Calibri" w:cs="Times New Roman"/>
          <w:b w:val="0"/>
          <w:spacing w:val="0"/>
          <w:szCs w:val="19"/>
        </w:rPr>
        <w:t>–</w:t>
      </w:r>
      <w:r>
        <w:rPr>
          <w:rFonts w:eastAsia="Calibri" w:cs="Times New Roman"/>
          <w:b w:val="0"/>
          <w:spacing w:val="0"/>
          <w:szCs w:val="19"/>
        </w:rPr>
        <w:t>49,9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 xml:space="preserve"> wykazało </w:t>
      </w:r>
      <w:r>
        <w:rPr>
          <w:rFonts w:eastAsia="Calibri" w:cs="Times New Roman"/>
          <w:b w:val="0"/>
          <w:spacing w:val="0"/>
          <w:szCs w:val="19"/>
        </w:rPr>
        <w:t>3</w:t>
      </w:r>
      <w:r w:rsidR="000A6D68">
        <w:rPr>
          <w:rFonts w:eastAsia="Calibri" w:cs="Times New Roman"/>
          <w:b w:val="0"/>
          <w:spacing w:val="0"/>
          <w:szCs w:val="19"/>
        </w:rPr>
        <w:t>7</w:t>
      </w:r>
      <w:r>
        <w:rPr>
          <w:rFonts w:eastAsia="Calibri" w:cs="Times New Roman"/>
          <w:b w:val="0"/>
          <w:spacing w:val="0"/>
          <w:szCs w:val="19"/>
        </w:rPr>
        <w:t>,</w:t>
      </w:r>
      <w:r w:rsidR="000A6D68">
        <w:rPr>
          <w:rFonts w:eastAsia="Calibri" w:cs="Times New Roman"/>
          <w:b w:val="0"/>
          <w:spacing w:val="0"/>
          <w:szCs w:val="19"/>
        </w:rPr>
        <w:t>7</w:t>
      </w:r>
      <w:r>
        <w:rPr>
          <w:rFonts w:eastAsia="Calibri" w:cs="Times New Roman"/>
          <w:b w:val="0"/>
          <w:spacing w:val="0"/>
          <w:szCs w:val="19"/>
        </w:rPr>
        <w:t>%</w:t>
      </w:r>
      <w:r w:rsidRPr="00D432DC">
        <w:rPr>
          <w:rFonts w:eastAsia="Calibri" w:cs="Times New Roman"/>
          <w:b w:val="0"/>
          <w:spacing w:val="0"/>
          <w:szCs w:val="19"/>
        </w:rPr>
        <w:t xml:space="preserve"> jednostek</w:t>
      </w:r>
      <w:r w:rsidR="001938DB">
        <w:rPr>
          <w:rFonts w:eastAsia="Calibri" w:cs="Times New Roman"/>
          <w:b w:val="0"/>
          <w:spacing w:val="0"/>
          <w:szCs w:val="19"/>
        </w:rPr>
        <w:t xml:space="preserve"> i w </w:t>
      </w:r>
      <w:r w:rsidRPr="00D432DC">
        <w:rPr>
          <w:rFonts w:eastAsia="Calibri" w:cs="Times New Roman"/>
          <w:b w:val="0"/>
          <w:spacing w:val="0"/>
          <w:szCs w:val="19"/>
        </w:rPr>
        <w:t xml:space="preserve">tej grupie odnotowano </w:t>
      </w:r>
      <w:r>
        <w:rPr>
          <w:rFonts w:eastAsia="Calibri" w:cs="Times New Roman"/>
          <w:b w:val="0"/>
          <w:spacing w:val="0"/>
          <w:szCs w:val="19"/>
        </w:rPr>
        <w:t>spadek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 w:rsidR="000A6D68">
        <w:rPr>
          <w:rFonts w:eastAsia="Calibri" w:cs="Times New Roman"/>
          <w:b w:val="0"/>
          <w:spacing w:val="0"/>
          <w:szCs w:val="19"/>
        </w:rPr>
        <w:t>1</w:t>
      </w:r>
      <w:r w:rsidRPr="00D432DC">
        <w:rPr>
          <w:rFonts w:eastAsia="Calibri" w:cs="Times New Roman"/>
          <w:b w:val="0"/>
          <w:spacing w:val="0"/>
          <w:szCs w:val="19"/>
        </w:rPr>
        <w:t>,</w:t>
      </w:r>
      <w:r>
        <w:rPr>
          <w:rFonts w:eastAsia="Calibri" w:cs="Times New Roman"/>
          <w:b w:val="0"/>
          <w:spacing w:val="0"/>
          <w:szCs w:val="19"/>
        </w:rPr>
        <w:t xml:space="preserve">4 </w:t>
      </w:r>
      <w:proofErr w:type="spellStart"/>
      <w:r>
        <w:rPr>
          <w:rFonts w:eastAsia="Calibri" w:cs="Times New Roman"/>
          <w:b w:val="0"/>
          <w:spacing w:val="0"/>
          <w:szCs w:val="19"/>
        </w:rPr>
        <w:t>p.proc</w:t>
      </w:r>
      <w:proofErr w:type="spellEnd"/>
      <w:r>
        <w:rPr>
          <w:rFonts w:eastAsia="Calibri" w:cs="Times New Roman"/>
          <w:b w:val="0"/>
          <w:spacing w:val="0"/>
          <w:szCs w:val="19"/>
        </w:rPr>
        <w:t>.</w:t>
      </w:r>
      <w:r w:rsidR="001938DB"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 xml:space="preserve">stosunku do poprzedniego </w:t>
      </w:r>
      <w:r w:rsidRPr="00CE2767">
        <w:rPr>
          <w:rFonts w:eastAsia="Calibri" w:cs="Times New Roman"/>
          <w:b w:val="0"/>
          <w:spacing w:val="0"/>
          <w:szCs w:val="19"/>
        </w:rPr>
        <w:t>r</w:t>
      </w:r>
      <w:r>
        <w:rPr>
          <w:rFonts w:eastAsia="Calibri" w:cs="Times New Roman"/>
          <w:b w:val="0"/>
          <w:spacing w:val="0"/>
          <w:szCs w:val="19"/>
        </w:rPr>
        <w:t>oku. K</w:t>
      </w:r>
      <w:r w:rsidRPr="00D432DC">
        <w:rPr>
          <w:rFonts w:eastAsia="Calibri" w:cs="Times New Roman"/>
          <w:b w:val="0"/>
          <w:spacing w:val="0"/>
          <w:szCs w:val="19"/>
        </w:rPr>
        <w:t>olektory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 w:rsidRPr="00D432DC">
        <w:rPr>
          <w:rFonts w:eastAsia="Calibri" w:cs="Times New Roman"/>
          <w:b w:val="0"/>
          <w:spacing w:val="0"/>
          <w:szCs w:val="19"/>
        </w:rPr>
        <w:t xml:space="preserve">powierzchni </w:t>
      </w:r>
      <w:r>
        <w:rPr>
          <w:rFonts w:eastAsia="Calibri" w:cs="Times New Roman"/>
          <w:b w:val="0"/>
          <w:spacing w:val="0"/>
          <w:szCs w:val="19"/>
        </w:rPr>
        <w:t>ponad 49,9 m</w:t>
      </w:r>
      <w:r w:rsidRPr="008D58F7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 eksploatowało 28,</w:t>
      </w:r>
      <w:r w:rsidR="000A6D68">
        <w:rPr>
          <w:rFonts w:eastAsia="Calibri" w:cs="Times New Roman"/>
          <w:b w:val="0"/>
          <w:spacing w:val="0"/>
          <w:szCs w:val="19"/>
        </w:rPr>
        <w:t>6</w:t>
      </w:r>
      <w:r w:rsidRPr="00D432DC">
        <w:rPr>
          <w:rFonts w:eastAsia="Calibri" w:cs="Times New Roman"/>
          <w:b w:val="0"/>
          <w:spacing w:val="0"/>
          <w:szCs w:val="19"/>
        </w:rPr>
        <w:t>% podmiotów,</w:t>
      </w:r>
      <w:r w:rsidR="001938DB"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 xml:space="preserve">czego </w:t>
      </w:r>
      <w:r>
        <w:rPr>
          <w:rFonts w:eastAsia="Calibri" w:cs="Times New Roman"/>
          <w:b w:val="0"/>
          <w:spacing w:val="0"/>
          <w:szCs w:val="19"/>
        </w:rPr>
        <w:t>6,</w:t>
      </w:r>
      <w:r w:rsidR="000A6D68">
        <w:rPr>
          <w:rFonts w:eastAsia="Calibri" w:cs="Times New Roman"/>
          <w:b w:val="0"/>
          <w:spacing w:val="0"/>
          <w:szCs w:val="19"/>
        </w:rPr>
        <w:t>5</w:t>
      </w:r>
      <w:r w:rsidRPr="00D432DC">
        <w:rPr>
          <w:rFonts w:eastAsia="Calibri" w:cs="Times New Roman"/>
          <w:b w:val="0"/>
          <w:spacing w:val="0"/>
          <w:szCs w:val="19"/>
        </w:rPr>
        <w:t>% jednostek wykazało instalacje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>
        <w:rPr>
          <w:rFonts w:eastAsia="Calibri" w:cs="Times New Roman"/>
          <w:b w:val="0"/>
          <w:spacing w:val="0"/>
          <w:szCs w:val="19"/>
        </w:rPr>
        <w:t>powierzchni</w:t>
      </w:r>
      <w:r w:rsidRPr="00D432DC">
        <w:rPr>
          <w:rFonts w:eastAsia="Calibri" w:cs="Times New Roman"/>
          <w:b w:val="0"/>
          <w:spacing w:val="0"/>
          <w:szCs w:val="19"/>
        </w:rPr>
        <w:t xml:space="preserve"> ponad </w:t>
      </w:r>
      <w:r>
        <w:rPr>
          <w:rFonts w:eastAsia="Calibri" w:cs="Times New Roman"/>
          <w:b w:val="0"/>
          <w:spacing w:val="0"/>
          <w:szCs w:val="19"/>
        </w:rPr>
        <w:t>199,9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  <w:r>
        <w:rPr>
          <w:rFonts w:eastAsia="Calibri" w:cs="Times New Roman"/>
          <w:b w:val="0"/>
          <w:spacing w:val="0"/>
          <w:szCs w:val="19"/>
        </w:rPr>
        <w:t xml:space="preserve"> Podmioty gospodarki narodowej, które </w:t>
      </w:r>
      <w:r w:rsidRPr="006C3452">
        <w:rPr>
          <w:rFonts w:eastAsia="Calibri" w:cs="Times New Roman"/>
          <w:b w:val="0"/>
          <w:spacing w:val="0"/>
          <w:szCs w:val="19"/>
        </w:rPr>
        <w:t>wykazały</w:t>
      </w:r>
      <w:r>
        <w:rPr>
          <w:rFonts w:eastAsia="Calibri" w:cs="Times New Roman"/>
          <w:b w:val="0"/>
          <w:spacing w:val="0"/>
          <w:szCs w:val="19"/>
        </w:rPr>
        <w:t xml:space="preserve"> instalacje przynależące do więcej niż jednego przedziału stanowiły 5,</w:t>
      </w:r>
      <w:r w:rsidR="000A6D68">
        <w:rPr>
          <w:rFonts w:eastAsia="Calibri" w:cs="Times New Roman"/>
          <w:b w:val="0"/>
          <w:spacing w:val="0"/>
          <w:szCs w:val="19"/>
        </w:rPr>
        <w:t>8</w:t>
      </w:r>
      <w:r>
        <w:rPr>
          <w:rFonts w:eastAsia="Calibri" w:cs="Times New Roman"/>
          <w:b w:val="0"/>
          <w:spacing w:val="0"/>
          <w:szCs w:val="19"/>
        </w:rPr>
        <w:t xml:space="preserve">%. </w:t>
      </w:r>
      <w:r w:rsidRPr="00D432DC">
        <w:rPr>
          <w:rFonts w:eastAsia="Calibri" w:cs="Times New Roman"/>
          <w:b w:val="0"/>
          <w:spacing w:val="0"/>
          <w:szCs w:val="19"/>
        </w:rPr>
        <w:t>Największy wzrost udziału (o</w:t>
      </w:r>
      <w:r>
        <w:rPr>
          <w:rFonts w:eastAsia="Calibri" w:cs="Times New Roman"/>
          <w:b w:val="0"/>
          <w:spacing w:val="0"/>
          <w:szCs w:val="19"/>
        </w:rPr>
        <w:t> </w:t>
      </w:r>
      <w:r w:rsidR="000A6D68">
        <w:rPr>
          <w:rFonts w:eastAsia="Calibri" w:cs="Times New Roman"/>
          <w:b w:val="0"/>
          <w:spacing w:val="0"/>
          <w:szCs w:val="19"/>
        </w:rPr>
        <w:t>1</w:t>
      </w:r>
      <w:r w:rsidRPr="00D432DC">
        <w:rPr>
          <w:rFonts w:eastAsia="Calibri" w:cs="Times New Roman"/>
          <w:b w:val="0"/>
          <w:spacing w:val="0"/>
          <w:szCs w:val="19"/>
        </w:rPr>
        <w:t>,</w:t>
      </w:r>
      <w:r w:rsidR="000A6D68">
        <w:rPr>
          <w:rFonts w:eastAsia="Calibri" w:cs="Times New Roman"/>
          <w:b w:val="0"/>
          <w:spacing w:val="0"/>
          <w:szCs w:val="19"/>
        </w:rPr>
        <w:t>8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proofErr w:type="spellStart"/>
      <w:r>
        <w:rPr>
          <w:rFonts w:eastAsia="Calibri" w:cs="Times New Roman"/>
          <w:b w:val="0"/>
          <w:spacing w:val="0"/>
          <w:szCs w:val="19"/>
        </w:rPr>
        <w:t>p.proc</w:t>
      </w:r>
      <w:proofErr w:type="spellEnd"/>
      <w:r>
        <w:rPr>
          <w:rFonts w:eastAsia="Calibri" w:cs="Times New Roman"/>
          <w:b w:val="0"/>
          <w:spacing w:val="0"/>
          <w:szCs w:val="19"/>
        </w:rPr>
        <w:t>.</w:t>
      </w:r>
      <w:r w:rsidR="001938DB"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stosunku do 202</w:t>
      </w:r>
      <w:r w:rsidR="000A6D68">
        <w:rPr>
          <w:rFonts w:eastAsia="Calibri" w:cs="Times New Roman"/>
          <w:b w:val="0"/>
          <w:spacing w:val="0"/>
          <w:szCs w:val="19"/>
        </w:rPr>
        <w:t>4</w:t>
      </w:r>
      <w:r w:rsidR="001938DB">
        <w:rPr>
          <w:rFonts w:eastAsia="Calibri" w:cs="Times New Roman"/>
          <w:b w:val="0"/>
          <w:spacing w:val="0"/>
          <w:szCs w:val="19"/>
        </w:rPr>
        <w:t> r.</w:t>
      </w:r>
      <w:r w:rsidRPr="00D432DC">
        <w:rPr>
          <w:rFonts w:eastAsia="Calibri" w:cs="Times New Roman"/>
          <w:b w:val="0"/>
          <w:spacing w:val="0"/>
          <w:szCs w:val="19"/>
        </w:rPr>
        <w:t>) nastąpił</w:t>
      </w:r>
      <w:r w:rsidR="001938DB"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grupie jednostek</w:t>
      </w:r>
      <w:r w:rsidR="001938DB"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>zainstalowanymi kolektorami</w:t>
      </w:r>
      <w:r w:rsidR="001938DB">
        <w:rPr>
          <w:rFonts w:eastAsia="Calibri" w:cs="Times New Roman"/>
          <w:b w:val="0"/>
          <w:spacing w:val="0"/>
          <w:szCs w:val="19"/>
        </w:rPr>
        <w:t xml:space="preserve"> o </w:t>
      </w:r>
      <w:r w:rsidRPr="00D432DC">
        <w:rPr>
          <w:rFonts w:eastAsia="Calibri" w:cs="Times New Roman"/>
          <w:b w:val="0"/>
          <w:spacing w:val="0"/>
          <w:szCs w:val="19"/>
        </w:rPr>
        <w:t xml:space="preserve">powierzchni </w:t>
      </w:r>
      <w:r w:rsidR="007C6DB3">
        <w:rPr>
          <w:rFonts w:eastAsia="Calibri" w:cs="Times New Roman"/>
          <w:b w:val="0"/>
          <w:spacing w:val="0"/>
          <w:szCs w:val="19"/>
        </w:rPr>
        <w:t>mniejszej niż 10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</w:p>
    <w:p w14:paraId="7E7F5C66" w14:textId="095E698B" w:rsidR="007124B7" w:rsidRDefault="007124B7" w:rsidP="00B327C0">
      <w:pPr>
        <w:pStyle w:val="Legenda"/>
        <w:spacing w:before="360" w:after="120"/>
        <w:ind w:left="879" w:hanging="879"/>
        <w:outlineLvl w:val="0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C218AF">
        <w:rPr>
          <w:b/>
          <w:i w:val="0"/>
          <w:noProof/>
          <w:color w:val="000000" w:themeColor="text1"/>
          <w:sz w:val="19"/>
          <w:szCs w:val="19"/>
        </w:rPr>
        <w:t>2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odmiot</w:t>
      </w:r>
      <w:r>
        <w:rPr>
          <w:b/>
          <w:i w:val="0"/>
          <w:color w:val="000000" w:themeColor="text1"/>
          <w:sz w:val="19"/>
          <w:szCs w:val="19"/>
        </w:rPr>
        <w:t xml:space="preserve">y </w:t>
      </w:r>
      <w:r w:rsidRPr="00677B57">
        <w:rPr>
          <w:b/>
          <w:i w:val="0"/>
          <w:color w:val="000000" w:themeColor="text1"/>
          <w:sz w:val="19"/>
          <w:szCs w:val="19"/>
        </w:rPr>
        <w:t>gospodarki narodowej eksploatując</w:t>
      </w:r>
      <w:r>
        <w:rPr>
          <w:b/>
          <w:i w:val="0"/>
          <w:color w:val="000000" w:themeColor="text1"/>
          <w:sz w:val="19"/>
          <w:szCs w:val="19"/>
        </w:rPr>
        <w:t>e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kolektory słoneczne według </w:t>
      </w:r>
      <w:r>
        <w:rPr>
          <w:b/>
          <w:i w:val="0"/>
          <w:color w:val="000000" w:themeColor="text1"/>
          <w:sz w:val="19"/>
          <w:szCs w:val="19"/>
        </w:rPr>
        <w:t xml:space="preserve">powierzchni </w:t>
      </w:r>
      <w:r w:rsidRPr="00677B57">
        <w:rPr>
          <w:b/>
          <w:i w:val="0"/>
          <w:color w:val="000000" w:themeColor="text1"/>
          <w:sz w:val="19"/>
          <w:szCs w:val="19"/>
        </w:rPr>
        <w:t>instalacji</w:t>
      </w:r>
    </w:p>
    <w:p w14:paraId="56A22E4E" w14:textId="4C3F0AFC" w:rsidR="009D4359" w:rsidRDefault="001A392B" w:rsidP="00064639">
      <w:pPr>
        <w:pStyle w:val="Legenda"/>
        <w:spacing w:before="120" w:after="120"/>
      </w:pPr>
      <w:r>
        <w:rPr>
          <w:noProof/>
        </w:rPr>
        <w:drawing>
          <wp:inline distT="0" distB="0" distL="0" distR="0" wp14:anchorId="39ECE580" wp14:editId="7589768F">
            <wp:extent cx="5040000" cy="2559600"/>
            <wp:effectExtent l="0" t="0" r="0" b="0"/>
            <wp:docPr id="13" name="Obraz 13" descr="Wykres 2. Podmioty gospodarki narodowej eksploatujące kolektory słoneczne według powierzchni instalacji.&#10;Na wykresie słupkowym zaprezentowano udział procentowy  podmiotów gospodarki narodowej eksploatujących kolektory słoneczne według wielkości instalacji w latach 2024 i 2025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DFA59" w14:textId="7B53B07D" w:rsidR="007124B7" w:rsidRPr="00425E04" w:rsidRDefault="00053852" w:rsidP="007124B7">
      <w:pPr>
        <w:spacing w:line="288" w:lineRule="auto"/>
        <w:rPr>
          <w:szCs w:val="19"/>
          <w:shd w:val="clear" w:color="auto" w:fill="FFFFFF"/>
        </w:rPr>
      </w:pPr>
      <w:r w:rsidRPr="00053852">
        <w:rPr>
          <w:szCs w:val="19"/>
          <w:shd w:val="clear" w:color="auto" w:fill="FFFFFF"/>
        </w:rPr>
        <w:t>W województwie podkarpackim 21,1% łącznej powierzchni kolektorów słonecznych stanowiły instalacje o powierzchni mniejszej niż 50,0 m², natomiast 39,3% przypadało na instalacje o</w:t>
      </w:r>
      <w:r>
        <w:rPr>
          <w:szCs w:val="19"/>
          <w:shd w:val="clear" w:color="auto" w:fill="FFFFFF"/>
        </w:rPr>
        <w:t> </w:t>
      </w:r>
      <w:r w:rsidRPr="00053852">
        <w:rPr>
          <w:szCs w:val="19"/>
          <w:shd w:val="clear" w:color="auto" w:fill="FFFFFF"/>
        </w:rPr>
        <w:t>powierzchni co najmniej 200,0 m².</w:t>
      </w:r>
      <w:r>
        <w:rPr>
          <w:szCs w:val="19"/>
          <w:shd w:val="clear" w:color="auto" w:fill="FFFFFF"/>
        </w:rPr>
        <w:t xml:space="preserve"> </w:t>
      </w:r>
      <w:r w:rsidR="00C64074" w:rsidRPr="00C64074">
        <w:rPr>
          <w:szCs w:val="19"/>
          <w:shd w:val="clear" w:color="auto" w:fill="FFFFFF"/>
        </w:rPr>
        <w:t>W porównaniu</w:t>
      </w:r>
      <w:r w:rsidR="001938DB">
        <w:rPr>
          <w:szCs w:val="19"/>
          <w:shd w:val="clear" w:color="auto" w:fill="FFFFFF"/>
        </w:rPr>
        <w:t xml:space="preserve"> z </w:t>
      </w:r>
      <w:r w:rsidR="00C64074" w:rsidRPr="00C64074">
        <w:rPr>
          <w:szCs w:val="19"/>
          <w:shd w:val="clear" w:color="auto" w:fill="FFFFFF"/>
        </w:rPr>
        <w:t>2024</w:t>
      </w:r>
      <w:r w:rsidR="001938DB">
        <w:rPr>
          <w:szCs w:val="19"/>
          <w:shd w:val="clear" w:color="auto" w:fill="FFFFFF"/>
        </w:rPr>
        <w:t xml:space="preserve"> r. </w:t>
      </w:r>
      <w:r w:rsidR="00C64074" w:rsidRPr="00C64074">
        <w:rPr>
          <w:szCs w:val="19"/>
          <w:shd w:val="clear" w:color="auto" w:fill="FFFFFF"/>
        </w:rPr>
        <w:t>największy spadek udziału odnotowano</w:t>
      </w:r>
      <w:r w:rsidR="001938DB">
        <w:rPr>
          <w:szCs w:val="19"/>
          <w:shd w:val="clear" w:color="auto" w:fill="FFFFFF"/>
        </w:rPr>
        <w:t xml:space="preserve"> w </w:t>
      </w:r>
      <w:r w:rsidR="00C64074" w:rsidRPr="00C64074">
        <w:rPr>
          <w:szCs w:val="19"/>
          <w:shd w:val="clear" w:color="auto" w:fill="FFFFFF"/>
        </w:rPr>
        <w:t>przypadku kolektorów</w:t>
      </w:r>
      <w:r w:rsidR="001938DB">
        <w:rPr>
          <w:szCs w:val="19"/>
          <w:shd w:val="clear" w:color="auto" w:fill="FFFFFF"/>
        </w:rPr>
        <w:t xml:space="preserve"> o </w:t>
      </w:r>
      <w:r w:rsidR="00C64074" w:rsidRPr="00C64074">
        <w:rPr>
          <w:szCs w:val="19"/>
          <w:shd w:val="clear" w:color="auto" w:fill="FFFFFF"/>
        </w:rPr>
        <w:t>powierzchni 100,0–199,9 m² (z 24,6% do 24,0%), natomiast nieznacznie zmniejszył się udział kolektorów</w:t>
      </w:r>
      <w:r w:rsidR="001938DB">
        <w:rPr>
          <w:szCs w:val="19"/>
          <w:shd w:val="clear" w:color="auto" w:fill="FFFFFF"/>
        </w:rPr>
        <w:t xml:space="preserve"> o </w:t>
      </w:r>
      <w:r w:rsidR="00C64074" w:rsidRPr="00C64074">
        <w:rPr>
          <w:szCs w:val="19"/>
          <w:shd w:val="clear" w:color="auto" w:fill="FFFFFF"/>
        </w:rPr>
        <w:t>powierzchni 50,0–99,9 m² (z</w:t>
      </w:r>
      <w:r w:rsidR="001938DB">
        <w:rPr>
          <w:szCs w:val="19"/>
          <w:shd w:val="clear" w:color="auto" w:fill="FFFFFF"/>
        </w:rPr>
        <w:t> </w:t>
      </w:r>
      <w:r w:rsidR="00C64074" w:rsidRPr="00C64074">
        <w:rPr>
          <w:szCs w:val="19"/>
          <w:shd w:val="clear" w:color="auto" w:fill="FFFFFF"/>
        </w:rPr>
        <w:t>15,8% do 15,7%). Największy wzrost udziału wystąpił</w:t>
      </w:r>
      <w:r w:rsidR="001938DB">
        <w:rPr>
          <w:szCs w:val="19"/>
          <w:shd w:val="clear" w:color="auto" w:fill="FFFFFF"/>
        </w:rPr>
        <w:t xml:space="preserve"> w </w:t>
      </w:r>
      <w:r w:rsidR="00C64074" w:rsidRPr="00C64074">
        <w:rPr>
          <w:szCs w:val="19"/>
          <w:shd w:val="clear" w:color="auto" w:fill="FFFFFF"/>
        </w:rPr>
        <w:t>grupie kolektorów</w:t>
      </w:r>
      <w:r w:rsidR="001938DB">
        <w:rPr>
          <w:szCs w:val="19"/>
          <w:shd w:val="clear" w:color="auto" w:fill="FFFFFF"/>
        </w:rPr>
        <w:t xml:space="preserve"> o </w:t>
      </w:r>
      <w:r w:rsidR="00C64074" w:rsidRPr="00C64074">
        <w:rPr>
          <w:szCs w:val="19"/>
          <w:shd w:val="clear" w:color="auto" w:fill="FFFFFF"/>
        </w:rPr>
        <w:t>powierzchni 20,0–49,9 m² (z</w:t>
      </w:r>
      <w:r w:rsidR="00295863">
        <w:rPr>
          <w:szCs w:val="19"/>
          <w:shd w:val="clear" w:color="auto" w:fill="FFFFFF"/>
        </w:rPr>
        <w:t> </w:t>
      </w:r>
      <w:r w:rsidR="00C64074" w:rsidRPr="00C64074">
        <w:rPr>
          <w:szCs w:val="19"/>
          <w:shd w:val="clear" w:color="auto" w:fill="FFFFFF"/>
        </w:rPr>
        <w:t>12,1% do 12,4%). Wzrost odnotowano również</w:t>
      </w:r>
      <w:r w:rsidR="001938DB">
        <w:rPr>
          <w:szCs w:val="19"/>
          <w:shd w:val="clear" w:color="auto" w:fill="FFFFFF"/>
        </w:rPr>
        <w:t xml:space="preserve"> w </w:t>
      </w:r>
      <w:r w:rsidR="00C64074" w:rsidRPr="00C64074">
        <w:rPr>
          <w:szCs w:val="19"/>
          <w:shd w:val="clear" w:color="auto" w:fill="FFFFFF"/>
        </w:rPr>
        <w:t>grupach 0,0–9,9</w:t>
      </w:r>
      <w:r w:rsidR="0073182F">
        <w:rPr>
          <w:szCs w:val="19"/>
          <w:shd w:val="clear" w:color="auto" w:fill="FFFFFF"/>
        </w:rPr>
        <w:t> </w:t>
      </w:r>
      <w:r w:rsidR="00C64074" w:rsidRPr="00C64074">
        <w:rPr>
          <w:szCs w:val="19"/>
          <w:shd w:val="clear" w:color="auto" w:fill="FFFFFF"/>
        </w:rPr>
        <w:t>m² oraz 200,0</w:t>
      </w:r>
      <w:r w:rsidR="001938DB">
        <w:rPr>
          <w:szCs w:val="19"/>
          <w:shd w:val="clear" w:color="auto" w:fill="FFFFFF"/>
        </w:rPr>
        <w:t> </w:t>
      </w:r>
      <w:r w:rsidR="00C64074" w:rsidRPr="00C64074">
        <w:rPr>
          <w:szCs w:val="19"/>
          <w:shd w:val="clear" w:color="auto" w:fill="FFFFFF"/>
        </w:rPr>
        <w:t>m²</w:t>
      </w:r>
      <w:r w:rsidR="001938DB">
        <w:rPr>
          <w:szCs w:val="19"/>
          <w:shd w:val="clear" w:color="auto" w:fill="FFFFFF"/>
        </w:rPr>
        <w:t xml:space="preserve"> i </w:t>
      </w:r>
      <w:r w:rsidR="00C64074" w:rsidRPr="00C64074">
        <w:rPr>
          <w:szCs w:val="19"/>
          <w:shd w:val="clear" w:color="auto" w:fill="FFFFFF"/>
        </w:rPr>
        <w:t>więcej (odpowiednio</w:t>
      </w:r>
      <w:r w:rsidR="001938DB">
        <w:rPr>
          <w:szCs w:val="19"/>
          <w:shd w:val="clear" w:color="auto" w:fill="FFFFFF"/>
        </w:rPr>
        <w:t xml:space="preserve"> z </w:t>
      </w:r>
      <w:r w:rsidR="00C64074" w:rsidRPr="00C64074">
        <w:rPr>
          <w:szCs w:val="19"/>
          <w:shd w:val="clear" w:color="auto" w:fill="FFFFFF"/>
        </w:rPr>
        <w:t>3,8% do 4,0%</w:t>
      </w:r>
      <w:r w:rsidR="001938DB">
        <w:rPr>
          <w:szCs w:val="19"/>
          <w:shd w:val="clear" w:color="auto" w:fill="FFFFFF"/>
        </w:rPr>
        <w:t xml:space="preserve"> i z </w:t>
      </w:r>
      <w:r w:rsidR="00C64074" w:rsidRPr="00C64074">
        <w:rPr>
          <w:szCs w:val="19"/>
          <w:shd w:val="clear" w:color="auto" w:fill="FFFFFF"/>
        </w:rPr>
        <w:t>39,1% do 39,3%),</w:t>
      </w:r>
      <w:r w:rsidR="001938DB">
        <w:rPr>
          <w:szCs w:val="19"/>
          <w:shd w:val="clear" w:color="auto" w:fill="FFFFFF"/>
        </w:rPr>
        <w:t xml:space="preserve"> a </w:t>
      </w:r>
      <w:r w:rsidR="00C64074" w:rsidRPr="00C64074">
        <w:rPr>
          <w:szCs w:val="19"/>
          <w:shd w:val="clear" w:color="auto" w:fill="FFFFFF"/>
        </w:rPr>
        <w:t>także 10,0–19,9 m² (z</w:t>
      </w:r>
      <w:r w:rsidR="001938DB">
        <w:rPr>
          <w:szCs w:val="19"/>
          <w:shd w:val="clear" w:color="auto" w:fill="FFFFFF"/>
        </w:rPr>
        <w:t> </w:t>
      </w:r>
      <w:r w:rsidR="00C64074" w:rsidRPr="00C64074">
        <w:rPr>
          <w:szCs w:val="19"/>
          <w:shd w:val="clear" w:color="auto" w:fill="FFFFFF"/>
        </w:rPr>
        <w:t>4,6% do 4,7%).</w:t>
      </w:r>
    </w:p>
    <w:p w14:paraId="3009E2B4" w14:textId="7B92D36D" w:rsidR="007124B7" w:rsidRDefault="007124B7" w:rsidP="00B327C0">
      <w:pPr>
        <w:pStyle w:val="Legenda"/>
        <w:keepNext/>
        <w:spacing w:before="360" w:after="120"/>
        <w:ind w:left="879" w:hanging="879"/>
        <w:outlineLvl w:val="0"/>
        <w:rPr>
          <w:b/>
          <w:i w:val="0"/>
          <w:color w:val="000000" w:themeColor="text1"/>
          <w:sz w:val="19"/>
          <w:szCs w:val="19"/>
        </w:rPr>
      </w:pPr>
      <w:r w:rsidRPr="00425E04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begin"/>
      </w:r>
      <w:r w:rsidRPr="0087403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425E04">
        <w:rPr>
          <w:b/>
          <w:i w:val="0"/>
          <w:color w:val="000000" w:themeColor="text1"/>
          <w:sz w:val="19"/>
          <w:szCs w:val="19"/>
        </w:rPr>
        <w:fldChar w:fldCharType="separate"/>
      </w:r>
      <w:r w:rsidR="00C218AF">
        <w:rPr>
          <w:b/>
          <w:i w:val="0"/>
          <w:noProof/>
          <w:color w:val="000000" w:themeColor="text1"/>
          <w:sz w:val="19"/>
          <w:szCs w:val="19"/>
        </w:rPr>
        <w:t>3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end"/>
      </w:r>
      <w:r w:rsidRPr="00425E04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D432DC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D432DC">
        <w:rPr>
          <w:b/>
          <w:i w:val="0"/>
          <w:color w:val="000000" w:themeColor="text1"/>
          <w:sz w:val="19"/>
          <w:szCs w:val="19"/>
        </w:rPr>
        <w:t xml:space="preserve"> zainstalowanych kolektorów słonecznych według wielkości</w:t>
      </w:r>
      <w:r>
        <w:rPr>
          <w:b/>
          <w:i w:val="0"/>
          <w:color w:val="000000" w:themeColor="text1"/>
          <w:sz w:val="19"/>
          <w:szCs w:val="19"/>
        </w:rPr>
        <w:br/>
      </w:r>
      <w:r w:rsidRPr="00D432DC">
        <w:rPr>
          <w:b/>
          <w:i w:val="0"/>
          <w:color w:val="000000" w:themeColor="text1"/>
          <w:sz w:val="19"/>
          <w:szCs w:val="19"/>
        </w:rPr>
        <w:t>instalacji</w:t>
      </w:r>
    </w:p>
    <w:p w14:paraId="064AD9FA" w14:textId="4B6C2450" w:rsidR="007124B7" w:rsidRPr="003B7B10" w:rsidRDefault="001A392B" w:rsidP="007124B7">
      <w:pPr>
        <w:pStyle w:val="Legenda"/>
        <w:keepNext/>
        <w:spacing w:after="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>
        <w:rPr>
          <w:noProof/>
        </w:rPr>
        <w:drawing>
          <wp:inline distT="0" distB="0" distL="0" distR="0" wp14:anchorId="12EA1AD4" wp14:editId="66A1EA81">
            <wp:extent cx="5041900" cy="2451100"/>
            <wp:effectExtent l="0" t="0" r="0" b="0"/>
            <wp:docPr id="3" name="Obraz 3" descr="Wykres 3. Powierzchnia zainstalowanych kolektorów słonecznych według wielkości instalacji.&#10;Na wykresie słupkowym zaprezentowano udział procentowy powierzchni zainstalowanych kolektorów słonecznych według wielkości instalacji w latach 2024 i 2025 w województwie podkarpackim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990359" w14:textId="77777777" w:rsidR="007124B7" w:rsidRDefault="007124B7" w:rsidP="00B327C0">
      <w:pPr>
        <w:pStyle w:val="Legenda"/>
        <w:keepNext/>
        <w:spacing w:before="360" w:after="120"/>
        <w:outlineLvl w:val="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 w:rsidRPr="003B7B10"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  <w:t>Kolektory słoneczne według sekcji PKD</w:t>
      </w:r>
    </w:p>
    <w:p w14:paraId="0922114D" w14:textId="080B688A" w:rsidR="007124B7" w:rsidRPr="0024282D" w:rsidRDefault="007124B7" w:rsidP="007124B7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>W</w:t>
      </w:r>
      <w:r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202</w:t>
      </w:r>
      <w:r w:rsidR="00AF34D6">
        <w:rPr>
          <w:szCs w:val="19"/>
          <w:shd w:val="clear" w:color="auto" w:fill="FFFFFF"/>
        </w:rPr>
        <w:t>5</w:t>
      </w:r>
      <w:r w:rsidR="001938DB">
        <w:rPr>
          <w:szCs w:val="19"/>
          <w:shd w:val="clear" w:color="auto" w:fill="FFFFFF"/>
        </w:rPr>
        <w:t> r. w </w:t>
      </w:r>
      <w:r w:rsidRPr="0024282D">
        <w:rPr>
          <w:szCs w:val="19"/>
          <w:shd w:val="clear" w:color="auto" w:fill="FFFFFF"/>
        </w:rPr>
        <w:t>województwie podkarpackim zaobserwowano dominujący udział jednostek</w:t>
      </w:r>
      <w:r w:rsidR="001938DB"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>zainstalowanymi kolektorami</w:t>
      </w:r>
      <w:r w:rsidR="001938DB"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sekcji </w:t>
      </w:r>
      <w:r>
        <w:rPr>
          <w:szCs w:val="19"/>
          <w:shd w:val="clear" w:color="auto" w:fill="FFFFFF"/>
        </w:rPr>
        <w:t>e</w:t>
      </w:r>
      <w:r w:rsidRPr="0024282D">
        <w:rPr>
          <w:szCs w:val="19"/>
          <w:shd w:val="clear" w:color="auto" w:fill="FFFFFF"/>
        </w:rPr>
        <w:t xml:space="preserve">dukacja. Udział ten wyniósł </w:t>
      </w:r>
      <w:r>
        <w:rPr>
          <w:szCs w:val="19"/>
          <w:shd w:val="clear" w:color="auto" w:fill="FFFFFF"/>
        </w:rPr>
        <w:t>39,</w:t>
      </w:r>
      <w:r w:rsidR="007B67F8">
        <w:rPr>
          <w:szCs w:val="19"/>
          <w:shd w:val="clear" w:color="auto" w:fill="FFFFFF"/>
        </w:rPr>
        <w:t>1</w:t>
      </w:r>
      <w:r w:rsidRPr="0024282D">
        <w:rPr>
          <w:szCs w:val="19"/>
          <w:shd w:val="clear" w:color="auto" w:fill="FFFFFF"/>
        </w:rPr>
        <w:t xml:space="preserve">% ogólnej liczby podmiotów użytkujących kolektory słoneczne. </w:t>
      </w:r>
    </w:p>
    <w:p w14:paraId="7AFE71A4" w14:textId="70477303" w:rsidR="007124B7" w:rsidRDefault="007124B7" w:rsidP="007124B7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Kolejną </w:t>
      </w:r>
      <w:r>
        <w:rPr>
          <w:szCs w:val="19"/>
          <w:shd w:val="clear" w:color="auto" w:fill="FFFFFF"/>
        </w:rPr>
        <w:t>liczną</w:t>
      </w:r>
      <w:r w:rsidRPr="0024282D">
        <w:rPr>
          <w:szCs w:val="19"/>
          <w:shd w:val="clear" w:color="auto" w:fill="FFFFFF"/>
        </w:rPr>
        <w:t xml:space="preserve"> grupą jednostek wytwarzających ciepło</w:t>
      </w:r>
      <w:r w:rsidR="001938DB"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 xml:space="preserve">energii słonecznej były podmioty zakwalifikowane do sekcji </w:t>
      </w:r>
      <w:r>
        <w:rPr>
          <w:szCs w:val="19"/>
          <w:shd w:val="clear" w:color="auto" w:fill="FFFFFF"/>
        </w:rPr>
        <w:t>o</w:t>
      </w:r>
      <w:r w:rsidRPr="0024282D">
        <w:rPr>
          <w:szCs w:val="19"/>
          <w:shd w:val="clear" w:color="auto" w:fill="FFFFFF"/>
        </w:rPr>
        <w:t>pieka zdrowotna</w:t>
      </w:r>
      <w:r w:rsidR="001938DB"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pomoc społeczna, które stanowiły 1</w:t>
      </w:r>
      <w:r w:rsidR="007B67F8">
        <w:rPr>
          <w:szCs w:val="19"/>
          <w:shd w:val="clear" w:color="auto" w:fill="FFFFFF"/>
        </w:rPr>
        <w:t>8</w:t>
      </w:r>
      <w:r w:rsidRPr="0024282D">
        <w:rPr>
          <w:szCs w:val="19"/>
          <w:shd w:val="clear" w:color="auto" w:fill="FFFFFF"/>
        </w:rPr>
        <w:t>,</w:t>
      </w:r>
      <w:r w:rsidR="007B67F8">
        <w:rPr>
          <w:szCs w:val="19"/>
          <w:shd w:val="clear" w:color="auto" w:fill="FFFFFF"/>
        </w:rPr>
        <w:t>5</w:t>
      </w:r>
      <w:r w:rsidRPr="0024282D">
        <w:rPr>
          <w:szCs w:val="19"/>
          <w:shd w:val="clear" w:color="auto" w:fill="FFFFFF"/>
        </w:rPr>
        <w:t>% ogólnej liczby badanych podmiotów.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grupie tej </w:t>
      </w:r>
      <w:r w:rsidR="00983B7C">
        <w:rPr>
          <w:szCs w:val="19"/>
          <w:shd w:val="clear" w:color="auto" w:fill="FFFFFF"/>
        </w:rPr>
        <w:t>występowały głównie</w:t>
      </w:r>
      <w:r w:rsidRPr="0024282D">
        <w:rPr>
          <w:szCs w:val="19"/>
          <w:shd w:val="clear" w:color="auto" w:fill="FFFFFF"/>
        </w:rPr>
        <w:t xml:space="preserve"> szpitale, domy pomocy społecznej</w:t>
      </w:r>
      <w:r w:rsidR="001938DB"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 xml:space="preserve">ośrodki zdrowia. </w:t>
      </w:r>
    </w:p>
    <w:p w14:paraId="0E5A8E8A" w14:textId="2C6A415B" w:rsidR="007124B7" w:rsidRPr="0024282D" w:rsidRDefault="007124B7" w:rsidP="007124B7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Jednostki zakwalifikowane do sekcji </w:t>
      </w:r>
      <w:r>
        <w:rPr>
          <w:szCs w:val="19"/>
          <w:shd w:val="clear" w:color="auto" w:fill="FFFFFF"/>
        </w:rPr>
        <w:t>a</w:t>
      </w:r>
      <w:r w:rsidRPr="0024282D">
        <w:rPr>
          <w:szCs w:val="19"/>
          <w:shd w:val="clear" w:color="auto" w:fill="FFFFFF"/>
        </w:rPr>
        <w:t>dministracja publiczna</w:t>
      </w:r>
      <w:r w:rsidR="001938DB"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obrona narodowa; obowiązkowe zabezpieczenia społeczne, obejmujące przede wszystkim obiekty samorządu terytorialnego, komendy policji, zakłady karne</w:t>
      </w:r>
      <w:r w:rsidR="001938DB"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stacje sanitarno-epidemiologiczne</w:t>
      </w:r>
      <w:r w:rsidR="001938DB"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202</w:t>
      </w:r>
      <w:r w:rsidR="007B67F8">
        <w:rPr>
          <w:szCs w:val="19"/>
          <w:shd w:val="clear" w:color="auto" w:fill="FFFFFF"/>
        </w:rPr>
        <w:t>5</w:t>
      </w:r>
      <w:r w:rsidR="001938DB">
        <w:rPr>
          <w:szCs w:val="19"/>
          <w:shd w:val="clear" w:color="auto" w:fill="FFFFFF"/>
        </w:rPr>
        <w:t xml:space="preserve"> r. </w:t>
      </w:r>
      <w:r w:rsidRPr="0024282D">
        <w:rPr>
          <w:szCs w:val="19"/>
          <w:shd w:val="clear" w:color="auto" w:fill="FFFFFF"/>
        </w:rPr>
        <w:t xml:space="preserve">stanowiły </w:t>
      </w:r>
      <w:r>
        <w:rPr>
          <w:szCs w:val="19"/>
          <w:shd w:val="clear" w:color="auto" w:fill="FFFFFF"/>
        </w:rPr>
        <w:t>1</w:t>
      </w:r>
      <w:r w:rsidR="007B67F8">
        <w:rPr>
          <w:szCs w:val="19"/>
          <w:shd w:val="clear" w:color="auto" w:fill="FFFFFF"/>
        </w:rPr>
        <w:t>2</w:t>
      </w:r>
      <w:r>
        <w:rPr>
          <w:szCs w:val="19"/>
          <w:shd w:val="clear" w:color="auto" w:fill="FFFFFF"/>
        </w:rPr>
        <w:t>,</w:t>
      </w:r>
      <w:r w:rsidR="007B67F8">
        <w:rPr>
          <w:szCs w:val="19"/>
          <w:shd w:val="clear" w:color="auto" w:fill="FFFFFF"/>
        </w:rPr>
        <w:t>0</w:t>
      </w:r>
      <w:r w:rsidRPr="0024282D">
        <w:rPr>
          <w:szCs w:val="19"/>
          <w:shd w:val="clear" w:color="auto" w:fill="FFFFFF"/>
        </w:rPr>
        <w:t>% ogółu podmiotów wykazujących kolektory słoneczne</w:t>
      </w:r>
      <w:r w:rsidR="001938DB"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województwie.</w:t>
      </w:r>
    </w:p>
    <w:p w14:paraId="431AF9DB" w14:textId="7B9B9457" w:rsidR="007124B7" w:rsidRDefault="007124B7" w:rsidP="00B327C0">
      <w:pPr>
        <w:pStyle w:val="Legenda"/>
        <w:spacing w:before="360" w:after="120"/>
        <w:ind w:left="879" w:hanging="879"/>
        <w:outlineLvl w:val="0"/>
        <w:rPr>
          <w:b/>
          <w:i w:val="0"/>
          <w:color w:val="auto"/>
          <w:sz w:val="19"/>
          <w:szCs w:val="19"/>
        </w:rPr>
      </w:pPr>
      <w:r w:rsidRPr="0044204F">
        <w:rPr>
          <w:b/>
          <w:i w:val="0"/>
          <w:color w:val="auto"/>
          <w:sz w:val="19"/>
          <w:szCs w:val="19"/>
        </w:rPr>
        <w:t xml:space="preserve">Wykres </w:t>
      </w:r>
      <w:r w:rsidRPr="0044204F">
        <w:rPr>
          <w:b/>
          <w:iCs w:val="0"/>
          <w:szCs w:val="19"/>
        </w:rPr>
        <w:fldChar w:fldCharType="begin"/>
      </w:r>
      <w:r w:rsidRPr="0044204F">
        <w:rPr>
          <w:b/>
          <w:i w:val="0"/>
          <w:color w:val="auto"/>
          <w:sz w:val="19"/>
          <w:szCs w:val="19"/>
        </w:rPr>
        <w:instrText xml:space="preserve"> SEQ Wykres \* ARABIC </w:instrText>
      </w:r>
      <w:r w:rsidRPr="0044204F">
        <w:rPr>
          <w:b/>
          <w:iCs w:val="0"/>
          <w:szCs w:val="19"/>
        </w:rPr>
        <w:fldChar w:fldCharType="separate"/>
      </w:r>
      <w:r w:rsidR="00C218AF">
        <w:rPr>
          <w:b/>
          <w:i w:val="0"/>
          <w:noProof/>
          <w:color w:val="auto"/>
          <w:sz w:val="19"/>
          <w:szCs w:val="19"/>
        </w:rPr>
        <w:t>4</w:t>
      </w:r>
      <w:r w:rsidRPr="0044204F">
        <w:rPr>
          <w:b/>
          <w:iCs w:val="0"/>
          <w:szCs w:val="19"/>
        </w:rPr>
        <w:fldChar w:fldCharType="end"/>
      </w:r>
      <w:r w:rsidRPr="0044204F">
        <w:rPr>
          <w:b/>
          <w:i w:val="0"/>
          <w:color w:val="auto"/>
          <w:sz w:val="19"/>
          <w:szCs w:val="19"/>
        </w:rPr>
        <w:t xml:space="preserve">. </w:t>
      </w:r>
      <w:r>
        <w:rPr>
          <w:b/>
          <w:i w:val="0"/>
          <w:color w:val="auto"/>
          <w:sz w:val="19"/>
          <w:szCs w:val="19"/>
        </w:rPr>
        <w:t>P</w:t>
      </w:r>
      <w:r w:rsidRPr="0044204F">
        <w:rPr>
          <w:b/>
          <w:i w:val="0"/>
          <w:color w:val="auto"/>
          <w:sz w:val="19"/>
          <w:szCs w:val="19"/>
        </w:rPr>
        <w:t>odmio</w:t>
      </w:r>
      <w:r>
        <w:rPr>
          <w:b/>
          <w:i w:val="0"/>
          <w:color w:val="auto"/>
          <w:sz w:val="19"/>
          <w:szCs w:val="19"/>
        </w:rPr>
        <w:t>ty</w:t>
      </w:r>
      <w:r w:rsidRPr="0044204F">
        <w:rPr>
          <w:b/>
          <w:i w:val="0"/>
          <w:color w:val="auto"/>
          <w:sz w:val="19"/>
          <w:szCs w:val="19"/>
        </w:rPr>
        <w:t xml:space="preserve"> gospodarki narodowej eksploatując</w:t>
      </w:r>
      <w:r>
        <w:rPr>
          <w:b/>
          <w:i w:val="0"/>
          <w:color w:val="auto"/>
          <w:sz w:val="19"/>
          <w:szCs w:val="19"/>
        </w:rPr>
        <w:t xml:space="preserve">e </w:t>
      </w:r>
      <w:r w:rsidRPr="0044204F">
        <w:rPr>
          <w:b/>
          <w:i w:val="0"/>
          <w:color w:val="auto"/>
          <w:sz w:val="19"/>
          <w:szCs w:val="19"/>
        </w:rPr>
        <w:t>kolektory słoneczne według</w:t>
      </w:r>
      <w:r>
        <w:rPr>
          <w:b/>
          <w:i w:val="0"/>
          <w:color w:val="auto"/>
          <w:sz w:val="19"/>
          <w:szCs w:val="19"/>
        </w:rPr>
        <w:br/>
      </w:r>
      <w:r w:rsidRPr="00A86497">
        <w:rPr>
          <w:b/>
          <w:i w:val="0"/>
          <w:color w:val="auto"/>
          <w:sz w:val="19"/>
          <w:szCs w:val="19"/>
        </w:rPr>
        <w:t>sekcji</w:t>
      </w:r>
      <w:r>
        <w:rPr>
          <w:b/>
          <w:i w:val="0"/>
          <w:color w:val="auto"/>
          <w:sz w:val="19"/>
          <w:szCs w:val="19"/>
        </w:rPr>
        <w:t> </w:t>
      </w:r>
      <w:r w:rsidRPr="0044204F">
        <w:rPr>
          <w:b/>
          <w:i w:val="0"/>
          <w:color w:val="auto"/>
          <w:sz w:val="19"/>
          <w:szCs w:val="19"/>
        </w:rPr>
        <w:t>PKD</w:t>
      </w:r>
    </w:p>
    <w:p w14:paraId="7CF02976" w14:textId="4AE82D72" w:rsidR="007124B7" w:rsidRDefault="001A392B" w:rsidP="007124B7">
      <w:pPr>
        <w:suppressAutoHyphens/>
        <w:spacing w:before="0" w:after="0" w:line="288" w:lineRule="auto"/>
        <w:rPr>
          <w:szCs w:val="19"/>
          <w:shd w:val="clear" w:color="auto" w:fill="FFFFFF"/>
        </w:rPr>
      </w:pPr>
      <w:r>
        <w:rPr>
          <w:noProof/>
          <w:szCs w:val="19"/>
          <w:lang w:eastAsia="pl-PL"/>
        </w:rPr>
        <w:drawing>
          <wp:inline distT="0" distB="0" distL="0" distR="0" wp14:anchorId="740FF2CF" wp14:editId="542576E4">
            <wp:extent cx="5076000" cy="3167969"/>
            <wp:effectExtent l="0" t="0" r="0" b="0"/>
            <wp:docPr id="7" name="Obraz 7" descr="Wykres 4. Podmioty gospodarki narodowej eksploatujące kolektory słoneczne według sekcji PKD&#10;Na wykresie słupkowym zaprezentowano udział procentowy podmiotów gospodarki narodowej eksploatujących kolektory słoneczne według sekcji PKD w latach 2024 i 2025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000" cy="3167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24B7"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74310BB" wp14:editId="4AB17F9A">
                <wp:simplePos x="0" y="0"/>
                <wp:positionH relativeFrom="page">
                  <wp:posOffset>5762625</wp:posOffset>
                </wp:positionH>
                <wp:positionV relativeFrom="paragraph">
                  <wp:posOffset>285115</wp:posOffset>
                </wp:positionV>
                <wp:extent cx="1728000" cy="1114425"/>
                <wp:effectExtent l="0" t="0" r="0" b="0"/>
                <wp:wrapNone/>
                <wp:docPr id="2" name="Pole tekstowe 2" descr="Podmioty należące do sekcji edukacja oraz opieka zdrowotna i pomoc społeczna stanowiły razem  57,6% podmiotów eksploatujących kolektory słonecz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07ACB" w14:textId="162C00FA" w:rsidR="007124B7" w:rsidRPr="004E2C24" w:rsidRDefault="007124B7" w:rsidP="007124B7">
                            <w:pPr>
                              <w:pStyle w:val="tekstzboku"/>
                              <w:spacing w:before="0"/>
                            </w:pPr>
                            <w:r w:rsidRPr="004E2C24">
                              <w:t>Podmioty należące do sekcji edukacja oraz opieka zdrowotna</w:t>
                            </w:r>
                            <w:r w:rsidR="001938DB">
                              <w:t xml:space="preserve"> i </w:t>
                            </w:r>
                            <w:r w:rsidRPr="004E2C24">
                              <w:t>pomoc społeczna stanowiły razem</w:t>
                            </w:r>
                            <w:r w:rsidR="001938DB">
                              <w:t xml:space="preserve"> </w:t>
                            </w:r>
                            <w:r w:rsidR="004E2C24" w:rsidRPr="004E2C24">
                              <w:t>5</w:t>
                            </w:r>
                            <w:r w:rsidRPr="004E2C24">
                              <w:t>7</w:t>
                            </w:r>
                            <w:r w:rsidR="007B67F8">
                              <w:t>,6</w:t>
                            </w:r>
                            <w:r w:rsidRPr="004E2C24">
                              <w:t>%</w:t>
                            </w:r>
                            <w:r w:rsidR="00323AAA">
                              <w:t xml:space="preserve"> podmiotów eksploatujących kolektory słoneczne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10BB" id="_x0000_s1029" type="#_x0000_t202" alt="Podmioty należące do sekcji edukacja oraz opieka zdrowotna i pomoc społeczna stanowiły razem  57,6% podmiotów eksploatujących kolektory słoneczne" style="position:absolute;margin-left:453.75pt;margin-top:22.45pt;width:136.05pt;height:87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" filled="f" stroked="f" strokeweight=".5pt">
                <v:textbox>
                  <w:txbxContent>
                    <w:p w14:paraId="2B707ACB" w14:textId="162C00FA" w:rsidR="007124B7" w:rsidRPr="004E2C24" w:rsidRDefault="007124B7" w:rsidP="007124B7">
                      <w:pPr>
                        <w:pStyle w:val="tekstzboku"/>
                        <w:spacing w:before="0"/>
                      </w:pPr>
                      <w:r w:rsidRPr="004E2C24">
                        <w:t>Podmioty należące do sekcji edukacja oraz opieka zdrowotna</w:t>
                      </w:r>
                      <w:r w:rsidR="001938DB">
                        <w:t xml:space="preserve"> i </w:t>
                      </w:r>
                      <w:r w:rsidRPr="004E2C24">
                        <w:t>pomoc społeczna stanowiły razem</w:t>
                      </w:r>
                      <w:r w:rsidR="001938DB">
                        <w:t xml:space="preserve"> </w:t>
                      </w:r>
                      <w:r w:rsidR="004E2C24" w:rsidRPr="004E2C24">
                        <w:t>5</w:t>
                      </w:r>
                      <w:r w:rsidRPr="004E2C24">
                        <w:t>7</w:t>
                      </w:r>
                      <w:r w:rsidR="007B67F8">
                        <w:t>,6</w:t>
                      </w:r>
                      <w:r w:rsidRPr="004E2C24">
                        <w:t>%</w:t>
                      </w:r>
                      <w:r w:rsidR="00323AAA">
                        <w:t xml:space="preserve"> podmiotów eksploatujących kolektory słoneczne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738B15" w14:textId="263981BA" w:rsidR="007124B7" w:rsidRPr="00BF7F97" w:rsidRDefault="007124B7" w:rsidP="007124B7">
      <w:pPr>
        <w:suppressAutoHyphens/>
        <w:spacing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br w:type="column"/>
      </w:r>
      <w:r w:rsidRPr="004A42D3">
        <w:rPr>
          <w:szCs w:val="19"/>
          <w:shd w:val="clear" w:color="auto" w:fill="FFFFFF"/>
        </w:rPr>
        <w:lastRenderedPageBreak/>
        <w:t>Największą średnią powierzchnię</w:t>
      </w:r>
      <w:r>
        <w:rPr>
          <w:szCs w:val="19"/>
          <w:shd w:val="clear" w:color="auto" w:fill="FFFFFF"/>
        </w:rPr>
        <w:t xml:space="preserve"> dla pojedynczej</w:t>
      </w:r>
      <w:r w:rsidRPr="004A42D3">
        <w:rPr>
          <w:szCs w:val="19"/>
          <w:shd w:val="clear" w:color="auto" w:fill="FFFFFF"/>
        </w:rPr>
        <w:t xml:space="preserve"> instalacji kolektorów słonecznych </w:t>
      </w:r>
      <w:r w:rsidR="001938DB">
        <w:rPr>
          <w:szCs w:val="19"/>
          <w:shd w:val="clear" w:color="auto" w:fill="FFFFFF"/>
        </w:rPr>
        <w:t>w </w:t>
      </w:r>
      <w:r w:rsidRPr="0047131A">
        <w:rPr>
          <w:szCs w:val="19"/>
          <w:shd w:val="clear" w:color="auto" w:fill="FFFFFF"/>
        </w:rPr>
        <w:t>202</w:t>
      </w:r>
      <w:r w:rsidR="007B6772">
        <w:rPr>
          <w:szCs w:val="19"/>
          <w:shd w:val="clear" w:color="auto" w:fill="FFFFFF"/>
        </w:rPr>
        <w:t>5</w:t>
      </w:r>
      <w:r w:rsidR="001938DB">
        <w:rPr>
          <w:szCs w:val="19"/>
          <w:shd w:val="clear" w:color="auto" w:fill="FFFFFF"/>
        </w:rPr>
        <w:t xml:space="preserve"> r. </w:t>
      </w:r>
      <w:r w:rsidR="00B26996">
        <w:rPr>
          <w:szCs w:val="19"/>
          <w:shd w:val="clear" w:color="auto" w:fill="FFFFFF"/>
        </w:rPr>
        <w:t xml:space="preserve">odnotowano </w:t>
      </w:r>
      <w:r w:rsidR="001938DB">
        <w:rPr>
          <w:szCs w:val="19"/>
          <w:shd w:val="clear" w:color="auto" w:fill="FFFFFF"/>
        </w:rPr>
        <w:t>w </w:t>
      </w:r>
      <w:r w:rsidRPr="004A42D3">
        <w:rPr>
          <w:szCs w:val="19"/>
          <w:shd w:val="clear" w:color="auto" w:fill="FFFFFF"/>
        </w:rPr>
        <w:t xml:space="preserve">sekcji </w:t>
      </w:r>
      <w:r w:rsidRPr="0047131A">
        <w:rPr>
          <w:szCs w:val="19"/>
          <w:shd w:val="clear" w:color="auto" w:fill="FFFFFF"/>
        </w:rPr>
        <w:t>działalność związana</w:t>
      </w:r>
      <w:r w:rsidR="001938DB">
        <w:rPr>
          <w:szCs w:val="19"/>
          <w:shd w:val="clear" w:color="auto" w:fill="FFFFFF"/>
        </w:rPr>
        <w:t xml:space="preserve"> z </w:t>
      </w:r>
      <w:r w:rsidRPr="0047131A">
        <w:rPr>
          <w:szCs w:val="19"/>
          <w:shd w:val="clear" w:color="auto" w:fill="FFFFFF"/>
        </w:rPr>
        <w:t>obsługą rynku nieruchomości</w:t>
      </w:r>
      <w:r>
        <w:rPr>
          <w:szCs w:val="19"/>
          <w:shd w:val="clear" w:color="auto" w:fill="FFFFFF"/>
        </w:rPr>
        <w:t xml:space="preserve"> </w:t>
      </w:r>
      <w:r w:rsidRPr="0047131A">
        <w:rPr>
          <w:szCs w:val="19"/>
          <w:shd w:val="clear" w:color="auto" w:fill="FFFFFF"/>
        </w:rPr>
        <w:t>–</w:t>
      </w:r>
      <w:r>
        <w:rPr>
          <w:szCs w:val="19"/>
          <w:shd w:val="clear" w:color="auto" w:fill="FFFFFF"/>
        </w:rPr>
        <w:t> 113,8</w:t>
      </w:r>
      <w:r w:rsidRPr="0047131A">
        <w:rPr>
          <w:szCs w:val="19"/>
          <w:shd w:val="clear" w:color="auto" w:fill="FFFFFF"/>
        </w:rPr>
        <w:t xml:space="preserve"> m</w:t>
      </w:r>
      <w:r w:rsidRPr="00FD7FEE">
        <w:rPr>
          <w:szCs w:val="19"/>
          <w:shd w:val="clear" w:color="auto" w:fill="FFFFFF"/>
          <w:vertAlign w:val="superscript"/>
        </w:rPr>
        <w:t>2</w:t>
      </w:r>
      <w:r w:rsidRPr="0047131A">
        <w:rPr>
          <w:szCs w:val="19"/>
          <w:shd w:val="clear" w:color="auto" w:fill="FFFFFF"/>
        </w:rPr>
        <w:t>. Instalacje</w:t>
      </w:r>
      <w:r w:rsidR="001938DB">
        <w:rPr>
          <w:szCs w:val="19"/>
          <w:shd w:val="clear" w:color="auto" w:fill="FFFFFF"/>
        </w:rPr>
        <w:t xml:space="preserve"> w </w:t>
      </w:r>
      <w:r w:rsidRPr="0047131A">
        <w:rPr>
          <w:szCs w:val="19"/>
          <w:shd w:val="clear" w:color="auto" w:fill="FFFFFF"/>
        </w:rPr>
        <w:t>tej sekcji</w:t>
      </w:r>
      <w:r>
        <w:rPr>
          <w:szCs w:val="19"/>
          <w:shd w:val="clear" w:color="auto" w:fill="FFFFFF"/>
        </w:rPr>
        <w:t xml:space="preserve"> </w:t>
      </w:r>
      <w:r w:rsidRPr="0047131A">
        <w:rPr>
          <w:szCs w:val="19"/>
          <w:shd w:val="clear" w:color="auto" w:fill="FFFFFF"/>
        </w:rPr>
        <w:t xml:space="preserve">obejmowały kolektory słoneczne dostarczające ciepłą wodę użytkową do budynków mieszkalnych. </w:t>
      </w:r>
      <w:r>
        <w:rPr>
          <w:szCs w:val="19"/>
          <w:shd w:val="clear" w:color="auto" w:fill="FFFFFF"/>
        </w:rPr>
        <w:t xml:space="preserve">W </w:t>
      </w:r>
      <w:r w:rsidRPr="0047131A">
        <w:rPr>
          <w:szCs w:val="19"/>
          <w:shd w:val="clear" w:color="auto" w:fill="FFFFFF"/>
        </w:rPr>
        <w:t>202</w:t>
      </w:r>
      <w:r w:rsidR="002A1640">
        <w:rPr>
          <w:szCs w:val="19"/>
          <w:shd w:val="clear" w:color="auto" w:fill="FFFFFF"/>
        </w:rPr>
        <w:t>5</w:t>
      </w:r>
      <w:r w:rsidR="001938DB">
        <w:rPr>
          <w:szCs w:val="19"/>
          <w:shd w:val="clear" w:color="auto" w:fill="FFFFFF"/>
        </w:rPr>
        <w:t xml:space="preserve"> r. </w:t>
      </w:r>
      <w:r w:rsidRPr="0047131A">
        <w:rPr>
          <w:szCs w:val="19"/>
          <w:shd w:val="clear" w:color="auto" w:fill="FFFFFF"/>
        </w:rPr>
        <w:t>powierzchnia największej instalacji</w:t>
      </w:r>
      <w:r w:rsidR="001938DB">
        <w:rPr>
          <w:szCs w:val="19"/>
          <w:shd w:val="clear" w:color="auto" w:fill="FFFFFF"/>
        </w:rPr>
        <w:t xml:space="preserve"> w </w:t>
      </w:r>
      <w:r w:rsidRPr="0047131A">
        <w:rPr>
          <w:szCs w:val="19"/>
          <w:shd w:val="clear" w:color="auto" w:fill="FFFFFF"/>
        </w:rPr>
        <w:t>tej sekcji PKD wynosiła</w:t>
      </w:r>
      <w:r w:rsidRPr="00EE7B9F">
        <w:rPr>
          <w:szCs w:val="19"/>
          <w:shd w:val="clear" w:color="auto" w:fill="FFFFFF"/>
        </w:rPr>
        <w:t xml:space="preserve"> 291</w:t>
      </w:r>
      <w:r>
        <w:rPr>
          <w:szCs w:val="19"/>
          <w:shd w:val="clear" w:color="auto" w:fill="FFFFFF"/>
        </w:rPr>
        <w:t xml:space="preserve"> </w:t>
      </w:r>
      <w:r w:rsidRPr="0047131A">
        <w:rPr>
          <w:szCs w:val="19"/>
          <w:shd w:val="clear" w:color="auto" w:fill="FFFFFF"/>
        </w:rPr>
        <w:t>m</w:t>
      </w:r>
      <w:r w:rsidRPr="00FD7FEE">
        <w:rPr>
          <w:szCs w:val="19"/>
          <w:shd w:val="clear" w:color="auto" w:fill="FFFFFF"/>
          <w:vertAlign w:val="superscript"/>
        </w:rPr>
        <w:t>2</w:t>
      </w:r>
      <w:r w:rsidRPr="0047131A">
        <w:rPr>
          <w:szCs w:val="19"/>
          <w:shd w:val="clear" w:color="auto" w:fill="FFFFFF"/>
        </w:rPr>
        <w:t>.</w:t>
      </w:r>
    </w:p>
    <w:p w14:paraId="7FAB57CD" w14:textId="59FCAA0C" w:rsidR="007124B7" w:rsidRPr="004A42D3" w:rsidRDefault="007124B7" w:rsidP="007124B7">
      <w:pPr>
        <w:pStyle w:val="tytuwykresumapytablicy"/>
        <w:spacing w:before="120" w:line="288" w:lineRule="auto"/>
        <w:ind w:left="0" w:firstLine="0"/>
        <w:rPr>
          <w:szCs w:val="19"/>
          <w:shd w:val="clear" w:color="auto" w:fill="FFFFFF"/>
        </w:rPr>
      </w:pPr>
      <w:r w:rsidRPr="00BF7F97">
        <w:rPr>
          <w:b w:val="0"/>
          <w:spacing w:val="0"/>
          <w:szCs w:val="19"/>
          <w:shd w:val="clear" w:color="auto" w:fill="FFFFFF"/>
        </w:rPr>
        <w:t>Kolejną grupę podmiotów</w:t>
      </w:r>
      <w:r w:rsidR="001938DB">
        <w:rPr>
          <w:b w:val="0"/>
          <w:spacing w:val="0"/>
          <w:szCs w:val="19"/>
          <w:shd w:val="clear" w:color="auto" w:fill="FFFFFF"/>
        </w:rPr>
        <w:t xml:space="preserve"> o </w:t>
      </w:r>
      <w:r>
        <w:rPr>
          <w:b w:val="0"/>
          <w:spacing w:val="0"/>
          <w:szCs w:val="19"/>
          <w:shd w:val="clear" w:color="auto" w:fill="FFFFFF"/>
        </w:rPr>
        <w:t>wysokiej</w:t>
      </w:r>
      <w:r w:rsidRPr="00BF7F97">
        <w:rPr>
          <w:b w:val="0"/>
          <w:spacing w:val="0"/>
          <w:szCs w:val="19"/>
          <w:shd w:val="clear" w:color="auto" w:fill="FFFFFF"/>
        </w:rPr>
        <w:t xml:space="preserve"> średniej powierzchni instalacji kolektorów słonecznych</w:t>
      </w:r>
      <w:r>
        <w:rPr>
          <w:b w:val="0"/>
          <w:spacing w:val="0"/>
          <w:szCs w:val="19"/>
          <w:shd w:val="clear" w:color="auto" w:fill="FFFFFF"/>
        </w:rPr>
        <w:t xml:space="preserve"> równej 1</w:t>
      </w:r>
      <w:r w:rsidR="00B706E1">
        <w:rPr>
          <w:b w:val="0"/>
          <w:spacing w:val="0"/>
          <w:szCs w:val="19"/>
          <w:shd w:val="clear" w:color="auto" w:fill="FFFFFF"/>
        </w:rPr>
        <w:t>0</w:t>
      </w:r>
      <w:r>
        <w:rPr>
          <w:b w:val="0"/>
          <w:spacing w:val="0"/>
          <w:szCs w:val="19"/>
          <w:shd w:val="clear" w:color="auto" w:fill="FFFFFF"/>
        </w:rPr>
        <w:t>2,</w:t>
      </w:r>
      <w:r w:rsidR="00B706E1">
        <w:rPr>
          <w:b w:val="0"/>
          <w:spacing w:val="0"/>
          <w:szCs w:val="19"/>
          <w:shd w:val="clear" w:color="auto" w:fill="FFFFFF"/>
        </w:rPr>
        <w:t>9</w:t>
      </w:r>
      <w:r>
        <w:rPr>
          <w:b w:val="0"/>
          <w:spacing w:val="0"/>
          <w:szCs w:val="19"/>
          <w:shd w:val="clear" w:color="auto" w:fill="FFFFFF"/>
        </w:rPr>
        <w:t xml:space="preserve"> m</w:t>
      </w:r>
      <w:r w:rsidRPr="00086E69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BF7F97">
        <w:rPr>
          <w:b w:val="0"/>
          <w:spacing w:val="0"/>
          <w:szCs w:val="19"/>
          <w:shd w:val="clear" w:color="auto" w:fill="FFFFFF"/>
        </w:rPr>
        <w:t xml:space="preserve"> stanowiły jednostki należące do sekcji </w:t>
      </w:r>
      <w:r>
        <w:rPr>
          <w:b w:val="0"/>
          <w:spacing w:val="0"/>
          <w:szCs w:val="19"/>
          <w:shd w:val="clear" w:color="auto" w:fill="FFFFFF"/>
        </w:rPr>
        <w:t>d</w:t>
      </w:r>
      <w:r w:rsidRPr="00BF7F97">
        <w:rPr>
          <w:b w:val="0"/>
          <w:spacing w:val="0"/>
          <w:szCs w:val="19"/>
          <w:shd w:val="clear" w:color="auto" w:fill="FFFFFF"/>
        </w:rPr>
        <w:t xml:space="preserve">ziałalność </w:t>
      </w:r>
      <w:r>
        <w:rPr>
          <w:b w:val="0"/>
          <w:spacing w:val="0"/>
          <w:szCs w:val="19"/>
          <w:shd w:val="clear" w:color="auto" w:fill="FFFFFF"/>
        </w:rPr>
        <w:t>związana</w:t>
      </w:r>
      <w:r w:rsidR="001938DB">
        <w:rPr>
          <w:b w:val="0"/>
          <w:spacing w:val="0"/>
          <w:szCs w:val="19"/>
          <w:shd w:val="clear" w:color="auto" w:fill="FFFFFF"/>
        </w:rPr>
        <w:t xml:space="preserve"> z </w:t>
      </w:r>
      <w:r>
        <w:rPr>
          <w:b w:val="0"/>
          <w:spacing w:val="0"/>
          <w:szCs w:val="19"/>
          <w:shd w:val="clear" w:color="auto" w:fill="FFFFFF"/>
        </w:rPr>
        <w:t>kulturą, rozrywką</w:t>
      </w:r>
      <w:r w:rsidR="001938DB">
        <w:rPr>
          <w:b w:val="0"/>
          <w:spacing w:val="0"/>
          <w:szCs w:val="19"/>
          <w:shd w:val="clear" w:color="auto" w:fill="FFFFFF"/>
        </w:rPr>
        <w:t xml:space="preserve"> i </w:t>
      </w:r>
      <w:r>
        <w:rPr>
          <w:b w:val="0"/>
          <w:spacing w:val="0"/>
          <w:szCs w:val="19"/>
          <w:shd w:val="clear" w:color="auto" w:fill="FFFFFF"/>
        </w:rPr>
        <w:t>rekreacją. W</w:t>
      </w:r>
      <w:r w:rsidRPr="0047131A">
        <w:rPr>
          <w:b w:val="0"/>
          <w:spacing w:val="0"/>
          <w:szCs w:val="19"/>
          <w:shd w:val="clear" w:color="auto" w:fill="FFFFFF"/>
        </w:rPr>
        <w:t xml:space="preserve"> grupie tej dominują ośrodki sportu</w:t>
      </w:r>
      <w:r w:rsidR="001938DB">
        <w:rPr>
          <w:b w:val="0"/>
          <w:spacing w:val="0"/>
          <w:szCs w:val="19"/>
          <w:shd w:val="clear" w:color="auto" w:fill="FFFFFF"/>
        </w:rPr>
        <w:t xml:space="preserve"> i </w:t>
      </w:r>
      <w:r w:rsidRPr="0047131A">
        <w:rPr>
          <w:b w:val="0"/>
          <w:spacing w:val="0"/>
          <w:szCs w:val="19"/>
          <w:shd w:val="clear" w:color="auto" w:fill="FFFFFF"/>
        </w:rPr>
        <w:t>rekreacji wykorzystujące duże instalacje kolektorów słonecznych do podgrzewania wody głównie</w:t>
      </w:r>
      <w:r w:rsidR="001938DB">
        <w:rPr>
          <w:b w:val="0"/>
          <w:spacing w:val="0"/>
          <w:szCs w:val="19"/>
          <w:shd w:val="clear" w:color="auto" w:fill="FFFFFF"/>
        </w:rPr>
        <w:t xml:space="preserve"> w </w:t>
      </w:r>
      <w:r w:rsidRPr="0047131A">
        <w:rPr>
          <w:b w:val="0"/>
          <w:spacing w:val="0"/>
          <w:szCs w:val="19"/>
          <w:shd w:val="clear" w:color="auto" w:fill="FFFFFF"/>
        </w:rPr>
        <w:t>basenach</w:t>
      </w:r>
      <w:r w:rsidR="001938DB">
        <w:rPr>
          <w:b w:val="0"/>
          <w:spacing w:val="0"/>
          <w:szCs w:val="19"/>
          <w:shd w:val="clear" w:color="auto" w:fill="FFFFFF"/>
        </w:rPr>
        <w:t xml:space="preserve"> i </w:t>
      </w:r>
      <w:r w:rsidRPr="0047131A">
        <w:rPr>
          <w:b w:val="0"/>
          <w:spacing w:val="0"/>
          <w:szCs w:val="19"/>
          <w:shd w:val="clear" w:color="auto" w:fill="FFFFFF"/>
        </w:rPr>
        <w:t>pływalniach. Największa powierzchnia instalacji</w:t>
      </w:r>
      <w:r w:rsidR="001938DB">
        <w:rPr>
          <w:b w:val="0"/>
          <w:spacing w:val="0"/>
          <w:szCs w:val="19"/>
          <w:shd w:val="clear" w:color="auto" w:fill="FFFFFF"/>
        </w:rPr>
        <w:t xml:space="preserve"> w </w:t>
      </w:r>
      <w:r w:rsidRPr="0047131A">
        <w:rPr>
          <w:b w:val="0"/>
          <w:spacing w:val="0"/>
          <w:szCs w:val="19"/>
          <w:shd w:val="clear" w:color="auto" w:fill="FFFFFF"/>
        </w:rPr>
        <w:t>tych jednostkach</w:t>
      </w:r>
      <w:r w:rsidR="001938DB">
        <w:rPr>
          <w:b w:val="0"/>
          <w:spacing w:val="0"/>
          <w:szCs w:val="19"/>
          <w:shd w:val="clear" w:color="auto" w:fill="FFFFFF"/>
        </w:rPr>
        <w:t xml:space="preserve"> w </w:t>
      </w:r>
      <w:r w:rsidRPr="0047131A">
        <w:rPr>
          <w:b w:val="0"/>
          <w:spacing w:val="0"/>
          <w:szCs w:val="19"/>
          <w:shd w:val="clear" w:color="auto" w:fill="FFFFFF"/>
        </w:rPr>
        <w:t>202</w:t>
      </w:r>
      <w:r w:rsidR="002A1640">
        <w:rPr>
          <w:b w:val="0"/>
          <w:spacing w:val="0"/>
          <w:szCs w:val="19"/>
          <w:shd w:val="clear" w:color="auto" w:fill="FFFFFF"/>
        </w:rPr>
        <w:t>5</w:t>
      </w:r>
      <w:r w:rsidR="001938DB">
        <w:rPr>
          <w:b w:val="0"/>
          <w:spacing w:val="0"/>
          <w:szCs w:val="19"/>
          <w:shd w:val="clear" w:color="auto" w:fill="FFFFFF"/>
        </w:rPr>
        <w:t xml:space="preserve"> r. </w:t>
      </w:r>
      <w:r w:rsidRPr="0047131A">
        <w:rPr>
          <w:b w:val="0"/>
          <w:spacing w:val="0"/>
          <w:szCs w:val="19"/>
          <w:shd w:val="clear" w:color="auto" w:fill="FFFFFF"/>
        </w:rPr>
        <w:t xml:space="preserve">wyniosła </w:t>
      </w:r>
      <w:r w:rsidRPr="00EE7B9F">
        <w:rPr>
          <w:b w:val="0"/>
          <w:spacing w:val="0"/>
          <w:szCs w:val="19"/>
          <w:shd w:val="clear" w:color="auto" w:fill="FFFFFF"/>
        </w:rPr>
        <w:t>511,</w:t>
      </w:r>
      <w:r w:rsidR="002A1640">
        <w:rPr>
          <w:b w:val="0"/>
          <w:spacing w:val="0"/>
          <w:szCs w:val="19"/>
          <w:shd w:val="clear" w:color="auto" w:fill="FFFFFF"/>
        </w:rPr>
        <w:t>2</w:t>
      </w:r>
      <w:r w:rsidRPr="00EE7B9F">
        <w:rPr>
          <w:b w:val="0"/>
          <w:spacing w:val="0"/>
          <w:szCs w:val="19"/>
          <w:shd w:val="clear" w:color="auto" w:fill="FFFFFF"/>
        </w:rPr>
        <w:t xml:space="preserve"> m</w:t>
      </w:r>
      <w:r w:rsidRPr="00EE7B9F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EE7B9F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</w:t>
      </w:r>
      <w:r w:rsidRPr="00425E04">
        <w:rPr>
          <w:b w:val="0"/>
          <w:spacing w:val="0"/>
          <w:szCs w:val="19"/>
          <w:shd w:val="clear" w:color="auto" w:fill="FFFFFF"/>
        </w:rPr>
        <w:t>Na kolejnym miejscu uplasowały się podmioty</w:t>
      </w:r>
      <w:r w:rsidR="001938DB">
        <w:rPr>
          <w:b w:val="0"/>
          <w:spacing w:val="0"/>
          <w:szCs w:val="19"/>
          <w:shd w:val="clear" w:color="auto" w:fill="FFFFFF"/>
        </w:rPr>
        <w:t xml:space="preserve"> z </w:t>
      </w:r>
      <w:r w:rsidRPr="00425E04">
        <w:rPr>
          <w:b w:val="0"/>
          <w:spacing w:val="0"/>
          <w:szCs w:val="19"/>
          <w:shd w:val="clear" w:color="auto" w:fill="FFFFFF"/>
        </w:rPr>
        <w:t xml:space="preserve">sekcji </w:t>
      </w:r>
      <w:r>
        <w:rPr>
          <w:b w:val="0"/>
          <w:spacing w:val="0"/>
          <w:szCs w:val="19"/>
          <w:shd w:val="clear" w:color="auto" w:fill="FFFFFF"/>
        </w:rPr>
        <w:t>o</w:t>
      </w:r>
      <w:r w:rsidRPr="00425E04">
        <w:rPr>
          <w:b w:val="0"/>
          <w:spacing w:val="0"/>
          <w:szCs w:val="19"/>
          <w:shd w:val="clear" w:color="auto" w:fill="FFFFFF"/>
        </w:rPr>
        <w:t>pieka zdrowotna</w:t>
      </w:r>
      <w:r w:rsidR="001938DB">
        <w:rPr>
          <w:b w:val="0"/>
          <w:spacing w:val="0"/>
          <w:szCs w:val="19"/>
          <w:shd w:val="clear" w:color="auto" w:fill="FFFFFF"/>
        </w:rPr>
        <w:t xml:space="preserve"> i </w:t>
      </w:r>
      <w:r w:rsidRPr="00425E04">
        <w:rPr>
          <w:b w:val="0"/>
          <w:spacing w:val="0"/>
          <w:szCs w:val="19"/>
          <w:shd w:val="clear" w:color="auto" w:fill="FFFFFF"/>
        </w:rPr>
        <w:t>pomoc społeczna ze średnią powierzchnią instalacji kolektorów słonecznych równą 1</w:t>
      </w:r>
      <w:r>
        <w:rPr>
          <w:b w:val="0"/>
          <w:spacing w:val="0"/>
          <w:szCs w:val="19"/>
          <w:shd w:val="clear" w:color="auto" w:fill="FFFFFF"/>
        </w:rPr>
        <w:t>0</w:t>
      </w:r>
      <w:r w:rsidR="002A1640">
        <w:rPr>
          <w:b w:val="0"/>
          <w:spacing w:val="0"/>
          <w:szCs w:val="19"/>
          <w:shd w:val="clear" w:color="auto" w:fill="FFFFFF"/>
        </w:rPr>
        <w:t>2</w:t>
      </w:r>
      <w:r>
        <w:rPr>
          <w:b w:val="0"/>
          <w:spacing w:val="0"/>
          <w:szCs w:val="19"/>
          <w:shd w:val="clear" w:color="auto" w:fill="FFFFFF"/>
        </w:rPr>
        <w:t>,</w:t>
      </w:r>
      <w:r w:rsidR="002A1640">
        <w:rPr>
          <w:b w:val="0"/>
          <w:spacing w:val="0"/>
          <w:szCs w:val="19"/>
          <w:shd w:val="clear" w:color="auto" w:fill="FFFFFF"/>
        </w:rPr>
        <w:t>8</w:t>
      </w:r>
      <w:r w:rsidR="002B0567">
        <w:rPr>
          <w:b w:val="0"/>
          <w:spacing w:val="0"/>
          <w:szCs w:val="19"/>
          <w:shd w:val="clear" w:color="auto" w:fill="FFFFFF"/>
        </w:rPr>
        <w:t xml:space="preserve"> </w:t>
      </w:r>
      <w:r w:rsidRPr="00425E04">
        <w:rPr>
          <w:b w:val="0"/>
          <w:spacing w:val="0"/>
          <w:szCs w:val="19"/>
          <w:shd w:val="clear" w:color="auto" w:fill="FFFFFF"/>
        </w:rPr>
        <w:t>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4A42D3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W </w:t>
      </w:r>
      <w:r w:rsidRPr="00DD29C0">
        <w:rPr>
          <w:b w:val="0"/>
          <w:spacing w:val="0"/>
          <w:szCs w:val="19"/>
          <w:shd w:val="clear" w:color="auto" w:fill="FFFFFF"/>
        </w:rPr>
        <w:t>202</w:t>
      </w:r>
      <w:r w:rsidR="002A1640">
        <w:rPr>
          <w:b w:val="0"/>
          <w:spacing w:val="0"/>
          <w:szCs w:val="19"/>
          <w:shd w:val="clear" w:color="auto" w:fill="FFFFFF"/>
        </w:rPr>
        <w:t>5</w:t>
      </w:r>
      <w:r w:rsidR="001938DB">
        <w:rPr>
          <w:b w:val="0"/>
          <w:spacing w:val="0"/>
          <w:szCs w:val="19"/>
          <w:shd w:val="clear" w:color="auto" w:fill="FFFFFF"/>
        </w:rPr>
        <w:t xml:space="preserve"> r. </w:t>
      </w:r>
      <w:r w:rsidRPr="00DD29C0">
        <w:rPr>
          <w:b w:val="0"/>
          <w:spacing w:val="0"/>
          <w:szCs w:val="19"/>
          <w:shd w:val="clear" w:color="auto" w:fill="FFFFFF"/>
        </w:rPr>
        <w:t>powierzchnia największej instalacji</w:t>
      </w:r>
      <w:r w:rsidR="001938DB">
        <w:rPr>
          <w:b w:val="0"/>
          <w:spacing w:val="0"/>
          <w:szCs w:val="19"/>
          <w:shd w:val="clear" w:color="auto" w:fill="FFFFFF"/>
        </w:rPr>
        <w:t xml:space="preserve"> w </w:t>
      </w:r>
      <w:r w:rsidRPr="00DD29C0">
        <w:rPr>
          <w:b w:val="0"/>
          <w:spacing w:val="0"/>
          <w:szCs w:val="19"/>
          <w:shd w:val="clear" w:color="auto" w:fill="FFFFFF"/>
        </w:rPr>
        <w:t>tej sekcji PKD wyn</w:t>
      </w:r>
      <w:r>
        <w:rPr>
          <w:b w:val="0"/>
          <w:spacing w:val="0"/>
          <w:szCs w:val="19"/>
          <w:shd w:val="clear" w:color="auto" w:fill="FFFFFF"/>
        </w:rPr>
        <w:t>iosła</w:t>
      </w:r>
      <w:r w:rsidRPr="00DD29C0">
        <w:rPr>
          <w:b w:val="0"/>
          <w:spacing w:val="0"/>
          <w:szCs w:val="19"/>
          <w:shd w:val="clear" w:color="auto" w:fill="FFFFFF"/>
        </w:rPr>
        <w:t xml:space="preserve"> </w:t>
      </w:r>
      <w:r w:rsidRPr="00EE7B9F">
        <w:rPr>
          <w:b w:val="0"/>
          <w:spacing w:val="0"/>
          <w:szCs w:val="19"/>
          <w:shd w:val="clear" w:color="auto" w:fill="FFFFFF"/>
        </w:rPr>
        <w:t>718,4 m</w:t>
      </w:r>
      <w:r w:rsidRPr="00EE7B9F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EE7B9F">
        <w:rPr>
          <w:b w:val="0"/>
          <w:spacing w:val="0"/>
          <w:szCs w:val="19"/>
          <w:shd w:val="clear" w:color="auto" w:fill="FFFFFF"/>
        </w:rPr>
        <w:t>.</w:t>
      </w:r>
    </w:p>
    <w:p w14:paraId="6B5455FF" w14:textId="4D953B69" w:rsidR="007124B7" w:rsidRDefault="00BB01E0" w:rsidP="00B327C0">
      <w:pPr>
        <w:pStyle w:val="tytuwykresumapytablicy"/>
        <w:ind w:left="856" w:hanging="856"/>
        <w:outlineLvl w:val="0"/>
        <w:rPr>
          <w:color w:val="000000" w:themeColor="text1"/>
          <w:szCs w:val="19"/>
        </w:rPr>
      </w:pPr>
      <w:r w:rsidRPr="00BB01E0">
        <w:rPr>
          <w:color w:val="000000" w:themeColor="text1"/>
          <w:szCs w:val="19"/>
        </w:rPr>
        <w:t xml:space="preserve">Wykres </w:t>
      </w:r>
      <w:r w:rsidRPr="00BB01E0">
        <w:rPr>
          <w:i/>
          <w:color w:val="000000" w:themeColor="text1"/>
          <w:szCs w:val="19"/>
        </w:rPr>
        <w:fldChar w:fldCharType="begin"/>
      </w:r>
      <w:r w:rsidRPr="00BB01E0">
        <w:rPr>
          <w:color w:val="000000" w:themeColor="text1"/>
          <w:szCs w:val="19"/>
        </w:rPr>
        <w:instrText xml:space="preserve"> SEQ Wykres \* ARABIC </w:instrText>
      </w:r>
      <w:r w:rsidRPr="00BB01E0">
        <w:rPr>
          <w:i/>
          <w:color w:val="000000" w:themeColor="text1"/>
          <w:szCs w:val="19"/>
        </w:rPr>
        <w:fldChar w:fldCharType="separate"/>
      </w:r>
      <w:r w:rsidR="00C218AF">
        <w:rPr>
          <w:noProof/>
          <w:color w:val="000000" w:themeColor="text1"/>
          <w:szCs w:val="19"/>
        </w:rPr>
        <w:t>5</w:t>
      </w:r>
      <w:r w:rsidRPr="00BB01E0">
        <w:rPr>
          <w:color w:val="000000" w:themeColor="text1"/>
          <w:szCs w:val="19"/>
        </w:rPr>
        <w:fldChar w:fldCharType="end"/>
      </w:r>
      <w:r w:rsidR="007124B7" w:rsidRPr="004A42D3">
        <w:rPr>
          <w:color w:val="000000" w:themeColor="text1"/>
          <w:szCs w:val="19"/>
        </w:rPr>
        <w:t>. Średnia powierzchnia kolektorów słonecznych</w:t>
      </w:r>
      <w:r w:rsidR="001938DB">
        <w:rPr>
          <w:color w:val="000000" w:themeColor="text1"/>
          <w:szCs w:val="19"/>
        </w:rPr>
        <w:t xml:space="preserve"> w </w:t>
      </w:r>
      <w:r w:rsidR="007124B7" w:rsidRPr="004A42D3">
        <w:rPr>
          <w:color w:val="000000" w:themeColor="text1"/>
          <w:szCs w:val="19"/>
        </w:rPr>
        <w:t>podmiotach gospodarki narodowej według sekcji PKD</w:t>
      </w:r>
    </w:p>
    <w:p w14:paraId="1D7401AA" w14:textId="35E6E68F" w:rsidR="007124B7" w:rsidRDefault="001A392B" w:rsidP="007124B7">
      <w:pPr>
        <w:pStyle w:val="tytuwykresumapytablicy"/>
        <w:spacing w:before="0" w:after="0"/>
        <w:ind w:left="0" w:firstLine="0"/>
        <w:rPr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w:drawing>
          <wp:inline distT="0" distB="0" distL="0" distR="0" wp14:anchorId="0D4CBA01" wp14:editId="1DF3CEAD">
            <wp:extent cx="5072380" cy="3395980"/>
            <wp:effectExtent l="0" t="0" r="0" b="0"/>
            <wp:docPr id="11" name="Obraz 11" descr="Wykres 5. Średnia powierzchnia kolektorów słonecznych w podmiotach gospodarki narodowej według sekcji PKD.&#10;Na wykresie słupkowym zaprezentowano średnią powierzchnię kolektorów słonecznych w podmiotach gospodarki narodowej według sekcji PKD w latach 2024 i 2025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339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708B23" w14:textId="169E15FC" w:rsidR="007124B7" w:rsidRPr="00874037" w:rsidRDefault="007124B7" w:rsidP="007124B7">
      <w:pPr>
        <w:spacing w:line="288" w:lineRule="auto"/>
        <w:rPr>
          <w:szCs w:val="19"/>
        </w:rPr>
      </w:pPr>
      <w:r w:rsidRPr="004A42D3">
        <w:rPr>
          <w:szCs w:val="19"/>
        </w:rPr>
        <w:t>W strukturze powierzchni zainstalowanych kolektorów słonecznych największy udział stanowiły jednostki</w:t>
      </w:r>
      <w:r w:rsidR="001938DB"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o</w:t>
      </w:r>
      <w:r w:rsidRPr="004A42D3">
        <w:rPr>
          <w:szCs w:val="19"/>
        </w:rPr>
        <w:t>pieka zdrowotna</w:t>
      </w:r>
      <w:r w:rsidR="001938DB">
        <w:rPr>
          <w:szCs w:val="19"/>
        </w:rPr>
        <w:t xml:space="preserve"> i </w:t>
      </w:r>
      <w:r w:rsidRPr="004A42D3">
        <w:rPr>
          <w:szCs w:val="19"/>
        </w:rPr>
        <w:t>pomoc społeczna</w:t>
      </w:r>
      <w:r w:rsidR="00B26996">
        <w:rPr>
          <w:szCs w:val="19"/>
        </w:rPr>
        <w:t xml:space="preserve"> (</w:t>
      </w:r>
      <w:r w:rsidRPr="004A42D3">
        <w:rPr>
          <w:szCs w:val="19"/>
        </w:rPr>
        <w:t>3</w:t>
      </w:r>
      <w:r w:rsidR="005551BA">
        <w:rPr>
          <w:szCs w:val="19"/>
        </w:rPr>
        <w:t>4</w:t>
      </w:r>
      <w:r w:rsidRPr="004A42D3">
        <w:rPr>
          <w:szCs w:val="19"/>
        </w:rPr>
        <w:t>,</w:t>
      </w:r>
      <w:r w:rsidR="005551BA">
        <w:rPr>
          <w:szCs w:val="19"/>
        </w:rPr>
        <w:t>3</w:t>
      </w:r>
      <w:r w:rsidRPr="004A42D3">
        <w:rPr>
          <w:szCs w:val="19"/>
        </w:rPr>
        <w:t>% ogólnej powierzchni kolektorów słonecznych</w:t>
      </w:r>
      <w:r w:rsidR="001938DB">
        <w:rPr>
          <w:szCs w:val="19"/>
        </w:rPr>
        <w:t xml:space="preserve"> w </w:t>
      </w:r>
      <w:r w:rsidRPr="004A42D3">
        <w:rPr>
          <w:szCs w:val="19"/>
        </w:rPr>
        <w:t>województwie</w:t>
      </w:r>
      <w:r w:rsidR="00B26996">
        <w:rPr>
          <w:szCs w:val="19"/>
        </w:rPr>
        <w:t>)</w:t>
      </w:r>
      <w:r w:rsidRPr="004A42D3">
        <w:rPr>
          <w:szCs w:val="19"/>
        </w:rPr>
        <w:t xml:space="preserve">. Na kolejnym miejscu </w:t>
      </w:r>
      <w:r w:rsidRPr="00323AAA">
        <w:rPr>
          <w:szCs w:val="19"/>
        </w:rPr>
        <w:t>usytuowały się podmioty</w:t>
      </w:r>
      <w:r w:rsidR="001938DB"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d</w:t>
      </w:r>
      <w:r w:rsidRPr="00655767">
        <w:rPr>
          <w:szCs w:val="19"/>
        </w:rPr>
        <w:t xml:space="preserve">ziałalność </w:t>
      </w:r>
      <w:r>
        <w:rPr>
          <w:szCs w:val="19"/>
        </w:rPr>
        <w:t>związana</w:t>
      </w:r>
      <w:r w:rsidR="001938DB">
        <w:rPr>
          <w:szCs w:val="19"/>
        </w:rPr>
        <w:t xml:space="preserve"> z </w:t>
      </w:r>
      <w:r>
        <w:rPr>
          <w:szCs w:val="19"/>
        </w:rPr>
        <w:t>kulturą, rozrywką</w:t>
      </w:r>
      <w:r w:rsidR="001938DB">
        <w:rPr>
          <w:szCs w:val="19"/>
        </w:rPr>
        <w:t xml:space="preserve"> i </w:t>
      </w:r>
      <w:r>
        <w:rPr>
          <w:szCs w:val="19"/>
        </w:rPr>
        <w:t>rekreacją, gdzie udział ten wyniósł</w:t>
      </w:r>
      <w:r w:rsidRPr="00D3412E">
        <w:rPr>
          <w:szCs w:val="19"/>
        </w:rPr>
        <w:t xml:space="preserve"> </w:t>
      </w:r>
      <w:r w:rsidR="005551BA">
        <w:rPr>
          <w:szCs w:val="19"/>
        </w:rPr>
        <w:t>19</w:t>
      </w:r>
      <w:r>
        <w:rPr>
          <w:szCs w:val="19"/>
        </w:rPr>
        <w:t>,</w:t>
      </w:r>
      <w:r w:rsidR="005551BA">
        <w:rPr>
          <w:szCs w:val="19"/>
        </w:rPr>
        <w:t>8</w:t>
      </w:r>
      <w:r w:rsidRPr="00425E04">
        <w:rPr>
          <w:szCs w:val="19"/>
        </w:rPr>
        <w:t>% oraz jednostki</w:t>
      </w:r>
      <w:r w:rsidR="001938DB">
        <w:rPr>
          <w:szCs w:val="19"/>
        </w:rPr>
        <w:t xml:space="preserve"> z </w:t>
      </w:r>
      <w:r w:rsidRPr="00874037">
        <w:rPr>
          <w:szCs w:val="19"/>
        </w:rPr>
        <w:t xml:space="preserve">sekcji </w:t>
      </w:r>
      <w:r>
        <w:rPr>
          <w:szCs w:val="19"/>
        </w:rPr>
        <w:t>e</w:t>
      </w:r>
      <w:r w:rsidRPr="00874037">
        <w:rPr>
          <w:szCs w:val="19"/>
        </w:rPr>
        <w:t>dukacja użytkujące 16,</w:t>
      </w:r>
      <w:r w:rsidR="005551BA">
        <w:rPr>
          <w:szCs w:val="19"/>
        </w:rPr>
        <w:t>3</w:t>
      </w:r>
      <w:r w:rsidRPr="00874037">
        <w:rPr>
          <w:szCs w:val="19"/>
        </w:rPr>
        <w:t>% ogólnej powierzchni kolektorów słonecznych zanotowanych</w:t>
      </w:r>
      <w:r w:rsidR="001938DB">
        <w:rPr>
          <w:szCs w:val="19"/>
        </w:rPr>
        <w:t xml:space="preserve"> w </w:t>
      </w:r>
      <w:r w:rsidR="00B26996">
        <w:rPr>
          <w:szCs w:val="19"/>
        </w:rPr>
        <w:t>2025 r.</w:t>
      </w:r>
      <w:r w:rsidR="001938DB">
        <w:rPr>
          <w:szCs w:val="19"/>
        </w:rPr>
        <w:t xml:space="preserve"> w </w:t>
      </w:r>
      <w:r w:rsidRPr="00874037">
        <w:rPr>
          <w:szCs w:val="19"/>
        </w:rPr>
        <w:t>województwie podkarpackim.</w:t>
      </w:r>
    </w:p>
    <w:p w14:paraId="26966FEB" w14:textId="22796049" w:rsidR="007124B7" w:rsidRDefault="00BB01E0" w:rsidP="00B327C0">
      <w:pPr>
        <w:pStyle w:val="Legenda"/>
        <w:keepNext/>
        <w:spacing w:before="360" w:after="120"/>
        <w:ind w:left="879" w:hanging="879"/>
        <w:outlineLvl w:val="0"/>
        <w:rPr>
          <w:b/>
          <w:i w:val="0"/>
          <w:color w:val="000000" w:themeColor="text1"/>
          <w:sz w:val="19"/>
          <w:szCs w:val="19"/>
        </w:rPr>
      </w:pPr>
      <w:r w:rsidRPr="00BB01E0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Pr="00BB01E0">
        <w:rPr>
          <w:b/>
          <w:i w:val="0"/>
          <w:color w:val="000000" w:themeColor="text1"/>
          <w:sz w:val="19"/>
          <w:szCs w:val="19"/>
        </w:rPr>
        <w:fldChar w:fldCharType="begin"/>
      </w:r>
      <w:r w:rsidRPr="00BB01E0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BB01E0">
        <w:rPr>
          <w:b/>
          <w:i w:val="0"/>
          <w:color w:val="000000" w:themeColor="text1"/>
          <w:sz w:val="19"/>
          <w:szCs w:val="19"/>
        </w:rPr>
        <w:fldChar w:fldCharType="separate"/>
      </w:r>
      <w:r w:rsidR="00C218AF">
        <w:rPr>
          <w:b/>
          <w:i w:val="0"/>
          <w:noProof/>
          <w:color w:val="000000" w:themeColor="text1"/>
          <w:sz w:val="19"/>
          <w:szCs w:val="19"/>
        </w:rPr>
        <w:t>6</w:t>
      </w:r>
      <w:r w:rsidRPr="00BB01E0">
        <w:rPr>
          <w:b/>
          <w:i w:val="0"/>
          <w:color w:val="000000" w:themeColor="text1"/>
          <w:sz w:val="19"/>
          <w:szCs w:val="19"/>
        </w:rPr>
        <w:fldChar w:fldCharType="end"/>
      </w:r>
      <w:r w:rsidRPr="00BB01E0">
        <w:rPr>
          <w:b/>
          <w:i w:val="0"/>
          <w:color w:val="000000" w:themeColor="text1"/>
          <w:sz w:val="19"/>
          <w:szCs w:val="19"/>
        </w:rPr>
        <w:t>.</w:t>
      </w:r>
      <w:r w:rsidR="007124B7"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 w:rsidR="007124B7">
        <w:rPr>
          <w:b/>
          <w:i w:val="0"/>
          <w:color w:val="000000" w:themeColor="text1"/>
          <w:sz w:val="19"/>
          <w:szCs w:val="19"/>
        </w:rPr>
        <w:t>P</w:t>
      </w:r>
      <w:r w:rsidR="007124B7" w:rsidRPr="00677B57">
        <w:rPr>
          <w:b/>
          <w:i w:val="0"/>
          <w:color w:val="000000" w:themeColor="text1"/>
          <w:sz w:val="19"/>
          <w:szCs w:val="19"/>
        </w:rPr>
        <w:t>owierzchni</w:t>
      </w:r>
      <w:r w:rsidR="007124B7">
        <w:rPr>
          <w:b/>
          <w:i w:val="0"/>
          <w:color w:val="000000" w:themeColor="text1"/>
          <w:sz w:val="19"/>
          <w:szCs w:val="19"/>
        </w:rPr>
        <w:t>a</w:t>
      </w:r>
      <w:r w:rsidR="007124B7"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 w:rsidR="007124B7">
        <w:rPr>
          <w:b/>
          <w:i w:val="0"/>
          <w:color w:val="000000" w:themeColor="text1"/>
          <w:sz w:val="19"/>
          <w:szCs w:val="19"/>
        </w:rPr>
        <w:t>eksploatowanych</w:t>
      </w:r>
      <w:r w:rsidR="007124B7" w:rsidRPr="00677B57">
        <w:rPr>
          <w:b/>
          <w:i w:val="0"/>
          <w:color w:val="000000" w:themeColor="text1"/>
          <w:sz w:val="19"/>
          <w:szCs w:val="19"/>
        </w:rPr>
        <w:t xml:space="preserve"> kolektorów</w:t>
      </w:r>
      <w:r w:rsidR="001938DB">
        <w:rPr>
          <w:b/>
          <w:i w:val="0"/>
          <w:color w:val="000000" w:themeColor="text1"/>
          <w:sz w:val="19"/>
          <w:szCs w:val="19"/>
        </w:rPr>
        <w:t xml:space="preserve"> w </w:t>
      </w:r>
      <w:r w:rsidR="007124B7" w:rsidRPr="00677B57">
        <w:rPr>
          <w:b/>
          <w:i w:val="0"/>
          <w:color w:val="000000" w:themeColor="text1"/>
          <w:sz w:val="19"/>
          <w:szCs w:val="19"/>
        </w:rPr>
        <w:t>podmiotach gospodarki narodowej według sekcji PK</w:t>
      </w:r>
      <w:r w:rsidR="007124B7">
        <w:rPr>
          <w:b/>
          <w:i w:val="0"/>
          <w:color w:val="000000" w:themeColor="text1"/>
          <w:sz w:val="19"/>
          <w:szCs w:val="19"/>
        </w:rPr>
        <w:t>D</w:t>
      </w:r>
      <w:r w:rsidR="001938DB">
        <w:rPr>
          <w:b/>
          <w:i w:val="0"/>
          <w:color w:val="000000" w:themeColor="text1"/>
          <w:sz w:val="19"/>
          <w:szCs w:val="19"/>
        </w:rPr>
        <w:t xml:space="preserve"> w </w:t>
      </w:r>
      <w:r w:rsidR="007124B7">
        <w:rPr>
          <w:b/>
          <w:i w:val="0"/>
          <w:color w:val="000000" w:themeColor="text1"/>
          <w:sz w:val="19"/>
          <w:szCs w:val="19"/>
        </w:rPr>
        <w:t>202</w:t>
      </w:r>
      <w:r w:rsidR="00BA4CBA">
        <w:rPr>
          <w:b/>
          <w:i w:val="0"/>
          <w:color w:val="000000" w:themeColor="text1"/>
          <w:sz w:val="19"/>
          <w:szCs w:val="19"/>
        </w:rPr>
        <w:t>5</w:t>
      </w:r>
      <w:r w:rsidR="001938DB">
        <w:rPr>
          <w:b/>
          <w:i w:val="0"/>
          <w:color w:val="000000" w:themeColor="text1"/>
          <w:sz w:val="19"/>
          <w:szCs w:val="19"/>
        </w:rPr>
        <w:t> r.</w:t>
      </w:r>
    </w:p>
    <w:p w14:paraId="745058AB" w14:textId="20CBABD7" w:rsidR="007124B7" w:rsidRDefault="008878E0" w:rsidP="007124B7">
      <w:pPr>
        <w:pStyle w:val="Legenda"/>
        <w:keepNext/>
        <w:spacing w:after="0"/>
        <w:rPr>
          <w:b/>
          <w:i w:val="0"/>
          <w:color w:val="000000" w:themeColor="text1"/>
          <w:sz w:val="19"/>
          <w:szCs w:val="19"/>
        </w:rPr>
      </w:pPr>
      <w:r>
        <w:rPr>
          <w:noProof/>
          <w:lang w:eastAsia="pl-PL"/>
        </w:rPr>
        <w:drawing>
          <wp:inline distT="0" distB="0" distL="0" distR="0" wp14:anchorId="61E47544" wp14:editId="5013C078">
            <wp:extent cx="5017135" cy="2475230"/>
            <wp:effectExtent l="0" t="0" r="0" b="0"/>
            <wp:docPr id="16" name="Obraz 16" descr="Wykres 6. Powierzchnia eksploatowanych kolektorów w podmiotach gospodarki narodowej według sekcji PKD w 2025 r.&#10;Na wykresie pierścieniowym zaprezentowano procentową strukturę powierzchni zainstalowanych kolektorów w podmiotach gospodarki narodowej według sekcji PKD w 2025 r.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69134" w14:textId="7902CBAC" w:rsidR="007124B7" w:rsidRPr="00E01562" w:rsidRDefault="007124B7" w:rsidP="00B327C0">
      <w:pPr>
        <w:spacing w:before="360" w:after="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</w:t>
      </w:r>
      <w:r w:rsidR="001938DB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w </w:t>
      </w:r>
      <w:r>
        <w:rPr>
          <w:rFonts w:eastAsia="Times New Roman" w:cs="Times New Roman"/>
          <w:b/>
          <w:bCs/>
          <w:color w:val="001D77"/>
          <w:szCs w:val="24"/>
          <w:lang w:eastAsia="pl-PL"/>
        </w:rPr>
        <w:t>ujęciu terytorialnym</w:t>
      </w:r>
    </w:p>
    <w:p w14:paraId="7EDD661B" w14:textId="00143893" w:rsidR="007124B7" w:rsidRDefault="007124B7" w:rsidP="007124B7">
      <w:pPr>
        <w:spacing w:line="288" w:lineRule="auto"/>
        <w:rPr>
          <w:szCs w:val="19"/>
        </w:rPr>
      </w:pPr>
      <w:r>
        <w:rPr>
          <w:szCs w:val="19"/>
        </w:rPr>
        <w:t>Udział powierzchni kolektorów słonecznych zainstalowanych</w:t>
      </w:r>
      <w:r w:rsidR="001938DB">
        <w:rPr>
          <w:szCs w:val="19"/>
        </w:rPr>
        <w:t xml:space="preserve"> w </w:t>
      </w:r>
      <w:r>
        <w:rPr>
          <w:szCs w:val="19"/>
        </w:rPr>
        <w:t xml:space="preserve">powiatach województwa podkarpackiego nie rozkłada się równomiernie. </w:t>
      </w:r>
      <w:r w:rsidRPr="00C077CA">
        <w:rPr>
          <w:szCs w:val="19"/>
        </w:rPr>
        <w:t>Największy udział</w:t>
      </w:r>
      <w:r w:rsidR="001938DB">
        <w:rPr>
          <w:szCs w:val="19"/>
        </w:rPr>
        <w:t xml:space="preserve"> w </w:t>
      </w:r>
      <w:r w:rsidRPr="00C077CA">
        <w:rPr>
          <w:szCs w:val="19"/>
        </w:rPr>
        <w:t>powierzchni ogółem wykazano</w:t>
      </w:r>
      <w:r w:rsidR="001938DB">
        <w:rPr>
          <w:szCs w:val="19"/>
        </w:rPr>
        <w:t xml:space="preserve"> w </w:t>
      </w:r>
      <w:r>
        <w:rPr>
          <w:szCs w:val="19"/>
        </w:rPr>
        <w:t>Rzeszowie</w:t>
      </w:r>
      <w:r w:rsidRPr="00C077CA">
        <w:rPr>
          <w:szCs w:val="19"/>
        </w:rPr>
        <w:t xml:space="preserve"> (1</w:t>
      </w:r>
      <w:r>
        <w:rPr>
          <w:szCs w:val="19"/>
        </w:rPr>
        <w:t>3</w:t>
      </w:r>
      <w:r w:rsidRPr="00C077CA">
        <w:rPr>
          <w:szCs w:val="19"/>
        </w:rPr>
        <w:t>,</w:t>
      </w:r>
      <w:r w:rsidR="005551BA">
        <w:rPr>
          <w:szCs w:val="19"/>
        </w:rPr>
        <w:t>5</w:t>
      </w:r>
      <w:r w:rsidRPr="00C077CA">
        <w:rPr>
          <w:szCs w:val="19"/>
        </w:rPr>
        <w:t>%)</w:t>
      </w:r>
      <w:r w:rsidR="00983B7C">
        <w:rPr>
          <w:szCs w:val="19"/>
        </w:rPr>
        <w:t>,</w:t>
      </w:r>
      <w:r w:rsidR="00295863">
        <w:rPr>
          <w:szCs w:val="19"/>
        </w:rPr>
        <w:t xml:space="preserve"> a następnie</w:t>
      </w:r>
      <w:r w:rsidR="001938DB">
        <w:rPr>
          <w:szCs w:val="19"/>
        </w:rPr>
        <w:t xml:space="preserve"> w </w:t>
      </w:r>
      <w:r w:rsidRPr="00C077CA">
        <w:rPr>
          <w:szCs w:val="19"/>
        </w:rPr>
        <w:t xml:space="preserve">powiecie </w:t>
      </w:r>
      <w:r>
        <w:rPr>
          <w:szCs w:val="19"/>
        </w:rPr>
        <w:t>rzeszowskim</w:t>
      </w:r>
      <w:r w:rsidRPr="00C077CA">
        <w:rPr>
          <w:szCs w:val="19"/>
        </w:rPr>
        <w:t xml:space="preserve"> (</w:t>
      </w:r>
      <w:r w:rsidR="005551BA">
        <w:rPr>
          <w:szCs w:val="19"/>
        </w:rPr>
        <w:t>8</w:t>
      </w:r>
      <w:r w:rsidRPr="00C077CA">
        <w:rPr>
          <w:szCs w:val="19"/>
        </w:rPr>
        <w:t>,</w:t>
      </w:r>
      <w:r w:rsidR="005551BA">
        <w:rPr>
          <w:szCs w:val="19"/>
        </w:rPr>
        <w:t>2</w:t>
      </w:r>
      <w:r w:rsidRPr="00C077CA">
        <w:rPr>
          <w:szCs w:val="19"/>
        </w:rPr>
        <w:t>%). Najmniejsz</w:t>
      </w:r>
      <w:r>
        <w:rPr>
          <w:szCs w:val="19"/>
        </w:rPr>
        <w:t>y</w:t>
      </w:r>
      <w:r w:rsidRPr="00C077CA">
        <w:rPr>
          <w:szCs w:val="19"/>
        </w:rPr>
        <w:t xml:space="preserve"> udział</w:t>
      </w:r>
      <w:r>
        <w:rPr>
          <w:szCs w:val="19"/>
        </w:rPr>
        <w:t xml:space="preserve"> </w:t>
      </w:r>
      <w:r w:rsidRPr="00C077CA">
        <w:rPr>
          <w:szCs w:val="19"/>
        </w:rPr>
        <w:t>odnotowano</w:t>
      </w:r>
      <w:r w:rsidR="001938DB">
        <w:rPr>
          <w:szCs w:val="19"/>
        </w:rPr>
        <w:t xml:space="preserve"> w </w:t>
      </w:r>
      <w:r>
        <w:rPr>
          <w:szCs w:val="19"/>
        </w:rPr>
        <w:t>Tarnobrzegu (0,</w:t>
      </w:r>
      <w:r w:rsidR="005551BA">
        <w:rPr>
          <w:szCs w:val="19"/>
        </w:rPr>
        <w:t>9</w:t>
      </w:r>
      <w:r>
        <w:rPr>
          <w:szCs w:val="19"/>
        </w:rPr>
        <w:t>%),</w:t>
      </w:r>
      <w:r w:rsidR="001938DB">
        <w:rPr>
          <w:szCs w:val="19"/>
        </w:rPr>
        <w:t xml:space="preserve"> a </w:t>
      </w:r>
      <w:r>
        <w:rPr>
          <w:szCs w:val="19"/>
        </w:rPr>
        <w:t>następnie</w:t>
      </w:r>
      <w:r w:rsidR="001938DB">
        <w:rPr>
          <w:szCs w:val="19"/>
        </w:rPr>
        <w:t xml:space="preserve"> w </w:t>
      </w:r>
      <w:r w:rsidRPr="00C077CA">
        <w:rPr>
          <w:szCs w:val="19"/>
        </w:rPr>
        <w:t>powi</w:t>
      </w:r>
      <w:r>
        <w:rPr>
          <w:szCs w:val="19"/>
        </w:rPr>
        <w:t xml:space="preserve">ecie kolbuszowskim </w:t>
      </w:r>
      <w:r w:rsidRPr="00C077CA">
        <w:rPr>
          <w:szCs w:val="19"/>
        </w:rPr>
        <w:t>(1,</w:t>
      </w:r>
      <w:r w:rsidR="00747CE0">
        <w:rPr>
          <w:szCs w:val="19"/>
        </w:rPr>
        <w:t>0</w:t>
      </w:r>
      <w:r w:rsidRPr="00C077CA">
        <w:rPr>
          <w:szCs w:val="19"/>
        </w:rPr>
        <w:t>%).</w:t>
      </w:r>
    </w:p>
    <w:p w14:paraId="0EA3216F" w14:textId="78C0879D" w:rsidR="007124B7" w:rsidRDefault="007124B7" w:rsidP="00B327C0">
      <w:pPr>
        <w:spacing w:before="360" w:line="240" w:lineRule="auto"/>
        <w:ind w:left="697" w:hanging="697"/>
        <w:outlineLvl w:val="0"/>
        <w:rPr>
          <w:noProof/>
        </w:rPr>
      </w:pPr>
      <w:r w:rsidRPr="004A42D3">
        <w:rPr>
          <w:b/>
          <w:color w:val="000000" w:themeColor="text1"/>
          <w:szCs w:val="19"/>
        </w:rPr>
        <w:t xml:space="preserve">Mapa </w:t>
      </w:r>
      <w:r w:rsidRPr="004A42D3">
        <w:rPr>
          <w:b/>
          <w:i/>
          <w:color w:val="000000" w:themeColor="text1"/>
          <w:szCs w:val="19"/>
        </w:rPr>
        <w:fldChar w:fldCharType="begin"/>
      </w:r>
      <w:r w:rsidRPr="004A42D3">
        <w:rPr>
          <w:b/>
          <w:color w:val="000000" w:themeColor="text1"/>
          <w:szCs w:val="19"/>
        </w:rPr>
        <w:instrText xml:space="preserve"> SEQ Mapa \* ARABIC </w:instrText>
      </w:r>
      <w:r w:rsidRPr="004A42D3">
        <w:rPr>
          <w:b/>
          <w:i/>
          <w:color w:val="000000" w:themeColor="text1"/>
          <w:szCs w:val="19"/>
        </w:rPr>
        <w:fldChar w:fldCharType="separate"/>
      </w:r>
      <w:r w:rsidR="00C218AF">
        <w:rPr>
          <w:b/>
          <w:noProof/>
          <w:color w:val="000000" w:themeColor="text1"/>
          <w:szCs w:val="19"/>
        </w:rPr>
        <w:t>1</w:t>
      </w:r>
      <w:r w:rsidRPr="004A42D3">
        <w:rPr>
          <w:b/>
          <w:i/>
          <w:color w:val="000000" w:themeColor="text1"/>
          <w:szCs w:val="19"/>
        </w:rPr>
        <w:fldChar w:fldCharType="end"/>
      </w:r>
      <w:r w:rsidRPr="004A42D3">
        <w:rPr>
          <w:b/>
          <w:color w:val="000000" w:themeColor="text1"/>
          <w:szCs w:val="19"/>
        </w:rPr>
        <w:t>.</w:t>
      </w:r>
      <w:r>
        <w:rPr>
          <w:b/>
          <w:color w:val="000000" w:themeColor="text1"/>
          <w:szCs w:val="19"/>
        </w:rPr>
        <w:t xml:space="preserve"> </w:t>
      </w:r>
      <w:r w:rsidRPr="004A42D3">
        <w:rPr>
          <w:b/>
          <w:color w:val="000000" w:themeColor="text1"/>
          <w:szCs w:val="19"/>
        </w:rPr>
        <w:t>Udział powierzchni kolektorów zainstalowanych</w:t>
      </w:r>
      <w:r w:rsidR="001938DB">
        <w:rPr>
          <w:b/>
          <w:color w:val="000000" w:themeColor="text1"/>
          <w:szCs w:val="19"/>
        </w:rPr>
        <w:t xml:space="preserve"> w </w:t>
      </w:r>
      <w:r>
        <w:rPr>
          <w:b/>
          <w:color w:val="000000" w:themeColor="text1"/>
          <w:szCs w:val="19"/>
        </w:rPr>
        <w:t>powiatach</w:t>
      </w:r>
      <w:r w:rsidR="001938DB"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powierzchni kolektorów zainstalowanych</w:t>
      </w:r>
      <w:r w:rsidR="001938DB"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województwie podkarpackim</w:t>
      </w:r>
      <w:r w:rsidR="001938DB"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202</w:t>
      </w:r>
      <w:r w:rsidR="00BA4CBA">
        <w:rPr>
          <w:b/>
          <w:color w:val="000000" w:themeColor="text1"/>
          <w:szCs w:val="19"/>
        </w:rPr>
        <w:t>5</w:t>
      </w:r>
      <w:r w:rsidR="001938DB">
        <w:rPr>
          <w:b/>
          <w:color w:val="000000" w:themeColor="text1"/>
          <w:szCs w:val="19"/>
        </w:rPr>
        <w:t xml:space="preserve"> r. </w:t>
      </w:r>
    </w:p>
    <w:p w14:paraId="4BDD50FE" w14:textId="3249CD2B" w:rsidR="009347A2" w:rsidRDefault="008F2D3E" w:rsidP="00FA7264">
      <w:pPr>
        <w:spacing w:before="0" w:line="240" w:lineRule="auto"/>
        <w:ind w:left="697" w:hanging="697"/>
        <w:jc w:val="center"/>
        <w:rPr>
          <w:b/>
          <w:color w:val="000000" w:themeColor="text1"/>
          <w:szCs w:val="19"/>
        </w:rPr>
      </w:pPr>
      <w:r>
        <w:rPr>
          <w:b/>
          <w:noProof/>
          <w:color w:val="000000" w:themeColor="text1"/>
          <w:szCs w:val="19"/>
        </w:rPr>
        <w:drawing>
          <wp:inline distT="0" distB="0" distL="0" distR="0" wp14:anchorId="35E73598" wp14:editId="04A432FB">
            <wp:extent cx="4648200" cy="3955730"/>
            <wp:effectExtent l="0" t="0" r="0" b="6985"/>
            <wp:docPr id="17" name="Obraz 17" descr="Mapa 1. Udział powierzchni kolektorów zainstalowanych w powiatach w powierzchni kolektorów zainstalowanych w województwie podkarpackim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Mapa 1. Udział powierzchni kolektorów zainstalowanych w powiatach w powierzchni kolektorów zainstalowanych w województwie podkarpackim w 2025 r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220" cy="397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D116" w14:textId="77777777" w:rsidR="00211129" w:rsidRDefault="00211129" w:rsidP="00FA7264">
      <w:pPr>
        <w:keepLines/>
        <w:spacing w:before="240"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C222B0C" w14:textId="01F61C64" w:rsidR="00DA331D" w:rsidRPr="00C54E36" w:rsidRDefault="00042531" w:rsidP="00211129">
      <w:pPr>
        <w:keepLines/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</w:t>
      </w:r>
      <w:r w:rsidR="001938DB">
        <w:rPr>
          <w:rFonts w:eastAsia="Times New Roman" w:cs="Times New Roman"/>
          <w:color w:val="000000" w:themeColor="text1"/>
          <w:szCs w:val="19"/>
          <w:lang w:eastAsia="pl-PL"/>
        </w:rPr>
        <w:t xml:space="preserve"> o 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zamieszczenie informacji: „Źródło danych GUS”,</w:t>
      </w:r>
      <w:r w:rsidR="001938DB">
        <w:rPr>
          <w:rFonts w:eastAsia="Times New Roman" w:cs="Times New Roman"/>
          <w:color w:val="000000" w:themeColor="text1"/>
          <w:szCs w:val="19"/>
          <w:lang w:eastAsia="pl-PL"/>
        </w:rPr>
        <w:t xml:space="preserve"> a w 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przypadku publikowania obliczeń dokonanych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</w:t>
      </w:r>
      <w:r w:rsidR="001938DB">
        <w:rPr>
          <w:rFonts w:eastAsia="Times New Roman" w:cs="Times New Roman"/>
          <w:color w:val="000000" w:themeColor="text1"/>
          <w:szCs w:val="19"/>
          <w:lang w:eastAsia="pl-PL"/>
        </w:rPr>
        <w:t xml:space="preserve"> o 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zamieszczenie informacji: „Opracowanie własne na podstawie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3B4D74">
        <w:trPr>
          <w:trHeight w:val="1626"/>
        </w:trPr>
        <w:tc>
          <w:tcPr>
            <w:tcW w:w="4926" w:type="dxa"/>
          </w:tcPr>
          <w:p w14:paraId="23283E46" w14:textId="77777777" w:rsidR="006E5C90" w:rsidRPr="004A1D19" w:rsidRDefault="006E5C90" w:rsidP="006E5C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9E9B9E7" w14:textId="10DC3B5F" w:rsidR="006E5C90" w:rsidRDefault="006E5C90" w:rsidP="006E5C9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</w:t>
            </w:r>
            <w:r w:rsidR="001938DB">
              <w:rPr>
                <w:rFonts w:cs="Arial"/>
                <w:b/>
                <w:color w:val="000000" w:themeColor="text1"/>
                <w:sz w:val="20"/>
              </w:rPr>
              <w:t xml:space="preserve"> w </w:t>
            </w:r>
            <w:r>
              <w:rPr>
                <w:rFonts w:cs="Arial"/>
                <w:b/>
                <w:color w:val="000000" w:themeColor="text1"/>
                <w:sz w:val="20"/>
              </w:rPr>
              <w:t>Rzeszowie</w:t>
            </w:r>
          </w:p>
          <w:p w14:paraId="768DAEC7" w14:textId="77777777" w:rsidR="006E5C90" w:rsidRDefault="006E5C90" w:rsidP="006E5C90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>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</w:rPr>
              <w:t>Andżelika Malinowska</w:t>
            </w:r>
          </w:p>
          <w:p w14:paraId="5425F0B4" w14:textId="3476FCA8" w:rsidR="00DE2400" w:rsidRPr="00AB24E4" w:rsidRDefault="006E5C90" w:rsidP="006E5C90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Pr="00BB5D57">
              <w:rPr>
                <w:rFonts w:ascii="Fira Sans" w:hAnsi="Fira Sans" w:cs="Arial"/>
                <w:color w:val="000000" w:themeColor="text1"/>
                <w:sz w:val="20"/>
              </w:rPr>
              <w:t>17 853 52 10, 17 853 52 19</w:t>
            </w:r>
          </w:p>
        </w:tc>
        <w:tc>
          <w:tcPr>
            <w:tcW w:w="4927" w:type="dxa"/>
          </w:tcPr>
          <w:p w14:paraId="36A1A2BB" w14:textId="77777777" w:rsidR="006E5C90" w:rsidRPr="00C81BDD" w:rsidRDefault="006E5C90" w:rsidP="006E5C9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C81BDD">
              <w:rPr>
                <w:rFonts w:cs="Arial"/>
                <w:sz w:val="20"/>
              </w:rPr>
              <w:t>Rozpowszechnianie:</w:t>
            </w:r>
            <w:r w:rsidRPr="00C81BDD">
              <w:rPr>
                <w:rFonts w:cs="Arial"/>
                <w:sz w:val="20"/>
              </w:rPr>
              <w:br/>
            </w:r>
            <w:r w:rsidRPr="00C81BDD">
              <w:rPr>
                <w:rFonts w:cs="Arial"/>
                <w:b/>
                <w:sz w:val="20"/>
              </w:rPr>
              <w:t>Podkarpacki Ośrodek Badań Regionalnych</w:t>
            </w:r>
          </w:p>
          <w:p w14:paraId="71ECB739" w14:textId="77777777" w:rsidR="006E5C90" w:rsidRPr="00C81BDD" w:rsidRDefault="006E5C90" w:rsidP="006E5C9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 w:rsidRPr="00C81BDD">
              <w:rPr>
                <w:rFonts w:cs="Arial"/>
                <w:b/>
                <w:sz w:val="20"/>
              </w:rPr>
              <w:t>Informatorium</w:t>
            </w:r>
            <w:proofErr w:type="spellEnd"/>
            <w:r w:rsidRPr="00C81BDD">
              <w:rPr>
                <w:rFonts w:cs="Arial"/>
                <w:b/>
                <w:sz w:val="20"/>
              </w:rPr>
              <w:t xml:space="preserve"> Statystyczne</w:t>
            </w:r>
          </w:p>
          <w:p w14:paraId="213DF700" w14:textId="77777777" w:rsidR="006E5C90" w:rsidRPr="00C81BDD" w:rsidRDefault="006E5C90" w:rsidP="006E5C90">
            <w:pPr>
              <w:spacing w:before="0" w:line="276" w:lineRule="auto"/>
              <w:rPr>
                <w:rFonts w:cs="Arial"/>
                <w:sz w:val="20"/>
                <w:lang w:val="fi-FI"/>
              </w:rPr>
            </w:pPr>
            <w:r w:rsidRPr="00C81BDD">
              <w:rPr>
                <w:rFonts w:cs="Arial"/>
                <w:sz w:val="20"/>
                <w:lang w:val="fi-FI"/>
              </w:rPr>
              <w:t>Tel: 17 853 57 55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3E76F6" w14:paraId="28647E7C" w14:textId="77777777" w:rsidTr="003B4D74">
        <w:trPr>
          <w:trHeight w:val="418"/>
        </w:trPr>
        <w:tc>
          <w:tcPr>
            <w:tcW w:w="4926" w:type="dxa"/>
            <w:vMerge w:val="restart"/>
          </w:tcPr>
          <w:p w14:paraId="4EE0F727" w14:textId="4FDA3FF5" w:rsidR="006E5C90" w:rsidRPr="00C91687" w:rsidRDefault="006E5C90" w:rsidP="006E5C9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</w:t>
            </w:r>
            <w:r w:rsidR="001938DB">
              <w:rPr>
                <w:b/>
                <w:sz w:val="20"/>
              </w:rPr>
              <w:t xml:space="preserve"> z </w:t>
            </w:r>
            <w:r>
              <w:rPr>
                <w:b/>
                <w:sz w:val="20"/>
              </w:rPr>
              <w:t>mediami</w:t>
            </w:r>
            <w:r>
              <w:rPr>
                <w:b/>
                <w:sz w:val="20"/>
              </w:rPr>
              <w:br/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 w:rsidR="001938DB">
              <w:rPr>
                <w:b/>
                <w:sz w:val="20"/>
              </w:rPr>
              <w:t xml:space="preserve"> w </w:t>
            </w:r>
            <w:r>
              <w:rPr>
                <w:b/>
                <w:sz w:val="20"/>
              </w:rPr>
              <w:t>Rzeszowie:</w:t>
            </w:r>
          </w:p>
          <w:p w14:paraId="27767507" w14:textId="77777777" w:rsidR="006E5C90" w:rsidRPr="00C81BDD" w:rsidRDefault="006E5C90" w:rsidP="006E5C90">
            <w:pPr>
              <w:rPr>
                <w:b/>
                <w:sz w:val="20"/>
              </w:rPr>
            </w:pPr>
            <w:r w:rsidRPr="00C81BDD">
              <w:rPr>
                <w:b/>
                <w:sz w:val="20"/>
              </w:rPr>
              <w:t>Angelika Koprowicz</w:t>
            </w:r>
          </w:p>
          <w:p w14:paraId="06744990" w14:textId="77777777" w:rsidR="006E5C90" w:rsidRPr="00934F82" w:rsidRDefault="006E5C90" w:rsidP="006E5C90">
            <w:pPr>
              <w:rPr>
                <w:bCs/>
                <w:sz w:val="20"/>
              </w:rPr>
            </w:pPr>
            <w:r w:rsidRPr="00934F82">
              <w:rPr>
                <w:bCs/>
                <w:sz w:val="20"/>
              </w:rPr>
              <w:t>Tel.: 17 853 52 10, 17 853 52 19 w. 201</w:t>
            </w:r>
          </w:p>
          <w:p w14:paraId="07C73DA1" w14:textId="3636DFBF" w:rsidR="003E76F6" w:rsidRPr="006E5C90" w:rsidRDefault="006E5C90" w:rsidP="006E5C90">
            <w:pPr>
              <w:rPr>
                <w:sz w:val="18"/>
              </w:rPr>
            </w:pPr>
            <w:r w:rsidRPr="00934F82">
              <w:rPr>
                <w:b/>
                <w:sz w:val="20"/>
              </w:rPr>
              <w:t xml:space="preserve">e-mail: </w:t>
            </w:r>
            <w:hyperlink r:id="rId22" w:tooltip="e-mail: a.koprowicz@stat.gov.pl" w:history="1">
              <w:r w:rsidRPr="00934F82">
                <w:rPr>
                  <w:rStyle w:val="Hipercze"/>
                  <w:rFonts w:cstheme="minorBidi"/>
                  <w:b/>
                  <w:sz w:val="20"/>
                </w:rPr>
                <w:t>a.koprowicz@stat.gov.pl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6182C5D7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50E62B1F" wp14:editId="3676BFA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="006E5C90" w:rsidRPr="002F5096">
                <w:rPr>
                  <w:rStyle w:val="Hipercze"/>
                  <w:rFonts w:cstheme="minorBidi"/>
                  <w:sz w:val="20"/>
                </w:rPr>
                <w:t>rzeszow.</w:t>
              </w:r>
              <w:r w:rsidR="002F5096" w:rsidRPr="002F5096">
                <w:rPr>
                  <w:rStyle w:val="Hipercze"/>
                  <w:rFonts w:cstheme="minorBidi"/>
                  <w:sz w:val="20"/>
                </w:rPr>
                <w:t>new.</w:t>
              </w:r>
              <w:r w:rsidR="006E5C90" w:rsidRPr="002F5096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  <w:r w:rsidR="001938DB">
              <w:rPr>
                <w:sz w:val="18"/>
              </w:rPr>
              <w:t xml:space="preserve">   </w:t>
            </w:r>
          </w:p>
        </w:tc>
      </w:tr>
      <w:tr w:rsidR="003E76F6" w14:paraId="36A99721" w14:textId="77777777" w:rsidTr="003B4D74">
        <w:trPr>
          <w:trHeight w:val="418"/>
        </w:trPr>
        <w:tc>
          <w:tcPr>
            <w:tcW w:w="4926" w:type="dxa"/>
            <w:vMerge/>
          </w:tcPr>
          <w:p w14:paraId="3255344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573D9475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08947A63" wp14:editId="034BAFE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640DC7">
                <w:rPr>
                  <w:rStyle w:val="Hipercze"/>
                  <w:rFonts w:cstheme="minorBidi"/>
                  <w:sz w:val="20"/>
                </w:rPr>
                <w:t>@</w:t>
              </w:r>
              <w:r w:rsidR="006E5C90" w:rsidRPr="00640DC7">
                <w:rPr>
                  <w:rStyle w:val="Hipercze"/>
                  <w:rFonts w:cstheme="minorBidi"/>
                  <w:sz w:val="20"/>
                </w:rPr>
                <w:t>Rzeszow_STAT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14:paraId="549C3B1C" w14:textId="77777777" w:rsidTr="003B4D74">
        <w:trPr>
          <w:trHeight w:val="476"/>
        </w:trPr>
        <w:tc>
          <w:tcPr>
            <w:tcW w:w="4926" w:type="dxa"/>
            <w:vMerge/>
          </w:tcPr>
          <w:p w14:paraId="231798A1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B905F50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6977A389" wp14:editId="0C04FD5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2F5096">
                <w:rPr>
                  <w:rStyle w:val="Hipercze"/>
                  <w:rFonts w:cstheme="minorBidi"/>
                  <w:sz w:val="20"/>
                </w:rPr>
                <w:t>@</w:t>
              </w:r>
              <w:r w:rsidR="006E5C90" w:rsidRPr="002F5096">
                <w:rPr>
                  <w:rStyle w:val="Hipercze"/>
                  <w:rFonts w:cstheme="minorBidi"/>
                  <w:sz w:val="20"/>
                </w:rPr>
                <w:t>USRzeszow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14:paraId="037BF1E8" w14:textId="77777777" w:rsidTr="003B4D74">
        <w:trPr>
          <w:trHeight w:val="476"/>
        </w:trPr>
        <w:tc>
          <w:tcPr>
            <w:tcW w:w="4926" w:type="dxa"/>
          </w:tcPr>
          <w:p w14:paraId="067748D7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55BC24AF" w:rsidR="003E76F6" w:rsidRPr="003D5F42" w:rsidRDefault="003E76F6" w:rsidP="006E5C90">
            <w:pPr>
              <w:rPr>
                <w:sz w:val="20"/>
              </w:rPr>
            </w:pPr>
          </w:p>
        </w:tc>
      </w:tr>
      <w:tr w:rsidR="003E76F6" w14:paraId="72DB7653" w14:textId="77777777" w:rsidTr="003B4D74">
        <w:trPr>
          <w:trHeight w:val="476"/>
        </w:trPr>
        <w:tc>
          <w:tcPr>
            <w:tcW w:w="4926" w:type="dxa"/>
          </w:tcPr>
          <w:p w14:paraId="2EC3C9D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5E3B5C2E" w:rsidR="003E76F6" w:rsidRPr="003D5F42" w:rsidRDefault="003E76F6" w:rsidP="009976A6">
            <w:pPr>
              <w:rPr>
                <w:sz w:val="20"/>
              </w:rPr>
            </w:pPr>
          </w:p>
        </w:tc>
      </w:tr>
      <w:tr w:rsidR="003E76F6" w14:paraId="58B7A5A2" w14:textId="77777777" w:rsidTr="003B4D74">
        <w:trPr>
          <w:trHeight w:val="953"/>
        </w:trPr>
        <w:tc>
          <w:tcPr>
            <w:tcW w:w="4926" w:type="dxa"/>
          </w:tcPr>
          <w:p w14:paraId="67322A8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1857E3EE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3B4D74" w14:paraId="385E56CC" w14:textId="77777777" w:rsidTr="003B4D7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BA56867" w14:textId="77777777" w:rsidR="003B4D74" w:rsidRDefault="003B4D74" w:rsidP="003B4D74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b/>
              </w:rPr>
              <w:t>Powiązane opracowania</w:t>
            </w:r>
          </w:p>
          <w:p w14:paraId="73A31FCA" w14:textId="189FE7A9" w:rsidR="003B4D74" w:rsidRDefault="00000000" w:rsidP="003B4D74">
            <w:pPr>
              <w:suppressAutoHyphens/>
              <w:rPr>
                <w:rStyle w:val="Hipercze"/>
              </w:rPr>
            </w:pPr>
            <w:hyperlink r:id="rId29" w:tooltip="Link do zasad metodycznych badań statystycznych z zakresu energii ze źródeł odnawialnych" w:history="1">
              <w:r w:rsidR="003B4D74">
                <w:rPr>
                  <w:rStyle w:val="Hipercze"/>
                </w:rPr>
                <w:t>Zasady metodyczne badań statystycznych</w:t>
              </w:r>
              <w:r w:rsidR="001938DB">
                <w:rPr>
                  <w:rStyle w:val="Hipercze"/>
                </w:rPr>
                <w:t xml:space="preserve"> z </w:t>
              </w:r>
              <w:r w:rsidR="003B4D74">
                <w:rPr>
                  <w:rStyle w:val="Hipercze"/>
                </w:rPr>
                <w:t>zakresu energii ze źródeł odnawialnych</w:t>
              </w:r>
            </w:hyperlink>
          </w:p>
          <w:p w14:paraId="5407898F" w14:textId="47F78041" w:rsidR="003B4D74" w:rsidRDefault="00000000" w:rsidP="003B4D74">
            <w:pPr>
              <w:suppressAutoHyphens/>
              <w:rPr>
                <w:rStyle w:val="Hipercze"/>
              </w:rPr>
            </w:pPr>
            <w:hyperlink r:id="rId30" w:tooltip="Link do publikacji Energia ze źródeł odnawialnych" w:history="1">
              <w:r w:rsidR="003B4D74">
                <w:rPr>
                  <w:rStyle w:val="Hipercze"/>
                </w:rPr>
                <w:t>Energia ze źródeł odnawialnych</w:t>
              </w:r>
            </w:hyperlink>
          </w:p>
          <w:p w14:paraId="4035127C" w14:textId="6859BFFE" w:rsidR="003B4D74" w:rsidRDefault="00000000" w:rsidP="003B4D74">
            <w:pPr>
              <w:suppressAutoHyphens/>
            </w:pPr>
            <w:hyperlink r:id="rId31" w:tooltip="Link do publikacji Zużycie energii w gospodarstwach domowych" w:history="1">
              <w:r w:rsidR="003B4D74">
                <w:rPr>
                  <w:rStyle w:val="Hipercze"/>
                </w:rPr>
                <w:t>Zużycie energii</w:t>
              </w:r>
              <w:r w:rsidR="001938DB">
                <w:rPr>
                  <w:rStyle w:val="Hipercze"/>
                </w:rPr>
                <w:t xml:space="preserve"> w </w:t>
              </w:r>
              <w:r w:rsidR="003B4D74">
                <w:rPr>
                  <w:rStyle w:val="Hipercze"/>
                </w:rPr>
                <w:t>gospodarstwach domowych</w:t>
              </w:r>
            </w:hyperlink>
          </w:p>
          <w:p w14:paraId="4F12E93A" w14:textId="61272D69" w:rsidR="003B4D74" w:rsidRDefault="003B4D74" w:rsidP="003B4D7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</w:t>
            </w:r>
            <w:r w:rsidR="001938DB">
              <w:rPr>
                <w:b/>
                <w:color w:val="000000" w:themeColor="text1"/>
                <w:szCs w:val="24"/>
              </w:rPr>
              <w:t xml:space="preserve"> w </w:t>
            </w:r>
            <w:r>
              <w:rPr>
                <w:b/>
                <w:color w:val="000000" w:themeColor="text1"/>
                <w:szCs w:val="24"/>
              </w:rPr>
              <w:t>słowniku</w:t>
            </w:r>
          </w:p>
          <w:p w14:paraId="238A292B" w14:textId="0F6F6AF3" w:rsidR="003B4D74" w:rsidRDefault="00000000" w:rsidP="003B4D74">
            <w:pPr>
              <w:suppressAutoHyphens/>
              <w:rPr>
                <w:color w:val="000000" w:themeColor="text1"/>
                <w:szCs w:val="19"/>
              </w:rPr>
            </w:pPr>
            <w:hyperlink r:id="rId32" w:tooltip="Link do pojęcia Ciepło" w:history="1">
              <w:r w:rsidR="003B4D74">
                <w:rPr>
                  <w:rStyle w:val="Hipercze"/>
                  <w:szCs w:val="19"/>
                </w:rPr>
                <w:t>Ciepło</w:t>
              </w:r>
            </w:hyperlink>
          </w:p>
          <w:p w14:paraId="065A1AF6" w14:textId="5B7199B6" w:rsidR="003B4D74" w:rsidRDefault="00000000" w:rsidP="003B4D74">
            <w:pPr>
              <w:suppressAutoHyphens/>
              <w:rPr>
                <w:color w:val="000000" w:themeColor="text1"/>
                <w:szCs w:val="19"/>
              </w:rPr>
            </w:pPr>
            <w:hyperlink r:id="rId33" w:tooltip="Link do pojęcia Kolektor słoneczny" w:history="1">
              <w:r w:rsidR="003B4D74">
                <w:rPr>
                  <w:rStyle w:val="Hipercze"/>
                  <w:szCs w:val="19"/>
                </w:rPr>
                <w:t>Kolektor słoneczny</w:t>
              </w:r>
            </w:hyperlink>
          </w:p>
          <w:p w14:paraId="44274100" w14:textId="637A2888" w:rsidR="00DE2400" w:rsidRDefault="00000000" w:rsidP="003B4D74">
            <w:hyperlink r:id="rId34" w:tooltip="Link do pojęcia Podmiot gospodarki narodowej" w:history="1">
              <w:r w:rsidR="003B4D74">
                <w:rPr>
                  <w:rStyle w:val="Hipercze"/>
                </w:rPr>
                <w:t>Podmiot gospodarki narodowej</w:t>
              </w:r>
            </w:hyperlink>
          </w:p>
          <w:p w14:paraId="5691A89C" w14:textId="77777777" w:rsidR="003B4D74" w:rsidRPr="003B4D74" w:rsidRDefault="003B4D74" w:rsidP="003B4D74">
            <w:pPr>
              <w:rPr>
                <w:b/>
                <w:color w:val="000000" w:themeColor="text1"/>
                <w:szCs w:val="24"/>
              </w:rPr>
            </w:pPr>
          </w:p>
          <w:p w14:paraId="31DD06AB" w14:textId="77777777" w:rsidR="003B4D74" w:rsidRPr="003B4D74" w:rsidRDefault="003B4D74" w:rsidP="003B4D74">
            <w:pPr>
              <w:rPr>
                <w:b/>
                <w:color w:val="000000" w:themeColor="text1"/>
                <w:szCs w:val="24"/>
              </w:rPr>
            </w:pPr>
          </w:p>
          <w:p w14:paraId="59EB7117" w14:textId="2CFE4655" w:rsidR="003B4D74" w:rsidRPr="003B4D74" w:rsidRDefault="003B4D74" w:rsidP="003B4D74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3B4D74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3B4D74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3B4D7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Pr="003B4D74" w:rsidRDefault="000470AA" w:rsidP="000470AA">
      <w:pPr>
        <w:rPr>
          <w:sz w:val="20"/>
        </w:rPr>
      </w:pPr>
    </w:p>
    <w:p w14:paraId="21E45930" w14:textId="77777777" w:rsidR="000470AA" w:rsidRPr="003B4D74" w:rsidRDefault="000470AA" w:rsidP="000470AA">
      <w:pPr>
        <w:rPr>
          <w:sz w:val="18"/>
        </w:rPr>
      </w:pPr>
    </w:p>
    <w:p w14:paraId="7C19EFAE" w14:textId="5AAD912C" w:rsidR="00D261A2" w:rsidRPr="003B4D74" w:rsidRDefault="00D261A2" w:rsidP="00AD0E56">
      <w:pPr>
        <w:rPr>
          <w:sz w:val="18"/>
        </w:rPr>
      </w:pPr>
    </w:p>
    <w:sectPr w:rsidR="00D261A2" w:rsidRPr="003B4D74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0BD48" w14:textId="77777777" w:rsidR="00786A25" w:rsidRDefault="00786A25" w:rsidP="000662E2">
      <w:pPr>
        <w:spacing w:after="0" w:line="240" w:lineRule="auto"/>
      </w:pPr>
      <w:r>
        <w:separator/>
      </w:r>
    </w:p>
  </w:endnote>
  <w:endnote w:type="continuationSeparator" w:id="0">
    <w:p w14:paraId="5C36F31B" w14:textId="77777777" w:rsidR="00786A25" w:rsidRDefault="00786A2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FFF68EB-E65C-4143-82E2-9BEE5CAA9957}"/>
    <w:embedBold r:id="rId2" w:fontKey="{A39A2EBB-D0CA-4946-836E-89D6D0CDAEF5}"/>
    <w:embedItalic r:id="rId3" w:fontKey="{EB3309F3-FBA2-46E1-B0F6-BC0ADC46FF56}"/>
    <w:embedBoldItalic r:id="rId4" w:fontKey="{C4B2251D-CA66-4D7F-9929-D44DA628DB7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33F007C5-BDDC-46E2-A1FD-A240EF87B7AB}"/>
    <w:embedBold r:id="rId6" w:fontKey="{90114484-F1AC-4D7B-AA2E-BD73690F2C1D}"/>
    <w:embedItalic r:id="rId7" w:fontKey="{016BC947-1D3E-4E49-BE4F-AE60741B78B3}"/>
    <w:embedBoldItalic r:id="rId8" w:fontKey="{86D1D190-92BF-4257-A2BA-29FBAD76EFB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13DC0EB-37E1-4C1C-9D49-CAAED0E8292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0ACA6A13-BE76-4982-B2FC-CC367579972D}"/>
    <w:embedItalic r:id="rId11" w:fontKey="{A7831F18-4281-456C-BE4A-795B411AEE0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A38D2842-734A-4066-BA7E-70635FE9FD6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B9D29EB4-62D8-48B6-BAFA-518AA13D22D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F91745D9-F62B-4600-B567-5C32DBF354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E5EF2" w14:textId="77777777" w:rsidR="00786A25" w:rsidRDefault="00786A25" w:rsidP="000662E2">
      <w:pPr>
        <w:spacing w:after="0" w:line="240" w:lineRule="auto"/>
      </w:pPr>
      <w:r>
        <w:separator/>
      </w:r>
    </w:p>
  </w:footnote>
  <w:footnote w:type="continuationSeparator" w:id="0">
    <w:p w14:paraId="12B1E62D" w14:textId="77777777" w:rsidR="00786A25" w:rsidRDefault="00786A25" w:rsidP="000662E2">
      <w:pPr>
        <w:spacing w:after="0" w:line="240" w:lineRule="auto"/>
      </w:pPr>
      <w:r>
        <w:continuationSeparator/>
      </w:r>
    </w:p>
  </w:footnote>
  <w:footnote w:id="1">
    <w:p w14:paraId="098CFA91" w14:textId="4FC29684" w:rsidR="004C1E5B" w:rsidRPr="004C1E5B" w:rsidRDefault="004C1E5B">
      <w:pPr>
        <w:pStyle w:val="Tekstprzypisudolnego"/>
        <w:rPr>
          <w:sz w:val="19"/>
          <w:szCs w:val="19"/>
        </w:rPr>
      </w:pPr>
      <w:r w:rsidRPr="004C1E5B">
        <w:rPr>
          <w:rStyle w:val="Odwoanieprzypisudolnego"/>
          <w:sz w:val="19"/>
          <w:szCs w:val="19"/>
        </w:rPr>
        <w:footnoteRef/>
      </w:r>
      <w:r w:rsidRPr="004C1E5B">
        <w:rPr>
          <w:sz w:val="19"/>
          <w:szCs w:val="19"/>
        </w:rPr>
        <w:t xml:space="preserve"> </w:t>
      </w:r>
      <w:r w:rsidRPr="004C1E5B">
        <w:rPr>
          <w:rStyle w:val="PrzypisZnak"/>
          <w:lang w:val="pl-PL"/>
        </w:rPr>
        <w:t>Dane dotyczą podmiotów gospodarki narodowej objętych badaniem G-02o Sprawozdanie</w:t>
      </w:r>
      <w:r w:rsidR="001938DB">
        <w:rPr>
          <w:rStyle w:val="PrzypisZnak"/>
          <w:lang w:val="pl-PL"/>
        </w:rPr>
        <w:t xml:space="preserve"> o </w:t>
      </w:r>
      <w:r w:rsidRPr="004C1E5B">
        <w:rPr>
          <w:rStyle w:val="PrzypisZnak"/>
          <w:lang w:val="pl-PL"/>
        </w:rPr>
        <w:t>cieple ze źródeł odnawialnych. Nie obejmują kolektorów słonecznych zainstalowanych</w:t>
      </w:r>
      <w:r w:rsidR="001938DB">
        <w:rPr>
          <w:rStyle w:val="PrzypisZnak"/>
          <w:lang w:val="pl-PL"/>
        </w:rPr>
        <w:t xml:space="preserve"> w </w:t>
      </w:r>
      <w:r w:rsidRPr="004C1E5B">
        <w:rPr>
          <w:rStyle w:val="PrzypisZnak"/>
          <w:lang w:val="pl-PL"/>
        </w:rPr>
        <w:t>gospodarstwach domowych.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3D5DD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3E4723ED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7825B77A">
          <wp:simplePos x="0" y="0"/>
          <wp:positionH relativeFrom="column">
            <wp:posOffset>22860</wp:posOffset>
          </wp:positionH>
          <wp:positionV relativeFrom="paragraph">
            <wp:posOffset>160020</wp:posOffset>
          </wp:positionV>
          <wp:extent cx="1393190" cy="421005"/>
          <wp:effectExtent l="0" t="0" r="0" b="0"/>
          <wp:wrapSquare wrapText="bothSides"/>
          <wp:docPr id="5" name="Obraz 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C81B18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FA56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1938DB">
      <w:rPr>
        <w:noProof/>
        <w:lang w:eastAsia="pl-PL"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D44CE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71A99" w14:textId="73EE3550" w:rsidR="00F436C8" w:rsidRDefault="00ED72EF" w:rsidP="00F049A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DE6B58">
                            <w:t>.</w:t>
                          </w:r>
                          <w:r w:rsidR="00F436C8">
                            <w:t>08</w:t>
                          </w:r>
                          <w:r w:rsidR="00DE6B58">
                            <w:t>.</w:t>
                          </w:r>
                          <w:r w:rsidR="00F436C8">
                            <w:t>2026</w:t>
                          </w:r>
                          <w:r w:rsidR="00513F77">
                            <w:t xml:space="preserve"> r.</w:t>
                          </w:r>
                        </w:p>
                        <w:p w14:paraId="71967FEA" w14:textId="297F053A" w:rsidR="00F37172" w:rsidRPr="00A01B40" w:rsidRDefault="001938DB" w:rsidP="00F049AB">
                          <w:pPr>
                            <w:pStyle w:val="Datainformacjisygnalnej"/>
                          </w:pPr>
                          <w:r>
                            <w:t> 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2A871A99" w14:textId="73EE3550" w:rsidR="00F436C8" w:rsidRDefault="00ED72EF" w:rsidP="00F049AB">
                    <w:pPr>
                      <w:pStyle w:val="Datainformacjisygnalnej"/>
                    </w:pPr>
                    <w:r>
                      <w:t>31</w:t>
                    </w:r>
                    <w:r w:rsidR="00DE6B58">
                      <w:t>.</w:t>
                    </w:r>
                    <w:r w:rsidR="00F436C8">
                      <w:t>08</w:t>
                    </w:r>
                    <w:r w:rsidR="00DE6B58">
                      <w:t>.</w:t>
                    </w:r>
                    <w:r w:rsidR="00F436C8">
                      <w:t>2026</w:t>
                    </w:r>
                    <w:r w:rsidR="00513F77">
                      <w:t xml:space="preserve"> r.</w:t>
                    </w:r>
                  </w:p>
                  <w:p w14:paraId="71967FEA" w14:textId="297F053A" w:rsidR="00F37172" w:rsidRPr="00A01B40" w:rsidRDefault="001938DB" w:rsidP="00F049AB">
                    <w:pPr>
                      <w:pStyle w:val="Datainformacjisygnalnej"/>
                    </w:pPr>
                    <w:r>
                      <w:t> 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675503319">
    <w:abstractNumId w:val="4"/>
  </w:num>
  <w:num w:numId="2" w16cid:durableId="1967200638">
    <w:abstractNumId w:val="1"/>
  </w:num>
  <w:num w:numId="3" w16cid:durableId="1121076463">
    <w:abstractNumId w:val="2"/>
  </w:num>
  <w:num w:numId="4" w16cid:durableId="92434437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474944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472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192"/>
    <w:rsid w:val="000108B8"/>
    <w:rsid w:val="000152F5"/>
    <w:rsid w:val="00042531"/>
    <w:rsid w:val="0004582E"/>
    <w:rsid w:val="000470AA"/>
    <w:rsid w:val="00053852"/>
    <w:rsid w:val="00057CA1"/>
    <w:rsid w:val="00064639"/>
    <w:rsid w:val="000647A9"/>
    <w:rsid w:val="000662E2"/>
    <w:rsid w:val="00066883"/>
    <w:rsid w:val="00071B39"/>
    <w:rsid w:val="00074DD8"/>
    <w:rsid w:val="00075759"/>
    <w:rsid w:val="000806F7"/>
    <w:rsid w:val="00090967"/>
    <w:rsid w:val="00092305"/>
    <w:rsid w:val="00097840"/>
    <w:rsid w:val="000A6D68"/>
    <w:rsid w:val="000B0727"/>
    <w:rsid w:val="000C135D"/>
    <w:rsid w:val="000C4CE1"/>
    <w:rsid w:val="000D1D43"/>
    <w:rsid w:val="000D225C"/>
    <w:rsid w:val="000D2A5C"/>
    <w:rsid w:val="000D39F0"/>
    <w:rsid w:val="000E0918"/>
    <w:rsid w:val="000E42E1"/>
    <w:rsid w:val="000E79A9"/>
    <w:rsid w:val="000F5155"/>
    <w:rsid w:val="000F60BD"/>
    <w:rsid w:val="001011C3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D67"/>
    <w:rsid w:val="00140D17"/>
    <w:rsid w:val="001423B6"/>
    <w:rsid w:val="001448A7"/>
    <w:rsid w:val="00146621"/>
    <w:rsid w:val="001617E3"/>
    <w:rsid w:val="00162325"/>
    <w:rsid w:val="00166228"/>
    <w:rsid w:val="001853F9"/>
    <w:rsid w:val="001938DB"/>
    <w:rsid w:val="001951DA"/>
    <w:rsid w:val="001A2086"/>
    <w:rsid w:val="001A392B"/>
    <w:rsid w:val="001A73EC"/>
    <w:rsid w:val="001B053D"/>
    <w:rsid w:val="001C3269"/>
    <w:rsid w:val="001C518E"/>
    <w:rsid w:val="001D19B6"/>
    <w:rsid w:val="001D1DB4"/>
    <w:rsid w:val="001D23F1"/>
    <w:rsid w:val="001D25F9"/>
    <w:rsid w:val="001D61ED"/>
    <w:rsid w:val="001E5B2D"/>
    <w:rsid w:val="0020156C"/>
    <w:rsid w:val="00206D84"/>
    <w:rsid w:val="00211129"/>
    <w:rsid w:val="00216634"/>
    <w:rsid w:val="00242D31"/>
    <w:rsid w:val="0025481E"/>
    <w:rsid w:val="002574F9"/>
    <w:rsid w:val="00262B61"/>
    <w:rsid w:val="00262CC6"/>
    <w:rsid w:val="00263E08"/>
    <w:rsid w:val="00276811"/>
    <w:rsid w:val="00282699"/>
    <w:rsid w:val="002926DF"/>
    <w:rsid w:val="00295863"/>
    <w:rsid w:val="00296697"/>
    <w:rsid w:val="002A1640"/>
    <w:rsid w:val="002A2E23"/>
    <w:rsid w:val="002B0472"/>
    <w:rsid w:val="002B0567"/>
    <w:rsid w:val="002B2121"/>
    <w:rsid w:val="002B6B12"/>
    <w:rsid w:val="002C21F0"/>
    <w:rsid w:val="002D01DF"/>
    <w:rsid w:val="002D6ACC"/>
    <w:rsid w:val="002E3EB3"/>
    <w:rsid w:val="002E6140"/>
    <w:rsid w:val="002E6985"/>
    <w:rsid w:val="002E71B6"/>
    <w:rsid w:val="002F35F6"/>
    <w:rsid w:val="002F5096"/>
    <w:rsid w:val="002F77C8"/>
    <w:rsid w:val="00304F22"/>
    <w:rsid w:val="00306C7C"/>
    <w:rsid w:val="00314F86"/>
    <w:rsid w:val="00317F4D"/>
    <w:rsid w:val="00322EDD"/>
    <w:rsid w:val="00323AAA"/>
    <w:rsid w:val="003309FA"/>
    <w:rsid w:val="00332320"/>
    <w:rsid w:val="00342076"/>
    <w:rsid w:val="00347D72"/>
    <w:rsid w:val="00353F45"/>
    <w:rsid w:val="00357611"/>
    <w:rsid w:val="0036432A"/>
    <w:rsid w:val="00364AF9"/>
    <w:rsid w:val="00367237"/>
    <w:rsid w:val="0037077F"/>
    <w:rsid w:val="00371586"/>
    <w:rsid w:val="00372411"/>
    <w:rsid w:val="00373882"/>
    <w:rsid w:val="003843DB"/>
    <w:rsid w:val="00393761"/>
    <w:rsid w:val="00394E26"/>
    <w:rsid w:val="00396691"/>
    <w:rsid w:val="00397D18"/>
    <w:rsid w:val="003A1B36"/>
    <w:rsid w:val="003B1454"/>
    <w:rsid w:val="003B18B6"/>
    <w:rsid w:val="003B4D74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0422C"/>
    <w:rsid w:val="00411442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22B2"/>
    <w:rsid w:val="004733F6"/>
    <w:rsid w:val="00474E69"/>
    <w:rsid w:val="00483E9F"/>
    <w:rsid w:val="00485A2C"/>
    <w:rsid w:val="0049621B"/>
    <w:rsid w:val="004A1D19"/>
    <w:rsid w:val="004B09C2"/>
    <w:rsid w:val="004C1895"/>
    <w:rsid w:val="004C1E5B"/>
    <w:rsid w:val="004C6D40"/>
    <w:rsid w:val="004E2C24"/>
    <w:rsid w:val="004E6AA8"/>
    <w:rsid w:val="004F0C3C"/>
    <w:rsid w:val="004F2280"/>
    <w:rsid w:val="004F23BB"/>
    <w:rsid w:val="004F63FC"/>
    <w:rsid w:val="00505A92"/>
    <w:rsid w:val="00513F77"/>
    <w:rsid w:val="005203F1"/>
    <w:rsid w:val="00521BC3"/>
    <w:rsid w:val="00533632"/>
    <w:rsid w:val="00534013"/>
    <w:rsid w:val="00540C5C"/>
    <w:rsid w:val="00541E6E"/>
    <w:rsid w:val="0054251F"/>
    <w:rsid w:val="005520D8"/>
    <w:rsid w:val="005551BA"/>
    <w:rsid w:val="00555CFB"/>
    <w:rsid w:val="00556CF1"/>
    <w:rsid w:val="005636F4"/>
    <w:rsid w:val="005762A7"/>
    <w:rsid w:val="00587032"/>
    <w:rsid w:val="00587CEE"/>
    <w:rsid w:val="00587DEF"/>
    <w:rsid w:val="005916D7"/>
    <w:rsid w:val="0059427F"/>
    <w:rsid w:val="005A698C"/>
    <w:rsid w:val="005A6CE1"/>
    <w:rsid w:val="005C0CAC"/>
    <w:rsid w:val="005D062E"/>
    <w:rsid w:val="005D13D0"/>
    <w:rsid w:val="005D741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33014"/>
    <w:rsid w:val="0063437B"/>
    <w:rsid w:val="0064017E"/>
    <w:rsid w:val="00640DC7"/>
    <w:rsid w:val="006549E9"/>
    <w:rsid w:val="00654BB6"/>
    <w:rsid w:val="00663B24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D1507"/>
    <w:rsid w:val="006D4054"/>
    <w:rsid w:val="006E02EC"/>
    <w:rsid w:val="006E3C4F"/>
    <w:rsid w:val="006E5C90"/>
    <w:rsid w:val="006E6F41"/>
    <w:rsid w:val="006E73E6"/>
    <w:rsid w:val="006F1C9B"/>
    <w:rsid w:val="007040B1"/>
    <w:rsid w:val="007124B7"/>
    <w:rsid w:val="007211B1"/>
    <w:rsid w:val="007277DA"/>
    <w:rsid w:val="0073182F"/>
    <w:rsid w:val="00731D27"/>
    <w:rsid w:val="00746187"/>
    <w:rsid w:val="0074789F"/>
    <w:rsid w:val="00747CE0"/>
    <w:rsid w:val="00757584"/>
    <w:rsid w:val="0076254F"/>
    <w:rsid w:val="007801F5"/>
    <w:rsid w:val="00783CA4"/>
    <w:rsid w:val="007842FB"/>
    <w:rsid w:val="00786124"/>
    <w:rsid w:val="00786A25"/>
    <w:rsid w:val="00790F81"/>
    <w:rsid w:val="0079514B"/>
    <w:rsid w:val="00795252"/>
    <w:rsid w:val="007A2DC1"/>
    <w:rsid w:val="007B277F"/>
    <w:rsid w:val="007B6772"/>
    <w:rsid w:val="007B67F8"/>
    <w:rsid w:val="007C6DB3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760"/>
    <w:rsid w:val="0080553C"/>
    <w:rsid w:val="00805B46"/>
    <w:rsid w:val="00805DB4"/>
    <w:rsid w:val="00823593"/>
    <w:rsid w:val="00825DC2"/>
    <w:rsid w:val="00834AD3"/>
    <w:rsid w:val="00841F48"/>
    <w:rsid w:val="00843795"/>
    <w:rsid w:val="00847F0F"/>
    <w:rsid w:val="00852448"/>
    <w:rsid w:val="00877F6C"/>
    <w:rsid w:val="0088258A"/>
    <w:rsid w:val="00886332"/>
    <w:rsid w:val="008878E0"/>
    <w:rsid w:val="008925F0"/>
    <w:rsid w:val="0089448A"/>
    <w:rsid w:val="00897877"/>
    <w:rsid w:val="008A26D9"/>
    <w:rsid w:val="008A7B5B"/>
    <w:rsid w:val="008B12D2"/>
    <w:rsid w:val="008C0C29"/>
    <w:rsid w:val="008D02DA"/>
    <w:rsid w:val="008D76BC"/>
    <w:rsid w:val="008E7DBA"/>
    <w:rsid w:val="008F0829"/>
    <w:rsid w:val="008F2D3E"/>
    <w:rsid w:val="008F3638"/>
    <w:rsid w:val="008F4441"/>
    <w:rsid w:val="008F6B20"/>
    <w:rsid w:val="008F6F31"/>
    <w:rsid w:val="008F74DF"/>
    <w:rsid w:val="00902274"/>
    <w:rsid w:val="009061B9"/>
    <w:rsid w:val="00910472"/>
    <w:rsid w:val="009127BA"/>
    <w:rsid w:val="0091392E"/>
    <w:rsid w:val="00915E34"/>
    <w:rsid w:val="00920AAE"/>
    <w:rsid w:val="009227A6"/>
    <w:rsid w:val="00933EC1"/>
    <w:rsid w:val="009347A2"/>
    <w:rsid w:val="00935D17"/>
    <w:rsid w:val="0093615A"/>
    <w:rsid w:val="00937C4C"/>
    <w:rsid w:val="009446AD"/>
    <w:rsid w:val="009530DB"/>
    <w:rsid w:val="00953676"/>
    <w:rsid w:val="00956F30"/>
    <w:rsid w:val="00966C9A"/>
    <w:rsid w:val="009705EE"/>
    <w:rsid w:val="00974789"/>
    <w:rsid w:val="00977927"/>
    <w:rsid w:val="0098135C"/>
    <w:rsid w:val="0098156A"/>
    <w:rsid w:val="00983B7C"/>
    <w:rsid w:val="00991BAC"/>
    <w:rsid w:val="00994E9F"/>
    <w:rsid w:val="00995F8A"/>
    <w:rsid w:val="009976A6"/>
    <w:rsid w:val="009A6EA0"/>
    <w:rsid w:val="009C1335"/>
    <w:rsid w:val="009C1AB2"/>
    <w:rsid w:val="009C7251"/>
    <w:rsid w:val="009D4359"/>
    <w:rsid w:val="009E2E91"/>
    <w:rsid w:val="00A01B40"/>
    <w:rsid w:val="00A139F5"/>
    <w:rsid w:val="00A32E16"/>
    <w:rsid w:val="00A365F4"/>
    <w:rsid w:val="00A47D80"/>
    <w:rsid w:val="00A53132"/>
    <w:rsid w:val="00A563F2"/>
    <w:rsid w:val="00A566E8"/>
    <w:rsid w:val="00A57BB2"/>
    <w:rsid w:val="00A66347"/>
    <w:rsid w:val="00A672C7"/>
    <w:rsid w:val="00A810F9"/>
    <w:rsid w:val="00A818B7"/>
    <w:rsid w:val="00A82D31"/>
    <w:rsid w:val="00A85E7E"/>
    <w:rsid w:val="00A86ECC"/>
    <w:rsid w:val="00A86FCC"/>
    <w:rsid w:val="00A90A6D"/>
    <w:rsid w:val="00A971E5"/>
    <w:rsid w:val="00AA710D"/>
    <w:rsid w:val="00AB64F3"/>
    <w:rsid w:val="00AB6D25"/>
    <w:rsid w:val="00AD0796"/>
    <w:rsid w:val="00AD0E56"/>
    <w:rsid w:val="00AD7D81"/>
    <w:rsid w:val="00AE229B"/>
    <w:rsid w:val="00AE2D4B"/>
    <w:rsid w:val="00AE4F99"/>
    <w:rsid w:val="00AF34D6"/>
    <w:rsid w:val="00B05929"/>
    <w:rsid w:val="00B11B69"/>
    <w:rsid w:val="00B14952"/>
    <w:rsid w:val="00B16871"/>
    <w:rsid w:val="00B25B45"/>
    <w:rsid w:val="00B26996"/>
    <w:rsid w:val="00B31E5A"/>
    <w:rsid w:val="00B327C0"/>
    <w:rsid w:val="00B34DAD"/>
    <w:rsid w:val="00B47359"/>
    <w:rsid w:val="00B653AB"/>
    <w:rsid w:val="00B65F9E"/>
    <w:rsid w:val="00B66B19"/>
    <w:rsid w:val="00B706E1"/>
    <w:rsid w:val="00B865F6"/>
    <w:rsid w:val="00B9084B"/>
    <w:rsid w:val="00B914E9"/>
    <w:rsid w:val="00B956EE"/>
    <w:rsid w:val="00BA2BA1"/>
    <w:rsid w:val="00BA2BA7"/>
    <w:rsid w:val="00BA3447"/>
    <w:rsid w:val="00BA3562"/>
    <w:rsid w:val="00BA4CBA"/>
    <w:rsid w:val="00BB01E0"/>
    <w:rsid w:val="00BB4F09"/>
    <w:rsid w:val="00BC0EDF"/>
    <w:rsid w:val="00BC2D48"/>
    <w:rsid w:val="00BD4E33"/>
    <w:rsid w:val="00BE0706"/>
    <w:rsid w:val="00BF6195"/>
    <w:rsid w:val="00C030DE"/>
    <w:rsid w:val="00C051A8"/>
    <w:rsid w:val="00C076EB"/>
    <w:rsid w:val="00C218AF"/>
    <w:rsid w:val="00C22105"/>
    <w:rsid w:val="00C244B6"/>
    <w:rsid w:val="00C27BF1"/>
    <w:rsid w:val="00C3702F"/>
    <w:rsid w:val="00C4500A"/>
    <w:rsid w:val="00C54E36"/>
    <w:rsid w:val="00C62238"/>
    <w:rsid w:val="00C64074"/>
    <w:rsid w:val="00C64A37"/>
    <w:rsid w:val="00C7158E"/>
    <w:rsid w:val="00C7250B"/>
    <w:rsid w:val="00C7346B"/>
    <w:rsid w:val="00C771B4"/>
    <w:rsid w:val="00C77C0E"/>
    <w:rsid w:val="00C91687"/>
    <w:rsid w:val="00C924A8"/>
    <w:rsid w:val="00C945FE"/>
    <w:rsid w:val="00C96FAA"/>
    <w:rsid w:val="00C97A04"/>
    <w:rsid w:val="00CA107B"/>
    <w:rsid w:val="00CA1610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F18EE"/>
    <w:rsid w:val="00CF30BD"/>
    <w:rsid w:val="00CF3D33"/>
    <w:rsid w:val="00CF4099"/>
    <w:rsid w:val="00D00796"/>
    <w:rsid w:val="00D23BC0"/>
    <w:rsid w:val="00D261A2"/>
    <w:rsid w:val="00D31591"/>
    <w:rsid w:val="00D50EF1"/>
    <w:rsid w:val="00D616D2"/>
    <w:rsid w:val="00D63B5F"/>
    <w:rsid w:val="00D70EF7"/>
    <w:rsid w:val="00D8397C"/>
    <w:rsid w:val="00D94EED"/>
    <w:rsid w:val="00D95E9B"/>
    <w:rsid w:val="00D96026"/>
    <w:rsid w:val="00D972F6"/>
    <w:rsid w:val="00DA331D"/>
    <w:rsid w:val="00DA7C1C"/>
    <w:rsid w:val="00DB1218"/>
    <w:rsid w:val="00DB147A"/>
    <w:rsid w:val="00DB1B7A"/>
    <w:rsid w:val="00DB706E"/>
    <w:rsid w:val="00DC6708"/>
    <w:rsid w:val="00DD011A"/>
    <w:rsid w:val="00DD06BA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3837"/>
    <w:rsid w:val="00E95B8E"/>
    <w:rsid w:val="00EB1390"/>
    <w:rsid w:val="00EB2C71"/>
    <w:rsid w:val="00EB3333"/>
    <w:rsid w:val="00EB4340"/>
    <w:rsid w:val="00EB556D"/>
    <w:rsid w:val="00EB5A7D"/>
    <w:rsid w:val="00EB7ED1"/>
    <w:rsid w:val="00EC0EF1"/>
    <w:rsid w:val="00ED55C0"/>
    <w:rsid w:val="00ED682B"/>
    <w:rsid w:val="00ED72EF"/>
    <w:rsid w:val="00EE41D5"/>
    <w:rsid w:val="00F0166F"/>
    <w:rsid w:val="00F037A4"/>
    <w:rsid w:val="00F049AB"/>
    <w:rsid w:val="00F142DB"/>
    <w:rsid w:val="00F15F2E"/>
    <w:rsid w:val="00F27C8F"/>
    <w:rsid w:val="00F32749"/>
    <w:rsid w:val="00F33074"/>
    <w:rsid w:val="00F37172"/>
    <w:rsid w:val="00F436C8"/>
    <w:rsid w:val="00F4477E"/>
    <w:rsid w:val="00F46269"/>
    <w:rsid w:val="00F60BA8"/>
    <w:rsid w:val="00F67D8F"/>
    <w:rsid w:val="00F802BE"/>
    <w:rsid w:val="00F80E93"/>
    <w:rsid w:val="00F84038"/>
    <w:rsid w:val="00F85461"/>
    <w:rsid w:val="00F86024"/>
    <w:rsid w:val="00F8611A"/>
    <w:rsid w:val="00FA5128"/>
    <w:rsid w:val="00FA6266"/>
    <w:rsid w:val="00FA7264"/>
    <w:rsid w:val="00FB42D4"/>
    <w:rsid w:val="00FB4710"/>
    <w:rsid w:val="00FB5906"/>
    <w:rsid w:val="00FB762F"/>
    <w:rsid w:val="00FC2AED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7124B7"/>
    <w:pPr>
      <w:suppressAutoHyphens/>
      <w:spacing w:before="360" w:line="240" w:lineRule="auto"/>
      <w:ind w:left="851" w:hanging="851"/>
    </w:pPr>
    <w:rPr>
      <w:b/>
      <w:spacing w:val="-2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7124B7"/>
    <w:rPr>
      <w:rFonts w:ascii="Fira Sans" w:hAnsi="Fira Sans"/>
      <w:b/>
      <w:spacing w:val="-2"/>
      <w:sz w:val="19"/>
    </w:rPr>
  </w:style>
  <w:style w:type="paragraph" w:styleId="Legenda">
    <w:name w:val="caption"/>
    <w:basedOn w:val="Normalny"/>
    <w:next w:val="Normalny"/>
    <w:uiPriority w:val="35"/>
    <w:unhideWhenUsed/>
    <w:qFormat/>
    <w:rsid w:val="007124B7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3B4D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x.com/Rzeszow_STAT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814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3357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publikacje.new.stat.gov.pl/portal-publikacje/zasady-metodyczne-badania-statystyczne-z-zakresu-energii-ze-zrodel-odnawialny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rzeszow.new.stat.gov.pl/" TargetMode="External"/><Relationship Id="rId32" Type="http://schemas.openxmlformats.org/officeDocument/2006/relationships/hyperlink" Target="https://stat.gov.pl/metainformacje/slownik-pojec/pojecia-stosowane-w-statystyce-publicznej/3513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www.facebook.com/USRzeszow/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publikacje.new.stat.gov.pl/portal-publikacje/zuzycie-energii-w-gospodarstwach-domowych-w-2024-rok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a.koprowicz@stat.gov.pl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publikacje.new.stat.gov.pl/portal-publikacje/energia-ze-zrodel-odnawialnych-w-2024-r-0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informacje na stronie redakcyjnej</Uwagi>
  </documentManagement>
</p:properties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EE1E9-9319-430F-8BFD-747593574E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1296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Inglot Wojciech</cp:lastModifiedBy>
  <cp:revision>12</cp:revision>
  <cp:lastPrinted>2026-08-19T10:16:00Z</cp:lastPrinted>
  <dcterms:created xsi:type="dcterms:W3CDTF">2026-08-04T10:20:00Z</dcterms:created>
  <dcterms:modified xsi:type="dcterms:W3CDTF">2026-08-31T06:57:00Z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