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D965" w14:textId="0C1B5BE2" w:rsidR="00393761" w:rsidRPr="003F0996" w:rsidRDefault="00D41D09" w:rsidP="00026841">
      <w:pPr>
        <w:pStyle w:val="Tytuinfomacjisygnalnej"/>
      </w:pPr>
      <w:r>
        <w:t>Infrastruktura komunalna</w:t>
      </w:r>
      <w:r w:rsidR="00996E48">
        <w:t xml:space="preserve"> </w:t>
      </w:r>
      <w:r w:rsidR="00AA7933">
        <w:rPr>
          <w:rFonts w:eastAsia="Calibri" w:cs="Times New Roman"/>
          <w:szCs w:val="19"/>
        </w:rPr>
        <w:t>–</w:t>
      </w:r>
      <w:r w:rsidR="00996E48">
        <w:t xml:space="preserve"> </w:t>
      </w:r>
      <w:r>
        <w:t>energetyczna i gazowa</w:t>
      </w:r>
      <w:r>
        <w:br/>
      </w:r>
      <w:r w:rsidR="0010569A" w:rsidRPr="0010569A">
        <w:t>w</w:t>
      </w:r>
      <w:r w:rsidR="005562B6" w:rsidRPr="0010569A">
        <w:t xml:space="preserve"> 202</w:t>
      </w:r>
      <w:r w:rsidR="00BB4760">
        <w:t>5</w:t>
      </w:r>
      <w:r w:rsidR="005562B6" w:rsidRPr="0010569A">
        <w:t xml:space="preserve"> r.</w:t>
      </w:r>
      <w:r w:rsidR="00364AF9" w:rsidRPr="003F0996">
        <w:rPr>
          <w:sz w:val="32"/>
        </w:rPr>
        <w:tab/>
      </w:r>
    </w:p>
    <w:p w14:paraId="2E29426E" w14:textId="256D7459" w:rsidR="009C327E" w:rsidRDefault="00EE2DD0" w:rsidP="009C327E">
      <w:pPr>
        <w:pStyle w:val="Lead"/>
        <w:spacing w:after="120"/>
        <w:rPr>
          <w:rFonts w:ascii="Calibri" w:hAnsi="Calibri"/>
          <w:sz w:val="22"/>
        </w:rPr>
      </w:pPr>
      <w:r w:rsidRPr="00D46668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0CEA25F2">
                <wp:simplePos x="0" y="0"/>
                <wp:positionH relativeFrom="column">
                  <wp:posOffset>243840</wp:posOffset>
                </wp:positionH>
                <wp:positionV relativeFrom="paragraph">
                  <wp:posOffset>192406</wp:posOffset>
                </wp:positionV>
                <wp:extent cx="347980" cy="402591"/>
                <wp:effectExtent l="57150" t="38100" r="33020" b="1651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7980" cy="402591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170A98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19.2pt;margin-top:15.15pt;width:27.4pt;height:31.7pt;rotation:18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" adj="12265" filled="f" strokecolor="#2e74b5 [2404]" strokeweight="2.25pt"/>
            </w:pict>
          </mc:Fallback>
        </mc:AlternateContent>
      </w:r>
      <w:r w:rsidR="00BB0577" w:rsidRPr="00D46668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4B5CA2A9">
                <wp:simplePos x="0" y="0"/>
                <wp:positionH relativeFrom="margin">
                  <wp:posOffset>-7620</wp:posOffset>
                </wp:positionH>
                <wp:positionV relativeFrom="paragraph">
                  <wp:posOffset>10160</wp:posOffset>
                </wp:positionV>
                <wp:extent cx="2364105" cy="1333500"/>
                <wp:effectExtent l="0" t="0" r="0" b="0"/>
                <wp:wrapSquare wrapText="bothSides"/>
                <wp:docPr id="6" name="Pole tekstowe 2" descr="Strzałka skierowana do góry&#10;Wzrost zużycia energii elektrycznej w gospodarstwach domowych w 2025 r. &#10;o 1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33350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7B8DF2D5" w:rsidR="005747C5" w:rsidRPr="00AB07F3" w:rsidRDefault="00BB4760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D73F4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,1</w:t>
                            </w:r>
                            <w:r w:rsidR="005747C5" w:rsidRPr="00AB07F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720E2D8" w14:textId="6E57F443" w:rsidR="005747C5" w:rsidRDefault="005747C5" w:rsidP="00AB07F3">
                            <w:pPr>
                              <w:spacing w:line="240" w:lineRule="auto"/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 xml:space="preserve">Wzrost </w:t>
                            </w:r>
                            <w:r w:rsidRPr="00AB07F3">
                              <w:rPr>
                                <w:color w:val="FFFFFF" w:themeColor="background1"/>
                                <w:sz w:val="20"/>
                              </w:rPr>
                              <w:t>zużycia energii elektrycznej w gospodarstwach domowych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Strzałka skierowana do góry&#10;Wzrost zużycia energii elektrycznej w gospodarstwach domowych w 2025 r. &#10;o 1,1%" style="position:absolute;margin-left:-.6pt;margin-top:.8pt;width:186.15pt;height:105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" fillcolor="#001d77" stroked="f">
                <v:stroke joinstyle="miter"/>
                <v:textbox>
                  <w:txbxContent>
                    <w:p w14:paraId="0E8AD5AF" w14:textId="7B8DF2D5" w:rsidR="005747C5" w:rsidRPr="00AB07F3" w:rsidRDefault="00BB4760" w:rsidP="00385E4D">
                      <w:pPr>
                        <w:autoSpaceDE w:val="0"/>
                        <w:autoSpaceDN w:val="0"/>
                        <w:adjustRightInd w:val="0"/>
                        <w:spacing w:before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D73F4A">
                        <w:rPr>
                          <w:rStyle w:val="WartowskanikaZnak"/>
                          <w:sz w:val="72"/>
                          <w:szCs w:val="72"/>
                        </w:rPr>
                        <w:t>,1</w:t>
                      </w:r>
                      <w:r w:rsidR="005747C5" w:rsidRPr="00AB07F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720E2D8" w14:textId="6E57F443" w:rsidR="005747C5" w:rsidRDefault="005747C5" w:rsidP="00AB07F3">
                      <w:pPr>
                        <w:spacing w:line="240" w:lineRule="auto"/>
                      </w:pPr>
                      <w:r>
                        <w:rPr>
                          <w:color w:val="FFFFFF" w:themeColor="background1"/>
                          <w:sz w:val="20"/>
                        </w:rPr>
                        <w:t xml:space="preserve">Wzrost </w:t>
                      </w:r>
                      <w:r w:rsidRPr="00AB07F3">
                        <w:rPr>
                          <w:color w:val="FFFFFF" w:themeColor="background1"/>
                          <w:sz w:val="20"/>
                        </w:rPr>
                        <w:t>zużycia energii elektrycznej w gospodarstwach domowych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C327E">
        <w:t>W 202</w:t>
      </w:r>
      <w:r w:rsidR="00BB4760">
        <w:t>5</w:t>
      </w:r>
      <w:r w:rsidR="009C327E">
        <w:t xml:space="preserve"> r</w:t>
      </w:r>
      <w:r w:rsidR="001D4634">
        <w:t>.</w:t>
      </w:r>
      <w:r w:rsidR="009C327E">
        <w:t xml:space="preserve"> </w:t>
      </w:r>
      <w:r w:rsidR="007C37DE">
        <w:t xml:space="preserve">odnotowano wzrost </w:t>
      </w:r>
      <w:r w:rsidR="009C327E">
        <w:t>zużyci</w:t>
      </w:r>
      <w:r w:rsidR="007C37DE">
        <w:t>a:</w:t>
      </w:r>
      <w:r w:rsidR="009C327E">
        <w:t xml:space="preserve"> energii elektrycznej w gospodarstwach domowych</w:t>
      </w:r>
      <w:r w:rsidR="00DF7B72">
        <w:br/>
      </w:r>
      <w:r w:rsidR="009C327E">
        <w:t xml:space="preserve">o </w:t>
      </w:r>
      <w:r w:rsidR="00BB4760">
        <w:t>1</w:t>
      </w:r>
      <w:r w:rsidR="009C327E">
        <w:t>,1%</w:t>
      </w:r>
      <w:r w:rsidR="007C37DE">
        <w:t>, energii ciepl</w:t>
      </w:r>
      <w:r w:rsidR="00570629">
        <w:t>n</w:t>
      </w:r>
      <w:r w:rsidR="007C37DE">
        <w:t>ej do budynków mieszkalnych o 7,5%</w:t>
      </w:r>
      <w:r w:rsidR="0010557D">
        <w:t xml:space="preserve"> oraz </w:t>
      </w:r>
      <w:r w:rsidR="009C327E">
        <w:t xml:space="preserve">gazu z sieci o </w:t>
      </w:r>
      <w:r w:rsidR="009C38E9">
        <w:t>5,7</w:t>
      </w:r>
      <w:r w:rsidR="009C327E">
        <w:t>%</w:t>
      </w:r>
      <w:r w:rsidR="007D7139">
        <w:t>.</w:t>
      </w:r>
      <w:r w:rsidR="009C327E">
        <w:t xml:space="preserve"> </w:t>
      </w:r>
    </w:p>
    <w:p w14:paraId="0E943D29" w14:textId="77777777" w:rsidR="009C327E" w:rsidRDefault="009C327E" w:rsidP="00347D5D">
      <w:pPr>
        <w:pStyle w:val="Lead"/>
        <w:spacing w:after="120"/>
      </w:pPr>
    </w:p>
    <w:p w14:paraId="3D821599" w14:textId="3D631F05" w:rsidR="00D0674E" w:rsidRDefault="00D0674E" w:rsidP="00D0674E">
      <w:pPr>
        <w:pStyle w:val="Lead"/>
        <w:spacing w:after="120"/>
      </w:pPr>
    </w:p>
    <w:p w14:paraId="4E14E6DE" w14:textId="2E6F88AC" w:rsidR="00E95B8E" w:rsidRPr="009A24ED" w:rsidRDefault="003D0DD2" w:rsidP="00B37DF1">
      <w:pPr>
        <w:pStyle w:val="Lead"/>
        <w:spacing w:after="120" w:line="240" w:lineRule="auto"/>
        <w:rPr>
          <w:color w:val="001D77"/>
        </w:rPr>
      </w:pPr>
      <w:r w:rsidRPr="009A24ED">
        <w:rPr>
          <w:color w:val="001D77"/>
        </w:rPr>
        <w:t>Energia elektryczna</w:t>
      </w:r>
    </w:p>
    <w:p w14:paraId="2B3A35AF" w14:textId="120927A7" w:rsidR="003D0DD2" w:rsidRPr="00BD7332" w:rsidRDefault="007434D3" w:rsidP="007603DB">
      <w:pPr>
        <w:pStyle w:val="IK2021"/>
        <w:spacing w:after="120"/>
      </w:pPr>
      <w:r>
        <w:rPr>
          <w:noProof/>
          <w:shd w:val="clear" w:color="auto" w:fill="auto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3329B81" wp14:editId="16CEB577">
                <wp:simplePos x="0" y="0"/>
                <wp:positionH relativeFrom="column">
                  <wp:posOffset>5448300</wp:posOffset>
                </wp:positionH>
                <wp:positionV relativeFrom="paragraph">
                  <wp:posOffset>74930</wp:posOffset>
                </wp:positionV>
                <wp:extent cx="1411200" cy="806400"/>
                <wp:effectExtent l="0" t="0" r="0" b="0"/>
                <wp:wrapNone/>
                <wp:docPr id="15" name="Pole tekstowe 15" descr="Liczba odbiorców energii elektrycznej  &#10;w skali roku wzrosła  &#10;o 1,0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1200" cy="8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B0B01" w14:textId="77777777" w:rsidR="007434D3" w:rsidRPr="006F15B3" w:rsidRDefault="007434D3" w:rsidP="007434D3">
                            <w:pPr>
                              <w:pStyle w:val="tekstzboku"/>
                              <w:spacing w:before="0"/>
                            </w:pPr>
                            <w:r w:rsidRPr="006F15B3">
                              <w:t xml:space="preserve">Liczba odbiorców energii elektrycznej  </w:t>
                            </w:r>
                          </w:p>
                          <w:p w14:paraId="07421576" w14:textId="77777777" w:rsidR="007434D3" w:rsidRPr="006F15B3" w:rsidRDefault="007434D3" w:rsidP="007434D3">
                            <w:pPr>
                              <w:pStyle w:val="tekstzboku"/>
                              <w:spacing w:before="0"/>
                            </w:pPr>
                            <w:r w:rsidRPr="006F15B3">
                              <w:t xml:space="preserve">w skali roku wzrosła  </w:t>
                            </w:r>
                          </w:p>
                          <w:p w14:paraId="0D3DF928" w14:textId="751B0A43" w:rsidR="007434D3" w:rsidRPr="006F15B3" w:rsidRDefault="007434D3" w:rsidP="007434D3">
                            <w:pPr>
                              <w:pStyle w:val="tekstzboku"/>
                              <w:spacing w:before="0"/>
                            </w:pPr>
                            <w:r w:rsidRPr="006F15B3">
                              <w:t>o 1,0%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29B81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Liczba odbiorców energii elektrycznej  &#10;w skali roku wzrosła  &#10;o 1,0%&#10;" style="position:absolute;margin-left:429pt;margin-top:5.9pt;width:111.1pt;height:63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" filled="f" stroked="f" strokeweight=".5pt">
                <v:textbox>
                  <w:txbxContent>
                    <w:p w14:paraId="6DDB0B01" w14:textId="77777777" w:rsidR="007434D3" w:rsidRPr="006F15B3" w:rsidRDefault="007434D3" w:rsidP="007434D3">
                      <w:pPr>
                        <w:pStyle w:val="tekstzboku"/>
                        <w:spacing w:before="0"/>
                      </w:pPr>
                      <w:r w:rsidRPr="006F15B3">
                        <w:t xml:space="preserve">Liczba odbiorców energii elektrycznej  </w:t>
                      </w:r>
                    </w:p>
                    <w:p w14:paraId="07421576" w14:textId="77777777" w:rsidR="007434D3" w:rsidRPr="006F15B3" w:rsidRDefault="007434D3" w:rsidP="007434D3">
                      <w:pPr>
                        <w:pStyle w:val="tekstzboku"/>
                        <w:spacing w:before="0"/>
                      </w:pPr>
                      <w:r w:rsidRPr="006F15B3">
                        <w:t xml:space="preserve">w skali roku wzrosła  </w:t>
                      </w:r>
                    </w:p>
                    <w:p w14:paraId="0D3DF928" w14:textId="751B0A43" w:rsidR="007434D3" w:rsidRPr="006F15B3" w:rsidRDefault="007434D3" w:rsidP="007434D3">
                      <w:pPr>
                        <w:pStyle w:val="tekstzboku"/>
                        <w:spacing w:before="0"/>
                      </w:pPr>
                      <w:r w:rsidRPr="006F15B3">
                        <w:t>o 1,0%</w:t>
                      </w:r>
                    </w:p>
                  </w:txbxContent>
                </v:textbox>
              </v:shape>
            </w:pict>
          </mc:Fallback>
        </mc:AlternateContent>
      </w:r>
      <w:r w:rsidR="009C327E">
        <w:t xml:space="preserve">Na koniec </w:t>
      </w:r>
      <w:r w:rsidR="003D0DD2" w:rsidRPr="00D56429">
        <w:t>202</w:t>
      </w:r>
      <w:r w:rsidR="00BB4760">
        <w:t>5</w:t>
      </w:r>
      <w:r w:rsidR="003D0DD2" w:rsidRPr="00D56429">
        <w:t xml:space="preserve"> r. </w:t>
      </w:r>
      <w:r w:rsidR="00A31B14">
        <w:t xml:space="preserve">liczba odbiorców </w:t>
      </w:r>
      <w:r w:rsidR="003D0DD2" w:rsidRPr="00D56429">
        <w:t>energii elektrycznej w gospodarstwach domowych</w:t>
      </w:r>
      <w:r w:rsidR="00DF7B72">
        <w:br/>
      </w:r>
      <w:r w:rsidR="003D0DD2" w:rsidRPr="00D56429">
        <w:t xml:space="preserve">w Polsce </w:t>
      </w:r>
      <w:r w:rsidR="009C327E">
        <w:t>w</w:t>
      </w:r>
      <w:r w:rsidR="003D0DD2" w:rsidRPr="00D56429">
        <w:t>yniosł</w:t>
      </w:r>
      <w:r w:rsidR="00A31B14">
        <w:t>a</w:t>
      </w:r>
      <w:r w:rsidR="003D0DD2" w:rsidRPr="00D56429">
        <w:t xml:space="preserve"> </w:t>
      </w:r>
      <w:r w:rsidR="00A31B14" w:rsidRPr="00385E4D">
        <w:rPr>
          <w:rFonts w:eastAsia="Times New Roman" w:cs="Calibri"/>
          <w:color w:val="000000" w:themeColor="text1"/>
          <w:szCs w:val="19"/>
          <w:lang w:eastAsia="pl-PL"/>
        </w:rPr>
        <w:t>16</w:t>
      </w:r>
      <w:r w:rsidR="00A31B14">
        <w:rPr>
          <w:rFonts w:eastAsia="Times New Roman" w:cs="Calibri"/>
          <w:color w:val="000000" w:themeColor="text1"/>
          <w:szCs w:val="19"/>
          <w:lang w:eastAsia="pl-PL"/>
        </w:rPr>
        <w:t> 765 tys.</w:t>
      </w:r>
      <w:r w:rsidR="003D0DD2" w:rsidRPr="00D56429">
        <w:t xml:space="preserve">, </w:t>
      </w:r>
      <w:r w:rsidR="000A7146">
        <w:t xml:space="preserve">zaś </w:t>
      </w:r>
      <w:r w:rsidR="00A31B14">
        <w:t xml:space="preserve">zużycie energii </w:t>
      </w:r>
      <w:r w:rsidR="000A7146">
        <w:t xml:space="preserve">- </w:t>
      </w:r>
      <w:r w:rsidR="00A31B14">
        <w:t>30 727,6</w:t>
      </w:r>
      <w:r w:rsidR="00A31B14" w:rsidRPr="00D56429">
        <w:t xml:space="preserve"> </w:t>
      </w:r>
      <w:proofErr w:type="spellStart"/>
      <w:r w:rsidR="00A31B14" w:rsidRPr="00D56429">
        <w:t>GWh</w:t>
      </w:r>
      <w:proofErr w:type="spellEnd"/>
      <w:r w:rsidR="00A31B14">
        <w:rPr>
          <w:rFonts w:eastAsia="Times New Roman" w:cs="Calibri"/>
          <w:color w:val="000000" w:themeColor="text1"/>
          <w:szCs w:val="19"/>
          <w:lang w:eastAsia="pl-PL"/>
        </w:rPr>
        <w:t>.</w:t>
      </w:r>
      <w:r w:rsidR="003D0DD2" w:rsidRPr="00D56429">
        <w:t xml:space="preserve"> </w:t>
      </w:r>
      <w:r w:rsidR="007603DB">
        <w:t>W</w:t>
      </w:r>
      <w:r w:rsidR="003D0DD2" w:rsidRPr="00816EE8">
        <w:t xml:space="preserve"> porównaniu </w:t>
      </w:r>
      <w:r w:rsidR="00FA7BDD" w:rsidRPr="00816EE8">
        <w:t xml:space="preserve">z </w:t>
      </w:r>
      <w:r w:rsidR="003D0DD2" w:rsidRPr="00816EE8">
        <w:t>poprzedni</w:t>
      </w:r>
      <w:r w:rsidR="00FA7BDD" w:rsidRPr="00816EE8">
        <w:t>m</w:t>
      </w:r>
      <w:r w:rsidR="003D0DD2" w:rsidRPr="00816EE8">
        <w:t xml:space="preserve"> </w:t>
      </w:r>
      <w:r w:rsidR="00F93D7E">
        <w:t xml:space="preserve">rokiem </w:t>
      </w:r>
      <w:r w:rsidR="003D0DD2" w:rsidRPr="00816EE8">
        <w:t>zużycie energii elektrycznej na 1 odbiorcę (gospodarstw</w:t>
      </w:r>
      <w:r w:rsidR="006A6567">
        <w:t>o</w:t>
      </w:r>
      <w:r w:rsidR="003D0DD2" w:rsidRPr="00816EE8">
        <w:t xml:space="preserve"> domowe) w Polsce</w:t>
      </w:r>
      <w:r w:rsidR="00EE2DD0">
        <w:br/>
      </w:r>
      <w:r w:rsidR="00BD7332">
        <w:t>wzrosło</w:t>
      </w:r>
      <w:r w:rsidR="003D0DD2" w:rsidRPr="00816EE8">
        <w:t xml:space="preserve"> o </w:t>
      </w:r>
      <w:r w:rsidR="00BD7332">
        <w:t>0,</w:t>
      </w:r>
      <w:r w:rsidR="00BB4760">
        <w:t>1</w:t>
      </w:r>
      <w:r w:rsidR="003D0DD2" w:rsidRPr="00816EE8">
        <w:t>% i wy</w:t>
      </w:r>
      <w:r w:rsidR="00060637" w:rsidRPr="00816EE8">
        <w:t>niosło 1</w:t>
      </w:r>
      <w:r w:rsidR="00B47B5A">
        <w:t> </w:t>
      </w:r>
      <w:r w:rsidR="00372886" w:rsidRPr="00816EE8">
        <w:t>8</w:t>
      </w:r>
      <w:r w:rsidR="00BD7332">
        <w:t>3</w:t>
      </w:r>
      <w:r w:rsidR="00BB4760">
        <w:t>2</w:t>
      </w:r>
      <w:r w:rsidR="00B47B5A">
        <w:t>,8</w:t>
      </w:r>
      <w:r w:rsidR="00060637" w:rsidRPr="00816EE8">
        <w:t xml:space="preserve"> kWh, </w:t>
      </w:r>
      <w:r w:rsidR="00F93D7E" w:rsidRPr="00BD7332">
        <w:t xml:space="preserve">z tego </w:t>
      </w:r>
      <w:r w:rsidR="00060637" w:rsidRPr="00BD7332">
        <w:t>w </w:t>
      </w:r>
      <w:r w:rsidR="003D0DD2" w:rsidRPr="00BD7332">
        <w:t xml:space="preserve">miastach </w:t>
      </w:r>
      <w:r w:rsidR="00EE2DD0" w:rsidRPr="00BD7332">
        <w:t>–</w:t>
      </w:r>
      <w:r w:rsidR="003D0DD2" w:rsidRPr="00BD7332">
        <w:t xml:space="preserve"> 1</w:t>
      </w:r>
      <w:r w:rsidR="00BB4760">
        <w:t> </w:t>
      </w:r>
      <w:r w:rsidR="006A31C9" w:rsidRPr="00BD7332">
        <w:t>6</w:t>
      </w:r>
      <w:r w:rsidR="00BB4760">
        <w:t>09,5</w:t>
      </w:r>
      <w:r w:rsidR="00132489" w:rsidRPr="00BD7332">
        <w:t xml:space="preserve"> </w:t>
      </w:r>
      <w:r w:rsidR="003D0DD2" w:rsidRPr="00BD7332">
        <w:t xml:space="preserve">kWh, a na obszarach wiejskich </w:t>
      </w:r>
      <w:r w:rsidR="001B0D32" w:rsidRPr="00BD7332">
        <w:t xml:space="preserve">– </w:t>
      </w:r>
      <w:r w:rsidR="003D0DD2" w:rsidRPr="00BD7332">
        <w:t>2</w:t>
      </w:r>
      <w:r w:rsidR="00BB4760">
        <w:t> </w:t>
      </w:r>
      <w:r w:rsidR="00BD7332" w:rsidRPr="00BD7332">
        <w:t>2</w:t>
      </w:r>
      <w:r w:rsidR="00BB4760">
        <w:t>77,1</w:t>
      </w:r>
      <w:r w:rsidR="003D0DD2" w:rsidRPr="00BD7332">
        <w:t xml:space="preserve"> kWh.</w:t>
      </w:r>
    </w:p>
    <w:p w14:paraId="732A4F9D" w14:textId="77777777" w:rsidR="003D0DD2" w:rsidRPr="006F6692" w:rsidRDefault="00B356E9" w:rsidP="005A6966">
      <w:pPr>
        <w:pStyle w:val="IK2021tytutablicy"/>
        <w:spacing w:after="120"/>
        <w:rPr>
          <w:sz w:val="19"/>
          <w:szCs w:val="19"/>
        </w:rPr>
      </w:pPr>
      <w:r w:rsidRPr="006F6692">
        <w:rPr>
          <w:sz w:val="19"/>
          <w:szCs w:val="19"/>
        </w:rPr>
        <w:t xml:space="preserve">Tablica 1. </w:t>
      </w:r>
      <w:r w:rsidR="003D0DD2" w:rsidRPr="006F6692">
        <w:rPr>
          <w:sz w:val="19"/>
          <w:szCs w:val="19"/>
        </w:rPr>
        <w:t>Odbiorcy oraz zużycie energii elektrycznej w gospodarstwach domowych</w:t>
      </w:r>
      <w:r w:rsidR="003D0DD2" w:rsidRPr="006F6692" w:rsidDel="003D0DD2">
        <w:rPr>
          <w:sz w:val="19"/>
          <w:szCs w:val="19"/>
        </w:rPr>
        <w:t xml:space="preserve"> </w:t>
      </w:r>
    </w:p>
    <w:tbl>
      <w:tblPr>
        <w:tblW w:w="78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Odbiorcy oraz zużycie energii elektrycznej w gospodarstwach domowych"/>
        <w:tblDescription w:val="Tablica przedstawia dane dot. odbiorców oraz zużycie energii elektrycznej w gospodarstwach domowych w podziale na miasta i obszary wiejskie"/>
      </w:tblPr>
      <w:tblGrid>
        <w:gridCol w:w="3799"/>
        <w:gridCol w:w="1019"/>
        <w:gridCol w:w="1019"/>
        <w:gridCol w:w="1019"/>
        <w:gridCol w:w="1020"/>
      </w:tblGrid>
      <w:tr w:rsidR="00855C40" w:rsidRPr="00855C40" w14:paraId="473BDF3B" w14:textId="77777777" w:rsidTr="007040A4">
        <w:trPr>
          <w:trHeight w:val="20"/>
        </w:trPr>
        <w:tc>
          <w:tcPr>
            <w:tcW w:w="379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93D4075" w14:textId="77777777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bookmarkStart w:id="0" w:name="OLE_LINK1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203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043646F" w14:textId="2F4F7276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BB476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203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A39946" w14:textId="06BAA310" w:rsidR="00372249" w:rsidRPr="00385E4D" w:rsidRDefault="00372249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BB476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</w:tr>
      <w:tr w:rsidR="005D38AA" w:rsidRPr="00513BA2" w14:paraId="0A7F0F7D" w14:textId="77777777" w:rsidTr="007040A4">
        <w:trPr>
          <w:trHeight w:val="20"/>
        </w:trPr>
        <w:tc>
          <w:tcPr>
            <w:tcW w:w="379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CD83D0" w14:textId="77777777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46C829" w14:textId="1B9E6649" w:rsidR="005D38AA" w:rsidRPr="00385E4D" w:rsidRDefault="000816A7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91565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79A1A4" w14:textId="53BB4C4F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BB476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3AD4C3" w14:textId="311D047F" w:rsidR="005D38AA" w:rsidRPr="00385E4D" w:rsidRDefault="000816A7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91565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0121EC" w14:textId="5B50ADE4" w:rsidR="005D38AA" w:rsidRPr="00385E4D" w:rsidRDefault="005D38AA" w:rsidP="00DB015A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BB4760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C20D33" w:rsidRPr="00513BA2" w14:paraId="5B06855F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F2611" w14:textId="773EFF40" w:rsidR="00C20D33" w:rsidRPr="00385E4D" w:rsidRDefault="004D2063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Odbiorcy</w:t>
            </w:r>
            <w:r w:rsidR="00C20D3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energii elektrycznej w</w:t>
            </w:r>
            <w:r w:rsidR="006B1E0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tys.</w:t>
            </w:r>
            <w:r w:rsidR="00C20D33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741DC4" w14:textId="6EA5C18E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16 596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A6958A" w14:textId="3E0088C9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101,4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C37E7E" w14:textId="0052C190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16 765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9D85375" w14:textId="5E6AF16F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09770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C20D33" w:rsidRPr="00513BA2" w14:paraId="5B694C2D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CC0938B" w14:textId="36F31C2A" w:rsidR="00C20D33" w:rsidRPr="00385E4D" w:rsidRDefault="00C20D33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E91CE8" w14:textId="1DFFA9CC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11 036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06A8DB" w14:textId="01502E0D" w:rsidR="00C20D33" w:rsidRDefault="00BB4760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88925A" w14:textId="1A9C547A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11 157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8637AC3" w14:textId="3977490B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09770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C20D33" w:rsidRPr="00513BA2" w14:paraId="55CB4543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0686B37" w14:textId="6AA26750" w:rsidR="00C20D33" w:rsidRPr="00385E4D" w:rsidRDefault="00C20D33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E5CE6F" w14:textId="2871274D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5 561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2D4DAB" w14:textId="66E87932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097D14" w14:textId="624016E9" w:rsidR="00C20D33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5 608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102795" w14:textId="5AC85A95" w:rsidR="00C20D33" w:rsidRDefault="00C20D3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097707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557B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DB015A" w:rsidRPr="00513BA2" w14:paraId="79A756EA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7EEE23" w14:textId="6CFA5782" w:rsidR="00DB015A" w:rsidRDefault="004D2063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</w:t>
            </w:r>
            <w:r w:rsidR="00DB015A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energii elektrycznej w </w:t>
            </w:r>
            <w:proofErr w:type="spellStart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r w:rsidR="00DB015A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8262CB" w14:textId="07FB43DA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401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4FAC9" w14:textId="4AAA6124" w:rsidR="00DB015A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102,1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E5C05E" w14:textId="5DF729C4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30 727,6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E11BDB3" w14:textId="4089FB44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DB015A" w:rsidRPr="00513BA2" w14:paraId="461E6FEC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DDE9B40" w14:textId="5221C8A0" w:rsidR="00DB015A" w:rsidRDefault="00DB015A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F6D824" w14:textId="7E478D83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783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CEBA84" w14:textId="407D04AD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D620D5" w14:textId="664FB4D8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17 957,7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5B68524" w14:textId="2B4B7612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DB015A" w:rsidRPr="00513BA2" w14:paraId="3CBDF196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DD68EB" w14:textId="4EDA5DF4" w:rsidR="00DB015A" w:rsidRDefault="00DB015A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EF635" w14:textId="08BC9EE1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617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082C3E" w14:textId="624A6E65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9609F5" w14:textId="171113CA" w:rsidR="00DB015A" w:rsidRPr="00385E4D" w:rsidRDefault="004D2063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12 770,0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C08E820" w14:textId="503BF239" w:rsidR="00DB015A" w:rsidRDefault="00DB015A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4D206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</w:tr>
      <w:tr w:rsidR="007E04BC" w:rsidRPr="00513BA2" w14:paraId="06D7AF0A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FF0165" w14:textId="3091C719" w:rsidR="007E04BC" w:rsidRPr="00385E4D" w:rsidRDefault="007E04BC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n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odbiorcę w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 w:rsidR="00097707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E58165" w14:textId="5C67E955" w:rsidR="007E04BC" w:rsidRPr="00385E4D" w:rsidRDefault="008C1B1B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1 831,8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A1C348" w14:textId="2B4717AA" w:rsidR="007E04BC" w:rsidRPr="00385E4D" w:rsidRDefault="008C1B1B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100,7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CD4E7E" w14:textId="4F3303A3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1 83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,8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0B48E722" w14:textId="1650E649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7E04BC" w:rsidRPr="00513BA2" w14:paraId="71FE38CE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726130A" w14:textId="123BC4CD" w:rsidR="007E04BC" w:rsidRPr="00385E4D" w:rsidRDefault="007E04BC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B51889" w14:textId="43936A47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1 611,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7B188F" w14:textId="3063C47C" w:rsidR="007E04BC" w:rsidRPr="00385E4D" w:rsidRDefault="008C1B1B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100,0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6A0928" w14:textId="61A3CB97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1 6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09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,5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7EE09E4" w14:textId="34B437E0" w:rsidR="007E04BC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99,9</w:t>
            </w:r>
          </w:p>
        </w:tc>
      </w:tr>
      <w:tr w:rsidR="007E04BC" w:rsidRPr="00513BA2" w14:paraId="48A1BC68" w14:textId="77777777" w:rsidTr="007040A4">
        <w:trPr>
          <w:trHeight w:val="20"/>
        </w:trPr>
        <w:tc>
          <w:tcPr>
            <w:tcW w:w="379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BE1E8F" w14:textId="73ACA47A" w:rsidR="007E04BC" w:rsidRPr="00385E4D" w:rsidRDefault="007E04BC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744A5" w14:textId="196E3924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2 2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69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8C1B1B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013F9E" w14:textId="592B6AF3" w:rsidR="007E04BC" w:rsidRPr="00385E4D" w:rsidRDefault="008C1B1B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101,7</w:t>
            </w:r>
          </w:p>
        </w:tc>
        <w:tc>
          <w:tcPr>
            <w:tcW w:w="101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2436D" w14:textId="53FAD3FB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</w:t>
            </w:r>
          </w:p>
        </w:tc>
        <w:tc>
          <w:tcPr>
            <w:tcW w:w="1020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B117AD2" w14:textId="484E1D4B" w:rsidR="007E04BC" w:rsidRPr="00385E4D" w:rsidRDefault="007E04BC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1C6AE4" w:rsidRPr="00513BA2" w14:paraId="031F3C61" w14:textId="77777777" w:rsidTr="007040A4">
        <w:trPr>
          <w:trHeight w:val="20"/>
        </w:trPr>
        <w:tc>
          <w:tcPr>
            <w:tcW w:w="379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72AE78" w14:textId="1ED4CCB0" w:rsidR="001C6AE4" w:rsidRDefault="001C6AE4" w:rsidP="00DB015A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energii elektrycznej na 1 </w:t>
            </w:r>
            <w:proofErr w:type="spellStart"/>
            <w:r w:rsidR="002425A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miesz-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kańca</w:t>
            </w:r>
            <w:proofErr w:type="spellEnd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 w:rsidR="00097707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9BFE3E" w14:textId="7945260D" w:rsidR="001C6AE4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809,3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7589C1" w14:textId="4EDB5B6E" w:rsidR="001C6AE4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102,5</w:t>
            </w:r>
          </w:p>
        </w:tc>
        <w:tc>
          <w:tcPr>
            <w:tcW w:w="101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32AD46" w14:textId="07B6CEAC" w:rsidR="001C6AE4" w:rsidRPr="00385E4D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A2E0914" w14:textId="6315F52D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,5</w:t>
            </w:r>
          </w:p>
        </w:tc>
      </w:tr>
      <w:tr w:rsidR="001C6AE4" w:rsidRPr="00513BA2" w14:paraId="49969569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BA31547" w14:textId="58DAA355" w:rsidR="001C6AE4" w:rsidRDefault="001C6AE4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73F9C4" w14:textId="78D6D2C3" w:rsidR="001C6AE4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796,0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41BE27" w14:textId="164BFA92" w:rsidR="001C6AE4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102,1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B28B1DD" w14:textId="2572ADF8" w:rsidR="001C6AE4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808,4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33C4101" w14:textId="727940F2" w:rsidR="001C6AE4" w:rsidRDefault="001C6AE4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</w:tr>
      <w:tr w:rsidR="001C6AE4" w:rsidRPr="00513BA2" w14:paraId="323C1EDF" w14:textId="77777777" w:rsidTr="007040A4">
        <w:trPr>
          <w:trHeight w:val="20"/>
        </w:trPr>
        <w:tc>
          <w:tcPr>
            <w:tcW w:w="379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6D89242" w14:textId="58D123E5" w:rsidR="001C6AE4" w:rsidRDefault="00054BE0" w:rsidP="00DB015A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1C6AE4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bszary wiejskie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D6FDEAB" w14:textId="462508C6" w:rsidR="001C6AE4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828,9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7BE2727" w14:textId="4FBE7495" w:rsidR="001C6AE4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103,1</w:t>
            </w:r>
          </w:p>
        </w:tc>
        <w:tc>
          <w:tcPr>
            <w:tcW w:w="1019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F0E5A0" w14:textId="4DC59AB0" w:rsidR="001C6AE4" w:rsidRPr="00385E4D" w:rsidRDefault="00CF77EE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840,8</w:t>
            </w:r>
          </w:p>
        </w:tc>
        <w:tc>
          <w:tcPr>
            <w:tcW w:w="1020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18A5F887" w14:textId="597EC80E" w:rsidR="001C6AE4" w:rsidRDefault="00054BE0" w:rsidP="00DB015A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CF77EE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bookmarkEnd w:id="0"/>
    <w:p w14:paraId="3ADD1FDF" w14:textId="2E08850C" w:rsidR="003D0DD2" w:rsidRPr="00F70E86" w:rsidRDefault="00F70E86" w:rsidP="00F70E86">
      <w:pPr>
        <w:spacing w:after="120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a </w:t>
      </w:r>
      <w:bookmarkStart w:id="1" w:name="_Hlk238118919"/>
      <w:r w:rsidR="00097707">
        <w:rPr>
          <w:color w:val="000000" w:themeColor="text1"/>
          <w:sz w:val="16"/>
          <w:szCs w:val="16"/>
        </w:rPr>
        <w:t>Stan w dniu 31 grudnia.</w:t>
      </w:r>
      <w:bookmarkEnd w:id="1"/>
      <w:r>
        <w:rPr>
          <w:color w:val="000000" w:themeColor="text1"/>
          <w:sz w:val="16"/>
          <w:szCs w:val="16"/>
        </w:rPr>
        <w:t xml:space="preserve"> </w:t>
      </w:r>
      <w:r w:rsidR="00097707">
        <w:rPr>
          <w:color w:val="000000" w:themeColor="text1"/>
          <w:sz w:val="16"/>
          <w:szCs w:val="16"/>
        </w:rPr>
        <w:t>b W ciągu roku.</w:t>
      </w:r>
    </w:p>
    <w:p w14:paraId="501C8EE5" w14:textId="3CAC340E" w:rsidR="003D0DD2" w:rsidRPr="00D10757" w:rsidRDefault="00E808D3" w:rsidP="00B00F09">
      <w:pPr>
        <w:pStyle w:val="IK2021tytutablicy"/>
        <w:spacing w:after="120"/>
        <w:rPr>
          <w:sz w:val="19"/>
          <w:szCs w:val="19"/>
        </w:rPr>
      </w:pPr>
      <w:r w:rsidRPr="00D10757">
        <w:rPr>
          <w:noProof/>
          <w:sz w:val="19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565EF265">
                <wp:simplePos x="0" y="0"/>
                <wp:positionH relativeFrom="column">
                  <wp:posOffset>5516880</wp:posOffset>
                </wp:positionH>
                <wp:positionV relativeFrom="paragraph">
                  <wp:posOffset>2540</wp:posOffset>
                </wp:positionV>
                <wp:extent cx="1111250" cy="857250"/>
                <wp:effectExtent l="0" t="0" r="0" b="0"/>
                <wp:wrapTight wrapText="bothSides">
                  <wp:wrapPolygon edited="0">
                    <wp:start x="1111" y="0"/>
                    <wp:lineTo x="1111" y="21120"/>
                    <wp:lineTo x="20366" y="21120"/>
                    <wp:lineTo x="20366" y="0"/>
                    <wp:lineTo x="1111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5747C5" w:rsidRPr="000D59AE" w:rsidRDefault="005747C5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FB5E" id="Pole tekstowe 7" o:spid="_x0000_s1028" type="#_x0000_t202" alt="W porównaniu z rokiem 2020 długość sieci kanalizacyjnej zwiększyła się o 2,3%" style="position:absolute;margin-left:434.4pt;margin-top:.2pt;width:87.5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" filled="f" stroked="f">
                <v:textbox>
                  <w:txbxContent>
                    <w:p w14:paraId="61420032" w14:textId="77777777" w:rsidR="005747C5" w:rsidRPr="000D59AE" w:rsidRDefault="005747C5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06FF" w:rsidRPr="00D10757">
        <w:rPr>
          <w:sz w:val="19"/>
          <w:szCs w:val="19"/>
        </w:rPr>
        <w:t>Wykres 1</w:t>
      </w:r>
      <w:r w:rsidR="003D0DD2" w:rsidRPr="00D10757">
        <w:rPr>
          <w:sz w:val="19"/>
          <w:szCs w:val="19"/>
        </w:rPr>
        <w:t>. Zużycie energii elektrycznej w gospodarstwach domowych na 1 mieszkańca w 202</w:t>
      </w:r>
      <w:r w:rsidR="00CF77EE">
        <w:rPr>
          <w:sz w:val="19"/>
          <w:szCs w:val="19"/>
        </w:rPr>
        <w:t>5</w:t>
      </w:r>
      <w:r w:rsidR="003D0DD2" w:rsidRPr="00D10757">
        <w:rPr>
          <w:sz w:val="19"/>
          <w:szCs w:val="19"/>
        </w:rPr>
        <w:t xml:space="preserve"> r.</w:t>
      </w:r>
    </w:p>
    <w:p w14:paraId="76EB2A74" w14:textId="03D6BB59" w:rsidR="00385E4D" w:rsidRPr="005A5E46" w:rsidRDefault="00CF428E" w:rsidP="00947285">
      <w:pPr>
        <w:pStyle w:val="IK2021tytutablicy"/>
        <w:spacing w:before="240" w:after="240" w:line="288" w:lineRule="auto"/>
      </w:pPr>
      <w:r>
        <w:rPr>
          <w:noProof/>
        </w:rPr>
        <w:drawing>
          <wp:inline distT="0" distB="0" distL="0" distR="0" wp14:anchorId="780F4070" wp14:editId="4EFBA952">
            <wp:extent cx="4572635" cy="3225165"/>
            <wp:effectExtent l="0" t="0" r="0" b="0"/>
            <wp:docPr id="3" name="Obraz 3" descr="Wykres 1&#10;&#10;Na wykresie słupkowym zaprezentowano zużycie energii elektrycznej w gospodarstwach domowych na 1 mieszkańca w kWh w podziale na miasta i obszary wiejskie w 2025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E3D1FF" w14:textId="166867A7" w:rsidR="002C6950" w:rsidRPr="00B55DD3" w:rsidRDefault="004C5B98" w:rsidP="00DB015A">
      <w:pPr>
        <w:pStyle w:val="IK2021nagwkiakapitw"/>
        <w:spacing w:after="120"/>
        <w:rPr>
          <w:color w:val="001D77"/>
          <w:lang w:val="pl-PL"/>
        </w:rPr>
      </w:pPr>
      <w:r w:rsidRPr="00B55DD3">
        <w:rPr>
          <w:color w:val="001D77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5D53F036">
                <wp:simplePos x="0" y="0"/>
                <wp:positionH relativeFrom="page">
                  <wp:posOffset>5684520</wp:posOffset>
                </wp:positionH>
                <wp:positionV relativeFrom="paragraph">
                  <wp:posOffset>237490</wp:posOffset>
                </wp:positionV>
                <wp:extent cx="1749425" cy="1188720"/>
                <wp:effectExtent l="0" t="0" r="0" b="0"/>
                <wp:wrapSquare wrapText="bothSides"/>
                <wp:docPr id="217" name="Pole tekstowe 2" descr="Największy wzrost długości sieci ciepłowniczej w 2025 r. zanotowały województwa śląskie i zachodniopomorskie, osiągając po 1,0% przyrostu względ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C1FB4" w14:textId="7E8FCD2A" w:rsidR="005747C5" w:rsidRDefault="00895C96" w:rsidP="00DA36EA">
                            <w:pPr>
                              <w:pStyle w:val="tekstzboku"/>
                              <w:spacing w:before="0"/>
                              <w:rPr>
                                <w:rFonts w:eastAsiaTheme="minorHAnsi" w:cstheme="minorBidi"/>
                                <w:bCs w:val="0"/>
                                <w:lang w:eastAsia="en-US"/>
                              </w:rPr>
                            </w:pPr>
                            <w:r>
                              <w:t>Największy wzrost długości sieci ciepłowniczej w 2025</w:t>
                            </w:r>
                            <w:r w:rsidR="00620121">
                              <w:t xml:space="preserve"> r.</w:t>
                            </w:r>
                            <w:r>
                              <w:t xml:space="preserve"> zanotowały województwa śląskie i</w:t>
                            </w:r>
                            <w:r w:rsidR="00FB2789">
                              <w:t xml:space="preserve"> zachodnio-</w:t>
                            </w:r>
                            <w:r>
                              <w:t>pomorskie, osiągając po 1,0% przyrostu względem 2024</w:t>
                            </w:r>
                            <w:r w:rsidR="0062012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74" id="_x0000_s1029" type="#_x0000_t202" alt="Największy wzrost długości sieci ciepłowniczej w 2025 r. zanotowały województwa śląskie i zachodniopomorskie, osiągając po 1,0% przyrostu względem 2024 r." style="position:absolute;margin-left:447.6pt;margin-top:18.7pt;width:137.75pt;height:93.6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" filled="f" stroked="f">
                <v:textbox>
                  <w:txbxContent>
                    <w:p w14:paraId="1C3C1FB4" w14:textId="7E8FCD2A" w:rsidR="005747C5" w:rsidRDefault="00895C96" w:rsidP="00DA36EA">
                      <w:pPr>
                        <w:pStyle w:val="tekstzboku"/>
                        <w:spacing w:before="0"/>
                        <w:rPr>
                          <w:rFonts w:eastAsiaTheme="minorHAnsi" w:cstheme="minorBidi"/>
                          <w:bCs w:val="0"/>
                          <w:lang w:eastAsia="en-US"/>
                        </w:rPr>
                      </w:pPr>
                      <w:r>
                        <w:t>Największy wzrost długości sieci ciepłowniczej w 2025</w:t>
                      </w:r>
                      <w:r w:rsidR="00620121">
                        <w:t xml:space="preserve"> r.</w:t>
                      </w:r>
                      <w:r>
                        <w:t xml:space="preserve"> zanotowały województwa śląskie i</w:t>
                      </w:r>
                      <w:r w:rsidR="00FB2789">
                        <w:t xml:space="preserve"> zachodnio-</w:t>
                      </w:r>
                      <w:r>
                        <w:t>pomorskie, osiągając po 1,0% przyrostu względem 2024</w:t>
                      </w:r>
                      <w:r w:rsidR="00620121"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C6950" w:rsidRPr="00B55DD3">
        <w:rPr>
          <w:color w:val="001D77"/>
          <w:lang w:val="pl-PL"/>
        </w:rPr>
        <w:t>Energia cieplna</w:t>
      </w:r>
    </w:p>
    <w:p w14:paraId="6C7E457A" w14:textId="298C552F" w:rsidR="008E06FF" w:rsidRPr="00741A00" w:rsidRDefault="00155EC6" w:rsidP="00FB2789">
      <w:pPr>
        <w:pStyle w:val="IK2021"/>
        <w:spacing w:after="120"/>
      </w:pPr>
      <w:r w:rsidRPr="00BF4F9D">
        <w:t>Na koniec 202</w:t>
      </w:r>
      <w:r w:rsidR="00F52D1E">
        <w:t>5</w:t>
      </w:r>
      <w:r w:rsidRPr="00BF4F9D">
        <w:t xml:space="preserve"> r. długość sieci cieplnej wyniosła </w:t>
      </w:r>
      <w:r w:rsidR="009A43E9" w:rsidRPr="00BF4F9D">
        <w:t>25</w:t>
      </w:r>
      <w:r w:rsidR="00F52D1E">
        <w:t> 968,7</w:t>
      </w:r>
      <w:r w:rsidRPr="00BF4F9D">
        <w:t xml:space="preserve"> km, </w:t>
      </w:r>
      <w:r w:rsidR="00E800F9" w:rsidRPr="00BF4F9D">
        <w:t>w tym</w:t>
      </w:r>
      <w:r w:rsidRPr="00BF4F9D">
        <w:t xml:space="preserve"> 9</w:t>
      </w:r>
      <w:r w:rsidR="00E36AEE" w:rsidRPr="00BF4F9D">
        <w:t>6,</w:t>
      </w:r>
      <w:r w:rsidR="00F52D1E">
        <w:t>2</w:t>
      </w:r>
      <w:r w:rsidRPr="00BF4F9D">
        <w:t>% zlokalizowan</w:t>
      </w:r>
      <w:r w:rsidR="00127161" w:rsidRPr="00BF4F9D">
        <w:t>e</w:t>
      </w:r>
      <w:r w:rsidRPr="00BF4F9D">
        <w:t xml:space="preserve"> był</w:t>
      </w:r>
      <w:r w:rsidR="00156FCF" w:rsidRPr="00BF4F9D">
        <w:t>o</w:t>
      </w:r>
      <w:r w:rsidRPr="00BF4F9D">
        <w:t xml:space="preserve"> w miastach.</w:t>
      </w:r>
      <w:r w:rsidR="004C69C9">
        <w:t xml:space="preserve"> </w:t>
      </w:r>
      <w:r w:rsidR="00FB2789">
        <w:t>N</w:t>
      </w:r>
      <w:r w:rsidR="00AC2BE5">
        <w:t>ajbardziej znaczący przyrost długości sieci ciepl</w:t>
      </w:r>
      <w:r w:rsidR="008D23E1">
        <w:t>n</w:t>
      </w:r>
      <w:r w:rsidR="00AC2BE5">
        <w:t xml:space="preserve">ej w porównaniu z 2024 r. odnotowano w województwach śląskim i </w:t>
      </w:r>
      <w:r w:rsidR="00557BE9">
        <w:t>zachodni</w:t>
      </w:r>
      <w:r w:rsidR="00FB2789">
        <w:t>o</w:t>
      </w:r>
      <w:r w:rsidR="00AC2BE5">
        <w:t xml:space="preserve">pomorskim – po 1,0%. </w:t>
      </w:r>
      <w:r w:rsidR="008E06FF" w:rsidRPr="00BF4F9D">
        <w:t xml:space="preserve">Największe zagęszczenie sieci cieplnej </w:t>
      </w:r>
      <w:r w:rsidR="00406504">
        <w:t>przesyłowej i rozdzielczej</w:t>
      </w:r>
      <w:r w:rsidR="00FB2789">
        <w:t xml:space="preserve"> </w:t>
      </w:r>
      <w:r w:rsidR="008F48DE">
        <w:t xml:space="preserve">nadal utrzymuje się </w:t>
      </w:r>
      <w:r w:rsidR="008E06FF" w:rsidRPr="00BF4F9D">
        <w:t>na teren</w:t>
      </w:r>
      <w:r w:rsidR="006309F7" w:rsidRPr="00BF4F9D">
        <w:t>ie</w:t>
      </w:r>
      <w:r w:rsidR="008E06FF" w:rsidRPr="00BF4F9D">
        <w:t xml:space="preserve"> województw</w:t>
      </w:r>
      <w:r w:rsidR="008F48DE">
        <w:t>a</w:t>
      </w:r>
      <w:r w:rsidR="008E06FF" w:rsidRPr="00BF4F9D">
        <w:t xml:space="preserve"> śląskiego</w:t>
      </w:r>
      <w:r w:rsidR="00741A00">
        <w:t xml:space="preserve"> (</w:t>
      </w:r>
      <w:r w:rsidR="008F48DE">
        <w:t>20,3 km na 100</w:t>
      </w:r>
      <w:r w:rsidR="004B7844">
        <w:t xml:space="preserve"> </w:t>
      </w:r>
      <w:r w:rsidR="008F48DE" w:rsidRPr="00BF4F9D">
        <w:t>km</w:t>
      </w:r>
      <w:r w:rsidR="008F48DE" w:rsidRPr="00BF4F9D">
        <w:rPr>
          <w:vertAlign w:val="superscript"/>
        </w:rPr>
        <w:t>2</w:t>
      </w:r>
      <w:r w:rsidR="00741A00">
        <w:t>)</w:t>
      </w:r>
      <w:r w:rsidR="008F48DE">
        <w:rPr>
          <w:vertAlign w:val="superscript"/>
        </w:rPr>
        <w:t xml:space="preserve"> </w:t>
      </w:r>
      <w:r w:rsidR="004B7844">
        <w:t xml:space="preserve"> i</w:t>
      </w:r>
      <w:r w:rsidR="008E06FF" w:rsidRPr="00BF4F9D">
        <w:t xml:space="preserve"> małopolskiego </w:t>
      </w:r>
      <w:r w:rsidR="00741A00">
        <w:t>(</w:t>
      </w:r>
      <w:r w:rsidR="00D43E28" w:rsidRPr="00BF4F9D">
        <w:t>9,</w:t>
      </w:r>
      <w:r w:rsidR="00762214">
        <w:t>2</w:t>
      </w:r>
      <w:r w:rsidR="008E06FF" w:rsidRPr="00BF4F9D">
        <w:t xml:space="preserve"> km na 100 </w:t>
      </w:r>
      <w:r w:rsidR="00146B10" w:rsidRPr="00BF4F9D">
        <w:t>km</w:t>
      </w:r>
      <w:r w:rsidR="00146B10" w:rsidRPr="00BF4F9D">
        <w:rPr>
          <w:vertAlign w:val="superscript"/>
        </w:rPr>
        <w:t>2</w:t>
      </w:r>
      <w:r w:rsidR="00741A00">
        <w:t>)</w:t>
      </w:r>
      <w:r w:rsidR="006309F7" w:rsidRPr="00741A00">
        <w:t xml:space="preserve">. </w:t>
      </w:r>
      <w:r w:rsidR="00741A00" w:rsidRPr="00741A00">
        <w:rPr>
          <w:rStyle w:val="inqyif"/>
          <w:rFonts w:cs="Arial"/>
        </w:rPr>
        <w:t xml:space="preserve">Podobnie jak w poprzednim </w:t>
      </w:r>
      <w:r w:rsidR="002B7095">
        <w:rPr>
          <w:rStyle w:val="inqyif"/>
          <w:rFonts w:cs="Arial"/>
        </w:rPr>
        <w:t>roku</w:t>
      </w:r>
      <w:r w:rsidR="00741A00" w:rsidRPr="00741A00">
        <w:rPr>
          <w:rStyle w:val="inqyif"/>
          <w:rFonts w:cs="Arial"/>
        </w:rPr>
        <w:t xml:space="preserve"> n</w:t>
      </w:r>
      <w:r w:rsidR="006309F7" w:rsidRPr="00741A00">
        <w:t xml:space="preserve">ajmniejsze zagęszczenie </w:t>
      </w:r>
      <w:r w:rsidR="00741A00" w:rsidRPr="00741A00">
        <w:t xml:space="preserve">nadal </w:t>
      </w:r>
      <w:r w:rsidR="006309F7" w:rsidRPr="00741A00">
        <w:t>odnotowano</w:t>
      </w:r>
      <w:r w:rsidR="008E06FF" w:rsidRPr="00741A00">
        <w:t xml:space="preserve"> w województw</w:t>
      </w:r>
      <w:r w:rsidR="0037535D" w:rsidRPr="00741A00">
        <w:t>ach:</w:t>
      </w:r>
      <w:r w:rsidR="008E06FF" w:rsidRPr="00741A00">
        <w:t xml:space="preserve"> </w:t>
      </w:r>
      <w:r w:rsidR="00BB5B15" w:rsidRPr="00741A00">
        <w:t>warmińsko-mazurskim (</w:t>
      </w:r>
      <w:r w:rsidR="008E06FF" w:rsidRPr="00741A00">
        <w:t xml:space="preserve">2,7 km na 100 </w:t>
      </w:r>
      <w:r w:rsidR="00146B10" w:rsidRPr="00741A00">
        <w:t>km</w:t>
      </w:r>
      <w:r w:rsidR="00146B10" w:rsidRPr="00741A00">
        <w:rPr>
          <w:vertAlign w:val="superscript"/>
        </w:rPr>
        <w:t>2</w:t>
      </w:r>
      <w:r w:rsidR="008E06FF" w:rsidRPr="00741A00">
        <w:t>)</w:t>
      </w:r>
      <w:r w:rsidR="00C6514C" w:rsidRPr="00741A00">
        <w:t xml:space="preserve">, podlaskim i </w:t>
      </w:r>
      <w:r w:rsidR="00D43E28" w:rsidRPr="00741A00">
        <w:t>lubuskim</w:t>
      </w:r>
      <w:r w:rsidR="008E06FF" w:rsidRPr="00741A00">
        <w:t xml:space="preserve"> (</w:t>
      </w:r>
      <w:r w:rsidR="00C6514C" w:rsidRPr="00741A00">
        <w:t xml:space="preserve">po </w:t>
      </w:r>
      <w:r w:rsidR="00D43E28" w:rsidRPr="00741A00">
        <w:t>2,8</w:t>
      </w:r>
      <w:r w:rsidR="008E06FF" w:rsidRPr="00741A00">
        <w:t xml:space="preserve"> km na 100 </w:t>
      </w:r>
      <w:r w:rsidR="00146B10" w:rsidRPr="00741A00">
        <w:t>km</w:t>
      </w:r>
      <w:r w:rsidR="00146B10" w:rsidRPr="00741A00">
        <w:rPr>
          <w:vertAlign w:val="superscript"/>
        </w:rPr>
        <w:t>2</w:t>
      </w:r>
      <w:r w:rsidR="008E06FF" w:rsidRPr="00741A00">
        <w:t>)</w:t>
      </w:r>
      <w:r w:rsidR="00741A00" w:rsidRPr="00741A00">
        <w:t>.</w:t>
      </w:r>
    </w:p>
    <w:p w14:paraId="433C5088" w14:textId="66FE5C39" w:rsidR="008E06FF" w:rsidRDefault="008E06FF" w:rsidP="00092814">
      <w:pPr>
        <w:pStyle w:val="IK2021tytutablicy"/>
        <w:spacing w:after="120"/>
        <w:rPr>
          <w:sz w:val="19"/>
          <w:szCs w:val="19"/>
        </w:rPr>
      </w:pPr>
      <w:r w:rsidRPr="002C5604">
        <w:rPr>
          <w:sz w:val="19"/>
          <w:szCs w:val="19"/>
        </w:rPr>
        <w:t xml:space="preserve">Tablica </w:t>
      </w:r>
      <w:r w:rsidR="00B94B2E" w:rsidRPr="002C5604">
        <w:rPr>
          <w:sz w:val="19"/>
          <w:szCs w:val="19"/>
        </w:rPr>
        <w:t>2</w:t>
      </w:r>
      <w:r w:rsidRPr="002C5604">
        <w:rPr>
          <w:sz w:val="19"/>
          <w:szCs w:val="19"/>
        </w:rPr>
        <w:t>. Infrastruktura ciepłownicza</w:t>
      </w:r>
    </w:p>
    <w:tbl>
      <w:tblPr>
        <w:tblW w:w="7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Infrastruktura ciepłownicza"/>
        <w:tblDescription w:val="Tablica przedstawia dane dot. infrastruktury ciepłowniczej w podziale na miasta i obszary wiejskie"/>
      </w:tblPr>
      <w:tblGrid>
        <w:gridCol w:w="3969"/>
        <w:gridCol w:w="977"/>
        <w:gridCol w:w="977"/>
        <w:gridCol w:w="977"/>
        <w:gridCol w:w="978"/>
      </w:tblGrid>
      <w:tr w:rsidR="00372249" w:rsidRPr="009401F1" w14:paraId="2D57771C" w14:textId="77777777" w:rsidTr="00126D87"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BEA4AF1" w14:textId="77777777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19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03E7CED" w14:textId="4D45DFA3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04B8C70" w14:textId="32A11144" w:rsidR="00372249" w:rsidRPr="00713C88" w:rsidRDefault="00372249" w:rsidP="00092814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6A79EB" w:rsidRPr="009401F1" w14:paraId="0FB61190" w14:textId="77777777" w:rsidTr="00126D87"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C12F50" w14:textId="77777777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410E78" w14:textId="290BA7F1" w:rsidR="006A79EB" w:rsidRPr="00713C88" w:rsidRDefault="000816A7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9A20D7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D4D58D" w14:textId="213B7CED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3</w:t>
            </w:r>
            <w:r w:rsidRPr="00713C88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1178C2" w14:textId="2C45FBEB" w:rsidR="006A79EB" w:rsidRPr="00713C88" w:rsidRDefault="000816A7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9A20D7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95291F5" w14:textId="34B25BAE" w:rsidR="006A79EB" w:rsidRPr="00713C88" w:rsidRDefault="006A79EB" w:rsidP="006A79EB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202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4</w:t>
            </w:r>
            <w:r w:rsidRPr="00713C88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3A34AE" w:rsidRPr="00BF4F9D" w14:paraId="7D373D3F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AEE4AE" w14:textId="62A5F7DB" w:rsidR="003A34AE" w:rsidRPr="00BF4F9D" w:rsidRDefault="003A34AE" w:rsidP="003A34AE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Sieć cieplna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F4F9D">
              <w:rPr>
                <w:rFonts w:eastAsia="Times New Roman" w:cs="Calibri"/>
                <w:szCs w:val="19"/>
                <w:lang w:eastAsia="pl-PL"/>
              </w:rPr>
              <w:t>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87CB8B" w14:textId="45547606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25 910,1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984F5D" w14:textId="255B4C70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E2981A4" w14:textId="6E49AF58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25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 968,7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95F6F22" w14:textId="62B0A42A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3A34AE" w:rsidRPr="00BF4F9D" w14:paraId="443CCEBD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5650E987" w14:textId="0193865C" w:rsidR="003A34AE" w:rsidRPr="00BF4F9D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1BC977" w14:textId="6F763811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24 900,5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0CC9E0" w14:textId="782A5BFA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A962BB" w14:textId="1B414601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24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 974,2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83D56EE" w14:textId="27D0B6B8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3A34AE" w:rsidRPr="00BF4F9D" w14:paraId="2A1CEFF2" w14:textId="77777777" w:rsidTr="00126D87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627B9B" w14:textId="0A8BFB08" w:rsidR="003A34AE" w:rsidRPr="00BF4F9D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2CD953" w14:textId="0BA0FFEA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1 009,6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9A3433" w14:textId="33449DAC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1435A" w14:textId="04CAFB40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 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994,5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511775D" w14:textId="225C43BB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98,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3A34AE" w:rsidRPr="00BF4F9D" w14:paraId="16FBDFD4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610FC0A" w14:textId="666916B7" w:rsidR="003A34AE" w:rsidRDefault="003A34AE" w:rsidP="003A34AE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Sieć cieplna przesyłowa i rozdzielcza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</w:t>
            </w:r>
            <w:r w:rsidRPr="00BF4F9D">
              <w:rPr>
                <w:rFonts w:eastAsia="Times New Roman" w:cs="Calibri"/>
                <w:szCs w:val="19"/>
                <w:lang w:eastAsia="pl-PL"/>
              </w:rPr>
              <w:t>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A1E8FF" w14:textId="1A1B6886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16 923,3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743E8D" w14:textId="4002C2D1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907EBD" w14:textId="28B55A6E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 957,2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25AF87F" w14:textId="4BF43B6D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3A34AE" w:rsidRPr="00BF4F9D" w14:paraId="53B58D77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048BE6E" w14:textId="1E1749AD" w:rsidR="003A34AE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1BE3789" w14:textId="5F01441D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16 266,</w:t>
            </w:r>
            <w:r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6557BE" w14:textId="10051883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E3C6C0" w14:textId="67B17001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16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 304,0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04C8C77" w14:textId="5C54CCEF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</w:tr>
      <w:tr w:rsidR="003A34AE" w:rsidRPr="00BF4F9D" w14:paraId="32254678" w14:textId="77777777" w:rsidTr="00126D87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F589D9" w14:textId="065D35BD" w:rsidR="003A34AE" w:rsidRDefault="003A34AE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B612E3" w14:textId="307FFC4F" w:rsidR="003A34AE" w:rsidRPr="00BF4F9D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656,5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FF6C21" w14:textId="3E31B7F6" w:rsidR="003A34AE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</w:t>
            </w:r>
            <w:r w:rsidR="003A34AE">
              <w:rPr>
                <w:rFonts w:eastAsia="Times New Roman" w:cs="Calibri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szCs w:val="19"/>
                <w:lang w:eastAsia="pl-PL"/>
              </w:rPr>
              <w:t>0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E3E36A" w14:textId="25BB7C23" w:rsidR="003A34AE" w:rsidRPr="00BF4F9D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65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3,2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98208B" w14:textId="2CDA6638" w:rsidR="003A34AE" w:rsidRDefault="003A34AE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99,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9F2962" w:rsidRPr="00BF4F9D" w14:paraId="73946F05" w14:textId="77777777" w:rsidTr="00126D87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FC6A2" w14:textId="4AFB2595" w:rsidR="009F2962" w:rsidRDefault="009F2962" w:rsidP="009F2962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Przyłącza do budynków w km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A3FE36" w14:textId="78CC96CC" w:rsidR="009F2962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8 986,8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5C0A6D" w14:textId="30F9A472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7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08C2E7" w14:textId="61E06024" w:rsidR="009F2962" w:rsidRDefault="008D733B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9 011,5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3A29E073" w14:textId="47AB0803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</w:tr>
      <w:tr w:rsidR="009F2962" w:rsidRPr="00BF4F9D" w14:paraId="727E519A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A1DBFD4" w14:textId="552C45EA" w:rsidR="009F2962" w:rsidRDefault="009F2962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503F3" w14:textId="09DCB4FE" w:rsidR="009F2962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8 633,7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857C9C" w14:textId="4BDEC249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0A45EA" w14:textId="0B0E08FD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>8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 670,2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2328E24C" w14:textId="0037C9F8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100,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</w:tr>
      <w:tr w:rsidR="009F2962" w:rsidRPr="00BF4F9D" w14:paraId="155321B1" w14:textId="77777777" w:rsidTr="00126D87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6E25272" w14:textId="6BDEF1CE" w:rsidR="009F2962" w:rsidRDefault="009F2962" w:rsidP="003A34AE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81BD4D" w14:textId="3B746B59" w:rsidR="009F2962" w:rsidRDefault="00021C7A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353,1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47FD4D" w14:textId="516D222C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szCs w:val="19"/>
                <w:lang w:eastAsia="pl-PL"/>
              </w:rPr>
              <w:t>,</w:t>
            </w:r>
            <w:r w:rsidR="00021C7A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CD5401" w14:textId="7DC76459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41,3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F1C8CD2" w14:textId="5F46C966" w:rsidR="009F2962" w:rsidRDefault="009F2962" w:rsidP="003A34AE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</w:t>
            </w:r>
            <w:r w:rsidR="008D733B">
              <w:rPr>
                <w:rFonts w:eastAsia="Times New Roman" w:cs="Calibri"/>
                <w:szCs w:val="19"/>
                <w:lang w:eastAsia="pl-PL"/>
              </w:rPr>
              <w:t>6,7</w:t>
            </w:r>
          </w:p>
        </w:tc>
      </w:tr>
    </w:tbl>
    <w:p w14:paraId="4F510419" w14:textId="77777777" w:rsidR="008E2BCD" w:rsidRDefault="008E2BCD">
      <w:pPr>
        <w:rPr>
          <w:b/>
          <w:spacing w:val="-2"/>
          <w:szCs w:val="19"/>
        </w:rPr>
      </w:pPr>
      <w:r>
        <w:rPr>
          <w:szCs w:val="19"/>
        </w:rPr>
        <w:br w:type="page"/>
      </w:r>
    </w:p>
    <w:p w14:paraId="2657796D" w14:textId="0AD03302" w:rsidR="00B55DD3" w:rsidRDefault="00617141" w:rsidP="00185C8A">
      <w:pPr>
        <w:pStyle w:val="IK2021tytutablicy"/>
        <w:spacing w:after="120"/>
        <w:rPr>
          <w:sz w:val="19"/>
          <w:szCs w:val="19"/>
        </w:rPr>
      </w:pPr>
      <w:r w:rsidRPr="00D44B01">
        <w:rPr>
          <w:sz w:val="19"/>
          <w:szCs w:val="19"/>
        </w:rPr>
        <w:lastRenderedPageBreak/>
        <w:t>Wykres 2</w:t>
      </w:r>
      <w:r w:rsidR="00B94B2E" w:rsidRPr="00D44B01">
        <w:rPr>
          <w:sz w:val="19"/>
          <w:szCs w:val="19"/>
        </w:rPr>
        <w:t xml:space="preserve">. Długość sieci cieplnej </w:t>
      </w:r>
      <w:r w:rsidR="00FA4E25" w:rsidRPr="00D44B01">
        <w:rPr>
          <w:sz w:val="19"/>
          <w:szCs w:val="19"/>
        </w:rPr>
        <w:t>w 202</w:t>
      </w:r>
      <w:r w:rsidR="000D481A">
        <w:rPr>
          <w:sz w:val="19"/>
          <w:szCs w:val="19"/>
        </w:rPr>
        <w:t>5</w:t>
      </w:r>
      <w:r w:rsidR="00FA4E25" w:rsidRPr="00D44B01">
        <w:rPr>
          <w:sz w:val="19"/>
          <w:szCs w:val="19"/>
        </w:rPr>
        <w:t xml:space="preserve"> r.</w:t>
      </w:r>
    </w:p>
    <w:p w14:paraId="2775570D" w14:textId="5D49D887" w:rsidR="00D2097F" w:rsidRPr="006F6692" w:rsidRDefault="00372F3A" w:rsidP="00947285">
      <w:pPr>
        <w:pStyle w:val="IK2021tytutablicy"/>
        <w:spacing w:before="240" w:after="240" w:line="288" w:lineRule="auto"/>
        <w:rPr>
          <w:szCs w:val="18"/>
        </w:rPr>
      </w:pPr>
      <w:r>
        <w:rPr>
          <w:noProof/>
          <w:szCs w:val="18"/>
        </w:rPr>
        <w:drawing>
          <wp:inline distT="0" distB="0" distL="0" distR="0" wp14:anchorId="392EBF1E" wp14:editId="17AC9972">
            <wp:extent cx="5060315" cy="3274060"/>
            <wp:effectExtent l="0" t="0" r="6985" b="2540"/>
            <wp:docPr id="14" name="Obraz 14" descr="Wykres 2&#10;&#10;Na wykresie słupkowym zaprezentowano długość sieci cieplnej ogółem, sieci przesyłowej i rozdzielczej oraz przyłączy do budynków  w km według województw w 2025 r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327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5FEEC54" w14:textId="471BDDA0" w:rsidR="00BA3E90" w:rsidRPr="001475A0" w:rsidRDefault="00BA3E90" w:rsidP="00E673D0">
      <w:pPr>
        <w:pStyle w:val="IK2021tytutablicy"/>
        <w:spacing w:before="240"/>
      </w:pPr>
    </w:p>
    <w:p w14:paraId="441D9FBC" w14:textId="028F4E02" w:rsidR="00617141" w:rsidRDefault="00685753" w:rsidP="00185C8A">
      <w:pPr>
        <w:pStyle w:val="IK2021"/>
        <w:spacing w:after="120"/>
      </w:pPr>
      <w:r w:rsidRPr="009167DA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09D6DFC3">
                <wp:simplePos x="0" y="0"/>
                <wp:positionH relativeFrom="rightMargin">
                  <wp:posOffset>127635</wp:posOffset>
                </wp:positionH>
                <wp:positionV relativeFrom="paragraph">
                  <wp:posOffset>86360</wp:posOffset>
                </wp:positionV>
                <wp:extent cx="1827530" cy="922020"/>
                <wp:effectExtent l="0" t="0" r="0" b="0"/>
                <wp:wrapTight wrapText="bothSides">
                  <wp:wrapPolygon edited="0">
                    <wp:start x="675" y="0"/>
                    <wp:lineTo x="675" y="20975"/>
                    <wp:lineTo x="20714" y="20975"/>
                    <wp:lineTo x="20714" y="0"/>
                    <wp:lineTo x="67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D444" w14:textId="52C9C3BE" w:rsidR="005747C5" w:rsidRPr="00A44A02" w:rsidRDefault="005747C5" w:rsidP="00AB07F3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BFE4E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0.05pt;margin-top:6.8pt;width:143.9pt;height:72.6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" filled="f" stroked="f">
                <v:textbox>
                  <w:txbxContent>
                    <w:p w14:paraId="23ECD444" w14:textId="52C9C3BE" w:rsidR="005747C5" w:rsidRPr="00A44A02" w:rsidRDefault="005747C5" w:rsidP="00AB07F3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17141" w:rsidRPr="009167DA">
        <w:rPr>
          <w:color w:val="000000" w:themeColor="text1"/>
        </w:rPr>
        <w:t>W 202</w:t>
      </w:r>
      <w:r w:rsidR="00D33322">
        <w:rPr>
          <w:color w:val="000000" w:themeColor="text1"/>
        </w:rPr>
        <w:t>5</w:t>
      </w:r>
      <w:r w:rsidR="00617141" w:rsidRPr="009167DA">
        <w:rPr>
          <w:color w:val="000000" w:themeColor="text1"/>
        </w:rPr>
        <w:t xml:space="preserve"> r. sprzedano </w:t>
      </w:r>
      <w:r w:rsidR="007575E5" w:rsidRPr="009167DA">
        <w:rPr>
          <w:color w:val="000000" w:themeColor="text1"/>
        </w:rPr>
        <w:t>1</w:t>
      </w:r>
      <w:r w:rsidR="00613004">
        <w:rPr>
          <w:color w:val="000000" w:themeColor="text1"/>
        </w:rPr>
        <w:t>93,9</w:t>
      </w:r>
      <w:r w:rsidR="007575E5" w:rsidRPr="009167DA">
        <w:rPr>
          <w:color w:val="000000" w:themeColor="text1"/>
        </w:rPr>
        <w:t xml:space="preserve"> </w:t>
      </w:r>
      <w:r w:rsidR="00996E48" w:rsidRPr="009167DA">
        <w:rPr>
          <w:color w:val="000000" w:themeColor="text1"/>
        </w:rPr>
        <w:t>PJ</w:t>
      </w:r>
      <w:r w:rsidR="00617141" w:rsidRPr="009167DA">
        <w:rPr>
          <w:color w:val="000000" w:themeColor="text1"/>
        </w:rPr>
        <w:t xml:space="preserve"> energii cieplnej, </w:t>
      </w:r>
      <w:r w:rsidR="00E800F9" w:rsidRPr="009167DA">
        <w:rPr>
          <w:color w:val="000000" w:themeColor="text1"/>
        </w:rPr>
        <w:t>w tym</w:t>
      </w:r>
      <w:r w:rsidR="00617141" w:rsidRPr="009167DA">
        <w:rPr>
          <w:color w:val="000000" w:themeColor="text1"/>
        </w:rPr>
        <w:t xml:space="preserve"> na potrzeby ogrzewania budynków mieszkalnych </w:t>
      </w:r>
      <w:r w:rsidR="00957602">
        <w:rPr>
          <w:color w:val="000000" w:themeColor="text1"/>
        </w:rPr>
        <w:t>152,4</w:t>
      </w:r>
      <w:r w:rsidR="00617141" w:rsidRPr="009167DA">
        <w:rPr>
          <w:color w:val="000000" w:themeColor="text1"/>
        </w:rPr>
        <w:t xml:space="preserve"> </w:t>
      </w:r>
      <w:r w:rsidR="00996E48" w:rsidRPr="009167DA">
        <w:rPr>
          <w:color w:val="000000" w:themeColor="text1"/>
        </w:rPr>
        <w:t>PJ</w:t>
      </w:r>
      <w:r w:rsidR="00617141" w:rsidRPr="009167DA">
        <w:rPr>
          <w:color w:val="000000" w:themeColor="text1"/>
        </w:rPr>
        <w:t xml:space="preserve"> (</w:t>
      </w:r>
      <w:r w:rsidR="009167DA" w:rsidRPr="009167DA">
        <w:rPr>
          <w:color w:val="000000" w:themeColor="text1"/>
        </w:rPr>
        <w:t>78,</w:t>
      </w:r>
      <w:r w:rsidR="00957602">
        <w:rPr>
          <w:color w:val="000000" w:themeColor="text1"/>
        </w:rPr>
        <w:t>6</w:t>
      </w:r>
      <w:r w:rsidR="009167DA">
        <w:rPr>
          <w:color w:val="000000" w:themeColor="text1"/>
        </w:rPr>
        <w:t>%).</w:t>
      </w:r>
      <w:r w:rsidR="00BF4F9D">
        <w:rPr>
          <w:color w:val="000000" w:themeColor="text1"/>
        </w:rPr>
        <w:t xml:space="preserve"> </w:t>
      </w:r>
      <w:r w:rsidR="009167DA" w:rsidRPr="00E2556F">
        <w:rPr>
          <w:color w:val="000000" w:themeColor="text1"/>
        </w:rPr>
        <w:t>Mieszkańcom</w:t>
      </w:r>
      <w:r w:rsidR="00E2556F" w:rsidRPr="00E2556F">
        <w:rPr>
          <w:color w:val="000000" w:themeColor="text1"/>
        </w:rPr>
        <w:t xml:space="preserve"> miast sprzedano 1</w:t>
      </w:r>
      <w:r w:rsidR="00957602">
        <w:rPr>
          <w:color w:val="000000" w:themeColor="text1"/>
        </w:rPr>
        <w:t>91,3</w:t>
      </w:r>
      <w:r w:rsidR="00CA5176" w:rsidRPr="00E2556F">
        <w:rPr>
          <w:color w:val="000000" w:themeColor="text1"/>
        </w:rPr>
        <w:t xml:space="preserve"> PJ (98,</w:t>
      </w:r>
      <w:r w:rsidR="00957602">
        <w:rPr>
          <w:color w:val="000000" w:themeColor="text1"/>
        </w:rPr>
        <w:t>7</w:t>
      </w:r>
      <w:r w:rsidR="00CA5176" w:rsidRPr="00E2556F">
        <w:rPr>
          <w:color w:val="000000" w:themeColor="text1"/>
        </w:rPr>
        <w:t xml:space="preserve">%) energii </w:t>
      </w:r>
      <w:r w:rsidR="00CA5176" w:rsidRPr="006A0266">
        <w:t>cieplnej,</w:t>
      </w:r>
      <w:r w:rsidR="00617141" w:rsidRPr="006A0266">
        <w:t xml:space="preserve"> w tym </w:t>
      </w:r>
      <w:r w:rsidR="007575E5" w:rsidRPr="006A0266">
        <w:t>1</w:t>
      </w:r>
      <w:r w:rsidR="00957602">
        <w:t>51,1</w:t>
      </w:r>
      <w:r w:rsidR="00617141" w:rsidRPr="006A0266">
        <w:t xml:space="preserve"> </w:t>
      </w:r>
      <w:r w:rsidR="00996E48" w:rsidRPr="006A0266">
        <w:t>PJ</w:t>
      </w:r>
      <w:r w:rsidR="00617141" w:rsidRPr="006A0266">
        <w:t xml:space="preserve"> na potrzeby ogrzewania budynków mieszkalnych.</w:t>
      </w:r>
      <w:r w:rsidR="00EA3140">
        <w:t xml:space="preserve"> </w:t>
      </w:r>
    </w:p>
    <w:p w14:paraId="00392AC3" w14:textId="3510A19D" w:rsidR="00C6725F" w:rsidRDefault="00C6725F" w:rsidP="00C6725F">
      <w:pPr>
        <w:pStyle w:val="IK2021tytutablicy"/>
        <w:spacing w:after="120"/>
        <w:rPr>
          <w:sz w:val="19"/>
          <w:szCs w:val="19"/>
        </w:rPr>
      </w:pPr>
      <w:r w:rsidRPr="002C5604">
        <w:rPr>
          <w:sz w:val="19"/>
          <w:szCs w:val="19"/>
        </w:rPr>
        <w:t xml:space="preserve">Tablica </w:t>
      </w:r>
      <w:r>
        <w:rPr>
          <w:sz w:val="19"/>
          <w:szCs w:val="19"/>
        </w:rPr>
        <w:t>3</w:t>
      </w:r>
      <w:r w:rsidRPr="002C5604">
        <w:rPr>
          <w:sz w:val="19"/>
          <w:szCs w:val="19"/>
        </w:rPr>
        <w:t xml:space="preserve">. </w:t>
      </w:r>
      <w:r>
        <w:rPr>
          <w:sz w:val="19"/>
          <w:szCs w:val="19"/>
        </w:rPr>
        <w:t>S</w:t>
      </w:r>
      <w:r w:rsidRPr="002C5604">
        <w:rPr>
          <w:sz w:val="19"/>
          <w:szCs w:val="19"/>
        </w:rPr>
        <w:t>przedaż energii cieplnej</w:t>
      </w:r>
    </w:p>
    <w:tbl>
      <w:tblPr>
        <w:tblW w:w="78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przedaż energii cieplnej"/>
        <w:tblDescription w:val="Tablica przedstawia dane dot. sprzedaży energii cieplnej w podziale na miasta i obszary wiejskie"/>
      </w:tblPr>
      <w:tblGrid>
        <w:gridCol w:w="3544"/>
        <w:gridCol w:w="1083"/>
        <w:gridCol w:w="1084"/>
        <w:gridCol w:w="1083"/>
        <w:gridCol w:w="1084"/>
      </w:tblGrid>
      <w:tr w:rsidR="00372249" w:rsidRPr="00886CB8" w14:paraId="6B18B13B" w14:textId="77777777" w:rsidTr="00213D03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22D974" w14:textId="77777777" w:rsidR="00372249" w:rsidRPr="000216DF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13C88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16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14B1D0" w14:textId="4D7287F2" w:rsidR="00372249" w:rsidRPr="000216DF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A11175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216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CD0389D" w14:textId="25B1E6BA" w:rsidR="00372249" w:rsidRPr="00886CB8" w:rsidRDefault="00372249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886CB8">
              <w:rPr>
                <w:rFonts w:eastAsia="Times New Roman" w:cs="Calibri"/>
                <w:szCs w:val="19"/>
                <w:lang w:eastAsia="pl-PL"/>
              </w:rPr>
              <w:t>202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5</w:t>
            </w:r>
          </w:p>
        </w:tc>
      </w:tr>
      <w:tr w:rsidR="00047D25" w:rsidRPr="00886CB8" w14:paraId="168969B4" w14:textId="77777777" w:rsidTr="00213D03">
        <w:trPr>
          <w:trHeight w:val="20"/>
        </w:trPr>
        <w:tc>
          <w:tcPr>
            <w:tcW w:w="3544" w:type="dxa"/>
            <w:vMerge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652009" w14:textId="77777777" w:rsidR="00047D25" w:rsidRPr="00713C88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8AC34C" w14:textId="4DA04854" w:rsidR="00047D25" w:rsidRDefault="000816A7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047D25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9732621" w14:textId="5243E08E" w:rsidR="00047D25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8AB2EF" w14:textId="38A57BFE" w:rsidR="00047D25" w:rsidRPr="00886CB8" w:rsidRDefault="000816A7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</w:t>
            </w:r>
            <w:r w:rsidR="00047D25">
              <w:rPr>
                <w:rFonts w:eastAsia="Times New Roman" w:cs="Calibri"/>
                <w:szCs w:val="19"/>
                <w:lang w:eastAsia="pl-PL"/>
              </w:rPr>
              <w:t>gółem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0FF205D" w14:textId="0C8BE7D2" w:rsidR="00047D25" w:rsidRDefault="00047D25" w:rsidP="002F0151">
            <w:pPr>
              <w:spacing w:after="120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4</w:t>
            </w:r>
            <w:r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FB5C6F" w:rsidRPr="00BF4F9D" w14:paraId="194F12A7" w14:textId="77777777" w:rsidTr="00213D03">
        <w:trPr>
          <w:trHeight w:val="20"/>
        </w:trPr>
        <w:tc>
          <w:tcPr>
            <w:tcW w:w="354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C6C8F6F" w14:textId="30A9AEA5" w:rsidR="00FB5C6F" w:rsidRPr="00BF4F9D" w:rsidRDefault="00FB5C6F" w:rsidP="00601D8D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 xml:space="preserve">Sprzedaż energii cieplnej w </w:t>
            </w:r>
            <w:proofErr w:type="spellStart"/>
            <w:r w:rsidRPr="00BF4F9D">
              <w:rPr>
                <w:rFonts w:eastAsia="Times New Roman" w:cs="Calibri"/>
                <w:szCs w:val="19"/>
                <w:lang w:eastAsia="pl-PL"/>
              </w:rPr>
              <w:t>PJ</w:t>
            </w:r>
            <w:r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C7735C" w14:textId="6B86E96E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180,5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A168B0" w14:textId="67280169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43A00BA" w14:textId="6CD614F0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193,9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703AC2C6" w14:textId="10D3F860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107,4</w:t>
            </w:r>
          </w:p>
        </w:tc>
      </w:tr>
      <w:tr w:rsidR="00FB5C6F" w:rsidRPr="00BF4F9D" w14:paraId="691F4623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E2B9538" w14:textId="3CB4EB1B" w:rsidR="00FB5C6F" w:rsidRPr="00BF4F9D" w:rsidRDefault="00FB5C6F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9085777" w14:textId="31B7F947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178,0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104D11" w14:textId="7912EA4B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97,9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696109" w14:textId="1D36AA0C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191,3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1BC8AA1" w14:textId="0BADD4DF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107,5</w:t>
            </w:r>
          </w:p>
        </w:tc>
      </w:tr>
      <w:tr w:rsidR="00FB5C6F" w:rsidRPr="00BF4F9D" w14:paraId="53B778C6" w14:textId="77777777" w:rsidTr="00213D03">
        <w:trPr>
          <w:trHeight w:val="20"/>
        </w:trPr>
        <w:tc>
          <w:tcPr>
            <w:tcW w:w="3544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A9FC14" w14:textId="3154AD14" w:rsidR="00FB5C6F" w:rsidRPr="00BF4F9D" w:rsidRDefault="00FB5C6F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387D16" w14:textId="0C225FBC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2,5</w:t>
            </w:r>
          </w:p>
        </w:tc>
        <w:tc>
          <w:tcPr>
            <w:tcW w:w="1084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236518" w14:textId="2548D68C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96,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2</w:t>
            </w:r>
          </w:p>
        </w:tc>
        <w:tc>
          <w:tcPr>
            <w:tcW w:w="1083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EA3B16" w14:textId="3B5BD683" w:rsidR="00FB5C6F" w:rsidRPr="00BF4F9D" w:rsidRDefault="00FB5C6F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2,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6</w:t>
            </w:r>
          </w:p>
        </w:tc>
        <w:tc>
          <w:tcPr>
            <w:tcW w:w="1084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E999A1" w14:textId="34E567A4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102,5</w:t>
            </w:r>
          </w:p>
        </w:tc>
      </w:tr>
      <w:tr w:rsidR="00FB5C6F" w:rsidRPr="00BF4F9D" w14:paraId="09CC1F11" w14:textId="77777777" w:rsidTr="00213D03">
        <w:trPr>
          <w:trHeight w:val="20"/>
        </w:trPr>
        <w:tc>
          <w:tcPr>
            <w:tcW w:w="354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2019FA" w14:textId="789DB014" w:rsidR="00FB5C6F" w:rsidRPr="00BF4F9D" w:rsidRDefault="00601D8D" w:rsidP="00601D8D">
            <w:pPr>
              <w:spacing w:after="120"/>
              <w:rPr>
                <w:rFonts w:eastAsia="Times New Roman" w:cs="Calibri"/>
                <w:szCs w:val="19"/>
                <w:lang w:eastAsia="pl-PL"/>
              </w:rPr>
            </w:pPr>
            <w:r w:rsidRPr="00BF4F9D">
              <w:rPr>
                <w:rFonts w:eastAsia="Times New Roman" w:cs="Calibri"/>
                <w:szCs w:val="19"/>
                <w:lang w:eastAsia="pl-PL"/>
              </w:rPr>
              <w:t xml:space="preserve">Sprzedaż energii cieplnej do budynków mieszkalnych w </w:t>
            </w:r>
            <w:proofErr w:type="spellStart"/>
            <w:r w:rsidRPr="00BF4F9D">
              <w:rPr>
                <w:rFonts w:eastAsia="Times New Roman" w:cs="Calibri"/>
                <w:szCs w:val="19"/>
                <w:lang w:eastAsia="pl-PL"/>
              </w:rPr>
              <w:t>PJ</w:t>
            </w:r>
            <w:r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3915447" w14:textId="1C919F58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141,7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5AF413" w14:textId="3578A9DD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97,3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522CEE" w14:textId="553B790C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152,4</w:t>
            </w:r>
          </w:p>
        </w:tc>
        <w:tc>
          <w:tcPr>
            <w:tcW w:w="108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589290DC" w14:textId="56FFF59E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107,5</w:t>
            </w:r>
          </w:p>
        </w:tc>
      </w:tr>
      <w:tr w:rsidR="00FB5C6F" w:rsidRPr="00BF4F9D" w14:paraId="55CDB030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1EE125F0" w14:textId="223D90B3" w:rsidR="00FB5C6F" w:rsidRPr="00BF4F9D" w:rsidRDefault="00601D8D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miasta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791DD6" w14:textId="26733EBC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140,3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7A76AE" w14:textId="762EC462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97,3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27C62E" w14:textId="360D4FE5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151,1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0EAABCD" w14:textId="6A6533A6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107,7</w:t>
            </w:r>
          </w:p>
        </w:tc>
      </w:tr>
      <w:tr w:rsidR="00FB5C6F" w:rsidRPr="00BF4F9D" w14:paraId="362B383B" w14:textId="77777777" w:rsidTr="00213D03">
        <w:trPr>
          <w:trHeight w:val="20"/>
        </w:trPr>
        <w:tc>
          <w:tcPr>
            <w:tcW w:w="3544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39980A2" w14:textId="78B6ADE7" w:rsidR="00FB5C6F" w:rsidRPr="00BF4F9D" w:rsidRDefault="00601D8D" w:rsidP="00601D8D">
            <w:pPr>
              <w:spacing w:after="120"/>
              <w:ind w:left="170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obszary wiejskie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E89766" w14:textId="1823B164" w:rsidR="00FB5C6F" w:rsidRPr="00BF4F9D" w:rsidRDefault="009760A6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1,4</w:t>
            </w:r>
          </w:p>
        </w:tc>
        <w:tc>
          <w:tcPr>
            <w:tcW w:w="1084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0050802" w14:textId="1BC2FD0E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93,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083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111A8E" w14:textId="31C2DA49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1,</w:t>
            </w:r>
            <w:r w:rsidR="009760A6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084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7348DA7" w14:textId="094FDEE1" w:rsidR="00FB5C6F" w:rsidRPr="00BF4F9D" w:rsidRDefault="00601D8D" w:rsidP="00601D8D">
            <w:pPr>
              <w:spacing w:after="120"/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93,3</w:t>
            </w:r>
          </w:p>
        </w:tc>
      </w:tr>
    </w:tbl>
    <w:p w14:paraId="118A9A84" w14:textId="194A8A7E" w:rsidR="00C6725F" w:rsidRDefault="009A20D7" w:rsidP="009A20D7">
      <w:pPr>
        <w:pStyle w:val="IK2021"/>
        <w:spacing w:after="120" w:line="240" w:lineRule="exact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a W ciągu roku.</w:t>
      </w:r>
    </w:p>
    <w:p w14:paraId="5BAFBC6B" w14:textId="72668FA9" w:rsidR="00DD2CB5" w:rsidRDefault="00DD2CB5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373113CD" w14:textId="77777777" w:rsidR="00617141" w:rsidRPr="00AF2F20" w:rsidRDefault="00617141" w:rsidP="00DB015A">
      <w:pPr>
        <w:pStyle w:val="IK2021nagwkiakapitw"/>
        <w:spacing w:after="120"/>
        <w:rPr>
          <w:color w:val="001D77"/>
          <w:lang w:val="pl-PL"/>
        </w:rPr>
      </w:pPr>
      <w:r w:rsidRPr="00AF2F20">
        <w:rPr>
          <w:color w:val="001D77"/>
          <w:lang w:val="pl-PL"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3C231BD2">
                <wp:simplePos x="0" y="0"/>
                <wp:positionH relativeFrom="column">
                  <wp:posOffset>5288280</wp:posOffset>
                </wp:positionH>
                <wp:positionV relativeFrom="paragraph">
                  <wp:posOffset>228600</wp:posOffset>
                </wp:positionV>
                <wp:extent cx="1518920" cy="739140"/>
                <wp:effectExtent l="0" t="0" r="0" b="3810"/>
                <wp:wrapTight wrapText="bothSides">
                  <wp:wrapPolygon edited="0">
                    <wp:start x="813" y="0"/>
                    <wp:lineTo x="813" y="21155"/>
                    <wp:lineTo x="20589" y="21155"/>
                    <wp:lineTo x="20589" y="0"/>
                    <wp:lineTo x="813" y="0"/>
                  </wp:wrapPolygon>
                </wp:wrapTight>
                <wp:docPr id="20" name="Pole tekstowe 20" descr="W porównaniu z 2024 r. liczba przyłączy do budynków zwiększyła się o 1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739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BF5C3" w14:textId="3AC259BB" w:rsidR="00195253" w:rsidRPr="00D655D5" w:rsidRDefault="00195253" w:rsidP="00DC117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D655D5">
                              <w:t xml:space="preserve">W porównaniu z 2024 r. liczba przyłączy do budynków zwiększyła się o </w:t>
                            </w:r>
                            <w:r w:rsidR="00414A68" w:rsidRPr="00D655D5">
                              <w:t>1</w:t>
                            </w:r>
                            <w:r w:rsidRPr="00D655D5">
                              <w:t>,9%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1" type="#_x0000_t202" alt="W porównaniu z 2024 r. liczba przyłączy do budynków zwiększyła się o 1,9%" style="position:absolute;margin-left:416.4pt;margin-top:18pt;width:119.6pt;height:58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" filled="f" stroked="f">
                <v:textbox>
                  <w:txbxContent>
                    <w:p w14:paraId="038BF5C3" w14:textId="3AC259BB" w:rsidR="00195253" w:rsidRPr="00D655D5" w:rsidRDefault="00195253" w:rsidP="00DC117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D655D5">
                        <w:t xml:space="preserve">W porównaniu z 2024 r. liczba przyłączy do budynków zwiększyła się o </w:t>
                      </w:r>
                      <w:r w:rsidR="00414A68" w:rsidRPr="00D655D5">
                        <w:t>1</w:t>
                      </w:r>
                      <w:r w:rsidRPr="00D655D5">
                        <w:t>,9%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F2F20">
        <w:rPr>
          <w:color w:val="001D77"/>
          <w:lang w:val="pl-PL"/>
        </w:rPr>
        <w:t>Gazownictwo</w:t>
      </w:r>
    </w:p>
    <w:p w14:paraId="70D16767" w14:textId="3BAF061D" w:rsidR="00BB7B37" w:rsidRPr="00C722C4" w:rsidRDefault="00617141" w:rsidP="00D0674E">
      <w:pPr>
        <w:spacing w:after="120" w:line="288" w:lineRule="auto"/>
        <w:rPr>
          <w:spacing w:val="-2"/>
          <w:szCs w:val="19"/>
        </w:rPr>
      </w:pPr>
      <w:r w:rsidRPr="00C722C4">
        <w:rPr>
          <w:spacing w:val="-2"/>
          <w:szCs w:val="19"/>
        </w:rPr>
        <w:t>Na koniec 202</w:t>
      </w:r>
      <w:r w:rsidR="00B1218C">
        <w:rPr>
          <w:spacing w:val="-2"/>
          <w:szCs w:val="19"/>
        </w:rPr>
        <w:t>5</w:t>
      </w:r>
      <w:r w:rsidRPr="00C722C4">
        <w:rPr>
          <w:spacing w:val="-2"/>
          <w:szCs w:val="19"/>
        </w:rPr>
        <w:t xml:space="preserve"> r. sieć gazowa w Polsce osiągnęła długość </w:t>
      </w:r>
      <w:r w:rsidR="00880942" w:rsidRPr="00C722C4">
        <w:rPr>
          <w:spacing w:val="-2"/>
          <w:szCs w:val="19"/>
        </w:rPr>
        <w:t>17</w:t>
      </w:r>
      <w:r w:rsidR="009D2585">
        <w:rPr>
          <w:spacing w:val="-2"/>
          <w:szCs w:val="19"/>
        </w:rPr>
        <w:t>8</w:t>
      </w:r>
      <w:r w:rsidR="00FD3DF8" w:rsidRPr="00C722C4">
        <w:rPr>
          <w:spacing w:val="-2"/>
          <w:szCs w:val="19"/>
        </w:rPr>
        <w:t>,</w:t>
      </w:r>
      <w:r w:rsidR="009D2585">
        <w:rPr>
          <w:spacing w:val="-2"/>
          <w:szCs w:val="19"/>
        </w:rPr>
        <w:t>3</w:t>
      </w:r>
      <w:r w:rsidRPr="00C722C4">
        <w:rPr>
          <w:spacing w:val="-2"/>
          <w:szCs w:val="19"/>
        </w:rPr>
        <w:t xml:space="preserve"> tys. km, </w:t>
      </w:r>
      <w:r w:rsidR="00E800F9" w:rsidRPr="00C722C4">
        <w:rPr>
          <w:spacing w:val="-2"/>
          <w:szCs w:val="19"/>
        </w:rPr>
        <w:t xml:space="preserve">natomiast </w:t>
      </w:r>
      <w:r w:rsidRPr="00C722C4">
        <w:rPr>
          <w:spacing w:val="-2"/>
          <w:szCs w:val="19"/>
        </w:rPr>
        <w:t>liczba przyłączy do budynków wyniosła 3</w:t>
      </w:r>
      <w:r w:rsidR="009D2585">
        <w:rPr>
          <w:spacing w:val="-2"/>
          <w:szCs w:val="19"/>
        </w:rPr>
        <w:t> 623,5</w:t>
      </w:r>
      <w:r w:rsidRPr="00C722C4">
        <w:rPr>
          <w:spacing w:val="-2"/>
          <w:szCs w:val="19"/>
        </w:rPr>
        <w:t xml:space="preserve"> tys. szt. W porównaniu </w:t>
      </w:r>
      <w:r w:rsidR="00385E4D" w:rsidRPr="00C722C4">
        <w:rPr>
          <w:spacing w:val="-2"/>
          <w:szCs w:val="19"/>
        </w:rPr>
        <w:t xml:space="preserve">z </w:t>
      </w:r>
      <w:r w:rsidRPr="00C722C4">
        <w:rPr>
          <w:spacing w:val="-2"/>
          <w:szCs w:val="19"/>
        </w:rPr>
        <w:t>poprzedni</w:t>
      </w:r>
      <w:r w:rsidR="00385E4D" w:rsidRPr="00C722C4">
        <w:rPr>
          <w:spacing w:val="-2"/>
          <w:szCs w:val="19"/>
        </w:rPr>
        <w:t>m</w:t>
      </w:r>
      <w:r w:rsidRPr="00C722C4">
        <w:rPr>
          <w:spacing w:val="-2"/>
          <w:szCs w:val="19"/>
        </w:rPr>
        <w:t xml:space="preserve"> </w:t>
      </w:r>
      <w:r w:rsidR="00973932">
        <w:rPr>
          <w:spacing w:val="-2"/>
          <w:szCs w:val="19"/>
        </w:rPr>
        <w:t xml:space="preserve">rokiem </w:t>
      </w:r>
      <w:r w:rsidRPr="00C722C4">
        <w:rPr>
          <w:spacing w:val="-2"/>
          <w:szCs w:val="19"/>
        </w:rPr>
        <w:t xml:space="preserve">długość sieci gazowej wzrosła o </w:t>
      </w:r>
      <w:r w:rsidR="009D2585">
        <w:rPr>
          <w:spacing w:val="-2"/>
          <w:szCs w:val="19"/>
        </w:rPr>
        <w:t>1,7</w:t>
      </w:r>
      <w:r w:rsidRPr="00C722C4">
        <w:rPr>
          <w:spacing w:val="-2"/>
          <w:szCs w:val="19"/>
        </w:rPr>
        <w:t xml:space="preserve"> tys. km (</w:t>
      </w:r>
      <w:r w:rsidR="00885CC3">
        <w:rPr>
          <w:spacing w:val="-2"/>
          <w:szCs w:val="19"/>
        </w:rPr>
        <w:t xml:space="preserve">o </w:t>
      </w:r>
      <w:r w:rsidR="000D445B" w:rsidRPr="00C722C4">
        <w:rPr>
          <w:spacing w:val="-2"/>
          <w:szCs w:val="19"/>
        </w:rPr>
        <w:t>1,</w:t>
      </w:r>
      <w:r w:rsidR="009D2585">
        <w:rPr>
          <w:spacing w:val="-2"/>
          <w:szCs w:val="19"/>
        </w:rPr>
        <w:t>0</w:t>
      </w:r>
      <w:r w:rsidRPr="00C722C4">
        <w:rPr>
          <w:spacing w:val="-2"/>
          <w:szCs w:val="19"/>
        </w:rPr>
        <w:t xml:space="preserve">%), </w:t>
      </w:r>
      <w:r w:rsidR="00355957">
        <w:rPr>
          <w:spacing w:val="-2"/>
          <w:szCs w:val="19"/>
        </w:rPr>
        <w:t xml:space="preserve">przy jednoczesnym wzroście </w:t>
      </w:r>
      <w:r w:rsidRPr="00C722C4">
        <w:rPr>
          <w:spacing w:val="-2"/>
          <w:szCs w:val="19"/>
        </w:rPr>
        <w:t>liczb</w:t>
      </w:r>
      <w:r w:rsidR="00355957">
        <w:rPr>
          <w:spacing w:val="-2"/>
          <w:szCs w:val="19"/>
        </w:rPr>
        <w:t>y</w:t>
      </w:r>
      <w:r w:rsidRPr="00C722C4">
        <w:rPr>
          <w:spacing w:val="-2"/>
          <w:szCs w:val="19"/>
        </w:rPr>
        <w:t xml:space="preserve"> przyłączy do budynków o </w:t>
      </w:r>
      <w:r w:rsidR="009D2585">
        <w:rPr>
          <w:spacing w:val="-2"/>
          <w:szCs w:val="19"/>
        </w:rPr>
        <w:t>67,1</w:t>
      </w:r>
      <w:r w:rsidRPr="00C722C4">
        <w:rPr>
          <w:spacing w:val="-2"/>
          <w:szCs w:val="19"/>
        </w:rPr>
        <w:t xml:space="preserve"> tys. szt. (</w:t>
      </w:r>
      <w:r w:rsidR="00885CC3">
        <w:rPr>
          <w:spacing w:val="-2"/>
          <w:szCs w:val="19"/>
        </w:rPr>
        <w:t>o</w:t>
      </w:r>
      <w:r w:rsidR="00E800F9" w:rsidRPr="00C722C4">
        <w:rPr>
          <w:spacing w:val="-2"/>
          <w:szCs w:val="19"/>
        </w:rPr>
        <w:t xml:space="preserve"> </w:t>
      </w:r>
      <w:r w:rsidR="009D2585">
        <w:rPr>
          <w:spacing w:val="-2"/>
          <w:szCs w:val="19"/>
        </w:rPr>
        <w:t>1,9</w:t>
      </w:r>
      <w:r w:rsidRPr="00C722C4">
        <w:rPr>
          <w:spacing w:val="-2"/>
          <w:szCs w:val="19"/>
        </w:rPr>
        <w:t xml:space="preserve">%). </w:t>
      </w:r>
    </w:p>
    <w:p w14:paraId="2C78C2A5" w14:textId="6175C46B" w:rsidR="00BB7B37" w:rsidRPr="00C713D8" w:rsidRDefault="00973932" w:rsidP="00D0674E">
      <w:pPr>
        <w:pStyle w:val="IK2021"/>
        <w:spacing w:after="120"/>
      </w:pPr>
      <w:r>
        <w:t>W 202</w:t>
      </w:r>
      <w:r w:rsidR="009D2585">
        <w:t>5</w:t>
      </w:r>
      <w:r>
        <w:t xml:space="preserve"> r.</w:t>
      </w:r>
      <w:r w:rsidR="00885CC3">
        <w:t>,</w:t>
      </w:r>
      <w:r>
        <w:t xml:space="preserve"> w porównaniu z 202</w:t>
      </w:r>
      <w:r w:rsidR="009D2585">
        <w:t>4</w:t>
      </w:r>
      <w:r>
        <w:t xml:space="preserve"> r.</w:t>
      </w:r>
      <w:r w:rsidR="00885CC3">
        <w:t>,</w:t>
      </w:r>
      <w:r>
        <w:t xml:space="preserve"> z</w:t>
      </w:r>
      <w:r w:rsidR="00BB7B37" w:rsidRPr="00C722C4">
        <w:t xml:space="preserve">użycie gazu z sieci przez gospodarstwa domowe </w:t>
      </w:r>
      <w:r w:rsidR="00471794">
        <w:t>wzrosło</w:t>
      </w:r>
      <w:r w:rsidR="00BB7B37" w:rsidRPr="00C722C4">
        <w:t xml:space="preserve"> </w:t>
      </w:r>
      <w:r w:rsidR="00ED2C63">
        <w:br/>
      </w:r>
      <w:r w:rsidR="00BB7B37" w:rsidRPr="00C722C4">
        <w:t xml:space="preserve">o </w:t>
      </w:r>
      <w:r w:rsidR="009D2585">
        <w:t>5,7</w:t>
      </w:r>
      <w:r w:rsidR="00BB7B37" w:rsidRPr="00C722C4">
        <w:t>%</w:t>
      </w:r>
      <w:r w:rsidR="00885CC3">
        <w:t>,</w:t>
      </w:r>
      <w:r w:rsidR="00BB7B37" w:rsidRPr="00C722C4">
        <w:t xml:space="preserve"> przy równoczesnym </w:t>
      </w:r>
      <w:r w:rsidR="009D2585">
        <w:t xml:space="preserve">wzroście </w:t>
      </w:r>
      <w:r w:rsidR="00BB7B37" w:rsidRPr="00C722C4">
        <w:t xml:space="preserve">liczby odbiorców o </w:t>
      </w:r>
      <w:r w:rsidR="009D2585">
        <w:t>1,6</w:t>
      </w:r>
      <w:r w:rsidR="00BB7B37" w:rsidRPr="00C722C4">
        <w:t xml:space="preserve">%. </w:t>
      </w:r>
      <w:r w:rsidR="00ED2C63" w:rsidRPr="00C713D8">
        <w:t xml:space="preserve">Na obszarach wiejskich odnotowano </w:t>
      </w:r>
      <w:r w:rsidR="00B6209C">
        <w:t xml:space="preserve">zarówno </w:t>
      </w:r>
      <w:r w:rsidR="00ED2C63">
        <w:t>wzrost</w:t>
      </w:r>
      <w:r w:rsidR="00ED2C63" w:rsidRPr="00C713D8">
        <w:t xml:space="preserve"> zużycia gazu </w:t>
      </w:r>
      <w:r w:rsidR="00ED2C63">
        <w:t>(</w:t>
      </w:r>
      <w:r w:rsidR="00ED2C63" w:rsidRPr="00C713D8">
        <w:t xml:space="preserve">o </w:t>
      </w:r>
      <w:r w:rsidR="009D2585">
        <w:t>6,</w:t>
      </w:r>
      <w:r w:rsidR="000C30AF">
        <w:t>3</w:t>
      </w:r>
      <w:r w:rsidR="00ED2C63" w:rsidRPr="00C713D8">
        <w:t>%</w:t>
      </w:r>
      <w:r w:rsidR="00ED2C63">
        <w:t xml:space="preserve">) </w:t>
      </w:r>
      <w:r w:rsidR="00B6209C">
        <w:t xml:space="preserve">jak i </w:t>
      </w:r>
      <w:r w:rsidR="00ED2C63">
        <w:t xml:space="preserve"> </w:t>
      </w:r>
      <w:r w:rsidR="00ED2C63" w:rsidRPr="00C713D8">
        <w:t xml:space="preserve">liczby odbiorców </w:t>
      </w:r>
      <w:r w:rsidR="00ED2C63">
        <w:t>(</w:t>
      </w:r>
      <w:r w:rsidR="00ED2C63" w:rsidRPr="00C713D8">
        <w:t>o </w:t>
      </w:r>
      <w:r w:rsidR="009D2585">
        <w:t>4,0</w:t>
      </w:r>
      <w:r w:rsidR="00ED2C63" w:rsidRPr="00C713D8">
        <w:t>%</w:t>
      </w:r>
      <w:r w:rsidR="00ED2C63">
        <w:t>)</w:t>
      </w:r>
      <w:r w:rsidR="00135866">
        <w:t xml:space="preserve">. </w:t>
      </w:r>
      <w:r w:rsidR="00B6209C">
        <w:t>Podobnie w</w:t>
      </w:r>
      <w:r w:rsidR="00BB7B37" w:rsidRPr="00C713D8">
        <w:t xml:space="preserve"> miastach</w:t>
      </w:r>
      <w:r w:rsidR="00B6209C">
        <w:t xml:space="preserve"> </w:t>
      </w:r>
      <w:r w:rsidR="00BB7B37" w:rsidRPr="00C713D8">
        <w:t xml:space="preserve">nastąpił </w:t>
      </w:r>
      <w:r w:rsidR="00471794">
        <w:t>wzrost</w:t>
      </w:r>
      <w:r w:rsidR="005668EC" w:rsidRPr="00C713D8">
        <w:t xml:space="preserve"> </w:t>
      </w:r>
      <w:r w:rsidR="00BB7B37" w:rsidRPr="00C713D8">
        <w:t xml:space="preserve">zużycia gazu </w:t>
      </w:r>
      <w:r w:rsidR="00ED2C63">
        <w:t>(</w:t>
      </w:r>
      <w:r w:rsidR="00BB7B37" w:rsidRPr="00C713D8">
        <w:t xml:space="preserve">o </w:t>
      </w:r>
      <w:r w:rsidR="009D2585">
        <w:t>5,4</w:t>
      </w:r>
      <w:r w:rsidR="00BB7B37" w:rsidRPr="00C713D8">
        <w:t>%</w:t>
      </w:r>
      <w:r w:rsidR="00ED2C63">
        <w:t>)</w:t>
      </w:r>
      <w:r w:rsidR="000C36E4">
        <w:t xml:space="preserve"> oraz wzrost</w:t>
      </w:r>
      <w:r w:rsidR="00BB7B37" w:rsidRPr="00C713D8">
        <w:t xml:space="preserve"> liczby odbiorców </w:t>
      </w:r>
      <w:r w:rsidR="00ED2C63">
        <w:t>(</w:t>
      </w:r>
      <w:r w:rsidR="00BB7B37" w:rsidRPr="00C713D8">
        <w:t xml:space="preserve">o </w:t>
      </w:r>
      <w:r w:rsidR="004D2956">
        <w:t>1,</w:t>
      </w:r>
      <w:r w:rsidR="000C36E4">
        <w:t>1</w:t>
      </w:r>
      <w:r w:rsidR="00BB7B37" w:rsidRPr="00C713D8">
        <w:t>%</w:t>
      </w:r>
      <w:r w:rsidR="00ED2C63">
        <w:t>)</w:t>
      </w:r>
      <w:r w:rsidR="00BB7B37" w:rsidRPr="00C713D8">
        <w:t xml:space="preserve">. </w:t>
      </w:r>
    </w:p>
    <w:p w14:paraId="2FD000E5" w14:textId="61303A81" w:rsidR="00BB7B37" w:rsidRPr="008504FD" w:rsidRDefault="00BB7B37" w:rsidP="00D0674E">
      <w:pPr>
        <w:pStyle w:val="IK2021"/>
        <w:spacing w:after="120"/>
      </w:pPr>
      <w:r w:rsidRPr="008504FD">
        <w:t xml:space="preserve">W </w:t>
      </w:r>
      <w:r w:rsidR="00AF2F20">
        <w:t>odniesieniu do</w:t>
      </w:r>
      <w:r w:rsidRPr="008504FD">
        <w:t xml:space="preserve"> 202</w:t>
      </w:r>
      <w:r w:rsidR="000C36E4">
        <w:t>4</w:t>
      </w:r>
      <w:r w:rsidRPr="008504FD">
        <w:t xml:space="preserve"> r. zużycie gazu z sieci w gospodarstwach domowych </w:t>
      </w:r>
      <w:r w:rsidR="00F73397">
        <w:t>wzrosło</w:t>
      </w:r>
      <w:r w:rsidRPr="008504FD">
        <w:t xml:space="preserve"> </w:t>
      </w:r>
      <w:r w:rsidR="007B5AF2">
        <w:br/>
      </w:r>
      <w:r w:rsidRPr="008504FD">
        <w:t>o</w:t>
      </w:r>
      <w:r w:rsidR="000166CF">
        <w:t xml:space="preserve"> </w:t>
      </w:r>
      <w:r w:rsidR="000C36E4">
        <w:t>3</w:t>
      </w:r>
      <w:r w:rsidR="00D1060F">
        <w:t> </w:t>
      </w:r>
      <w:r w:rsidR="000C36E4">
        <w:t>097,</w:t>
      </w:r>
      <w:r w:rsidR="00313B0B">
        <w:t>5</w:t>
      </w:r>
      <w:r w:rsidR="000166CF">
        <w:t xml:space="preserve"> </w:t>
      </w:r>
      <w:proofErr w:type="spellStart"/>
      <w:r w:rsidRPr="008504FD">
        <w:t>GWh</w:t>
      </w:r>
      <w:proofErr w:type="spellEnd"/>
      <w:r w:rsidRPr="008504FD">
        <w:t xml:space="preserve"> i wyniosło </w:t>
      </w:r>
      <w:r w:rsidR="008A6B4C" w:rsidRPr="008504FD">
        <w:t>6</w:t>
      </w:r>
      <w:r w:rsidR="004B7D51">
        <w:t> </w:t>
      </w:r>
      <w:r w:rsidR="000C36E4">
        <w:t>406</w:t>
      </w:r>
      <w:r w:rsidR="004B7D51">
        <w:t>,</w:t>
      </w:r>
      <w:r w:rsidR="000C36E4">
        <w:t>6</w:t>
      </w:r>
      <w:r w:rsidRPr="008504FD">
        <w:t xml:space="preserve"> kWh na 1</w:t>
      </w:r>
      <w:r w:rsidR="000166CF">
        <w:t xml:space="preserve"> </w:t>
      </w:r>
      <w:r w:rsidRPr="008504FD">
        <w:t xml:space="preserve">odbiorcę, </w:t>
      </w:r>
      <w:r w:rsidR="00E800F9" w:rsidRPr="008504FD">
        <w:t xml:space="preserve">z tego </w:t>
      </w:r>
      <w:r w:rsidR="00ED2C63">
        <w:t>na obszarach wiejskich</w:t>
      </w:r>
      <w:r w:rsidRPr="008504FD">
        <w:t xml:space="preserve"> było to </w:t>
      </w:r>
      <w:r w:rsidR="00ED2C63" w:rsidRPr="008504FD">
        <w:t>10</w:t>
      </w:r>
      <w:r w:rsidR="000C36E4">
        <w:t> 589,5</w:t>
      </w:r>
      <w:r w:rsidR="00ED2C63">
        <w:t xml:space="preserve"> </w:t>
      </w:r>
      <w:r w:rsidRPr="008504FD">
        <w:t>kWh na</w:t>
      </w:r>
      <w:r w:rsidR="000166CF">
        <w:t xml:space="preserve"> </w:t>
      </w:r>
      <w:r w:rsidRPr="008504FD">
        <w:t xml:space="preserve">1 odbiorcę, a </w:t>
      </w:r>
      <w:r w:rsidR="00ED2C63">
        <w:t xml:space="preserve">w miastach </w:t>
      </w:r>
      <w:r w:rsidRPr="008504FD">
        <w:t xml:space="preserve">– </w:t>
      </w:r>
      <w:bookmarkStart w:id="3" w:name="_Hlk207787258"/>
      <w:r w:rsidR="00ED2C63">
        <w:t>5</w:t>
      </w:r>
      <w:bookmarkStart w:id="4" w:name="_Hlk238534821"/>
      <w:r w:rsidR="000C36E4">
        <w:t> </w:t>
      </w:r>
      <w:bookmarkEnd w:id="4"/>
      <w:r w:rsidR="000C36E4">
        <w:t>478,1</w:t>
      </w:r>
      <w:r w:rsidR="000166CF">
        <w:t xml:space="preserve"> </w:t>
      </w:r>
      <w:bookmarkEnd w:id="3"/>
      <w:r w:rsidRPr="008504FD">
        <w:t xml:space="preserve">kWh na 1 odbiorcę. </w:t>
      </w:r>
    </w:p>
    <w:p w14:paraId="5493DDA1" w14:textId="169BFC25" w:rsidR="00617141" w:rsidRPr="00D10757" w:rsidRDefault="00B6209C" w:rsidP="00B635DA">
      <w:pPr>
        <w:pStyle w:val="IK2021tytutablicy"/>
        <w:spacing w:after="120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2E94BE4" wp14:editId="15461F64">
                <wp:simplePos x="0" y="0"/>
                <wp:positionH relativeFrom="column">
                  <wp:posOffset>5288280</wp:posOffset>
                </wp:positionH>
                <wp:positionV relativeFrom="paragraph">
                  <wp:posOffset>2950210</wp:posOffset>
                </wp:positionV>
                <wp:extent cx="1518920" cy="914400"/>
                <wp:effectExtent l="0" t="0" r="0" b="0"/>
                <wp:wrapTight wrapText="bothSides">
                  <wp:wrapPolygon edited="0">
                    <wp:start x="813" y="0"/>
                    <wp:lineTo x="813" y="21150"/>
                    <wp:lineTo x="20589" y="21150"/>
                    <wp:lineTo x="20589" y="0"/>
                    <wp:lineTo x="813" y="0"/>
                  </wp:wrapPolygon>
                </wp:wrapTight>
                <wp:docPr id="19" name="Pole tekstowe 19" descr="W gospodarstwach domowych 81,8% ogółu odbiorców gazu z sieci stanowią mieszkańcy mias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92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EF5B7" w14:textId="5F5E74D0" w:rsidR="00BF3656" w:rsidRPr="00D655D5" w:rsidRDefault="00BF3656" w:rsidP="00BF3656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C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>W gospodarstwach domowych 8</w:t>
                            </w:r>
                            <w:r w:rsidR="00FA2E0B">
                              <w:rPr>
                                <w:color w:val="001D77"/>
                                <w:sz w:val="18"/>
                                <w:szCs w:val="18"/>
                              </w:rPr>
                              <w:t>1,8</w:t>
                            </w:r>
                            <w:r w:rsidRPr="009C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ogółu odbiorców gazu z sieci stanowią mieszkańcy miast</w:t>
                            </w:r>
                          </w:p>
                          <w:p w14:paraId="6C3358C6" w14:textId="44C6B033" w:rsidR="00D655D5" w:rsidRPr="00D655D5" w:rsidRDefault="00D655D5" w:rsidP="00DC117E">
                            <w:pPr>
                              <w:spacing w:before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94BE4" id="Pole tekstowe 19" o:spid="_x0000_s1032" type="#_x0000_t202" alt="W gospodarstwach domowych 81,8% ogółu odbiorców gazu z sieci stanowią mieszkańcy miast" style="position:absolute;margin-left:416.4pt;margin-top:232.3pt;width:119.6pt;height:1in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" filled="f" stroked="f" strokeweight=".5pt">
                <v:textbox>
                  <w:txbxContent>
                    <w:p w14:paraId="6C7EF5B7" w14:textId="5F5E74D0" w:rsidR="00BF3656" w:rsidRPr="00D655D5" w:rsidRDefault="00BF3656" w:rsidP="00BF3656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9C3C6D">
                        <w:rPr>
                          <w:color w:val="001D77"/>
                          <w:sz w:val="18"/>
                          <w:szCs w:val="18"/>
                        </w:rPr>
                        <w:t>W gospodarstwach domowych 8</w:t>
                      </w:r>
                      <w:r w:rsidR="00FA2E0B">
                        <w:rPr>
                          <w:color w:val="001D77"/>
                          <w:sz w:val="18"/>
                          <w:szCs w:val="18"/>
                        </w:rPr>
                        <w:t>1,8</w:t>
                      </w:r>
                      <w:r w:rsidRPr="009C3C6D">
                        <w:rPr>
                          <w:color w:val="001D77"/>
                          <w:sz w:val="18"/>
                          <w:szCs w:val="18"/>
                        </w:rPr>
                        <w:t>% ogółu odbiorców gazu z sieci stanowią mieszkańcy miast</w:t>
                      </w:r>
                    </w:p>
                    <w:p w14:paraId="6C3358C6" w14:textId="44C6B033" w:rsidR="00D655D5" w:rsidRPr="00D655D5" w:rsidRDefault="00D655D5" w:rsidP="00DC117E">
                      <w:pPr>
                        <w:spacing w:before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17141" w:rsidRPr="00D10757">
        <w:rPr>
          <w:sz w:val="19"/>
          <w:szCs w:val="19"/>
        </w:rPr>
        <w:t xml:space="preserve">Tablica </w:t>
      </w:r>
      <w:r w:rsidR="00BF4F9D">
        <w:rPr>
          <w:sz w:val="19"/>
          <w:szCs w:val="19"/>
        </w:rPr>
        <w:t>4</w:t>
      </w:r>
      <w:r w:rsidR="00617141" w:rsidRPr="00D10757">
        <w:rPr>
          <w:sz w:val="19"/>
          <w:szCs w:val="19"/>
        </w:rPr>
        <w:t>. Sieć gazowa oraz odbiorcy i zużycie gazu z sieci w gospodarstwach domowych</w:t>
      </w:r>
    </w:p>
    <w:tbl>
      <w:tblPr>
        <w:tblW w:w="78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Sieć gazowa oraz odbiorcy i zużycie gazu z sieci w gospodarstwach domowych "/>
        <w:tblDescription w:val="Tablica przedstawia dane dot. sieci gazowej oraz odbiorców i zużycie gazu z sieci w gospodarstwach domowych w podziale na miasta i obszary wiejskie "/>
      </w:tblPr>
      <w:tblGrid>
        <w:gridCol w:w="3969"/>
        <w:gridCol w:w="977"/>
        <w:gridCol w:w="977"/>
        <w:gridCol w:w="977"/>
        <w:gridCol w:w="978"/>
      </w:tblGrid>
      <w:tr w:rsidR="004C69C9" w:rsidRPr="00385E4D" w14:paraId="5B14D773" w14:textId="77777777" w:rsidTr="00BA6142"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7AA5383" w14:textId="77777777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9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4DC636" w14:textId="214FB16B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  <w:tc>
          <w:tcPr>
            <w:tcW w:w="195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FA4A9DA" w14:textId="30D2277C" w:rsidR="004C69C9" w:rsidRPr="00385E4D" w:rsidRDefault="004C69C9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2171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</w:tr>
      <w:tr w:rsidR="00BA6142" w:rsidRPr="00385E4D" w14:paraId="7E6527A8" w14:textId="77777777" w:rsidTr="00BA6142">
        <w:tc>
          <w:tcPr>
            <w:tcW w:w="3969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9C6E" w14:textId="77777777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E7DB24" w14:textId="741A5573" w:rsidR="00A51672" w:rsidRPr="00385E4D" w:rsidRDefault="000816A7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A5167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CEA9E1" w14:textId="4612FD19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57E03F" w14:textId="7349FE5D" w:rsidR="00A51672" w:rsidRPr="00385E4D" w:rsidRDefault="000816A7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A5167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gółem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A42C3FA" w14:textId="322A08A0" w:rsidR="00A51672" w:rsidRPr="00385E4D" w:rsidRDefault="00A51672" w:rsidP="00190273">
            <w:pPr>
              <w:spacing w:after="12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2171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=100</w:t>
            </w:r>
          </w:p>
        </w:tc>
      </w:tr>
      <w:tr w:rsidR="00830349" w:rsidRPr="00385E4D" w14:paraId="0C2600B2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080E3C" w14:textId="5478DBB0" w:rsidR="00830349" w:rsidRPr="00830349" w:rsidRDefault="00830349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Sieć gazowa w </w:t>
            </w:r>
            <w:proofErr w:type="spellStart"/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km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16C4A6" w14:textId="5548CFA4" w:rsidR="00830349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6 605,2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82FEA0" w14:textId="2F39EB06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F36BC" w14:textId="00F99975" w:rsidR="00830349" w:rsidRPr="00385E4D" w:rsidRDefault="00217122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217122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178 295,3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693B8D1" w14:textId="142F85C5" w:rsidR="00830349" w:rsidRPr="00385E4D" w:rsidRDefault="00217122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101,0</w:t>
            </w:r>
          </w:p>
        </w:tc>
      </w:tr>
      <w:tr w:rsidR="00830349" w:rsidRPr="00385E4D" w14:paraId="7FF11C33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D19E00E" w14:textId="7C55FDBF" w:rsidR="00830349" w:rsidRPr="00385E4D" w:rsidRDefault="00830349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B5521A" w14:textId="6EA2B3E3" w:rsidR="00830349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72 907,2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B1B8131" w14:textId="7E599535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381528" w14:textId="75FF245E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73 596,3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77908FFF" w14:textId="4ED80885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</w:tc>
      </w:tr>
      <w:tr w:rsidR="00830349" w:rsidRPr="00385E4D" w14:paraId="4FABB89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584C67" w14:textId="3FBBA1BB" w:rsidR="00830349" w:rsidRPr="00385E4D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</w:t>
            </w:r>
            <w:r w:rsidR="0083034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bszary wie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578081B" w14:textId="40F86082" w:rsidR="00830349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3 697,9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BA196" w14:textId="78076378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1,4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D2F705" w14:textId="37E13E65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104 699,0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45B5A80" w14:textId="09B21D4E" w:rsidR="00830349" w:rsidRPr="00385E4D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</w:t>
            </w:r>
            <w:r w:rsid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830349" w:rsidRPr="00385E4D" w14:paraId="268BBF8B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23FBDB7" w14:textId="3B90C27C" w:rsidR="00830349" w:rsidRPr="004C69C9" w:rsidRDefault="00830349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Przyłącza prowadzące do budynków mieszkalnych i niemieszkalnych w tys.</w:t>
            </w:r>
            <w:r w:rsidR="008B7C72"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szt.</w:t>
            </w:r>
            <w:r w:rsidRPr="004C69C9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25DF709" w14:textId="061D6C4B" w:rsidR="00830349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556,4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DB0125" w14:textId="3BF6809F" w:rsidR="00830349" w:rsidRPr="00385E4D" w:rsidRDefault="00830349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C79913" w14:textId="0188FBD2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3 623,5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1481CF5" w14:textId="4688BCA8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101,9</w:t>
            </w:r>
          </w:p>
        </w:tc>
      </w:tr>
      <w:tr w:rsidR="00830349" w:rsidRPr="00385E4D" w14:paraId="71BEE647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3D12FE12" w14:textId="10996A3B" w:rsidR="00830349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A9D54E" w14:textId="38225817" w:rsidR="00830349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2 039,3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68BFDE" w14:textId="716221E5" w:rsidR="00830349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9579C5" w14:textId="21D3673F" w:rsidR="00830349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2 070,9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046D5768" w14:textId="3F6E11F3" w:rsidR="00830349" w:rsidRDefault="00DC4664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0C30A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</w:tr>
      <w:tr w:rsidR="00DC4664" w:rsidRPr="00385E4D" w14:paraId="2F763204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057119" w14:textId="1DF1F91F" w:rsidR="00DC4664" w:rsidRDefault="00DC4664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D0A0FB" w14:textId="303F35AD" w:rsidR="00DC4664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517,1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BC68F2" w14:textId="08279CE4" w:rsidR="00DC4664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2,9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12C263" w14:textId="552965AF" w:rsidR="00DC4664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1 552,6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7B82BD4" w14:textId="0C34F390" w:rsidR="00DC4664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2,</w:t>
            </w:r>
            <w:r w:rsid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</w:tr>
      <w:tr w:rsidR="00DA2CA1" w:rsidRPr="00385E4D" w14:paraId="5C6DF53F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9F1FC3" w14:textId="7850AC51" w:rsidR="00DA2CA1" w:rsidRDefault="00DA2CA1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Odbiorcy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tys.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923CCE" w14:textId="65E188AF" w:rsidR="00DA2CA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861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3370D2" w14:textId="4CF238D9" w:rsidR="00DA2CA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99,5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7BF4CB" w14:textId="4C58153E" w:rsidR="00DA2CA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9 005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B6AD4AE" w14:textId="488F00D2" w:rsidR="00DA2CA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</w:tr>
      <w:tr w:rsidR="00DA2CA1" w:rsidRPr="00385E4D" w14:paraId="1BF417C5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715BBEB4" w14:textId="7C7BFA90" w:rsidR="00DA2CA1" w:rsidRDefault="00DA2CA1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AFEFB5" w14:textId="300FC6B2" w:rsidR="00DA2CA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288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8BD761" w14:textId="083CBC85" w:rsidR="00DA2CA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2A245" w14:textId="3616DA27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369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9A7F879" w14:textId="4D83DA2A" w:rsidR="00DA2CA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</w:tc>
      </w:tr>
      <w:tr w:rsidR="00DA2CA1" w:rsidRPr="00385E4D" w14:paraId="15C0904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AC4DB16" w14:textId="659E9212" w:rsidR="00DA2CA1" w:rsidRDefault="00DA2CA1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15D100" w14:textId="5A219749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</w:t>
            </w:r>
            <w:r w:rsidR="008A241A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73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8FFF07F" w14:textId="52D12674" w:rsidR="00DA2CA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102,8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BA2FF3" w14:textId="73CEAAFE" w:rsidR="00DA2CA1" w:rsidRPr="00385E4D" w:rsidRDefault="00DA2CA1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 w:rsid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636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ACE41D6" w14:textId="05C104F6" w:rsidR="00DA2CA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104,0</w:t>
            </w:r>
          </w:p>
        </w:tc>
      </w:tr>
      <w:tr w:rsidR="00BF745B" w:rsidRPr="00385E4D" w14:paraId="03726391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91754E" w14:textId="7F1B5D4D" w:rsidR="00BF745B" w:rsidRDefault="00BF745B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Zużycie gazu z sieci w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GWh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DF23A" w14:textId="4BF26940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4 594,8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525A16" w14:textId="10787431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100,9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56CE9D" w14:textId="4E148015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57 692,3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04147F6" w14:textId="732339F9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105,7</w:t>
            </w:r>
          </w:p>
        </w:tc>
      </w:tr>
      <w:tr w:rsidR="00BF745B" w:rsidRPr="00385E4D" w14:paraId="6A250D2D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68F61355" w14:textId="460964D2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5083DD" w14:textId="37B1F88F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8 292,1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2DF82EA" w14:textId="0AE58A13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100,7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AE0560" w14:textId="520E1661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40 370,1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61120D2" w14:textId="3C2A5086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105,4</w:t>
            </w:r>
          </w:p>
        </w:tc>
      </w:tr>
      <w:tr w:rsidR="00BF745B" w:rsidRPr="00385E4D" w14:paraId="4117B7DD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9A9BB63" w14:textId="2A9EACAB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6C3F7" w14:textId="0B98A507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302,7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18D66F" w14:textId="31A5A9BF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101,6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E75C56" w14:textId="48C0B4D5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17 322,1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DCDF408" w14:textId="0D128609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106,</w:t>
            </w:r>
            <w:r w:rsidR="000C30AF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</w:tr>
      <w:tr w:rsidR="00BF745B" w:rsidRPr="00385E4D" w14:paraId="634403C8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DB74F70" w14:textId="3DA545F0" w:rsidR="00BF745B" w:rsidRPr="004C69C9" w:rsidRDefault="00BF745B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mieszkańca </w:t>
            </w:r>
            <w:r w:rsidR="00562BA5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w </w:t>
            </w:r>
            <w:proofErr w:type="spellStart"/>
            <w:r w:rsidRP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 w:rsidRPr="004C69C9"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6F3336" w14:textId="21DECA71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453,4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0C68F2" w14:textId="1799C4EA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101,3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22ECF3" w14:textId="67BBBC3F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1 542,5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4AE8E272" w14:textId="020AA0BF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106,1</w:t>
            </w:r>
          </w:p>
        </w:tc>
      </w:tr>
      <w:tr w:rsidR="00BF745B" w:rsidRPr="00385E4D" w14:paraId="0CEAEF7B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06D6930D" w14:textId="4C5B9D1E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D40D59" w14:textId="729AA78C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713,9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1105F0" w14:textId="7781D4ED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101,1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D810F" w14:textId="38C2D04D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1 817,4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30ECF11F" w14:textId="29191617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106,0</w:t>
            </w:r>
          </w:p>
        </w:tc>
      </w:tr>
      <w:tr w:rsidR="00BF745B" w:rsidRPr="00385E4D" w14:paraId="12E62980" w14:textId="77777777" w:rsidTr="00BA6142">
        <w:tc>
          <w:tcPr>
            <w:tcW w:w="3969" w:type="dxa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B4DEF1" w14:textId="182F97E4" w:rsidR="00BF745B" w:rsidRDefault="00BF745B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2D996B9" w14:textId="5E51921A" w:rsidR="00BF745B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071,1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780283" w14:textId="096877DE" w:rsidR="00BF745B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101,8</w:t>
            </w:r>
          </w:p>
        </w:tc>
        <w:tc>
          <w:tcPr>
            <w:tcW w:w="977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5241E" w14:textId="742D81AB" w:rsidR="00BF745B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1 140,5</w:t>
            </w:r>
          </w:p>
        </w:tc>
        <w:tc>
          <w:tcPr>
            <w:tcW w:w="978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478C82" w14:textId="43280E9E" w:rsidR="00BF745B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106,5</w:t>
            </w:r>
          </w:p>
        </w:tc>
      </w:tr>
      <w:tr w:rsidR="003C09B1" w:rsidRPr="00385E4D" w14:paraId="7852710E" w14:textId="77777777" w:rsidTr="00BA6142"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A5C638E" w14:textId="59405595" w:rsidR="003C09B1" w:rsidRDefault="003C09B1" w:rsidP="00190273">
            <w:pPr>
              <w:spacing w:after="12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Zużycie gazu z sieci na 1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odbiorcę w</w:t>
            </w:r>
            <w:r w:rsidR="004C69C9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kWh</w:t>
            </w:r>
            <w:r>
              <w:rPr>
                <w:rFonts w:eastAsia="Times New Roman" w:cs="Calibri"/>
                <w:color w:val="000000" w:themeColor="text1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41C65" w14:textId="07DEC500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6 161,5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A23869" w14:textId="2705A4D0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101,5</w:t>
            </w:r>
          </w:p>
        </w:tc>
        <w:tc>
          <w:tcPr>
            <w:tcW w:w="97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65B1FA8" w14:textId="15C8083E" w:rsidR="003C09B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6 406,6</w:t>
            </w:r>
          </w:p>
        </w:tc>
        <w:tc>
          <w:tcPr>
            <w:tcW w:w="978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20DA78A1" w14:textId="6EB4F0FA" w:rsidR="003C09B1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104,0</w:t>
            </w:r>
          </w:p>
        </w:tc>
      </w:tr>
      <w:tr w:rsidR="003C09B1" w:rsidRPr="00385E4D" w14:paraId="2DE52D99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4C39F20D" w14:textId="47FC3940" w:rsidR="003C09B1" w:rsidRDefault="004C6D7E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miasta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07B25D" w14:textId="384564C0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5 254,4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528B3A" w14:textId="3FC8AD69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101,9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B40A10" w14:textId="71EAE27C" w:rsidR="003C09B1" w:rsidRPr="00385E4D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5 478,1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5AF2C10E" w14:textId="34575DD5" w:rsidR="003C09B1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104,3</w:t>
            </w:r>
          </w:p>
        </w:tc>
      </w:tr>
      <w:tr w:rsidR="003C09B1" w:rsidRPr="00385E4D" w14:paraId="39EBD9D3" w14:textId="77777777" w:rsidTr="00BA6142">
        <w:tc>
          <w:tcPr>
            <w:tcW w:w="3969" w:type="dxa"/>
            <w:tcBorders>
              <w:right w:val="single" w:sz="4" w:space="0" w:color="001D77"/>
            </w:tcBorders>
            <w:shd w:val="clear" w:color="auto" w:fill="auto"/>
            <w:vAlign w:val="center"/>
          </w:tcPr>
          <w:p w14:paraId="2A58471B" w14:textId="0C3CDEFA" w:rsidR="003C09B1" w:rsidRDefault="004C6D7E" w:rsidP="00190273">
            <w:pPr>
              <w:spacing w:after="120"/>
              <w:ind w:left="170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obszary wiejskie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ACA603" w14:textId="4566A14A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363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697457" w14:textId="4CC8AE39" w:rsidR="003C09B1" w:rsidRPr="00385E4D" w:rsidRDefault="008A241A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98,8</w:t>
            </w:r>
          </w:p>
        </w:tc>
        <w:tc>
          <w:tcPr>
            <w:tcW w:w="977" w:type="dxa"/>
            <w:tcBorders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A110BC" w14:textId="73D7A44E" w:rsidR="003C09B1" w:rsidRPr="00385E4D" w:rsidRDefault="004C6D7E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43791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 589,5</w:t>
            </w:r>
          </w:p>
        </w:tc>
        <w:tc>
          <w:tcPr>
            <w:tcW w:w="978" w:type="dxa"/>
            <w:tcBorders>
              <w:left w:val="single" w:sz="4" w:space="0" w:color="001D77"/>
            </w:tcBorders>
            <w:shd w:val="clear" w:color="auto" w:fill="auto"/>
            <w:vAlign w:val="center"/>
          </w:tcPr>
          <w:p w14:paraId="430BE20D" w14:textId="7E268A4C" w:rsidR="003C09B1" w:rsidRDefault="00437913" w:rsidP="00190273">
            <w:pPr>
              <w:spacing w:after="12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102,2</w:t>
            </w:r>
          </w:p>
        </w:tc>
      </w:tr>
    </w:tbl>
    <w:p w14:paraId="5B2818AA" w14:textId="275F005A" w:rsidR="005C66D2" w:rsidRPr="00A51672" w:rsidRDefault="00A51672" w:rsidP="006F3956">
      <w:pPr>
        <w:pStyle w:val="IK2021tytutablicy"/>
        <w:spacing w:after="120"/>
        <w:rPr>
          <w:b w:val="0"/>
          <w:sz w:val="19"/>
          <w:szCs w:val="19"/>
        </w:rPr>
      </w:pPr>
      <w:r w:rsidRPr="00A51672">
        <w:rPr>
          <w:b w:val="0"/>
          <w:color w:val="000000" w:themeColor="text1"/>
          <w:sz w:val="16"/>
          <w:szCs w:val="16"/>
        </w:rPr>
        <w:t>a</w:t>
      </w:r>
      <w:r w:rsidR="00AA6EA5" w:rsidRPr="00A51672">
        <w:rPr>
          <w:b w:val="0"/>
          <w:color w:val="000000" w:themeColor="text1"/>
          <w:sz w:val="16"/>
          <w:szCs w:val="16"/>
        </w:rPr>
        <w:t xml:space="preserve"> </w:t>
      </w:r>
      <w:r w:rsidR="00F73B81">
        <w:rPr>
          <w:b w:val="0"/>
          <w:color w:val="000000" w:themeColor="text1"/>
          <w:sz w:val="16"/>
          <w:szCs w:val="16"/>
        </w:rPr>
        <w:t>S</w:t>
      </w:r>
      <w:r w:rsidR="00AA6EA5" w:rsidRPr="00A51672">
        <w:rPr>
          <w:b w:val="0"/>
          <w:color w:val="000000" w:themeColor="text1"/>
          <w:sz w:val="16"/>
          <w:szCs w:val="16"/>
        </w:rPr>
        <w:t>tan w dniu 31 grudnia.</w:t>
      </w:r>
      <w:r w:rsidRPr="00A51672">
        <w:rPr>
          <w:b w:val="0"/>
          <w:color w:val="000000" w:themeColor="text1"/>
          <w:sz w:val="16"/>
          <w:szCs w:val="16"/>
        </w:rPr>
        <w:t xml:space="preserve"> b W ciągu roku.</w:t>
      </w:r>
    </w:p>
    <w:p w14:paraId="1BAF6F58" w14:textId="77777777" w:rsidR="005C66D2" w:rsidRDefault="005C66D2">
      <w:pPr>
        <w:rPr>
          <w:b/>
          <w:spacing w:val="-2"/>
          <w:szCs w:val="19"/>
        </w:rPr>
      </w:pPr>
      <w:r w:rsidRPr="00A51672">
        <w:rPr>
          <w:szCs w:val="19"/>
        </w:rPr>
        <w:br w:type="page"/>
      </w:r>
    </w:p>
    <w:p w14:paraId="38BFE214" w14:textId="634DFF2E" w:rsidR="00617141" w:rsidRPr="00D10757" w:rsidRDefault="00617141" w:rsidP="006F3956">
      <w:pPr>
        <w:pStyle w:val="IK2021tytutablicy"/>
        <w:spacing w:after="120"/>
        <w:rPr>
          <w:sz w:val="19"/>
          <w:szCs w:val="19"/>
        </w:rPr>
      </w:pPr>
      <w:r w:rsidRPr="00D10757">
        <w:rPr>
          <w:sz w:val="19"/>
          <w:szCs w:val="19"/>
        </w:rPr>
        <w:lastRenderedPageBreak/>
        <w:t>Wykres 3. Zużycie gazu z sieci w gospodarstwach domowych na 1 mieszkańca w 202</w:t>
      </w:r>
      <w:r w:rsidR="00A32587">
        <w:rPr>
          <w:sz w:val="19"/>
          <w:szCs w:val="19"/>
        </w:rPr>
        <w:t>5</w:t>
      </w:r>
      <w:r w:rsidRPr="00D10757">
        <w:rPr>
          <w:sz w:val="19"/>
          <w:szCs w:val="19"/>
        </w:rPr>
        <w:t xml:space="preserve"> r. </w:t>
      </w:r>
    </w:p>
    <w:p w14:paraId="1D400570" w14:textId="45C8204F" w:rsidR="00D2097F" w:rsidRPr="004200F5" w:rsidRDefault="00DB7C97" w:rsidP="004200F5">
      <w:pPr>
        <w:pStyle w:val="IK2021tytutablicy"/>
      </w:pPr>
      <w:r>
        <w:rPr>
          <w:noProof/>
        </w:rPr>
        <w:drawing>
          <wp:inline distT="0" distB="0" distL="0" distR="0" wp14:anchorId="2896AB79" wp14:editId="0A12F20C">
            <wp:extent cx="4572635" cy="3225165"/>
            <wp:effectExtent l="0" t="0" r="0" b="0"/>
            <wp:docPr id="18" name="Obraz 18" descr="Wykres 3&#10;&#10;Na wykresie słupkowym zaprezentowano zużycie gazu z sieci w gospodarstwach domowych na 1 mieszkańca w kWh w podziale na miasta i obszary wiejskie w 2025 r. według województw. 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2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36FA73" w14:textId="007C3939" w:rsidR="0012218E" w:rsidRDefault="0012218E" w:rsidP="00427406">
      <w:pPr>
        <w:pStyle w:val="IK2021"/>
      </w:pPr>
    </w:p>
    <w:p w14:paraId="4FAE04F1" w14:textId="0486A276" w:rsidR="000A7146" w:rsidRPr="00CE2368" w:rsidRDefault="000A7146" w:rsidP="00C90B8B">
      <w:pPr>
        <w:pStyle w:val="IK2021"/>
        <w:spacing w:before="7000" w:after="120"/>
        <w:rPr>
          <w:color w:val="000000" w:themeColor="text1"/>
        </w:rPr>
      </w:pPr>
    </w:p>
    <w:p w14:paraId="2718CF80" w14:textId="1BA2E1CF" w:rsidR="00EC51C7" w:rsidRPr="003F0996" w:rsidRDefault="00943C65" w:rsidP="00DB7C97">
      <w:pPr>
        <w:pStyle w:val="IK2021"/>
        <w:spacing w:after="120"/>
        <w:rPr>
          <w:color w:val="000000" w:themeColor="text1"/>
          <w:sz w:val="18"/>
        </w:rPr>
        <w:sectPr w:rsidR="00EC51C7" w:rsidRPr="003F0996" w:rsidSect="009E0FA3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732D72">
        <w:t xml:space="preserve">W przypadku cytowania </w:t>
      </w:r>
      <w:r w:rsidR="00A41CC9" w:rsidRPr="00732D72">
        <w:t xml:space="preserve">tej publikacji </w:t>
      </w:r>
      <w:r w:rsidRPr="00732D72">
        <w:t xml:space="preserve">prosimy o </w:t>
      </w:r>
      <w:r w:rsidR="00A41CC9" w:rsidRPr="00732D72">
        <w:t xml:space="preserve">podanie jej tytułu oraz wskazanie Głównego Urzędu Statystycznego (GUS) jako autora. W sytuacji publikowania własnych obliczeń </w:t>
      </w:r>
      <w:r w:rsidRPr="00732D72">
        <w:t xml:space="preserve"> </w:t>
      </w:r>
      <w:r w:rsidR="00A41CC9" w:rsidRPr="00732D72">
        <w:t>wy</w:t>
      </w:r>
      <w:r w:rsidRPr="00732D72">
        <w:t xml:space="preserve">konanych na </w:t>
      </w:r>
      <w:r w:rsidR="00A41CC9" w:rsidRPr="00732D72">
        <w:t xml:space="preserve">podstawie </w:t>
      </w:r>
      <w:r w:rsidRPr="00732D72">
        <w:t xml:space="preserve">danych </w:t>
      </w:r>
      <w:r w:rsidR="00A41CC9" w:rsidRPr="00732D72">
        <w:t>z tej pu</w:t>
      </w:r>
      <w:r w:rsidRPr="00732D72">
        <w:t>blik</w:t>
      </w:r>
      <w:r w:rsidR="00A41CC9" w:rsidRPr="00732D72">
        <w:t xml:space="preserve">acji, należy dodać zapis: </w:t>
      </w:r>
      <w:r w:rsidRPr="00732D72">
        <w:t xml:space="preserve">Opracowanie własne na podstawie danych </w:t>
      </w:r>
      <w:r w:rsidR="00A41CC9" w:rsidRPr="00732D72">
        <w:t xml:space="preserve">z publikacji </w:t>
      </w:r>
      <w:r w:rsidRPr="00732D72">
        <w:t>GUS</w:t>
      </w:r>
      <w:r w:rsidR="00A41CC9" w:rsidRPr="00732D72">
        <w:t xml:space="preserve"> pt. </w:t>
      </w:r>
      <w:r w:rsidR="00DB7C97">
        <w:t>„Infrastruktura komunalna – energetyczna i gazowa w 2025 r.”.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B34F7" w:rsidRPr="003F34CD" w14:paraId="0F86BB2C" w14:textId="77777777" w:rsidTr="00B84C43">
        <w:trPr>
          <w:trHeight w:val="426"/>
        </w:trPr>
        <w:tc>
          <w:tcPr>
            <w:tcW w:w="4926" w:type="dxa"/>
          </w:tcPr>
          <w:tbl>
            <w:tblPr>
              <w:tblStyle w:val="Tabela-Siatka5"/>
              <w:tblW w:w="9644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83"/>
              <w:gridCol w:w="4961"/>
            </w:tblGrid>
            <w:tr w:rsidR="00CE2368" w:rsidRPr="00D44B01" w14:paraId="49759BAC" w14:textId="77777777" w:rsidTr="005747C5">
              <w:trPr>
                <w:trHeight w:val="1626"/>
              </w:trPr>
              <w:tc>
                <w:tcPr>
                  <w:tcW w:w="4683" w:type="dxa"/>
                </w:tcPr>
                <w:p w14:paraId="16C4EFFB" w14:textId="77777777" w:rsidR="00CE2368" w:rsidRPr="00522F0C" w:rsidRDefault="00CE2368" w:rsidP="00CE2368">
                  <w:pPr>
                    <w:spacing w:before="0" w:line="276" w:lineRule="auto"/>
                    <w:rPr>
                      <w:rFonts w:cs="Arial"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lastRenderedPageBreak/>
                    <w:t>Opracowanie merytoryczne:</w:t>
                  </w:r>
                </w:p>
                <w:p w14:paraId="1C37284F" w14:textId="46AEFBF7" w:rsidR="00CE2368" w:rsidRDefault="00CE2368" w:rsidP="00E17D08">
                  <w:pPr>
                    <w:spacing w:before="0" w:after="12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522F0C">
                    <w:rPr>
                      <w:rFonts w:cs="Arial"/>
                      <w:b/>
                      <w:color w:val="000000" w:themeColor="text1"/>
                      <w:sz w:val="20"/>
                    </w:rPr>
                    <w:t>Urząd Statystyczny w Rzeszowie</w:t>
                  </w:r>
                </w:p>
                <w:p w14:paraId="30C8E5E9" w14:textId="2628FC01" w:rsidR="00070804" w:rsidRDefault="006F3956" w:rsidP="00070804">
                  <w:pPr>
                    <w:spacing w:before="0" w:line="276" w:lineRule="auto"/>
                  </w:pPr>
                  <w:r w:rsidRPr="006F3956">
                    <w:rPr>
                      <w:b/>
                      <w:sz w:val="20"/>
                      <w:szCs w:val="20"/>
                    </w:rPr>
                    <w:t xml:space="preserve">p.o. Dyrektora </w:t>
                  </w:r>
                  <w:r w:rsidR="00070804" w:rsidRPr="00070804">
                    <w:rPr>
                      <w:b/>
                      <w:sz w:val="20"/>
                      <w:szCs w:val="20"/>
                    </w:rPr>
                    <w:t>Andżelika Malinowska</w:t>
                  </w:r>
                  <w:r w:rsidR="00070804">
                    <w:t xml:space="preserve"> </w:t>
                  </w:r>
                </w:p>
                <w:p w14:paraId="4F97F6C9" w14:textId="1D3769D2" w:rsidR="00CE2368" w:rsidRPr="00522F0C" w:rsidRDefault="00CE2368" w:rsidP="00D357F8">
                  <w:pPr>
                    <w:keepNext/>
                    <w:keepLines/>
                    <w:spacing w:before="0" w:after="120" w:line="276" w:lineRule="auto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  <w:r w:rsidRPr="00522F0C">
                    <w:rPr>
                      <w:sz w:val="20"/>
                    </w:rPr>
                    <w:t xml:space="preserve">Tel. stacjonarne: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17 853 52 10</w:t>
                  </w:r>
                  <w:r w:rsidRPr="00522F0C">
                    <w:rPr>
                      <w:sz w:val="20"/>
                    </w:rPr>
                    <w:t>,</w:t>
                  </w:r>
                  <w:r w:rsidRPr="00522F0C">
                    <w:rPr>
                      <w:sz w:val="20"/>
                    </w:rPr>
                    <w:br/>
                    <w:t xml:space="preserve">                             </w:t>
                  </w:r>
                  <w:r w:rsidRPr="00522F0C">
                    <w:rPr>
                      <w:rFonts w:cs="Arial"/>
                      <w:sz w:val="20"/>
                      <w:lang w:val="fi-FI"/>
                    </w:rPr>
                    <w:t>17 853 52 19</w:t>
                  </w:r>
                </w:p>
                <w:p w14:paraId="13E3627A" w14:textId="261A8ACF" w:rsidR="00CE2368" w:rsidRPr="00522F0C" w:rsidRDefault="00CE2368" w:rsidP="00CE2368">
                  <w:pPr>
                    <w:keepNext/>
                    <w:keepLines/>
                    <w:spacing w:before="0"/>
                    <w:outlineLvl w:val="2"/>
                    <w:rPr>
                      <w:rFonts w:eastAsiaTheme="majorEastAsia" w:cs="Arial"/>
                      <w:b/>
                      <w:color w:val="000000" w:themeColor="text1"/>
                      <w:sz w:val="20"/>
                      <w:szCs w:val="24"/>
                    </w:rPr>
                  </w:pPr>
                </w:p>
              </w:tc>
              <w:tc>
                <w:tcPr>
                  <w:tcW w:w="4961" w:type="dxa"/>
                </w:tcPr>
                <w:p w14:paraId="1545938D" w14:textId="72667429" w:rsidR="00CE2368" w:rsidRPr="00522F0C" w:rsidRDefault="00CE2368" w:rsidP="001010B1">
                  <w:pPr>
                    <w:spacing w:before="0" w:after="120" w:line="276" w:lineRule="auto"/>
                    <w:rPr>
                      <w:rFonts w:cs="Arial"/>
                      <w:b/>
                      <w:sz w:val="20"/>
                    </w:rPr>
                  </w:pP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t>Rozpowszechnianie:</w:t>
                  </w:r>
                  <w:r w:rsidRPr="00522F0C">
                    <w:rPr>
                      <w:rFonts w:cs="Arial"/>
                      <w:color w:val="000000" w:themeColor="text1"/>
                      <w:sz w:val="20"/>
                    </w:rPr>
                    <w:br/>
                  </w:r>
                  <w:r w:rsidRPr="00522F0C">
                    <w:rPr>
                      <w:rFonts w:cs="Arial"/>
                      <w:b/>
                      <w:sz w:val="20"/>
                    </w:rPr>
                    <w:t xml:space="preserve">Wydział </w:t>
                  </w:r>
                  <w:r w:rsidR="00CF3F02">
                    <w:rPr>
                      <w:rFonts w:cs="Arial"/>
                      <w:b/>
                      <w:sz w:val="20"/>
                    </w:rPr>
                    <w:t>Prasowy</w:t>
                  </w:r>
                </w:p>
                <w:p w14:paraId="293A48AA" w14:textId="77777777" w:rsidR="00CE2368" w:rsidRPr="00522F0C" w:rsidRDefault="00CE2368" w:rsidP="001010B1">
                  <w:pPr>
                    <w:spacing w:after="120" w:line="276" w:lineRule="auto"/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komórkowy: +48 695 255 032</w:t>
                  </w:r>
                </w:p>
                <w:p w14:paraId="3C025D54" w14:textId="77777777" w:rsidR="00CE2368" w:rsidRPr="00522F0C" w:rsidRDefault="00CE2368" w:rsidP="001010B1">
                  <w:pPr>
                    <w:spacing w:before="0" w:after="120" w:line="276" w:lineRule="auto"/>
                    <w:ind w:left="1554" w:hanging="1554"/>
                    <w:rPr>
                      <w:sz w:val="20"/>
                    </w:rPr>
                  </w:pPr>
                  <w:r w:rsidRPr="00522F0C">
                    <w:rPr>
                      <w:sz w:val="20"/>
                    </w:rPr>
                    <w:t>Tel. stacjonarne: +48 22 608 38 04, +48 22 449 41 45, +48 22 608 30 09</w:t>
                  </w:r>
                </w:p>
                <w:p w14:paraId="41C32280" w14:textId="77777777" w:rsidR="00CE2368" w:rsidRPr="00D44B01" w:rsidRDefault="00CE2368" w:rsidP="001010B1">
                  <w:pPr>
                    <w:spacing w:after="120" w:line="240" w:lineRule="exact"/>
                    <w:rPr>
                      <w:lang w:val="en-US"/>
                    </w:rPr>
                  </w:pPr>
                  <w:r w:rsidRPr="00D44B01">
                    <w:rPr>
                      <w:b/>
                      <w:sz w:val="20"/>
                      <w:lang w:val="en-US"/>
                    </w:rPr>
                    <w:t>e-mail:</w:t>
                  </w:r>
                  <w:r w:rsidRPr="00D44B01">
                    <w:rPr>
                      <w:sz w:val="20"/>
                      <w:lang w:val="en-US"/>
                    </w:rPr>
                    <w:t xml:space="preserve"> </w:t>
                  </w:r>
                  <w:hyperlink r:id="rId17" w:history="1">
                    <w:r w:rsidRPr="001010B1">
                      <w:rPr>
                        <w:rFonts w:eastAsiaTheme="majorEastAsia" w:cs="Arial"/>
                        <w:b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  <w:p w14:paraId="760F712C" w14:textId="77777777" w:rsidR="00CE2368" w:rsidRPr="00D44B01" w:rsidRDefault="00CE2368" w:rsidP="00CE2368">
                  <w:pPr>
                    <w:rPr>
                      <w:sz w:val="18"/>
                      <w:lang w:val="en-US"/>
                    </w:rPr>
                  </w:pPr>
                </w:p>
              </w:tc>
            </w:tr>
          </w:tbl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D31C6D" w14:paraId="1D4304F6" w14:textId="77777777" w:rsidTr="00AC0A79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0219C411" w14:textId="77777777" w:rsidR="00D31C6D" w:rsidRPr="00F05FC7" w:rsidRDefault="00D31C6D" w:rsidP="00D31C6D">
                  <w:pPr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18382F0" w14:textId="38B0CDF6" w:rsidR="00D31C6D" w:rsidRDefault="009A609C" w:rsidP="00155ABE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hyperlink r:id="rId18" w:tgtFrame="stat.gov.pl     " w:tooltip="strona internetowa  " w:history="1">
                    <w:r w:rsidR="00D31C6D" w:rsidRPr="00044ACC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1785216" behindDoc="0" locked="0" layoutInCell="1" allowOverlap="1" wp14:anchorId="3521B58E" wp14:editId="693EC93F">
                          <wp:simplePos x="0" y="0"/>
                          <wp:positionH relativeFrom="column">
                            <wp:posOffset>78740</wp:posOffset>
                          </wp:positionH>
                          <wp:positionV relativeFrom="paragraph">
                            <wp:posOffset>21590</wp:posOffset>
                          </wp:positionV>
                          <wp:extent cx="251460" cy="251460"/>
                          <wp:effectExtent l="0" t="0" r="0" b="0"/>
                          <wp:wrapNone/>
                          <wp:docPr id="21" name="Obraz 21" descr="Ikonka strony www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" name="logo-03.png"/>
                                  <pic:cNvPicPr/>
                                </pic:nvPicPr>
                                <pic:blipFill>
                                  <a:blip r:embed="rId1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D31C6D" w:rsidRPr="00044ACC">
                      <w:rPr>
                        <w:rStyle w:val="Hipercze"/>
                        <w:rFonts w:cstheme="minorBidi"/>
                        <w:sz w:val="20"/>
                      </w:rPr>
                      <w:t>stat.gov.pl</w:t>
                    </w:r>
                    <w:r w:rsidR="00D31C6D" w:rsidRPr="00044ACC">
                      <w:rPr>
                        <w:rStyle w:val="Hipercze"/>
                        <w:rFonts w:cstheme="minorBidi"/>
                        <w:sz w:val="18"/>
                      </w:rPr>
                      <w:t xml:space="preserve">    </w:t>
                    </w:r>
                  </w:hyperlink>
                  <w:r w:rsidR="00D31C6D" w:rsidRPr="00044ACC">
                    <w:rPr>
                      <w:sz w:val="18"/>
                    </w:rPr>
                    <w:t xml:space="preserve"> </w:t>
                  </w:r>
                  <w:r w:rsidR="00D31C6D">
                    <w:rPr>
                      <w:sz w:val="18"/>
                    </w:rPr>
                    <w:t xml:space="preserve"> </w:t>
                  </w:r>
                </w:p>
              </w:tc>
            </w:tr>
            <w:tr w:rsidR="00D31C6D" w14:paraId="672A86BF" w14:textId="77777777" w:rsidTr="00AC0A79">
              <w:trPr>
                <w:trHeight w:val="418"/>
              </w:trPr>
              <w:tc>
                <w:tcPr>
                  <w:tcW w:w="4926" w:type="dxa"/>
                  <w:vMerge/>
                </w:tcPr>
                <w:p w14:paraId="2F221EB2" w14:textId="77777777" w:rsidR="00D31C6D" w:rsidRPr="00C91687" w:rsidRDefault="00D31C6D" w:rsidP="00D31C6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B005786" w14:textId="3498EC36" w:rsidR="00D31C6D" w:rsidRDefault="00D31C6D" w:rsidP="00155ABE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6240" behindDoc="0" locked="0" layoutInCell="1" allowOverlap="1" wp14:anchorId="28BB6CBA" wp14:editId="11EC9F2C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a platformy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1" w:tooltip="X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@GUS_STAT</w:t>
                    </w:r>
                  </w:hyperlink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D31C6D" w14:paraId="30093BB2" w14:textId="77777777" w:rsidTr="00AC0A79">
              <w:trPr>
                <w:trHeight w:val="476"/>
              </w:trPr>
              <w:tc>
                <w:tcPr>
                  <w:tcW w:w="4926" w:type="dxa"/>
                  <w:vMerge/>
                </w:tcPr>
                <w:p w14:paraId="658029C5" w14:textId="77777777" w:rsidR="00D31C6D" w:rsidRPr="00C91687" w:rsidRDefault="00D31C6D" w:rsidP="00D31C6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0CF6959" w14:textId="310E05A7" w:rsidR="00D31C6D" w:rsidRDefault="009A609C" w:rsidP="00155ABE">
                  <w:pPr>
                    <w:spacing w:after="120" w:line="240" w:lineRule="exact"/>
                    <w:ind w:firstLine="680"/>
                    <w:rPr>
                      <w:sz w:val="18"/>
                    </w:rPr>
                  </w:pPr>
                  <w:hyperlink r:id="rId22" w:tooltip="facebook" w:history="1">
                    <w:r w:rsidR="00D31C6D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drawing>
                        <wp:anchor distT="0" distB="0" distL="114300" distR="114300" simplePos="0" relativeHeight="251787264" behindDoc="0" locked="0" layoutInCell="1" allowOverlap="1" wp14:anchorId="6CFA8B99" wp14:editId="62CA58B4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13970</wp:posOffset>
                          </wp:positionV>
                          <wp:extent cx="251460" cy="251460"/>
                          <wp:effectExtent l="0" t="0" r="0" b="0"/>
                          <wp:wrapNone/>
                          <wp:docPr id="23" name="Obraz 23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D31C6D"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="00D31C6D" w:rsidRPr="008D6174">
                      <w:rPr>
                        <w:rStyle w:val="Hipercze"/>
                        <w:rFonts w:cstheme="minorBidi"/>
                        <w:sz w:val="20"/>
                      </w:rPr>
                      <w:t>GlownyUrzadStatystyczny</w:t>
                    </w:r>
                    <w:proofErr w:type="spellEnd"/>
                  </w:hyperlink>
                  <w:r w:rsidR="00D31C6D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D31C6D" w14:paraId="7488FCC7" w14:textId="77777777" w:rsidTr="00AC0A79">
              <w:trPr>
                <w:trHeight w:val="426"/>
              </w:trPr>
              <w:tc>
                <w:tcPr>
                  <w:tcW w:w="4926" w:type="dxa"/>
                </w:tcPr>
                <w:p w14:paraId="6D43F6A0" w14:textId="77777777" w:rsidR="00D31C6D" w:rsidRPr="00C91687" w:rsidRDefault="00D31C6D" w:rsidP="00D31C6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63595118" w14:textId="04D9D7B8" w:rsidR="00D31C6D" w:rsidRDefault="00D31C6D" w:rsidP="00155ABE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8288" behindDoc="0" locked="0" layoutInCell="1" allowOverlap="1" wp14:anchorId="07B9CF6E" wp14:editId="7E5760D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5" name="Obraz 5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5" w:tooltip="instagram" w:history="1">
                    <w:r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>
                      <w:rPr>
                        <w:rStyle w:val="Hipercze"/>
                        <w:rFonts w:cstheme="minorBidi"/>
                        <w:sz w:val="20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D31C6D" w14:paraId="08A0807A" w14:textId="77777777" w:rsidTr="00AC0A79">
              <w:trPr>
                <w:trHeight w:val="504"/>
              </w:trPr>
              <w:tc>
                <w:tcPr>
                  <w:tcW w:w="4926" w:type="dxa"/>
                </w:tcPr>
                <w:p w14:paraId="4656502F" w14:textId="77777777" w:rsidR="00D31C6D" w:rsidRPr="00C91687" w:rsidRDefault="00D31C6D" w:rsidP="00D31C6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84EF882" w14:textId="518B4795" w:rsidR="00D31C6D" w:rsidRDefault="00D31C6D" w:rsidP="00155ABE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9312" behindDoc="0" locked="0" layoutInCell="1" allowOverlap="1" wp14:anchorId="792BD712" wp14:editId="21E6D72F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4" name="Obraz 24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7" w:tooltip="youtube" w:history="1"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@</w:t>
                    </w:r>
                    <w:proofErr w:type="spellStart"/>
                    <w:r w:rsidRPr="008D6174">
                      <w:rPr>
                        <w:rStyle w:val="Hipercze"/>
                        <w:rFonts w:cstheme="minorBidi"/>
                        <w:sz w:val="20"/>
                      </w:rPr>
                      <w:t>GłównyUrządStatystycznyGUS</w:t>
                    </w:r>
                    <w:proofErr w:type="spellEnd"/>
                  </w:hyperlink>
                </w:p>
              </w:tc>
            </w:tr>
            <w:tr w:rsidR="00D31C6D" w14:paraId="3A499D3B" w14:textId="77777777" w:rsidTr="00AC0A79">
              <w:trPr>
                <w:trHeight w:val="1546"/>
              </w:trPr>
              <w:tc>
                <w:tcPr>
                  <w:tcW w:w="4926" w:type="dxa"/>
                </w:tcPr>
                <w:p w14:paraId="106D7581" w14:textId="77777777" w:rsidR="00D31C6D" w:rsidRPr="00C91687" w:rsidRDefault="00D31C6D" w:rsidP="00D31C6D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2419DA5" w14:textId="3DD120D5" w:rsidR="00D31C6D" w:rsidRDefault="009A609C" w:rsidP="00155ABE">
                  <w:pPr>
                    <w:spacing w:after="120" w:line="240" w:lineRule="exact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hyperlink r:id="rId28" w:tooltip="linkedin" w:history="1">
                    <w:r w:rsidR="00D31C6D" w:rsidRPr="008D6174">
                      <w:rPr>
                        <w:rStyle w:val="Hipercze"/>
                        <w:rFonts w:cstheme="minorBidi"/>
                        <w:noProof/>
                        <w:sz w:val="20"/>
                        <w:lang w:eastAsia="pl-PL"/>
                      </w:rPr>
                      <w:t>@Główny Urząd Statystyczny</w:t>
                    </w:r>
                  </w:hyperlink>
                  <w:r w:rsidR="00D31C6D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90336" behindDoc="0" locked="0" layoutInCell="1" allowOverlap="1" wp14:anchorId="2FD9F37A" wp14:editId="575E5B26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25" name="Obraz 25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5AD0998" w14:textId="77777777" w:rsidR="00AB34F7" w:rsidRPr="003F34CD" w:rsidRDefault="00AB34F7" w:rsidP="00AB34F7">
            <w:pPr>
              <w:rPr>
                <w:b/>
                <w:color w:val="FF0000"/>
                <w:sz w:val="20"/>
              </w:rPr>
            </w:pPr>
          </w:p>
        </w:tc>
      </w:tr>
      <w:tr w:rsidR="00AB34F7" w:rsidRPr="003F34CD" w14:paraId="340F0A87" w14:textId="77777777" w:rsidTr="00B84C43">
        <w:trPr>
          <w:trHeight w:val="504"/>
        </w:trPr>
        <w:tc>
          <w:tcPr>
            <w:tcW w:w="4926" w:type="dxa"/>
          </w:tcPr>
          <w:p w14:paraId="3EC73F42" w14:textId="77777777" w:rsidR="00AB34F7" w:rsidRPr="00764392" w:rsidRDefault="00AB34F7" w:rsidP="00AB34F7">
            <w:pPr>
              <w:rPr>
                <w:b/>
                <w:sz w:val="20"/>
              </w:rPr>
            </w:pPr>
          </w:p>
        </w:tc>
      </w:tr>
      <w:tr w:rsidR="00AB34F7" w:rsidRPr="003F34CD" w14:paraId="04C6E027" w14:textId="77777777" w:rsidTr="00B84C43">
        <w:trPr>
          <w:trHeight w:val="1546"/>
        </w:trPr>
        <w:tc>
          <w:tcPr>
            <w:tcW w:w="4926" w:type="dxa"/>
          </w:tcPr>
          <w:p w14:paraId="40139CF5" w14:textId="77777777" w:rsidR="00AB34F7" w:rsidRPr="00764392" w:rsidRDefault="00AB34F7" w:rsidP="00AB34F7">
            <w:pPr>
              <w:rPr>
                <w:b/>
                <w:sz w:val="20"/>
              </w:rPr>
            </w:pPr>
          </w:p>
        </w:tc>
      </w:tr>
      <w:tr w:rsidR="00AB34F7" w:rsidRPr="003F34CD" w14:paraId="32423627" w14:textId="77777777" w:rsidTr="00B84C43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5C91F7DB" w14:textId="77777777" w:rsidR="00AB34F7" w:rsidRPr="00262032" w:rsidRDefault="00AB34F7" w:rsidP="000331D6">
            <w:pPr>
              <w:shd w:val="clear" w:color="auto" w:fill="D9D9D9" w:themeFill="background1" w:themeFillShade="D9"/>
              <w:spacing w:after="120"/>
              <w:rPr>
                <w:b/>
              </w:rPr>
            </w:pPr>
            <w:r w:rsidRPr="00262032">
              <w:rPr>
                <w:b/>
              </w:rPr>
              <w:t>Powiązane opracowania</w:t>
            </w:r>
          </w:p>
          <w:p w14:paraId="66DE7588" w14:textId="1C8DA952" w:rsidR="00AB34F7" w:rsidRPr="00830B9B" w:rsidRDefault="009A609C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30" w:tooltip="Link do opracowania &quot;Infrastruktura komunalna – energetyczna i gazowa w 2024 r.&quot;" w:history="1">
              <w:r w:rsidR="00883B69">
                <w:rPr>
                  <w:color w:val="2F5496" w:themeColor="accent5" w:themeShade="BF"/>
                  <w:highlight w:val="lightGray"/>
                  <w:u w:val="single"/>
                </w:rPr>
                <w:t>Infrastruktura komunalna – energetyczna i gazowa w 2024 r.</w:t>
              </w:r>
            </w:hyperlink>
            <w:r w:rsidR="00AB34F7" w:rsidRPr="00830B9B">
              <w:rPr>
                <w:color w:val="2F5496" w:themeColor="accent5" w:themeShade="BF"/>
                <w:highlight w:val="lightGray"/>
                <w:u w:val="single"/>
              </w:rPr>
              <w:t xml:space="preserve"> </w:t>
            </w:r>
          </w:p>
          <w:p w14:paraId="7F4FCE99" w14:textId="567D94F7" w:rsidR="00AB34F7" w:rsidRPr="00262032" w:rsidRDefault="009A609C" w:rsidP="005B1DF5">
            <w:pPr>
              <w:spacing w:after="120" w:line="240" w:lineRule="exact"/>
              <w:rPr>
                <w:rStyle w:val="Hipercze"/>
                <w:rFonts w:cstheme="minorBidi"/>
                <w:color w:val="auto"/>
                <w:sz w:val="18"/>
                <w:szCs w:val="18"/>
              </w:rPr>
            </w:pPr>
            <w:hyperlink r:id="rId31" w:tooltip="Link do opracowania &quot;Gospodarka mieszkaniowa i infrastruktura komunalna w 2024 r.&quot;" w:history="1">
              <w:r w:rsidR="003461A3">
                <w:rPr>
                  <w:color w:val="2F5496" w:themeColor="accent5" w:themeShade="BF"/>
                  <w:highlight w:val="lightGray"/>
                  <w:u w:val="single"/>
                </w:rPr>
                <w:t>Gospodarka mieszkaniowa i infrastruktura komunalna w 2024 r.</w:t>
              </w:r>
            </w:hyperlink>
            <w:r w:rsidR="00AB34F7" w:rsidRPr="00262032">
              <w:rPr>
                <w:rStyle w:val="Hipercze"/>
                <w:rFonts w:cstheme="minorBidi"/>
                <w:color w:val="auto"/>
                <w:sz w:val="18"/>
                <w:szCs w:val="18"/>
              </w:rPr>
              <w:t xml:space="preserve"> </w:t>
            </w:r>
          </w:p>
          <w:p w14:paraId="33B5CEE0" w14:textId="77777777" w:rsidR="00AB34F7" w:rsidRPr="00262032" w:rsidRDefault="00AB34F7" w:rsidP="005B1DF5">
            <w:pPr>
              <w:shd w:val="clear" w:color="auto" w:fill="D9D9D9" w:themeFill="background1" w:themeFillShade="D9"/>
              <w:spacing w:before="360" w:after="120" w:line="240" w:lineRule="exact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Temat dostępny w bazach danych</w:t>
            </w:r>
          </w:p>
          <w:p w14:paraId="60CE34A0" w14:textId="1C77B371" w:rsidR="00AB34F7" w:rsidRPr="00830B9B" w:rsidRDefault="009A609C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32" w:tooltip="Link do danych w Banku Danych Lokalnych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Bank Danych Lokalnych</w:t>
              </w:r>
            </w:hyperlink>
          </w:p>
          <w:p w14:paraId="61C5C261" w14:textId="40787EDC" w:rsidR="00AB34F7" w:rsidRPr="00830B9B" w:rsidRDefault="009A609C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33" w:tooltip="Link do danych Dziedzinowej Bazy Wiedzy Gospodarka mieszkaniowa i infrastruktura komunalna" w:history="1">
              <w:r w:rsidR="008F3B16">
                <w:rPr>
                  <w:color w:val="2F5496" w:themeColor="accent5" w:themeShade="BF"/>
                  <w:highlight w:val="lightGray"/>
                  <w:u w:val="single"/>
                </w:rPr>
                <w:t>Dziedzinowe Bazy Wiedzy Gospodarka mieszkaniowa i infrastruktura komunalna</w:t>
              </w:r>
            </w:hyperlink>
          </w:p>
          <w:p w14:paraId="7ABEDE6C" w14:textId="77777777" w:rsidR="00AB34F7" w:rsidRPr="00262032" w:rsidRDefault="00AB34F7" w:rsidP="005B1DF5">
            <w:pPr>
              <w:shd w:val="clear" w:color="auto" w:fill="D9D9D9" w:themeFill="background1" w:themeFillShade="D9"/>
              <w:spacing w:before="360" w:after="120" w:line="240" w:lineRule="exact"/>
              <w:rPr>
                <w:b/>
                <w:szCs w:val="24"/>
              </w:rPr>
            </w:pPr>
            <w:r w:rsidRPr="00262032">
              <w:rPr>
                <w:b/>
                <w:szCs w:val="24"/>
              </w:rPr>
              <w:t>Ważniejsze pojęcia dostępne w słowniku</w:t>
            </w:r>
          </w:p>
          <w:p w14:paraId="0767D79D" w14:textId="7B192706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"https://stat.gov.pl/metainformacje/slownik-pojec/pojecia-stosowane-w-statystyce-publicznej/672,pojecie.html" \o "Link do definicji zużycia energii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energii</w:t>
            </w:r>
          </w:p>
          <w:p w14:paraId="7FA80B83" w14:textId="07DE1DC0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34" w:tooltip="Link do definicji odbiorców energii elektrycznej w gospodarstwach domowych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Odbiorcy energii elektrycznej w gospodarstwach domowych</w:t>
              </w:r>
            </w:hyperlink>
          </w:p>
          <w:p w14:paraId="35C7579C" w14:textId="615756A5" w:rsidR="00AB34F7" w:rsidRPr="00830B9B" w:rsidRDefault="009A609C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hyperlink r:id="rId35" w:tooltip="Link do definicji sieci cieplnej rozdzielczej w słowniku pojęć stosowanych w statystyce publicznej." w:history="1">
              <w:r w:rsidR="00AB34F7" w:rsidRPr="00830B9B">
                <w:rPr>
                  <w:color w:val="2F5496" w:themeColor="accent5" w:themeShade="BF"/>
                  <w:highlight w:val="lightGray"/>
                  <w:u w:val="single"/>
                </w:rPr>
                <w:t>Sieć cieplna rozdzielcza</w:t>
              </w:r>
            </w:hyperlink>
          </w:p>
          <w:p w14:paraId="3B78D0A4" w14:textId="78122F65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"https://stat.gov.pl/metainformacje/slownik-pojec/pojecia-stosowane-w-statystyce-publicznej/457,pojecie.html" \o "Link do definicji sieci cieplnej przesyłowej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cieplna przesyłowa</w:t>
            </w:r>
          </w:p>
          <w:p w14:paraId="24E8FCAB" w14:textId="4AC6DFEE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"https://stat.gov.pl/metainformacje/slownik-pojec/pojecia-stosowane-w-statystyce-publicznej/4214,pojecie.html" \o "Link do definicji sieci gazowej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Sieć gazowa</w:t>
            </w:r>
          </w:p>
          <w:p w14:paraId="2EF061FB" w14:textId="555A2E1E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instrText xml:space="preserve"> HYPERLINK "https://stat.gov.pl/metainformacje/slownik-pojec/pojecia-stosowane-w-statystyce-publicznej/47,pojecie.html" \o "Link do definicji przyłącza do sieci gazowej w słowniku pojęć stosowanych w statystyce publicznej." 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Przyłącze do sieci gazowej</w:t>
            </w:r>
          </w:p>
          <w:p w14:paraId="56EBA4A9" w14:textId="581CF4EA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  <w:hyperlink r:id="rId36" w:tooltip="Link do definicji odbiorcy gazu w słowniku pojęć stosowanych w statystyce publicznej." w:history="1">
              <w:r w:rsidRPr="00830B9B">
                <w:rPr>
                  <w:color w:val="2F5496" w:themeColor="accent5" w:themeShade="BF"/>
                  <w:highlight w:val="lightGray"/>
                  <w:u w:val="single"/>
                </w:rPr>
                <w:t>Odbiorca gazu</w:t>
              </w:r>
            </w:hyperlink>
          </w:p>
          <w:p w14:paraId="2918D65D" w14:textId="360B10B8" w:rsidR="00AB34F7" w:rsidRPr="00830B9B" w:rsidRDefault="00AB34F7" w:rsidP="005B1DF5">
            <w:pPr>
              <w:spacing w:after="120" w:line="240" w:lineRule="exact"/>
              <w:rPr>
                <w:color w:val="2F5496" w:themeColor="accent5" w:themeShade="BF"/>
                <w:highlight w:val="lightGray"/>
                <w:u w:val="single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begin"/>
            </w:r>
            <w:r w:rsidR="009A1839">
              <w:rPr>
                <w:color w:val="2F5496" w:themeColor="accent5" w:themeShade="BF"/>
                <w:highlight w:val="lightGray"/>
                <w:u w:val="single"/>
              </w:rPr>
              <w:instrText>HYPERLINK "https://stat.gov.pl/metainformacje/slownik-pojec/pojecia-stosowane-w-statystyce-publicznej/673,pojecie.html" \o "Link do definicji zużycia gazu w gospodarstawch domowych w słowniku pojęć stosowanych w statystyce publicznej."</w:instrText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separate"/>
            </w:r>
            <w:r w:rsidRPr="00830B9B">
              <w:rPr>
                <w:color w:val="2F5496" w:themeColor="accent5" w:themeShade="BF"/>
                <w:highlight w:val="lightGray"/>
                <w:u w:val="single"/>
              </w:rPr>
              <w:t>Zużycie gazu w gospodarstwach domowych</w:t>
            </w:r>
          </w:p>
          <w:p w14:paraId="38E48800" w14:textId="1F98191D" w:rsidR="00AB34F7" w:rsidRPr="00764392" w:rsidRDefault="00AB34F7" w:rsidP="005B1DF5">
            <w:pPr>
              <w:spacing w:after="120" w:line="240" w:lineRule="exact"/>
              <w:rPr>
                <w:b/>
                <w:szCs w:val="24"/>
              </w:rPr>
            </w:pPr>
            <w:r w:rsidRPr="00830B9B">
              <w:rPr>
                <w:color w:val="2F5496" w:themeColor="accent5" w:themeShade="BF"/>
                <w:highlight w:val="lightGray"/>
                <w:u w:val="single"/>
              </w:rPr>
              <w:fldChar w:fldCharType="end"/>
            </w:r>
          </w:p>
        </w:tc>
      </w:tr>
    </w:tbl>
    <w:p w14:paraId="31243AF4" w14:textId="60A586A5" w:rsidR="00D261A2" w:rsidRPr="00764392" w:rsidRDefault="00D261A2">
      <w:pPr>
        <w:rPr>
          <w:sz w:val="18"/>
        </w:rPr>
      </w:pPr>
    </w:p>
    <w:sectPr w:rsidR="00D261A2" w:rsidRPr="00764392" w:rsidSect="001066C0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0AD85B3" w16cex:dateUtc="2026-08-24T12:02:00Z"/>
  <w16cex:commentExtensible w16cex:durableId="76B1A5A8" w16cex:dateUtc="2026-08-24T12:16:00Z"/>
  <w16cex:commentExtensible w16cex:durableId="04D4C86D" w16cex:dateUtc="2026-08-24T12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1C7BA" w14:textId="77777777" w:rsidR="008D56E0" w:rsidRDefault="008D56E0" w:rsidP="000662E2">
      <w:pPr>
        <w:spacing w:line="240" w:lineRule="auto"/>
      </w:pPr>
      <w:r>
        <w:separator/>
      </w:r>
    </w:p>
  </w:endnote>
  <w:endnote w:type="continuationSeparator" w:id="0">
    <w:p w14:paraId="42EEB86F" w14:textId="77777777" w:rsidR="008D56E0" w:rsidRDefault="008D56E0" w:rsidP="000662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4E0BF11-0361-4A93-8CA9-CCCC563F9F09}"/>
    <w:embedBold r:id="rId2" w:fontKey="{1AA9C60C-164A-4067-A502-2C096DD3C042}"/>
    <w:embedItalic r:id="rId3" w:fontKey="{C1B85DF5-4F0C-48B2-B3DB-4DA5D522FA1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7303D17F-805A-4715-82B8-657DDEF56583}"/>
    <w:embedBold r:id="rId5" w:fontKey="{842DFC70-0DB1-45A8-AB2E-54C65C71EB7F}"/>
    <w:embedItalic r:id="rId6" w:fontKey="{B9F94EC0-6979-4E7C-B5CA-E57113613DE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AEC85D1-F4ED-4D08-96D7-CFE12D6C13A3}"/>
    <w:embedBold r:id="rId8" w:fontKey="{4C3B98A1-BAEC-481E-B147-A10C1CC81C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5B93EE1-DE4D-4920-82F0-F358C63E446A}"/>
    <w:embedItalic r:id="rId10" w:fontKey="{C0BE5167-E920-4960-B80E-30C8E1CE952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F83D0FF5-30E5-4B83-AE93-99B88BBE195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7368BFC-3C2C-4B2E-BC2E-4C904FF71CA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B86EE350-FCBC-425E-9270-8C9C60672276}"/>
    <w:embedBold r:id="rId14" w:fontKey="{31E62596-1A27-4587-BE24-6A12DFDEC4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5747C5" w:rsidRDefault="005747C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6D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0BEEF" w14:textId="77777777" w:rsidR="008D56E0" w:rsidRDefault="008D56E0" w:rsidP="000662E2">
      <w:pPr>
        <w:spacing w:line="240" w:lineRule="auto"/>
      </w:pPr>
      <w:r>
        <w:separator/>
      </w:r>
    </w:p>
  </w:footnote>
  <w:footnote w:type="continuationSeparator" w:id="0">
    <w:p w14:paraId="2A07330B" w14:textId="77777777" w:rsidR="008D56E0" w:rsidRDefault="008D56E0" w:rsidP="000662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5747C5" w:rsidRDefault="005747C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0C5852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452F285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3BDF0D77" w:rsidR="005747C5" w:rsidRDefault="005747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317EF47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77777777" w:rsidR="005747C5" w:rsidRPr="003C6C8D" w:rsidRDefault="005747C5" w:rsidP="005D2F6B">
                          <w:pPr>
                            <w:spacing w:before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77777777" w:rsidR="005747C5" w:rsidRPr="003C6C8D" w:rsidRDefault="005747C5" w:rsidP="005D2F6B">
                    <w:pPr>
                      <w:spacing w:before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27A5773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2023 r. zużycie energii elektrycznej w gospodarstwach domowych zwiększyło się o 2,1%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06AD1962" id="Prostokąt 10" o:spid="_x0000_s1026" alt="W porównaniu z 2023 r. zużycie energii elektrycznej w gospodarstwach domowych zwiększyło się o 2,1%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" fillcolor="#f2f2f2" stroked="f" strokeweight="1pt">
              <w10:wrap type="tight"/>
            </v:rect>
          </w:pict>
        </mc:Fallback>
      </mc:AlternateContent>
    </w:r>
    <w:r w:rsidR="00804610">
      <w:rPr>
        <w:noProof/>
        <w:lang w:eastAsia="pl-PL"/>
      </w:rPr>
      <w:drawing>
        <wp:inline distT="0" distB="0" distL="0" distR="0" wp14:anchorId="31A4A98C" wp14:editId="5218DCCA">
          <wp:extent cx="1066800" cy="433070"/>
          <wp:effectExtent l="0" t="0" r="0" b="5080"/>
          <wp:docPr id="11" name="Obraz 11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D7C685B" w14:textId="77777777" w:rsidR="005747C5" w:rsidRDefault="005747C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15B4527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16.09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1C02D309" w:rsidR="005747C5" w:rsidRPr="00A01B40" w:rsidRDefault="005747C5" w:rsidP="00F40D92">
                          <w:pPr>
                            <w:pStyle w:val="Datainformacjisygnalnej"/>
                            <w:spacing w:after="120"/>
                          </w:pPr>
                          <w:r>
                            <w:t>16.09.202</w:t>
                          </w:r>
                          <w:r w:rsidR="008A401D">
                            <w:t>6</w:t>
                          </w:r>
                          <w: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 – 16.09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TXxqtkECAAA9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65286DB5" w14:textId="1C02D309" w:rsidR="005747C5" w:rsidRPr="00A01B40" w:rsidRDefault="005747C5" w:rsidP="00F40D92">
                    <w:pPr>
                      <w:pStyle w:val="Datainformacjisygnalnej"/>
                      <w:spacing w:after="120"/>
                    </w:pPr>
                    <w:r>
                      <w:t>16.09.202</w:t>
                    </w:r>
                    <w:r w:rsidR="008A401D">
                      <w:t>6</w:t>
                    </w:r>
                    <w: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5747C5" w:rsidRDefault="005747C5">
    <w:pPr>
      <w:pStyle w:val="Nagwek"/>
    </w:pPr>
  </w:p>
  <w:p w14:paraId="1B27FB51" w14:textId="77777777" w:rsidR="005747C5" w:rsidRDefault="005747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numPicBullet w:numPicBulletId="2">
    <w:pict>
      <v:shape id="_x0000_i1028" type="#_x0000_t75" style="width:18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18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6DB"/>
    <w:rsid w:val="0000709F"/>
    <w:rsid w:val="000108B8"/>
    <w:rsid w:val="000116A1"/>
    <w:rsid w:val="000152F5"/>
    <w:rsid w:val="000166CF"/>
    <w:rsid w:val="000210F2"/>
    <w:rsid w:val="000216DF"/>
    <w:rsid w:val="00021C7A"/>
    <w:rsid w:val="00022E5A"/>
    <w:rsid w:val="00023383"/>
    <w:rsid w:val="000237D6"/>
    <w:rsid w:val="00023C52"/>
    <w:rsid w:val="00026841"/>
    <w:rsid w:val="00031E0F"/>
    <w:rsid w:val="000331D6"/>
    <w:rsid w:val="0003597B"/>
    <w:rsid w:val="000373B9"/>
    <w:rsid w:val="0004582E"/>
    <w:rsid w:val="000470AA"/>
    <w:rsid w:val="00047D25"/>
    <w:rsid w:val="000526DF"/>
    <w:rsid w:val="00054BE0"/>
    <w:rsid w:val="000575AB"/>
    <w:rsid w:val="00057CA1"/>
    <w:rsid w:val="00060637"/>
    <w:rsid w:val="000647A9"/>
    <w:rsid w:val="000662E2"/>
    <w:rsid w:val="00066883"/>
    <w:rsid w:val="00070804"/>
    <w:rsid w:val="00071B39"/>
    <w:rsid w:val="00074DD8"/>
    <w:rsid w:val="00075759"/>
    <w:rsid w:val="00075BD4"/>
    <w:rsid w:val="000806F7"/>
    <w:rsid w:val="000816A7"/>
    <w:rsid w:val="00092814"/>
    <w:rsid w:val="00092EDA"/>
    <w:rsid w:val="00093CF6"/>
    <w:rsid w:val="00096B7B"/>
    <w:rsid w:val="00097637"/>
    <w:rsid w:val="00097707"/>
    <w:rsid w:val="00097840"/>
    <w:rsid w:val="000A06A8"/>
    <w:rsid w:val="000A6F39"/>
    <w:rsid w:val="000A7146"/>
    <w:rsid w:val="000B0727"/>
    <w:rsid w:val="000B30DC"/>
    <w:rsid w:val="000B3704"/>
    <w:rsid w:val="000C0AEC"/>
    <w:rsid w:val="000C1255"/>
    <w:rsid w:val="000C135D"/>
    <w:rsid w:val="000C30AF"/>
    <w:rsid w:val="000C36E4"/>
    <w:rsid w:val="000C6285"/>
    <w:rsid w:val="000C7018"/>
    <w:rsid w:val="000D1D43"/>
    <w:rsid w:val="000D225C"/>
    <w:rsid w:val="000D2A5C"/>
    <w:rsid w:val="000D39F0"/>
    <w:rsid w:val="000D445B"/>
    <w:rsid w:val="000D481A"/>
    <w:rsid w:val="000D59AE"/>
    <w:rsid w:val="000E05B3"/>
    <w:rsid w:val="000E0918"/>
    <w:rsid w:val="000E0BB0"/>
    <w:rsid w:val="000E1D2A"/>
    <w:rsid w:val="000E79A9"/>
    <w:rsid w:val="000E79D0"/>
    <w:rsid w:val="000E7C0C"/>
    <w:rsid w:val="000F2FC9"/>
    <w:rsid w:val="000F34B9"/>
    <w:rsid w:val="000F4FBE"/>
    <w:rsid w:val="001010B1"/>
    <w:rsid w:val="001011C3"/>
    <w:rsid w:val="0010557D"/>
    <w:rsid w:val="0010569A"/>
    <w:rsid w:val="00105D54"/>
    <w:rsid w:val="00106654"/>
    <w:rsid w:val="001066C0"/>
    <w:rsid w:val="00106DA3"/>
    <w:rsid w:val="00107B7D"/>
    <w:rsid w:val="00110214"/>
    <w:rsid w:val="00110D87"/>
    <w:rsid w:val="00111CF4"/>
    <w:rsid w:val="00112399"/>
    <w:rsid w:val="00114DB9"/>
    <w:rsid w:val="00116087"/>
    <w:rsid w:val="00117711"/>
    <w:rsid w:val="00117F10"/>
    <w:rsid w:val="0012060E"/>
    <w:rsid w:val="0012218E"/>
    <w:rsid w:val="001224C7"/>
    <w:rsid w:val="001261EC"/>
    <w:rsid w:val="00126D87"/>
    <w:rsid w:val="00127161"/>
    <w:rsid w:val="00130296"/>
    <w:rsid w:val="001312E5"/>
    <w:rsid w:val="00132489"/>
    <w:rsid w:val="00133E7B"/>
    <w:rsid w:val="00134145"/>
    <w:rsid w:val="00135866"/>
    <w:rsid w:val="001359EC"/>
    <w:rsid w:val="00136736"/>
    <w:rsid w:val="00136740"/>
    <w:rsid w:val="00136D67"/>
    <w:rsid w:val="001423B6"/>
    <w:rsid w:val="001448A7"/>
    <w:rsid w:val="001450F5"/>
    <w:rsid w:val="00146621"/>
    <w:rsid w:val="00146B10"/>
    <w:rsid w:val="00146E2A"/>
    <w:rsid w:val="001475A0"/>
    <w:rsid w:val="00153AA2"/>
    <w:rsid w:val="00155ABE"/>
    <w:rsid w:val="00155EC6"/>
    <w:rsid w:val="00156FCF"/>
    <w:rsid w:val="001617E3"/>
    <w:rsid w:val="00162325"/>
    <w:rsid w:val="00163DB2"/>
    <w:rsid w:val="00173F42"/>
    <w:rsid w:val="00176660"/>
    <w:rsid w:val="00176EE9"/>
    <w:rsid w:val="00185C8A"/>
    <w:rsid w:val="00190273"/>
    <w:rsid w:val="001951DA"/>
    <w:rsid w:val="00195253"/>
    <w:rsid w:val="00196AC8"/>
    <w:rsid w:val="00196D24"/>
    <w:rsid w:val="001A6D23"/>
    <w:rsid w:val="001B0028"/>
    <w:rsid w:val="001B053D"/>
    <w:rsid w:val="001B0D32"/>
    <w:rsid w:val="001B2386"/>
    <w:rsid w:val="001B2EC9"/>
    <w:rsid w:val="001B35F1"/>
    <w:rsid w:val="001B4ED2"/>
    <w:rsid w:val="001B7C2E"/>
    <w:rsid w:val="001C3269"/>
    <w:rsid w:val="001C544A"/>
    <w:rsid w:val="001C6AE4"/>
    <w:rsid w:val="001D19B6"/>
    <w:rsid w:val="001D1DB4"/>
    <w:rsid w:val="001D23F1"/>
    <w:rsid w:val="001D25F9"/>
    <w:rsid w:val="001D2F3A"/>
    <w:rsid w:val="001D4634"/>
    <w:rsid w:val="001D497A"/>
    <w:rsid w:val="001D4EA7"/>
    <w:rsid w:val="001D61ED"/>
    <w:rsid w:val="001E5B2D"/>
    <w:rsid w:val="001E6EF8"/>
    <w:rsid w:val="001F1F8C"/>
    <w:rsid w:val="0020156C"/>
    <w:rsid w:val="002058B7"/>
    <w:rsid w:val="0021257D"/>
    <w:rsid w:val="00213D03"/>
    <w:rsid w:val="0021513B"/>
    <w:rsid w:val="0021550A"/>
    <w:rsid w:val="00216634"/>
    <w:rsid w:val="00217122"/>
    <w:rsid w:val="0022098A"/>
    <w:rsid w:val="0022130C"/>
    <w:rsid w:val="00230124"/>
    <w:rsid w:val="00230FF3"/>
    <w:rsid w:val="002331F3"/>
    <w:rsid w:val="002348F3"/>
    <w:rsid w:val="00241B52"/>
    <w:rsid w:val="00242221"/>
    <w:rsid w:val="002425A3"/>
    <w:rsid w:val="00242D31"/>
    <w:rsid w:val="00243A3F"/>
    <w:rsid w:val="002460E5"/>
    <w:rsid w:val="00246413"/>
    <w:rsid w:val="00251ED2"/>
    <w:rsid w:val="00253AB6"/>
    <w:rsid w:val="0025481E"/>
    <w:rsid w:val="00254C49"/>
    <w:rsid w:val="00255380"/>
    <w:rsid w:val="002574F9"/>
    <w:rsid w:val="00262032"/>
    <w:rsid w:val="002624DF"/>
    <w:rsid w:val="00262B61"/>
    <w:rsid w:val="00262CC6"/>
    <w:rsid w:val="00263AD8"/>
    <w:rsid w:val="00263E08"/>
    <w:rsid w:val="0026539A"/>
    <w:rsid w:val="00266640"/>
    <w:rsid w:val="002762FD"/>
    <w:rsid w:val="00276811"/>
    <w:rsid w:val="00282699"/>
    <w:rsid w:val="00282934"/>
    <w:rsid w:val="002843F1"/>
    <w:rsid w:val="002871B0"/>
    <w:rsid w:val="002926DF"/>
    <w:rsid w:val="002956ED"/>
    <w:rsid w:val="00296697"/>
    <w:rsid w:val="002A1299"/>
    <w:rsid w:val="002A1E3C"/>
    <w:rsid w:val="002A207B"/>
    <w:rsid w:val="002A217C"/>
    <w:rsid w:val="002A46CA"/>
    <w:rsid w:val="002A7DE7"/>
    <w:rsid w:val="002B0472"/>
    <w:rsid w:val="002B0DD8"/>
    <w:rsid w:val="002B11AE"/>
    <w:rsid w:val="002B288A"/>
    <w:rsid w:val="002B3A23"/>
    <w:rsid w:val="002B43B1"/>
    <w:rsid w:val="002B6B12"/>
    <w:rsid w:val="002B7095"/>
    <w:rsid w:val="002C1669"/>
    <w:rsid w:val="002C21F0"/>
    <w:rsid w:val="002C2663"/>
    <w:rsid w:val="002C3608"/>
    <w:rsid w:val="002C5604"/>
    <w:rsid w:val="002C6950"/>
    <w:rsid w:val="002D01DF"/>
    <w:rsid w:val="002D5261"/>
    <w:rsid w:val="002E0AB1"/>
    <w:rsid w:val="002E0CBD"/>
    <w:rsid w:val="002E2165"/>
    <w:rsid w:val="002E3EB3"/>
    <w:rsid w:val="002E6029"/>
    <w:rsid w:val="002E6140"/>
    <w:rsid w:val="002E6985"/>
    <w:rsid w:val="002E6DC1"/>
    <w:rsid w:val="002E71B6"/>
    <w:rsid w:val="002F35F6"/>
    <w:rsid w:val="002F45BE"/>
    <w:rsid w:val="002F77C8"/>
    <w:rsid w:val="002F7CBF"/>
    <w:rsid w:val="00304F22"/>
    <w:rsid w:val="00305B78"/>
    <w:rsid w:val="003064DF"/>
    <w:rsid w:val="003065DF"/>
    <w:rsid w:val="00306C7C"/>
    <w:rsid w:val="00306CD2"/>
    <w:rsid w:val="00306D44"/>
    <w:rsid w:val="00307AF7"/>
    <w:rsid w:val="00313B0B"/>
    <w:rsid w:val="00313F5C"/>
    <w:rsid w:val="0031486D"/>
    <w:rsid w:val="00314F86"/>
    <w:rsid w:val="00316EDB"/>
    <w:rsid w:val="00317F4D"/>
    <w:rsid w:val="00317FBC"/>
    <w:rsid w:val="0032217E"/>
    <w:rsid w:val="00322916"/>
    <w:rsid w:val="00322EDD"/>
    <w:rsid w:val="0032759B"/>
    <w:rsid w:val="0032773A"/>
    <w:rsid w:val="003309FA"/>
    <w:rsid w:val="00331135"/>
    <w:rsid w:val="00332320"/>
    <w:rsid w:val="00332344"/>
    <w:rsid w:val="00332949"/>
    <w:rsid w:val="0033615F"/>
    <w:rsid w:val="00340F5D"/>
    <w:rsid w:val="0034272B"/>
    <w:rsid w:val="00342D12"/>
    <w:rsid w:val="003438F1"/>
    <w:rsid w:val="003461A3"/>
    <w:rsid w:val="00347D5D"/>
    <w:rsid w:val="00347D72"/>
    <w:rsid w:val="00351925"/>
    <w:rsid w:val="00353F45"/>
    <w:rsid w:val="003557B2"/>
    <w:rsid w:val="00355957"/>
    <w:rsid w:val="00355F86"/>
    <w:rsid w:val="00357611"/>
    <w:rsid w:val="0036432A"/>
    <w:rsid w:val="00364AF9"/>
    <w:rsid w:val="00367237"/>
    <w:rsid w:val="00370779"/>
    <w:rsid w:val="0037077F"/>
    <w:rsid w:val="0037179F"/>
    <w:rsid w:val="00372249"/>
    <w:rsid w:val="00372411"/>
    <w:rsid w:val="00372886"/>
    <w:rsid w:val="00372F3A"/>
    <w:rsid w:val="00373882"/>
    <w:rsid w:val="0037535D"/>
    <w:rsid w:val="00375C54"/>
    <w:rsid w:val="00380014"/>
    <w:rsid w:val="003831A9"/>
    <w:rsid w:val="003843DB"/>
    <w:rsid w:val="00385E4D"/>
    <w:rsid w:val="0039015D"/>
    <w:rsid w:val="00391696"/>
    <w:rsid w:val="00393761"/>
    <w:rsid w:val="003937A5"/>
    <w:rsid w:val="00394E26"/>
    <w:rsid w:val="00396691"/>
    <w:rsid w:val="00397956"/>
    <w:rsid w:val="00397D18"/>
    <w:rsid w:val="003A1181"/>
    <w:rsid w:val="003A1B36"/>
    <w:rsid w:val="003A34AE"/>
    <w:rsid w:val="003A4C37"/>
    <w:rsid w:val="003B1454"/>
    <w:rsid w:val="003B18B6"/>
    <w:rsid w:val="003B1ADA"/>
    <w:rsid w:val="003B275A"/>
    <w:rsid w:val="003B32F8"/>
    <w:rsid w:val="003B7765"/>
    <w:rsid w:val="003C09B1"/>
    <w:rsid w:val="003C161B"/>
    <w:rsid w:val="003C44E3"/>
    <w:rsid w:val="003C46AF"/>
    <w:rsid w:val="003C59E0"/>
    <w:rsid w:val="003C6C8D"/>
    <w:rsid w:val="003C6CD7"/>
    <w:rsid w:val="003D0D4B"/>
    <w:rsid w:val="003D0DD2"/>
    <w:rsid w:val="003D1066"/>
    <w:rsid w:val="003D2656"/>
    <w:rsid w:val="003D4F95"/>
    <w:rsid w:val="003D5B84"/>
    <w:rsid w:val="003D5F42"/>
    <w:rsid w:val="003D600A"/>
    <w:rsid w:val="003D60A9"/>
    <w:rsid w:val="003E1D9E"/>
    <w:rsid w:val="003E4367"/>
    <w:rsid w:val="003E6477"/>
    <w:rsid w:val="003F0996"/>
    <w:rsid w:val="003F0BD9"/>
    <w:rsid w:val="003F11DC"/>
    <w:rsid w:val="003F2BDB"/>
    <w:rsid w:val="003F34CD"/>
    <w:rsid w:val="003F4C97"/>
    <w:rsid w:val="003F666D"/>
    <w:rsid w:val="003F7FE6"/>
    <w:rsid w:val="00400193"/>
    <w:rsid w:val="0040161D"/>
    <w:rsid w:val="0040599C"/>
    <w:rsid w:val="00405DF3"/>
    <w:rsid w:val="00406504"/>
    <w:rsid w:val="0041189D"/>
    <w:rsid w:val="00414263"/>
    <w:rsid w:val="00414A68"/>
    <w:rsid w:val="00416EAF"/>
    <w:rsid w:val="00417A3E"/>
    <w:rsid w:val="004200F5"/>
    <w:rsid w:val="004212E7"/>
    <w:rsid w:val="0042183D"/>
    <w:rsid w:val="00423C88"/>
    <w:rsid w:val="00423D51"/>
    <w:rsid w:val="0042446D"/>
    <w:rsid w:val="00425CC2"/>
    <w:rsid w:val="00427406"/>
    <w:rsid w:val="00427BF8"/>
    <w:rsid w:val="00430575"/>
    <w:rsid w:val="00431C02"/>
    <w:rsid w:val="004326EB"/>
    <w:rsid w:val="004368EC"/>
    <w:rsid w:val="00437395"/>
    <w:rsid w:val="00437913"/>
    <w:rsid w:val="00440E2C"/>
    <w:rsid w:val="0044502F"/>
    <w:rsid w:val="00445047"/>
    <w:rsid w:val="00445766"/>
    <w:rsid w:val="00446749"/>
    <w:rsid w:val="0045023A"/>
    <w:rsid w:val="00453067"/>
    <w:rsid w:val="00453EB7"/>
    <w:rsid w:val="0045759A"/>
    <w:rsid w:val="00462DE9"/>
    <w:rsid w:val="00463E39"/>
    <w:rsid w:val="00464558"/>
    <w:rsid w:val="004654FA"/>
    <w:rsid w:val="00465524"/>
    <w:rsid w:val="004657FC"/>
    <w:rsid w:val="00471794"/>
    <w:rsid w:val="004733F6"/>
    <w:rsid w:val="00473FDB"/>
    <w:rsid w:val="00474E69"/>
    <w:rsid w:val="004758CC"/>
    <w:rsid w:val="00482023"/>
    <w:rsid w:val="004825FF"/>
    <w:rsid w:val="00483E9F"/>
    <w:rsid w:val="00485A2C"/>
    <w:rsid w:val="00486E45"/>
    <w:rsid w:val="0048724D"/>
    <w:rsid w:val="0049279C"/>
    <w:rsid w:val="0049621B"/>
    <w:rsid w:val="004A1D19"/>
    <w:rsid w:val="004A367C"/>
    <w:rsid w:val="004B0548"/>
    <w:rsid w:val="004B13B6"/>
    <w:rsid w:val="004B17F0"/>
    <w:rsid w:val="004B2013"/>
    <w:rsid w:val="004B2210"/>
    <w:rsid w:val="004B24E5"/>
    <w:rsid w:val="004B2EDE"/>
    <w:rsid w:val="004B4292"/>
    <w:rsid w:val="004B6C06"/>
    <w:rsid w:val="004B7844"/>
    <w:rsid w:val="004B7D51"/>
    <w:rsid w:val="004C1895"/>
    <w:rsid w:val="004C3B5D"/>
    <w:rsid w:val="004C42BA"/>
    <w:rsid w:val="004C5B98"/>
    <w:rsid w:val="004C69C9"/>
    <w:rsid w:val="004C6D40"/>
    <w:rsid w:val="004C6D7E"/>
    <w:rsid w:val="004D2063"/>
    <w:rsid w:val="004D2956"/>
    <w:rsid w:val="004E6AA8"/>
    <w:rsid w:val="004F0C3C"/>
    <w:rsid w:val="004F0F61"/>
    <w:rsid w:val="004F2280"/>
    <w:rsid w:val="004F23BB"/>
    <w:rsid w:val="004F3C04"/>
    <w:rsid w:val="004F63FC"/>
    <w:rsid w:val="005010C5"/>
    <w:rsid w:val="00504415"/>
    <w:rsid w:val="00505792"/>
    <w:rsid w:val="00505A92"/>
    <w:rsid w:val="00507714"/>
    <w:rsid w:val="0051161C"/>
    <w:rsid w:val="00511BD7"/>
    <w:rsid w:val="00512AAC"/>
    <w:rsid w:val="0052029C"/>
    <w:rsid w:val="005203F1"/>
    <w:rsid w:val="00521BC3"/>
    <w:rsid w:val="00522534"/>
    <w:rsid w:val="00526B46"/>
    <w:rsid w:val="00531873"/>
    <w:rsid w:val="00532019"/>
    <w:rsid w:val="00533632"/>
    <w:rsid w:val="00533B6C"/>
    <w:rsid w:val="00534013"/>
    <w:rsid w:val="00536491"/>
    <w:rsid w:val="00540C5C"/>
    <w:rsid w:val="00541E6E"/>
    <w:rsid w:val="0054251F"/>
    <w:rsid w:val="00546803"/>
    <w:rsid w:val="00551578"/>
    <w:rsid w:val="0055161C"/>
    <w:rsid w:val="005520D8"/>
    <w:rsid w:val="00553507"/>
    <w:rsid w:val="005552AB"/>
    <w:rsid w:val="00555CFB"/>
    <w:rsid w:val="005562B6"/>
    <w:rsid w:val="00556ADB"/>
    <w:rsid w:val="00556CF1"/>
    <w:rsid w:val="00557BE9"/>
    <w:rsid w:val="00561137"/>
    <w:rsid w:val="00562BA5"/>
    <w:rsid w:val="0056480C"/>
    <w:rsid w:val="00565322"/>
    <w:rsid w:val="005668EC"/>
    <w:rsid w:val="00570629"/>
    <w:rsid w:val="0057203A"/>
    <w:rsid w:val="00572A9D"/>
    <w:rsid w:val="005747C0"/>
    <w:rsid w:val="005747C5"/>
    <w:rsid w:val="005762A7"/>
    <w:rsid w:val="00576BF0"/>
    <w:rsid w:val="00580BCC"/>
    <w:rsid w:val="00580E01"/>
    <w:rsid w:val="005853A4"/>
    <w:rsid w:val="00587CEE"/>
    <w:rsid w:val="005916D7"/>
    <w:rsid w:val="0059427F"/>
    <w:rsid w:val="00594A05"/>
    <w:rsid w:val="005970A8"/>
    <w:rsid w:val="005A4B4C"/>
    <w:rsid w:val="005A5883"/>
    <w:rsid w:val="005A5E46"/>
    <w:rsid w:val="005A6966"/>
    <w:rsid w:val="005A698C"/>
    <w:rsid w:val="005A7556"/>
    <w:rsid w:val="005A78D8"/>
    <w:rsid w:val="005B1DF5"/>
    <w:rsid w:val="005B5761"/>
    <w:rsid w:val="005C0CAC"/>
    <w:rsid w:val="005C3091"/>
    <w:rsid w:val="005C66D2"/>
    <w:rsid w:val="005D062E"/>
    <w:rsid w:val="005D2F6B"/>
    <w:rsid w:val="005D334E"/>
    <w:rsid w:val="005D38AA"/>
    <w:rsid w:val="005D3F00"/>
    <w:rsid w:val="005D72B3"/>
    <w:rsid w:val="005E0799"/>
    <w:rsid w:val="005E10F9"/>
    <w:rsid w:val="005E1200"/>
    <w:rsid w:val="005E41C1"/>
    <w:rsid w:val="005E6F35"/>
    <w:rsid w:val="005E7070"/>
    <w:rsid w:val="005F3EFA"/>
    <w:rsid w:val="005F45EE"/>
    <w:rsid w:val="005F5A80"/>
    <w:rsid w:val="005F7611"/>
    <w:rsid w:val="005F7D26"/>
    <w:rsid w:val="00601D8D"/>
    <w:rsid w:val="00601F5E"/>
    <w:rsid w:val="00604128"/>
    <w:rsid w:val="006044FF"/>
    <w:rsid w:val="00607CC5"/>
    <w:rsid w:val="0061179B"/>
    <w:rsid w:val="006125F9"/>
    <w:rsid w:val="00613004"/>
    <w:rsid w:val="00614A78"/>
    <w:rsid w:val="00617141"/>
    <w:rsid w:val="00620121"/>
    <w:rsid w:val="006309F7"/>
    <w:rsid w:val="00633014"/>
    <w:rsid w:val="0063437B"/>
    <w:rsid w:val="00634A36"/>
    <w:rsid w:val="0063660D"/>
    <w:rsid w:val="0064017E"/>
    <w:rsid w:val="00643A0E"/>
    <w:rsid w:val="00650005"/>
    <w:rsid w:val="00654BB6"/>
    <w:rsid w:val="00663B3D"/>
    <w:rsid w:val="00665298"/>
    <w:rsid w:val="00665C83"/>
    <w:rsid w:val="0066658B"/>
    <w:rsid w:val="006673CA"/>
    <w:rsid w:val="006731EB"/>
    <w:rsid w:val="00673846"/>
    <w:rsid w:val="00673C26"/>
    <w:rsid w:val="00674DE5"/>
    <w:rsid w:val="00677ACA"/>
    <w:rsid w:val="006812AF"/>
    <w:rsid w:val="00681E5D"/>
    <w:rsid w:val="00682DE1"/>
    <w:rsid w:val="0068327D"/>
    <w:rsid w:val="00683DEA"/>
    <w:rsid w:val="00685753"/>
    <w:rsid w:val="00691534"/>
    <w:rsid w:val="00691735"/>
    <w:rsid w:val="00692ED0"/>
    <w:rsid w:val="00693880"/>
    <w:rsid w:val="00694AF0"/>
    <w:rsid w:val="006A0266"/>
    <w:rsid w:val="006A1ABC"/>
    <w:rsid w:val="006A2491"/>
    <w:rsid w:val="006A31C9"/>
    <w:rsid w:val="006A43DB"/>
    <w:rsid w:val="006A4686"/>
    <w:rsid w:val="006A6567"/>
    <w:rsid w:val="006A79EB"/>
    <w:rsid w:val="006B031C"/>
    <w:rsid w:val="006B0E9E"/>
    <w:rsid w:val="006B1E09"/>
    <w:rsid w:val="006B486D"/>
    <w:rsid w:val="006B5AE4"/>
    <w:rsid w:val="006B721F"/>
    <w:rsid w:val="006B7312"/>
    <w:rsid w:val="006B78DA"/>
    <w:rsid w:val="006C094D"/>
    <w:rsid w:val="006C1521"/>
    <w:rsid w:val="006C65A7"/>
    <w:rsid w:val="006C7190"/>
    <w:rsid w:val="006D1507"/>
    <w:rsid w:val="006D1608"/>
    <w:rsid w:val="006D17F4"/>
    <w:rsid w:val="006D2740"/>
    <w:rsid w:val="006D4054"/>
    <w:rsid w:val="006D5789"/>
    <w:rsid w:val="006D7246"/>
    <w:rsid w:val="006D7409"/>
    <w:rsid w:val="006D7BAF"/>
    <w:rsid w:val="006E02EC"/>
    <w:rsid w:val="006E0ECB"/>
    <w:rsid w:val="006E3C4F"/>
    <w:rsid w:val="006E6F41"/>
    <w:rsid w:val="006E728C"/>
    <w:rsid w:val="006E73E6"/>
    <w:rsid w:val="006F15B3"/>
    <w:rsid w:val="006F3956"/>
    <w:rsid w:val="006F49A3"/>
    <w:rsid w:val="006F6692"/>
    <w:rsid w:val="006F67D7"/>
    <w:rsid w:val="007008DC"/>
    <w:rsid w:val="007018BB"/>
    <w:rsid w:val="00702310"/>
    <w:rsid w:val="00703D9C"/>
    <w:rsid w:val="007040A4"/>
    <w:rsid w:val="007051EB"/>
    <w:rsid w:val="00706F4B"/>
    <w:rsid w:val="00710E54"/>
    <w:rsid w:val="00712B2E"/>
    <w:rsid w:val="00712D37"/>
    <w:rsid w:val="00713C88"/>
    <w:rsid w:val="007211B1"/>
    <w:rsid w:val="00721D2C"/>
    <w:rsid w:val="007223F0"/>
    <w:rsid w:val="00723A8A"/>
    <w:rsid w:val="007249DB"/>
    <w:rsid w:val="0072560B"/>
    <w:rsid w:val="007277DA"/>
    <w:rsid w:val="007316C4"/>
    <w:rsid w:val="00731D27"/>
    <w:rsid w:val="00732D72"/>
    <w:rsid w:val="007357EB"/>
    <w:rsid w:val="007365E1"/>
    <w:rsid w:val="00740C3D"/>
    <w:rsid w:val="00740EB9"/>
    <w:rsid w:val="00741A00"/>
    <w:rsid w:val="00743153"/>
    <w:rsid w:val="007434D3"/>
    <w:rsid w:val="00744D9B"/>
    <w:rsid w:val="00746187"/>
    <w:rsid w:val="007478C8"/>
    <w:rsid w:val="00747E0E"/>
    <w:rsid w:val="007525F8"/>
    <w:rsid w:val="0075328A"/>
    <w:rsid w:val="0075536A"/>
    <w:rsid w:val="007567B3"/>
    <w:rsid w:val="007575E5"/>
    <w:rsid w:val="007602B4"/>
    <w:rsid w:val="007603DB"/>
    <w:rsid w:val="00761217"/>
    <w:rsid w:val="00761590"/>
    <w:rsid w:val="00762214"/>
    <w:rsid w:val="0076254F"/>
    <w:rsid w:val="00763593"/>
    <w:rsid w:val="00764392"/>
    <w:rsid w:val="007702D5"/>
    <w:rsid w:val="00774514"/>
    <w:rsid w:val="007801F5"/>
    <w:rsid w:val="0078390B"/>
    <w:rsid w:val="00783CA4"/>
    <w:rsid w:val="007842FB"/>
    <w:rsid w:val="00785F20"/>
    <w:rsid w:val="00786124"/>
    <w:rsid w:val="0079514B"/>
    <w:rsid w:val="00795252"/>
    <w:rsid w:val="007A2DC1"/>
    <w:rsid w:val="007B26EC"/>
    <w:rsid w:val="007B4347"/>
    <w:rsid w:val="007B4CF2"/>
    <w:rsid w:val="007B5AF2"/>
    <w:rsid w:val="007C37DE"/>
    <w:rsid w:val="007D0869"/>
    <w:rsid w:val="007D14C4"/>
    <w:rsid w:val="007D3319"/>
    <w:rsid w:val="007D335D"/>
    <w:rsid w:val="007D605C"/>
    <w:rsid w:val="007D7139"/>
    <w:rsid w:val="007E04BC"/>
    <w:rsid w:val="007E3022"/>
    <w:rsid w:val="007E328A"/>
    <w:rsid w:val="007E3314"/>
    <w:rsid w:val="007E3514"/>
    <w:rsid w:val="007E4B03"/>
    <w:rsid w:val="007F27A9"/>
    <w:rsid w:val="007F324B"/>
    <w:rsid w:val="007F4D1E"/>
    <w:rsid w:val="007F766D"/>
    <w:rsid w:val="007F79F3"/>
    <w:rsid w:val="007F7FED"/>
    <w:rsid w:val="00804610"/>
    <w:rsid w:val="0080553C"/>
    <w:rsid w:val="00805B46"/>
    <w:rsid w:val="00805DB4"/>
    <w:rsid w:val="008075F1"/>
    <w:rsid w:val="008109B5"/>
    <w:rsid w:val="00816EE8"/>
    <w:rsid w:val="008200E5"/>
    <w:rsid w:val="0082263C"/>
    <w:rsid w:val="00823593"/>
    <w:rsid w:val="00825DC2"/>
    <w:rsid w:val="00826A78"/>
    <w:rsid w:val="00830349"/>
    <w:rsid w:val="00830B9B"/>
    <w:rsid w:val="008322FB"/>
    <w:rsid w:val="00834AD3"/>
    <w:rsid w:val="00843795"/>
    <w:rsid w:val="00843A48"/>
    <w:rsid w:val="00845139"/>
    <w:rsid w:val="00847F0F"/>
    <w:rsid w:val="008504FD"/>
    <w:rsid w:val="00852448"/>
    <w:rsid w:val="0085245B"/>
    <w:rsid w:val="00855C40"/>
    <w:rsid w:val="00860166"/>
    <w:rsid w:val="00861D8A"/>
    <w:rsid w:val="00870BB4"/>
    <w:rsid w:val="00872129"/>
    <w:rsid w:val="00875B3C"/>
    <w:rsid w:val="00877F6C"/>
    <w:rsid w:val="00880942"/>
    <w:rsid w:val="0088258A"/>
    <w:rsid w:val="00883B69"/>
    <w:rsid w:val="008849D7"/>
    <w:rsid w:val="00885CC3"/>
    <w:rsid w:val="00886332"/>
    <w:rsid w:val="00886CB8"/>
    <w:rsid w:val="00887889"/>
    <w:rsid w:val="008925F0"/>
    <w:rsid w:val="008938CA"/>
    <w:rsid w:val="0089448A"/>
    <w:rsid w:val="00895C96"/>
    <w:rsid w:val="00897877"/>
    <w:rsid w:val="008A0BFE"/>
    <w:rsid w:val="008A241A"/>
    <w:rsid w:val="008A26D9"/>
    <w:rsid w:val="008A401D"/>
    <w:rsid w:val="008A6B4C"/>
    <w:rsid w:val="008A7B5B"/>
    <w:rsid w:val="008B12D2"/>
    <w:rsid w:val="008B3735"/>
    <w:rsid w:val="008B5202"/>
    <w:rsid w:val="008B7C72"/>
    <w:rsid w:val="008C0C29"/>
    <w:rsid w:val="008C1528"/>
    <w:rsid w:val="008C1B1B"/>
    <w:rsid w:val="008C3243"/>
    <w:rsid w:val="008C44EF"/>
    <w:rsid w:val="008C58CE"/>
    <w:rsid w:val="008C5C75"/>
    <w:rsid w:val="008D02DA"/>
    <w:rsid w:val="008D119F"/>
    <w:rsid w:val="008D1800"/>
    <w:rsid w:val="008D23E1"/>
    <w:rsid w:val="008D50F4"/>
    <w:rsid w:val="008D56E0"/>
    <w:rsid w:val="008D733B"/>
    <w:rsid w:val="008D76BC"/>
    <w:rsid w:val="008E06FF"/>
    <w:rsid w:val="008E0D7F"/>
    <w:rsid w:val="008E12D6"/>
    <w:rsid w:val="008E2BCD"/>
    <w:rsid w:val="008E2F57"/>
    <w:rsid w:val="008E2FC8"/>
    <w:rsid w:val="008E36DB"/>
    <w:rsid w:val="008E5A20"/>
    <w:rsid w:val="008E78A9"/>
    <w:rsid w:val="008E7DBA"/>
    <w:rsid w:val="008F0829"/>
    <w:rsid w:val="008F3638"/>
    <w:rsid w:val="008F3B16"/>
    <w:rsid w:val="008F4441"/>
    <w:rsid w:val="008F48DE"/>
    <w:rsid w:val="008F5D9A"/>
    <w:rsid w:val="008F6627"/>
    <w:rsid w:val="008F6B20"/>
    <w:rsid w:val="008F6F31"/>
    <w:rsid w:val="008F74DF"/>
    <w:rsid w:val="008F7A1E"/>
    <w:rsid w:val="008F7E5F"/>
    <w:rsid w:val="00902274"/>
    <w:rsid w:val="00904A26"/>
    <w:rsid w:val="009127BA"/>
    <w:rsid w:val="009128CB"/>
    <w:rsid w:val="009132B5"/>
    <w:rsid w:val="0091346F"/>
    <w:rsid w:val="00915657"/>
    <w:rsid w:val="009167DA"/>
    <w:rsid w:val="00920AAE"/>
    <w:rsid w:val="00921834"/>
    <w:rsid w:val="009227A6"/>
    <w:rsid w:val="00931BE6"/>
    <w:rsid w:val="00933EC1"/>
    <w:rsid w:val="009401F1"/>
    <w:rsid w:val="00943C65"/>
    <w:rsid w:val="009446AD"/>
    <w:rsid w:val="00945F00"/>
    <w:rsid w:val="00947285"/>
    <w:rsid w:val="009508AD"/>
    <w:rsid w:val="00952AAB"/>
    <w:rsid w:val="009530DB"/>
    <w:rsid w:val="00953676"/>
    <w:rsid w:val="00953B65"/>
    <w:rsid w:val="00956E5D"/>
    <w:rsid w:val="00956EA6"/>
    <w:rsid w:val="00956F30"/>
    <w:rsid w:val="00957602"/>
    <w:rsid w:val="00960943"/>
    <w:rsid w:val="00960A05"/>
    <w:rsid w:val="00965478"/>
    <w:rsid w:val="00965B57"/>
    <w:rsid w:val="009664F7"/>
    <w:rsid w:val="00966C9A"/>
    <w:rsid w:val="00967527"/>
    <w:rsid w:val="009705EE"/>
    <w:rsid w:val="00971337"/>
    <w:rsid w:val="00972A9E"/>
    <w:rsid w:val="00973932"/>
    <w:rsid w:val="009760A6"/>
    <w:rsid w:val="00977927"/>
    <w:rsid w:val="00980C4B"/>
    <w:rsid w:val="00981134"/>
    <w:rsid w:val="0098135C"/>
    <w:rsid w:val="0098156A"/>
    <w:rsid w:val="009859D4"/>
    <w:rsid w:val="00991482"/>
    <w:rsid w:val="00991BAC"/>
    <w:rsid w:val="00993136"/>
    <w:rsid w:val="00995F23"/>
    <w:rsid w:val="00996E48"/>
    <w:rsid w:val="009A1839"/>
    <w:rsid w:val="009A20D7"/>
    <w:rsid w:val="009A24ED"/>
    <w:rsid w:val="009A392B"/>
    <w:rsid w:val="009A43E9"/>
    <w:rsid w:val="009A4E3E"/>
    <w:rsid w:val="009A609C"/>
    <w:rsid w:val="009A6EA0"/>
    <w:rsid w:val="009B2A4A"/>
    <w:rsid w:val="009B3BE4"/>
    <w:rsid w:val="009B7A1D"/>
    <w:rsid w:val="009C1335"/>
    <w:rsid w:val="009C1AB2"/>
    <w:rsid w:val="009C327E"/>
    <w:rsid w:val="009C38E9"/>
    <w:rsid w:val="009C7251"/>
    <w:rsid w:val="009D0421"/>
    <w:rsid w:val="009D0892"/>
    <w:rsid w:val="009D1CC1"/>
    <w:rsid w:val="009D2585"/>
    <w:rsid w:val="009D6A69"/>
    <w:rsid w:val="009D77E6"/>
    <w:rsid w:val="009D7E17"/>
    <w:rsid w:val="009E0FA3"/>
    <w:rsid w:val="009E2E91"/>
    <w:rsid w:val="009F2962"/>
    <w:rsid w:val="009F391C"/>
    <w:rsid w:val="009F6811"/>
    <w:rsid w:val="00A006E2"/>
    <w:rsid w:val="00A01B40"/>
    <w:rsid w:val="00A02E58"/>
    <w:rsid w:val="00A04DDC"/>
    <w:rsid w:val="00A051FC"/>
    <w:rsid w:val="00A06581"/>
    <w:rsid w:val="00A105EC"/>
    <w:rsid w:val="00A11175"/>
    <w:rsid w:val="00A11578"/>
    <w:rsid w:val="00A115F9"/>
    <w:rsid w:val="00A11803"/>
    <w:rsid w:val="00A124E4"/>
    <w:rsid w:val="00A139F5"/>
    <w:rsid w:val="00A14F93"/>
    <w:rsid w:val="00A270D3"/>
    <w:rsid w:val="00A31554"/>
    <w:rsid w:val="00A31B14"/>
    <w:rsid w:val="00A32587"/>
    <w:rsid w:val="00A32E16"/>
    <w:rsid w:val="00A3586D"/>
    <w:rsid w:val="00A365F4"/>
    <w:rsid w:val="00A3709F"/>
    <w:rsid w:val="00A41809"/>
    <w:rsid w:val="00A41CC9"/>
    <w:rsid w:val="00A423E9"/>
    <w:rsid w:val="00A424F5"/>
    <w:rsid w:val="00A44A02"/>
    <w:rsid w:val="00A460CD"/>
    <w:rsid w:val="00A46C2D"/>
    <w:rsid w:val="00A47D80"/>
    <w:rsid w:val="00A51672"/>
    <w:rsid w:val="00A53132"/>
    <w:rsid w:val="00A53B3E"/>
    <w:rsid w:val="00A563F2"/>
    <w:rsid w:val="00A566E8"/>
    <w:rsid w:val="00A61BBA"/>
    <w:rsid w:val="00A66347"/>
    <w:rsid w:val="00A6735B"/>
    <w:rsid w:val="00A71754"/>
    <w:rsid w:val="00A73C9C"/>
    <w:rsid w:val="00A7409E"/>
    <w:rsid w:val="00A7513F"/>
    <w:rsid w:val="00A77042"/>
    <w:rsid w:val="00A810F9"/>
    <w:rsid w:val="00A82D31"/>
    <w:rsid w:val="00A851D6"/>
    <w:rsid w:val="00A85E7E"/>
    <w:rsid w:val="00A85F12"/>
    <w:rsid w:val="00A864AE"/>
    <w:rsid w:val="00A86847"/>
    <w:rsid w:val="00A86ECC"/>
    <w:rsid w:val="00A86F62"/>
    <w:rsid w:val="00A86FCC"/>
    <w:rsid w:val="00A90A6D"/>
    <w:rsid w:val="00A910AB"/>
    <w:rsid w:val="00A92B87"/>
    <w:rsid w:val="00A971E5"/>
    <w:rsid w:val="00AA1BE4"/>
    <w:rsid w:val="00AA3343"/>
    <w:rsid w:val="00AA679B"/>
    <w:rsid w:val="00AA6EA5"/>
    <w:rsid w:val="00AA710D"/>
    <w:rsid w:val="00AA7933"/>
    <w:rsid w:val="00AA7BC8"/>
    <w:rsid w:val="00AB07F3"/>
    <w:rsid w:val="00AB1A84"/>
    <w:rsid w:val="00AB1F20"/>
    <w:rsid w:val="00AB34F7"/>
    <w:rsid w:val="00AB64F3"/>
    <w:rsid w:val="00AB6D25"/>
    <w:rsid w:val="00AC166A"/>
    <w:rsid w:val="00AC2BE5"/>
    <w:rsid w:val="00AC2CC6"/>
    <w:rsid w:val="00AC419F"/>
    <w:rsid w:val="00AC5622"/>
    <w:rsid w:val="00AC5698"/>
    <w:rsid w:val="00AC786B"/>
    <w:rsid w:val="00AD0E56"/>
    <w:rsid w:val="00AD2B37"/>
    <w:rsid w:val="00AD6085"/>
    <w:rsid w:val="00AD6B7C"/>
    <w:rsid w:val="00AD7C63"/>
    <w:rsid w:val="00AE0249"/>
    <w:rsid w:val="00AE1EF6"/>
    <w:rsid w:val="00AE229B"/>
    <w:rsid w:val="00AE2D4B"/>
    <w:rsid w:val="00AE4F99"/>
    <w:rsid w:val="00AF1509"/>
    <w:rsid w:val="00AF2F20"/>
    <w:rsid w:val="00AF3D78"/>
    <w:rsid w:val="00B00F09"/>
    <w:rsid w:val="00B03E7F"/>
    <w:rsid w:val="00B11B69"/>
    <w:rsid w:val="00B1218C"/>
    <w:rsid w:val="00B14916"/>
    <w:rsid w:val="00B14952"/>
    <w:rsid w:val="00B15F1A"/>
    <w:rsid w:val="00B16871"/>
    <w:rsid w:val="00B168CE"/>
    <w:rsid w:val="00B222A5"/>
    <w:rsid w:val="00B256DF"/>
    <w:rsid w:val="00B25B45"/>
    <w:rsid w:val="00B266A9"/>
    <w:rsid w:val="00B31E5A"/>
    <w:rsid w:val="00B356E9"/>
    <w:rsid w:val="00B35DB0"/>
    <w:rsid w:val="00B37DF1"/>
    <w:rsid w:val="00B4639E"/>
    <w:rsid w:val="00B47359"/>
    <w:rsid w:val="00B47B5A"/>
    <w:rsid w:val="00B50BC2"/>
    <w:rsid w:val="00B50CA7"/>
    <w:rsid w:val="00B55DD3"/>
    <w:rsid w:val="00B57534"/>
    <w:rsid w:val="00B6209C"/>
    <w:rsid w:val="00B635DA"/>
    <w:rsid w:val="00B6507F"/>
    <w:rsid w:val="00B65159"/>
    <w:rsid w:val="00B653AB"/>
    <w:rsid w:val="00B655EC"/>
    <w:rsid w:val="00B65F9E"/>
    <w:rsid w:val="00B66B19"/>
    <w:rsid w:val="00B7386E"/>
    <w:rsid w:val="00B749E5"/>
    <w:rsid w:val="00B84C43"/>
    <w:rsid w:val="00B902BD"/>
    <w:rsid w:val="00B914E9"/>
    <w:rsid w:val="00B92B0A"/>
    <w:rsid w:val="00B94AD7"/>
    <w:rsid w:val="00B94B2E"/>
    <w:rsid w:val="00B956EE"/>
    <w:rsid w:val="00BA2BA1"/>
    <w:rsid w:val="00BA331B"/>
    <w:rsid w:val="00BA3447"/>
    <w:rsid w:val="00BA3562"/>
    <w:rsid w:val="00BA3C82"/>
    <w:rsid w:val="00BA3E90"/>
    <w:rsid w:val="00BA6142"/>
    <w:rsid w:val="00BA7D4E"/>
    <w:rsid w:val="00BB0474"/>
    <w:rsid w:val="00BB0577"/>
    <w:rsid w:val="00BB176B"/>
    <w:rsid w:val="00BB1CFC"/>
    <w:rsid w:val="00BB395C"/>
    <w:rsid w:val="00BB4760"/>
    <w:rsid w:val="00BB4F09"/>
    <w:rsid w:val="00BB54B5"/>
    <w:rsid w:val="00BB5B15"/>
    <w:rsid w:val="00BB7B37"/>
    <w:rsid w:val="00BC0178"/>
    <w:rsid w:val="00BC07FA"/>
    <w:rsid w:val="00BC651C"/>
    <w:rsid w:val="00BC681C"/>
    <w:rsid w:val="00BD0792"/>
    <w:rsid w:val="00BD4E33"/>
    <w:rsid w:val="00BD54FC"/>
    <w:rsid w:val="00BD55BB"/>
    <w:rsid w:val="00BD7332"/>
    <w:rsid w:val="00BE0864"/>
    <w:rsid w:val="00BE10F1"/>
    <w:rsid w:val="00BE575F"/>
    <w:rsid w:val="00BF0ABE"/>
    <w:rsid w:val="00BF3656"/>
    <w:rsid w:val="00BF3889"/>
    <w:rsid w:val="00BF4F9D"/>
    <w:rsid w:val="00BF5D9E"/>
    <w:rsid w:val="00BF745B"/>
    <w:rsid w:val="00BF7C87"/>
    <w:rsid w:val="00C005EE"/>
    <w:rsid w:val="00C01C6F"/>
    <w:rsid w:val="00C030DE"/>
    <w:rsid w:val="00C051A8"/>
    <w:rsid w:val="00C12FA6"/>
    <w:rsid w:val="00C132D4"/>
    <w:rsid w:val="00C13C9A"/>
    <w:rsid w:val="00C17B33"/>
    <w:rsid w:val="00C20D33"/>
    <w:rsid w:val="00C22105"/>
    <w:rsid w:val="00C22E78"/>
    <w:rsid w:val="00C244B6"/>
    <w:rsid w:val="00C26388"/>
    <w:rsid w:val="00C27BF1"/>
    <w:rsid w:val="00C310E6"/>
    <w:rsid w:val="00C3702F"/>
    <w:rsid w:val="00C3783D"/>
    <w:rsid w:val="00C4500A"/>
    <w:rsid w:val="00C46916"/>
    <w:rsid w:val="00C47043"/>
    <w:rsid w:val="00C47DE6"/>
    <w:rsid w:val="00C523BF"/>
    <w:rsid w:val="00C53FB7"/>
    <w:rsid w:val="00C6197D"/>
    <w:rsid w:val="00C62238"/>
    <w:rsid w:val="00C64A37"/>
    <w:rsid w:val="00C6514C"/>
    <w:rsid w:val="00C6725F"/>
    <w:rsid w:val="00C70614"/>
    <w:rsid w:val="00C713D8"/>
    <w:rsid w:val="00C7158E"/>
    <w:rsid w:val="00C722C4"/>
    <w:rsid w:val="00C7250B"/>
    <w:rsid w:val="00C7346B"/>
    <w:rsid w:val="00C74576"/>
    <w:rsid w:val="00C75AA6"/>
    <w:rsid w:val="00C7766C"/>
    <w:rsid w:val="00C77C0E"/>
    <w:rsid w:val="00C77F5C"/>
    <w:rsid w:val="00C8247E"/>
    <w:rsid w:val="00C83387"/>
    <w:rsid w:val="00C83CC6"/>
    <w:rsid w:val="00C84BD0"/>
    <w:rsid w:val="00C860FC"/>
    <w:rsid w:val="00C870B2"/>
    <w:rsid w:val="00C90B8B"/>
    <w:rsid w:val="00C91687"/>
    <w:rsid w:val="00C924A8"/>
    <w:rsid w:val="00C945FE"/>
    <w:rsid w:val="00C94D0D"/>
    <w:rsid w:val="00C964AE"/>
    <w:rsid w:val="00C96FAA"/>
    <w:rsid w:val="00C97A04"/>
    <w:rsid w:val="00CA107B"/>
    <w:rsid w:val="00CA2619"/>
    <w:rsid w:val="00CA484D"/>
    <w:rsid w:val="00CA4FB6"/>
    <w:rsid w:val="00CA5176"/>
    <w:rsid w:val="00CA5B9F"/>
    <w:rsid w:val="00CA625D"/>
    <w:rsid w:val="00CA72A1"/>
    <w:rsid w:val="00CA781C"/>
    <w:rsid w:val="00CB0BC5"/>
    <w:rsid w:val="00CB1619"/>
    <w:rsid w:val="00CB2A69"/>
    <w:rsid w:val="00CB2F90"/>
    <w:rsid w:val="00CB6AD4"/>
    <w:rsid w:val="00CC5CA4"/>
    <w:rsid w:val="00CC739E"/>
    <w:rsid w:val="00CD140C"/>
    <w:rsid w:val="00CD1EBB"/>
    <w:rsid w:val="00CD28CF"/>
    <w:rsid w:val="00CD58B7"/>
    <w:rsid w:val="00CD5AFB"/>
    <w:rsid w:val="00CD7967"/>
    <w:rsid w:val="00CE0621"/>
    <w:rsid w:val="00CE2368"/>
    <w:rsid w:val="00CE321D"/>
    <w:rsid w:val="00CE59A5"/>
    <w:rsid w:val="00CE6A09"/>
    <w:rsid w:val="00CF0FA9"/>
    <w:rsid w:val="00CF16EE"/>
    <w:rsid w:val="00CF18EE"/>
    <w:rsid w:val="00CF30BD"/>
    <w:rsid w:val="00CF3F02"/>
    <w:rsid w:val="00CF4099"/>
    <w:rsid w:val="00CF428E"/>
    <w:rsid w:val="00CF5CDC"/>
    <w:rsid w:val="00CF6709"/>
    <w:rsid w:val="00CF7174"/>
    <w:rsid w:val="00CF77EE"/>
    <w:rsid w:val="00CF7A89"/>
    <w:rsid w:val="00D00796"/>
    <w:rsid w:val="00D011AB"/>
    <w:rsid w:val="00D050D5"/>
    <w:rsid w:val="00D0674E"/>
    <w:rsid w:val="00D06A40"/>
    <w:rsid w:val="00D1060F"/>
    <w:rsid w:val="00D10757"/>
    <w:rsid w:val="00D11981"/>
    <w:rsid w:val="00D124A7"/>
    <w:rsid w:val="00D20129"/>
    <w:rsid w:val="00D2097F"/>
    <w:rsid w:val="00D261A2"/>
    <w:rsid w:val="00D262D8"/>
    <w:rsid w:val="00D31C6D"/>
    <w:rsid w:val="00D33322"/>
    <w:rsid w:val="00D3474B"/>
    <w:rsid w:val="00D34D16"/>
    <w:rsid w:val="00D357F8"/>
    <w:rsid w:val="00D37302"/>
    <w:rsid w:val="00D373C5"/>
    <w:rsid w:val="00D4191C"/>
    <w:rsid w:val="00D41D09"/>
    <w:rsid w:val="00D43E28"/>
    <w:rsid w:val="00D43ECE"/>
    <w:rsid w:val="00D44B01"/>
    <w:rsid w:val="00D45203"/>
    <w:rsid w:val="00D45565"/>
    <w:rsid w:val="00D45CD4"/>
    <w:rsid w:val="00D46668"/>
    <w:rsid w:val="00D51964"/>
    <w:rsid w:val="00D55C28"/>
    <w:rsid w:val="00D56429"/>
    <w:rsid w:val="00D57ABD"/>
    <w:rsid w:val="00D616D2"/>
    <w:rsid w:val="00D63B5F"/>
    <w:rsid w:val="00D655D5"/>
    <w:rsid w:val="00D67628"/>
    <w:rsid w:val="00D70EF7"/>
    <w:rsid w:val="00D73F4A"/>
    <w:rsid w:val="00D7403A"/>
    <w:rsid w:val="00D77124"/>
    <w:rsid w:val="00D81F56"/>
    <w:rsid w:val="00D829E8"/>
    <w:rsid w:val="00D8397C"/>
    <w:rsid w:val="00D85F1B"/>
    <w:rsid w:val="00D91A92"/>
    <w:rsid w:val="00D94EED"/>
    <w:rsid w:val="00D96026"/>
    <w:rsid w:val="00D972F6"/>
    <w:rsid w:val="00DA0577"/>
    <w:rsid w:val="00DA2CA1"/>
    <w:rsid w:val="00DA331D"/>
    <w:rsid w:val="00DA36EA"/>
    <w:rsid w:val="00DA7C1C"/>
    <w:rsid w:val="00DB015A"/>
    <w:rsid w:val="00DB147A"/>
    <w:rsid w:val="00DB193A"/>
    <w:rsid w:val="00DB1B7A"/>
    <w:rsid w:val="00DB5627"/>
    <w:rsid w:val="00DB5C7C"/>
    <w:rsid w:val="00DB5EFC"/>
    <w:rsid w:val="00DB706E"/>
    <w:rsid w:val="00DB7C97"/>
    <w:rsid w:val="00DC117E"/>
    <w:rsid w:val="00DC1D9F"/>
    <w:rsid w:val="00DC1DB8"/>
    <w:rsid w:val="00DC2D17"/>
    <w:rsid w:val="00DC4664"/>
    <w:rsid w:val="00DC6708"/>
    <w:rsid w:val="00DD011A"/>
    <w:rsid w:val="00DD2CB5"/>
    <w:rsid w:val="00DD329F"/>
    <w:rsid w:val="00DD346F"/>
    <w:rsid w:val="00DD4355"/>
    <w:rsid w:val="00DE2400"/>
    <w:rsid w:val="00DE3247"/>
    <w:rsid w:val="00DE4FE6"/>
    <w:rsid w:val="00DE58DF"/>
    <w:rsid w:val="00DE58F1"/>
    <w:rsid w:val="00DE6650"/>
    <w:rsid w:val="00DE6B58"/>
    <w:rsid w:val="00DE79B3"/>
    <w:rsid w:val="00DF5E32"/>
    <w:rsid w:val="00DF66F1"/>
    <w:rsid w:val="00DF7B72"/>
    <w:rsid w:val="00E00720"/>
    <w:rsid w:val="00E01436"/>
    <w:rsid w:val="00E02A1C"/>
    <w:rsid w:val="00E03C27"/>
    <w:rsid w:val="00E03E79"/>
    <w:rsid w:val="00E041AF"/>
    <w:rsid w:val="00E043DC"/>
    <w:rsid w:val="00E045BD"/>
    <w:rsid w:val="00E04D6C"/>
    <w:rsid w:val="00E14816"/>
    <w:rsid w:val="00E14DAF"/>
    <w:rsid w:val="00E17B77"/>
    <w:rsid w:val="00E17D08"/>
    <w:rsid w:val="00E22A79"/>
    <w:rsid w:val="00E231AB"/>
    <w:rsid w:val="00E23337"/>
    <w:rsid w:val="00E24FCC"/>
    <w:rsid w:val="00E2556F"/>
    <w:rsid w:val="00E259EA"/>
    <w:rsid w:val="00E25D33"/>
    <w:rsid w:val="00E26365"/>
    <w:rsid w:val="00E2752C"/>
    <w:rsid w:val="00E31D39"/>
    <w:rsid w:val="00E32061"/>
    <w:rsid w:val="00E33F48"/>
    <w:rsid w:val="00E3617F"/>
    <w:rsid w:val="00E365F5"/>
    <w:rsid w:val="00E36AEE"/>
    <w:rsid w:val="00E36E44"/>
    <w:rsid w:val="00E42FF9"/>
    <w:rsid w:val="00E4471E"/>
    <w:rsid w:val="00E44790"/>
    <w:rsid w:val="00E44B3D"/>
    <w:rsid w:val="00E45E91"/>
    <w:rsid w:val="00E4714C"/>
    <w:rsid w:val="00E478A1"/>
    <w:rsid w:val="00E47C66"/>
    <w:rsid w:val="00E5178D"/>
    <w:rsid w:val="00E51AEB"/>
    <w:rsid w:val="00E522A7"/>
    <w:rsid w:val="00E5349E"/>
    <w:rsid w:val="00E54452"/>
    <w:rsid w:val="00E544B8"/>
    <w:rsid w:val="00E63B0C"/>
    <w:rsid w:val="00E646CE"/>
    <w:rsid w:val="00E664C5"/>
    <w:rsid w:val="00E66980"/>
    <w:rsid w:val="00E671A2"/>
    <w:rsid w:val="00E673D0"/>
    <w:rsid w:val="00E719BF"/>
    <w:rsid w:val="00E7666A"/>
    <w:rsid w:val="00E76D26"/>
    <w:rsid w:val="00E76EE5"/>
    <w:rsid w:val="00E77D2D"/>
    <w:rsid w:val="00E800F9"/>
    <w:rsid w:val="00E808D3"/>
    <w:rsid w:val="00E830FF"/>
    <w:rsid w:val="00E85B79"/>
    <w:rsid w:val="00E8752D"/>
    <w:rsid w:val="00E87E0F"/>
    <w:rsid w:val="00E93F21"/>
    <w:rsid w:val="00E95036"/>
    <w:rsid w:val="00E95B8E"/>
    <w:rsid w:val="00EA13EC"/>
    <w:rsid w:val="00EA3140"/>
    <w:rsid w:val="00EA744B"/>
    <w:rsid w:val="00EB041B"/>
    <w:rsid w:val="00EB1390"/>
    <w:rsid w:val="00EB2C71"/>
    <w:rsid w:val="00EB3333"/>
    <w:rsid w:val="00EB4340"/>
    <w:rsid w:val="00EB556D"/>
    <w:rsid w:val="00EB5A7D"/>
    <w:rsid w:val="00EB5D30"/>
    <w:rsid w:val="00EB6898"/>
    <w:rsid w:val="00EC1229"/>
    <w:rsid w:val="00EC18DD"/>
    <w:rsid w:val="00EC2D8C"/>
    <w:rsid w:val="00EC3832"/>
    <w:rsid w:val="00EC4886"/>
    <w:rsid w:val="00EC51C7"/>
    <w:rsid w:val="00ED0131"/>
    <w:rsid w:val="00ED2C63"/>
    <w:rsid w:val="00ED55C0"/>
    <w:rsid w:val="00ED585B"/>
    <w:rsid w:val="00ED682B"/>
    <w:rsid w:val="00EE1706"/>
    <w:rsid w:val="00EE2DD0"/>
    <w:rsid w:val="00EE41D5"/>
    <w:rsid w:val="00EE757E"/>
    <w:rsid w:val="00EF11D8"/>
    <w:rsid w:val="00EF7340"/>
    <w:rsid w:val="00F0166F"/>
    <w:rsid w:val="00F03437"/>
    <w:rsid w:val="00F037A4"/>
    <w:rsid w:val="00F03D62"/>
    <w:rsid w:val="00F049AB"/>
    <w:rsid w:val="00F071E6"/>
    <w:rsid w:val="00F100FB"/>
    <w:rsid w:val="00F142DB"/>
    <w:rsid w:val="00F204C7"/>
    <w:rsid w:val="00F207D6"/>
    <w:rsid w:val="00F20EB7"/>
    <w:rsid w:val="00F274B7"/>
    <w:rsid w:val="00F27C8F"/>
    <w:rsid w:val="00F32749"/>
    <w:rsid w:val="00F37172"/>
    <w:rsid w:val="00F37727"/>
    <w:rsid w:val="00F40D92"/>
    <w:rsid w:val="00F42E24"/>
    <w:rsid w:val="00F43D6D"/>
    <w:rsid w:val="00F4477E"/>
    <w:rsid w:val="00F454BB"/>
    <w:rsid w:val="00F46269"/>
    <w:rsid w:val="00F51DB5"/>
    <w:rsid w:val="00F52D1E"/>
    <w:rsid w:val="00F5473D"/>
    <w:rsid w:val="00F550C3"/>
    <w:rsid w:val="00F570B3"/>
    <w:rsid w:val="00F60BA8"/>
    <w:rsid w:val="00F61AC3"/>
    <w:rsid w:val="00F61E0D"/>
    <w:rsid w:val="00F650E5"/>
    <w:rsid w:val="00F658D4"/>
    <w:rsid w:val="00F65A5A"/>
    <w:rsid w:val="00F66ADB"/>
    <w:rsid w:val="00F67D8F"/>
    <w:rsid w:val="00F70BE1"/>
    <w:rsid w:val="00F70E86"/>
    <w:rsid w:val="00F73397"/>
    <w:rsid w:val="00F73B81"/>
    <w:rsid w:val="00F7650F"/>
    <w:rsid w:val="00F76F69"/>
    <w:rsid w:val="00F802BE"/>
    <w:rsid w:val="00F80E93"/>
    <w:rsid w:val="00F84663"/>
    <w:rsid w:val="00F86024"/>
    <w:rsid w:val="00F8611A"/>
    <w:rsid w:val="00F93D7E"/>
    <w:rsid w:val="00F94721"/>
    <w:rsid w:val="00F96AE2"/>
    <w:rsid w:val="00F96F05"/>
    <w:rsid w:val="00FA06F0"/>
    <w:rsid w:val="00FA2E0B"/>
    <w:rsid w:val="00FA3E6A"/>
    <w:rsid w:val="00FA4E25"/>
    <w:rsid w:val="00FA5128"/>
    <w:rsid w:val="00FA7BDD"/>
    <w:rsid w:val="00FB11BB"/>
    <w:rsid w:val="00FB2789"/>
    <w:rsid w:val="00FB42D4"/>
    <w:rsid w:val="00FB463A"/>
    <w:rsid w:val="00FB5906"/>
    <w:rsid w:val="00FB5C6F"/>
    <w:rsid w:val="00FB7150"/>
    <w:rsid w:val="00FB71B3"/>
    <w:rsid w:val="00FB762F"/>
    <w:rsid w:val="00FC2AED"/>
    <w:rsid w:val="00FC51DE"/>
    <w:rsid w:val="00FD08AE"/>
    <w:rsid w:val="00FD385D"/>
    <w:rsid w:val="00FD3DF8"/>
    <w:rsid w:val="00FD5EA7"/>
    <w:rsid w:val="00FD7354"/>
    <w:rsid w:val="00FE36CF"/>
    <w:rsid w:val="00FE4855"/>
    <w:rsid w:val="00FE7124"/>
    <w:rsid w:val="00FF0246"/>
    <w:rsid w:val="00FF544B"/>
    <w:rsid w:val="00FF5D6F"/>
    <w:rsid w:val="00FF6B8A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4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62032"/>
    <w:rPr>
      <w:color w:val="605E5C"/>
      <w:shd w:val="clear" w:color="auto" w:fill="E1DFDD"/>
    </w:rPr>
  </w:style>
  <w:style w:type="table" w:customStyle="1" w:styleId="Tabela-Siatka5">
    <w:name w:val="Tabela - Siatka5"/>
    <w:basedOn w:val="Standardowy"/>
    <w:next w:val="Tabela-Siatka"/>
    <w:uiPriority w:val="39"/>
    <w:rsid w:val="00CE23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CE236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qyif">
    <w:name w:val="inqyif"/>
    <w:basedOn w:val="Domylnaczcionkaakapitu"/>
    <w:rsid w:val="00741A00"/>
  </w:style>
  <w:style w:type="paragraph" w:customStyle="1" w:styleId="Default">
    <w:name w:val="Default"/>
    <w:rsid w:val="00070804"/>
    <w:pPr>
      <w:autoSpaceDE w:val="0"/>
      <w:autoSpaceDN w:val="0"/>
      <w:adjustRightInd w:val="0"/>
      <w:spacing w:before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s://new.stat.gov.pl/" TargetMode="External"/><Relationship Id="rId26" Type="http://schemas.openxmlformats.org/officeDocument/2006/relationships/image" Target="media/image13.png"/><Relationship Id="rId39" Type="http://schemas.openxmlformats.org/officeDocument/2006/relationships/fontTable" Target="fontTable.xml"/><Relationship Id="rId21" Type="http://schemas.openxmlformats.org/officeDocument/2006/relationships/hyperlink" Target="https://x.com/GUS_STAT" TargetMode="External"/><Relationship Id="rId34" Type="http://schemas.openxmlformats.org/officeDocument/2006/relationships/hyperlink" Target="https://stat.gov.pl/metainformacje/slownik-pojec/pojecia-stosowane-w-statystyce-publicznej/4137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1.png"/><Relationship Id="rId28" Type="http://schemas.openxmlformats.org/officeDocument/2006/relationships/hyperlink" Target="https://www.linkedin.com/company/glownyurzadstatystyczny/" TargetMode="External"/><Relationship Id="rId36" Type="http://schemas.openxmlformats.org/officeDocument/2006/relationships/hyperlink" Target="https://stat.gov.pl/metainformacje/slownik-pojec/pojecia-stosowane-w-statystyce-publicznej/3349,pojecie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9.png"/><Relationship Id="rId31" Type="http://schemas.openxmlformats.org/officeDocument/2006/relationships/hyperlink" Target="https://publikacje.new.stat.gov.pl/portal-publikacje/gospodarka-mieszkaniowa-i-infrastruktura-komunalna-w-2024-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publikacje.new.stat.gov.pl/portal-publikacje/infrastruktura-komunalna-energetyczna-i-gazowa-w-2024-r-0" TargetMode="External"/><Relationship Id="rId35" Type="http://schemas.openxmlformats.org/officeDocument/2006/relationships/hyperlink" Target="https://stat.gov.pl/metainformacje/slownik-pojec/pojecia-stosowane-w-statystyce-publicznej/458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hyperlink" Target="https://dbw.stat.gov.pl/dashboard/24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Infrastruktura komunalna-energetyczna i gazowa w 2023 r. Informacja sygnalna w formacie DOCX.docx.docx</NazwaPliku>
    <Osoba xmlns="1E9983FF-DC4B-4F4E-A072-0441E2B88E6D">STAT\SIPAK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92B362E4-DF91-41F2-8AE8-D94E32DB5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D3D9C-B492-47CE-8333-7B8211B7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1325</TotalTime>
  <Pages>6</Pages>
  <Words>1406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Gołojuch Elżbieta</cp:lastModifiedBy>
  <cp:revision>89</cp:revision>
  <cp:lastPrinted>2026-08-20T09:57:00Z</cp:lastPrinted>
  <dcterms:created xsi:type="dcterms:W3CDTF">2025-09-04T08:13:00Z</dcterms:created>
  <dcterms:modified xsi:type="dcterms:W3CDTF">2026-09-03T10:18:00Z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