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55C63" w14:textId="3EA577CC" w:rsidR="0098135C" w:rsidRPr="00DC0510" w:rsidRDefault="002F5282" w:rsidP="006B0DEE">
      <w:pPr>
        <w:pStyle w:val="tytuinformacji"/>
        <w:spacing w:before="480"/>
        <w:ind w:right="0" w:firstLine="0"/>
      </w:pPr>
      <w:r w:rsidRPr="009D307C">
        <w:rPr>
          <w:noProof/>
        </w:rPr>
        <w:drawing>
          <wp:anchor distT="0" distB="0" distL="114300" distR="114300" simplePos="0" relativeHeight="252483072" behindDoc="1" locked="0" layoutInCell="1" allowOverlap="1" wp14:anchorId="6F9FEB0F" wp14:editId="65099AAE">
            <wp:simplePos x="0" y="0"/>
            <wp:positionH relativeFrom="margin">
              <wp:posOffset>-635</wp:posOffset>
            </wp:positionH>
            <wp:positionV relativeFrom="paragraph">
              <wp:posOffset>144145</wp:posOffset>
            </wp:positionV>
            <wp:extent cx="1628775" cy="503555"/>
            <wp:effectExtent l="0" t="0" r="9525" b="0"/>
            <wp:wrapTopAndBottom/>
            <wp:docPr id="10" name="Obraz 10" descr="Logo Urzędu Statystycznego w Krak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DEE" w:rsidRPr="009D307C">
        <w:rPr>
          <w:noProof/>
        </w:rPr>
        <mc:AlternateContent>
          <mc:Choice Requires="wps">
            <w:drawing>
              <wp:anchor distT="0" distB="0" distL="114300" distR="114300" simplePos="0" relativeHeight="252204544" behindDoc="0" locked="0" layoutInCell="1" allowOverlap="1" wp14:anchorId="3C7FE558" wp14:editId="118E3C89">
                <wp:simplePos x="0" y="0"/>
                <wp:positionH relativeFrom="column">
                  <wp:posOffset>5138750</wp:posOffset>
                </wp:positionH>
                <wp:positionV relativeFrom="paragraph">
                  <wp:posOffset>1019175</wp:posOffset>
                </wp:positionV>
                <wp:extent cx="0" cy="565785"/>
                <wp:effectExtent l="0" t="0" r="19050" b="2476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78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2239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91A3D2" id="Łącznik prosty 4" o:spid="_x0000_s1026" style="position:absolute;z-index:25220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65pt,80.25pt" to="404.65pt,1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" strokecolor="#522398" strokeweight="1pt">
                <v:stroke joinstyle="miter"/>
              </v:line>
            </w:pict>
          </mc:Fallback>
        </mc:AlternateContent>
      </w:r>
      <w:r w:rsidR="006B0DEE" w:rsidRPr="00F37172">
        <w:rPr>
          <w:noProof/>
        </w:rPr>
        <mc:AlternateContent>
          <mc:Choice Requires="wps">
            <w:drawing>
              <wp:anchor distT="45720" distB="45720" distL="114300" distR="114300" simplePos="0" relativeHeight="252402176" behindDoc="0" locked="0" layoutInCell="1" allowOverlap="1" wp14:anchorId="18B505E6" wp14:editId="6E24FB2D">
                <wp:simplePos x="0" y="0"/>
                <wp:positionH relativeFrom="margin">
                  <wp:posOffset>5141595</wp:posOffset>
                </wp:positionH>
                <wp:positionV relativeFrom="paragraph">
                  <wp:posOffset>1017016</wp:posOffset>
                </wp:positionV>
                <wp:extent cx="1238250" cy="563880"/>
                <wp:effectExtent l="0" t="0" r="0" b="0"/>
                <wp:wrapNone/>
                <wp:docPr id="8" name="Pole tekstowe 2" descr="Data wydania opracowania: 28.09.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F15F0" w14:textId="1AE5CA8E" w:rsidR="0005044B" w:rsidRPr="00B321DB" w:rsidRDefault="0005044B" w:rsidP="00EB4D72">
                            <w:pPr>
                              <w:pStyle w:val="data"/>
                              <w:spacing w:after="120" w:line="240" w:lineRule="auto"/>
                              <w:ind w:firstLine="0"/>
                              <w:rPr>
                                <w:color w:val="7030A0"/>
                                <w:szCs w:val="28"/>
                              </w:rPr>
                            </w:pPr>
                            <w:r>
                              <w:rPr>
                                <w:color w:val="7030A0"/>
                                <w:szCs w:val="28"/>
                              </w:rPr>
                              <w:t>28</w:t>
                            </w:r>
                            <w:r w:rsidRPr="00B321DB">
                              <w:rPr>
                                <w:color w:val="7030A0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color w:val="7030A0"/>
                                <w:szCs w:val="28"/>
                              </w:rPr>
                              <w:t>09</w:t>
                            </w:r>
                            <w:r w:rsidRPr="00B321DB">
                              <w:rPr>
                                <w:color w:val="7030A0"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color w:val="7030A0"/>
                                <w:szCs w:val="28"/>
                              </w:rPr>
                              <w:t>6</w:t>
                            </w:r>
                            <w:r w:rsidRPr="00B321DB">
                              <w:rPr>
                                <w:color w:val="7030A0"/>
                                <w:szCs w:val="28"/>
                              </w:rPr>
                              <w:t xml:space="preserve"> r</w:t>
                            </w:r>
                            <w:r>
                              <w:rPr>
                                <w:color w:val="7030A0"/>
                                <w:szCs w:val="28"/>
                              </w:rPr>
                              <w:t>.</w:t>
                            </w:r>
                          </w:p>
                          <w:p w14:paraId="319961D8" w14:textId="7BD26502" w:rsidR="0005044B" w:rsidRPr="00492E49" w:rsidRDefault="0005044B" w:rsidP="00EB4D72">
                            <w:pPr>
                              <w:spacing w:after="120" w:line="240" w:lineRule="auto"/>
                              <w:ind w:firstLine="0"/>
                              <w:rPr>
                                <w:b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321DB">
                              <w:rPr>
                                <w:rFonts w:ascii="Fira Sans SemiBold" w:hAnsi="Fira Sans SemiBold"/>
                                <w:color w:val="7030A0"/>
                                <w:sz w:val="28"/>
                                <w:szCs w:val="28"/>
                              </w:rPr>
                              <w:t>Nr</w:t>
                            </w:r>
                            <w:r w:rsidRPr="00B321DB">
                              <w:rPr>
                                <w:rFonts w:ascii="Fira Sans SemiBold" w:hAnsi="Fira Sans SemiBold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>08</w:t>
                            </w:r>
                            <w:r w:rsidRPr="00B321DB">
                              <w:rPr>
                                <w:rFonts w:ascii="Fira Sans SemiBold" w:hAnsi="Fira Sans SemiBold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>/202</w:t>
                            </w:r>
                            <w:r>
                              <w:rPr>
                                <w:rFonts w:ascii="Fira Sans SemiBold" w:hAnsi="Fira Sans SemiBold"/>
                                <w:color w:val="7030A0"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505E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wydania opracowania: 28.09.2026 r." style="position:absolute;margin-left:404.85pt;margin-top:80.1pt;width:97.5pt;height:44.4pt;z-index:252402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" filled="f" stroked="f">
                <v:textbox>
                  <w:txbxContent>
                    <w:p w14:paraId="461F15F0" w14:textId="1AE5CA8E" w:rsidR="0005044B" w:rsidRPr="00B321DB" w:rsidRDefault="0005044B" w:rsidP="00EB4D72">
                      <w:pPr>
                        <w:pStyle w:val="data"/>
                        <w:spacing w:after="120" w:line="240" w:lineRule="auto"/>
                        <w:ind w:firstLine="0"/>
                        <w:rPr>
                          <w:color w:val="7030A0"/>
                          <w:szCs w:val="28"/>
                        </w:rPr>
                      </w:pPr>
                      <w:r>
                        <w:rPr>
                          <w:color w:val="7030A0"/>
                          <w:szCs w:val="28"/>
                        </w:rPr>
                        <w:t>28</w:t>
                      </w:r>
                      <w:r w:rsidRPr="00B321DB">
                        <w:rPr>
                          <w:color w:val="7030A0"/>
                          <w:szCs w:val="28"/>
                        </w:rPr>
                        <w:t>.</w:t>
                      </w:r>
                      <w:r>
                        <w:rPr>
                          <w:color w:val="7030A0"/>
                          <w:szCs w:val="28"/>
                        </w:rPr>
                        <w:t>09</w:t>
                      </w:r>
                      <w:r w:rsidRPr="00B321DB">
                        <w:rPr>
                          <w:color w:val="7030A0"/>
                          <w:szCs w:val="28"/>
                        </w:rPr>
                        <w:t>.202</w:t>
                      </w:r>
                      <w:r>
                        <w:rPr>
                          <w:color w:val="7030A0"/>
                          <w:szCs w:val="28"/>
                        </w:rPr>
                        <w:t>6</w:t>
                      </w:r>
                      <w:r w:rsidRPr="00B321DB">
                        <w:rPr>
                          <w:color w:val="7030A0"/>
                          <w:szCs w:val="28"/>
                        </w:rPr>
                        <w:t xml:space="preserve"> r</w:t>
                      </w:r>
                      <w:r>
                        <w:rPr>
                          <w:color w:val="7030A0"/>
                          <w:szCs w:val="28"/>
                        </w:rPr>
                        <w:t>.</w:t>
                      </w:r>
                    </w:p>
                    <w:p w14:paraId="319961D8" w14:textId="7BD26502" w:rsidR="0005044B" w:rsidRPr="00492E49" w:rsidRDefault="0005044B" w:rsidP="00EB4D72">
                      <w:pPr>
                        <w:spacing w:after="120" w:line="240" w:lineRule="auto"/>
                        <w:ind w:firstLine="0"/>
                        <w:rPr>
                          <w:b/>
                          <w:color w:val="7030A0"/>
                          <w:sz w:val="28"/>
                          <w:szCs w:val="28"/>
                          <w:lang w:val="en-GB"/>
                        </w:rPr>
                      </w:pPr>
                      <w:r w:rsidRPr="00B321DB">
                        <w:rPr>
                          <w:rFonts w:ascii="Fira Sans SemiBold" w:hAnsi="Fira Sans SemiBold"/>
                          <w:color w:val="7030A0"/>
                          <w:sz w:val="28"/>
                          <w:szCs w:val="28"/>
                        </w:rPr>
                        <w:t>Nr</w:t>
                      </w:r>
                      <w:r w:rsidRPr="00B321DB">
                        <w:rPr>
                          <w:rFonts w:ascii="Fira Sans SemiBold" w:hAnsi="Fira Sans SemiBold"/>
                          <w:color w:val="7030A0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7030A0"/>
                          <w:sz w:val="28"/>
                          <w:szCs w:val="28"/>
                          <w:lang w:val="en-GB"/>
                        </w:rPr>
                        <w:t>08</w:t>
                      </w:r>
                      <w:r w:rsidRPr="00B321DB">
                        <w:rPr>
                          <w:rFonts w:ascii="Fira Sans SemiBold" w:hAnsi="Fira Sans SemiBold"/>
                          <w:color w:val="7030A0"/>
                          <w:sz w:val="28"/>
                          <w:szCs w:val="28"/>
                          <w:lang w:val="en-GB"/>
                        </w:rPr>
                        <w:t>/202</w:t>
                      </w:r>
                      <w:r>
                        <w:rPr>
                          <w:rFonts w:ascii="Fira Sans SemiBold" w:hAnsi="Fira Sans SemiBold"/>
                          <w:color w:val="7030A0"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0DEE" w:rsidRPr="00F37172">
        <w:rPr>
          <w:noProof/>
        </w:rPr>
        <mc:AlternateContent>
          <mc:Choice Requires="wps">
            <w:drawing>
              <wp:anchor distT="0" distB="0" distL="114300" distR="114300" simplePos="0" relativeHeight="252484096" behindDoc="0" locked="0" layoutInCell="1" allowOverlap="1" wp14:anchorId="445E4E4F" wp14:editId="6AAA53F5">
                <wp:simplePos x="0" y="0"/>
                <wp:positionH relativeFrom="page">
                  <wp:posOffset>5553710</wp:posOffset>
                </wp:positionH>
                <wp:positionV relativeFrom="paragraph">
                  <wp:posOffset>179705</wp:posOffset>
                </wp:positionV>
                <wp:extent cx="2060575" cy="357505"/>
                <wp:effectExtent l="0" t="0" r="0" b="4445"/>
                <wp:wrapNone/>
                <wp:docPr id="9" name="Schemat blokowy: opóźnienie 6" descr="Napis &quot;Informacje sygnalne&quot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0575" cy="35750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23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4DE6FD" w14:textId="77777777" w:rsidR="0005044B" w:rsidRPr="003C6C8D" w:rsidRDefault="0005044B" w:rsidP="006B0DEE">
                            <w:pPr>
                              <w:pStyle w:val="nagwekinfsyg"/>
                            </w:pPr>
                            <w:r w:rsidRPr="0030551B">
                              <w:t>INFORMACJE</w:t>
                            </w:r>
                            <w:r>
                              <w:t xml:space="preserve"> </w:t>
                            </w:r>
                            <w:r w:rsidRPr="00A56065">
                              <w:t>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E4E4F" id="Schemat blokowy: opóźnienie 6" o:spid="_x0000_s1027" alt="Napis &quot;Informacje sygnalne&quot;" style="position:absolute;margin-left:437.3pt;margin-top:14.15pt;width:162.25pt;height:28.15pt;flip:x;z-index:25248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" adj="-11796480,,5400" path="m,l3220948,v169038,,306070,137032,306070,306070c3527018,475108,3389986,612140,3220948,612140l,612140,,xe" fillcolor="#522398" stroked="f" strokeweight="1pt">
                <v:stroke joinstyle="miter"/>
                <v:formulas/>
                <v:path arrowok="t" o:connecttype="custom" o:connectlocs="0,0;1881761,0;2060575,178753;1881761,357505;0,357505;0,0" o:connectangles="0,0,0,0,0,0" textboxrect="0,0,3527018,612140"/>
                <v:textbox>
                  <w:txbxContent>
                    <w:p w14:paraId="3B4DE6FD" w14:textId="77777777" w:rsidR="0005044B" w:rsidRPr="003C6C8D" w:rsidRDefault="0005044B" w:rsidP="006B0DEE">
                      <w:pPr>
                        <w:pStyle w:val="nagwekinfsyg"/>
                      </w:pPr>
                      <w:r w:rsidRPr="0030551B">
                        <w:t>INFORMACJE</w:t>
                      </w:r>
                      <w:r>
                        <w:t xml:space="preserve"> </w:t>
                      </w:r>
                      <w:r w:rsidRPr="00A56065">
                        <w:t>SYGNALNE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47557">
        <w:t>S</w:t>
      </w:r>
      <w:r w:rsidR="00771961" w:rsidRPr="009415C7">
        <w:t>ytuacj</w:t>
      </w:r>
      <w:r w:rsidR="00E47557">
        <w:t>a</w:t>
      </w:r>
      <w:r w:rsidR="00015DA7">
        <w:t xml:space="preserve"> </w:t>
      </w:r>
      <w:r w:rsidR="00771961" w:rsidRPr="009415C7">
        <w:t>społeczno-gospodarcz</w:t>
      </w:r>
      <w:r w:rsidR="00E47557">
        <w:t>a</w:t>
      </w:r>
      <w:r w:rsidR="009E0BC0">
        <w:t xml:space="preserve"> </w:t>
      </w:r>
      <w:r w:rsidR="00771961" w:rsidRPr="009415C7">
        <w:t>województwa</w:t>
      </w:r>
      <w:r w:rsidR="009E0BC0">
        <w:t xml:space="preserve"> </w:t>
      </w:r>
      <w:r w:rsidR="00771961" w:rsidRPr="009415C7">
        <w:t>małopolskiego</w:t>
      </w:r>
      <w:r w:rsidR="009E0BC0">
        <w:t> </w:t>
      </w:r>
      <w:r w:rsidR="00771961" w:rsidRPr="009415C7">
        <w:t>w</w:t>
      </w:r>
      <w:r w:rsidR="009E0BC0">
        <w:t> </w:t>
      </w:r>
      <w:r w:rsidR="0040373D">
        <w:t>sierpniu</w:t>
      </w:r>
      <w:r w:rsidR="00117BDC">
        <w:t xml:space="preserve"> </w:t>
      </w:r>
      <w:r w:rsidR="00771961" w:rsidRPr="00DC0510">
        <w:t>20</w:t>
      </w:r>
      <w:r w:rsidR="0075720A" w:rsidRPr="00DC0510">
        <w:t>2</w:t>
      </w:r>
      <w:r w:rsidR="00E47557">
        <w:t>6</w:t>
      </w:r>
      <w:r w:rsidR="00771961" w:rsidRPr="00DC0510">
        <w:t xml:space="preserve"> r.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80" w:firstRow="0" w:lastRow="0" w:firstColumn="1" w:lastColumn="0" w:noHBand="0" w:noVBand="1"/>
        <w:tblCaption w:val="Sytuacja społeczno-gospodarcza województwa małopolskiego w styczniu 2023 r."/>
      </w:tblPr>
      <w:tblGrid>
        <w:gridCol w:w="10467"/>
      </w:tblGrid>
      <w:tr w:rsidR="0022531E" w:rsidRPr="0022531E" w14:paraId="029BA197" w14:textId="77777777" w:rsidTr="003B7652">
        <w:trPr>
          <w:trHeight w:val="11662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16861EBB" w14:textId="4AA66932" w:rsidR="00246FFA" w:rsidRPr="00262B92" w:rsidRDefault="00C1325E" w:rsidP="00C85745">
            <w:pPr>
              <w:pStyle w:val="Default"/>
              <w:numPr>
                <w:ilvl w:val="0"/>
                <w:numId w:val="45"/>
              </w:numPr>
              <w:spacing w:before="120" w:after="120"/>
              <w:ind w:left="714" w:hanging="357"/>
              <w:rPr>
                <w:color w:val="000000" w:themeColor="text1"/>
                <w:sz w:val="19"/>
                <w:szCs w:val="19"/>
              </w:rPr>
            </w:pPr>
            <w:r w:rsidRPr="00262B92">
              <w:rPr>
                <w:color w:val="000000" w:themeColor="text1"/>
                <w:sz w:val="19"/>
                <w:szCs w:val="19"/>
              </w:rPr>
              <w:t xml:space="preserve">Przeciętne zatrudnienie w sektorze przedsiębiorstw </w:t>
            </w:r>
            <w:r w:rsidR="00EA6615" w:rsidRPr="00262B92">
              <w:rPr>
                <w:color w:val="000000" w:themeColor="text1"/>
                <w:sz w:val="19"/>
                <w:szCs w:val="19"/>
              </w:rPr>
              <w:t>zmniej</w:t>
            </w:r>
            <w:r w:rsidR="00EA29BB" w:rsidRPr="00262B92">
              <w:rPr>
                <w:color w:val="000000" w:themeColor="text1"/>
                <w:sz w:val="19"/>
                <w:szCs w:val="19"/>
              </w:rPr>
              <w:t>szyło się</w:t>
            </w:r>
            <w:r w:rsidR="00354CF8" w:rsidRPr="00262B92">
              <w:rPr>
                <w:color w:val="000000" w:themeColor="text1"/>
                <w:sz w:val="19"/>
                <w:szCs w:val="19"/>
              </w:rPr>
              <w:t xml:space="preserve"> w ujęciu</w:t>
            </w:r>
            <w:r w:rsidR="00430BE8" w:rsidRPr="00262B92">
              <w:rPr>
                <w:color w:val="000000" w:themeColor="text1"/>
                <w:sz w:val="19"/>
                <w:szCs w:val="19"/>
              </w:rPr>
              <w:t xml:space="preserve"> rocznym</w:t>
            </w:r>
            <w:r w:rsidR="00566DB7" w:rsidRPr="00262B92">
              <w:rPr>
                <w:color w:val="000000" w:themeColor="text1"/>
                <w:sz w:val="19"/>
                <w:szCs w:val="19"/>
              </w:rPr>
              <w:t xml:space="preserve"> (o </w:t>
            </w:r>
            <w:r w:rsidR="00EA6615" w:rsidRPr="00262B92">
              <w:rPr>
                <w:color w:val="000000" w:themeColor="text1"/>
                <w:sz w:val="19"/>
                <w:szCs w:val="19"/>
              </w:rPr>
              <w:t>0,</w:t>
            </w:r>
            <w:r w:rsidR="00262B92" w:rsidRPr="00262B92">
              <w:rPr>
                <w:color w:val="000000" w:themeColor="text1"/>
                <w:sz w:val="19"/>
                <w:szCs w:val="19"/>
              </w:rPr>
              <w:t>9</w:t>
            </w:r>
            <w:r w:rsidR="00566DB7" w:rsidRPr="00262B92">
              <w:rPr>
                <w:color w:val="000000" w:themeColor="text1"/>
                <w:sz w:val="19"/>
                <w:szCs w:val="19"/>
              </w:rPr>
              <w:t>%)</w:t>
            </w:r>
            <w:r w:rsidR="00262B92" w:rsidRPr="00262B92">
              <w:rPr>
                <w:color w:val="000000" w:themeColor="text1"/>
                <w:sz w:val="19"/>
                <w:szCs w:val="19"/>
              </w:rPr>
              <w:t xml:space="preserve"> oraz </w:t>
            </w:r>
            <w:r w:rsidR="00E52EC5" w:rsidRPr="00262B92">
              <w:rPr>
                <w:color w:val="000000" w:themeColor="text1"/>
                <w:sz w:val="19"/>
                <w:szCs w:val="19"/>
              </w:rPr>
              <w:t>w</w:t>
            </w:r>
            <w:r w:rsidR="008C7F87" w:rsidRPr="00262B92">
              <w:rPr>
                <w:color w:val="000000" w:themeColor="text1"/>
                <w:sz w:val="19"/>
                <w:szCs w:val="19"/>
              </w:rPr>
              <w:t> </w:t>
            </w:r>
            <w:r w:rsidR="00E52EC5" w:rsidRPr="00262B92">
              <w:rPr>
                <w:color w:val="000000" w:themeColor="text1"/>
                <w:sz w:val="19"/>
                <w:szCs w:val="19"/>
              </w:rPr>
              <w:t>relacji do poprzedniego miesiąca</w:t>
            </w:r>
            <w:r w:rsidR="00EC292C" w:rsidRPr="00262B92">
              <w:rPr>
                <w:color w:val="000000" w:themeColor="text1"/>
                <w:sz w:val="19"/>
                <w:szCs w:val="19"/>
              </w:rPr>
              <w:t xml:space="preserve"> </w:t>
            </w:r>
            <w:r w:rsidR="00EB57AE" w:rsidRPr="00262B92">
              <w:rPr>
                <w:color w:val="000000" w:themeColor="text1"/>
                <w:sz w:val="19"/>
                <w:szCs w:val="19"/>
              </w:rPr>
              <w:t>(o 0,</w:t>
            </w:r>
            <w:r w:rsidR="00262B92" w:rsidRPr="00262B92">
              <w:rPr>
                <w:color w:val="000000" w:themeColor="text1"/>
                <w:sz w:val="19"/>
                <w:szCs w:val="19"/>
              </w:rPr>
              <w:t>3</w:t>
            </w:r>
            <w:r w:rsidR="00EB57AE" w:rsidRPr="00262B92">
              <w:rPr>
                <w:color w:val="000000" w:themeColor="text1"/>
                <w:sz w:val="19"/>
                <w:szCs w:val="19"/>
              </w:rPr>
              <w:t>%)</w:t>
            </w:r>
            <w:r w:rsidR="00E52EC5" w:rsidRPr="00262B92">
              <w:rPr>
                <w:color w:val="000000" w:themeColor="text1"/>
                <w:sz w:val="19"/>
                <w:szCs w:val="19"/>
              </w:rPr>
              <w:t>.</w:t>
            </w:r>
          </w:p>
          <w:p w14:paraId="32559A77" w14:textId="622A6F94" w:rsidR="004B0030" w:rsidRPr="005262DE" w:rsidRDefault="004B0030" w:rsidP="00114E50">
            <w:pPr>
              <w:pStyle w:val="trendy"/>
            </w:pPr>
            <w:r w:rsidRPr="000D22C6">
              <w:t xml:space="preserve">Stopa bezrobocia rejestrowanego wyniosła </w:t>
            </w:r>
            <w:r w:rsidR="00F85CDC" w:rsidRPr="000D22C6">
              <w:t>5,0</w:t>
            </w:r>
            <w:r w:rsidRPr="000D22C6">
              <w:t>%</w:t>
            </w:r>
            <w:r w:rsidR="0040342F" w:rsidRPr="000D22C6">
              <w:t xml:space="preserve"> i była </w:t>
            </w:r>
            <w:r w:rsidR="008F7A69" w:rsidRPr="000D22C6">
              <w:t>więk</w:t>
            </w:r>
            <w:r w:rsidR="0040342F" w:rsidRPr="000D22C6">
              <w:t xml:space="preserve">sza </w:t>
            </w:r>
            <w:r w:rsidR="009D48B9" w:rsidRPr="000D22C6">
              <w:t>(o 0,</w:t>
            </w:r>
            <w:r w:rsidR="000D22C6" w:rsidRPr="000D22C6">
              <w:t>5</w:t>
            </w:r>
            <w:r w:rsidR="009D48B9" w:rsidRPr="000D22C6">
              <w:t xml:space="preserve"> p. proc.) </w:t>
            </w:r>
            <w:r w:rsidR="0040342F" w:rsidRPr="000D22C6">
              <w:t xml:space="preserve">niż w </w:t>
            </w:r>
            <w:r w:rsidR="000D22C6" w:rsidRPr="000D22C6">
              <w:t>sierpniu</w:t>
            </w:r>
            <w:r w:rsidR="00402DA4" w:rsidRPr="000D22C6">
              <w:t xml:space="preserve"> 202</w:t>
            </w:r>
            <w:r w:rsidR="00DF2A62" w:rsidRPr="000D22C6">
              <w:t>5</w:t>
            </w:r>
            <w:r w:rsidR="00402DA4" w:rsidRPr="000D22C6">
              <w:t xml:space="preserve"> r</w:t>
            </w:r>
            <w:r w:rsidRPr="000D22C6">
              <w:t>. W</w:t>
            </w:r>
            <w:r w:rsidR="008535EE" w:rsidRPr="000D22C6">
              <w:t> </w:t>
            </w:r>
            <w:r w:rsidR="00430BE8" w:rsidRPr="000D22C6">
              <w:t>odniesieniu</w:t>
            </w:r>
            <w:r w:rsidRPr="000D22C6">
              <w:t xml:space="preserve"> do </w:t>
            </w:r>
            <w:r w:rsidR="004250C8" w:rsidRPr="000D22C6">
              <w:t>analogicznego okresu</w:t>
            </w:r>
            <w:r w:rsidRPr="000D22C6">
              <w:t xml:space="preserve"> </w:t>
            </w:r>
            <w:r w:rsidR="00402DA4" w:rsidRPr="000D22C6">
              <w:t>poprzedniego roku</w:t>
            </w:r>
            <w:r w:rsidRPr="000D22C6">
              <w:t xml:space="preserve"> odnotowano </w:t>
            </w:r>
            <w:r w:rsidR="00364FA8" w:rsidRPr="000D22C6">
              <w:t>mniejszą liczbę</w:t>
            </w:r>
            <w:r w:rsidR="00D55A57" w:rsidRPr="000D22C6">
              <w:t xml:space="preserve"> </w:t>
            </w:r>
            <w:r w:rsidRPr="000D22C6">
              <w:t xml:space="preserve">nowo </w:t>
            </w:r>
            <w:r w:rsidRPr="005262DE">
              <w:t>zarejestrowanych bezrobotnych (o</w:t>
            </w:r>
            <w:r w:rsidR="006A6B5C" w:rsidRPr="005262DE">
              <w:t> </w:t>
            </w:r>
            <w:r w:rsidR="005262DE" w:rsidRPr="005262DE">
              <w:t>13,1</w:t>
            </w:r>
            <w:r w:rsidRPr="005262DE">
              <w:t>%)</w:t>
            </w:r>
            <w:r w:rsidR="00372C72" w:rsidRPr="005262DE">
              <w:t>,</w:t>
            </w:r>
            <w:r w:rsidR="00364FA8" w:rsidRPr="005262DE">
              <w:t xml:space="preserve"> </w:t>
            </w:r>
            <w:r w:rsidR="00372C72" w:rsidRPr="005262DE">
              <w:t>przy wzroście liczby</w:t>
            </w:r>
            <w:r w:rsidR="00364FA8" w:rsidRPr="005262DE">
              <w:t xml:space="preserve"> </w:t>
            </w:r>
            <w:r w:rsidRPr="005262DE">
              <w:t>osób wyłączonych z ewidencji (o</w:t>
            </w:r>
            <w:r w:rsidR="00402DA4" w:rsidRPr="005262DE">
              <w:t> </w:t>
            </w:r>
            <w:r w:rsidR="005262DE" w:rsidRPr="005262DE">
              <w:t>11,8</w:t>
            </w:r>
            <w:r w:rsidRPr="005262DE">
              <w:t xml:space="preserve">%). </w:t>
            </w:r>
            <w:r w:rsidR="00114E50" w:rsidRPr="005262DE">
              <w:t>W</w:t>
            </w:r>
            <w:r w:rsidR="001A5D89" w:rsidRPr="005262DE">
              <w:t> </w:t>
            </w:r>
            <w:r w:rsidR="00114E50" w:rsidRPr="005262DE">
              <w:t xml:space="preserve">końcu </w:t>
            </w:r>
            <w:r w:rsidR="005262DE" w:rsidRPr="005262DE">
              <w:t>sierpnia</w:t>
            </w:r>
            <w:r w:rsidR="00402DA4" w:rsidRPr="005262DE">
              <w:t xml:space="preserve"> 202</w:t>
            </w:r>
            <w:r w:rsidR="006341D2" w:rsidRPr="005262DE">
              <w:t>6</w:t>
            </w:r>
            <w:r w:rsidR="00402DA4" w:rsidRPr="005262DE">
              <w:t xml:space="preserve"> </w:t>
            </w:r>
            <w:r w:rsidR="00114E50" w:rsidRPr="005262DE">
              <w:t xml:space="preserve">r. </w:t>
            </w:r>
            <w:r w:rsidR="0077104A" w:rsidRPr="005262DE">
              <w:t>n</w:t>
            </w:r>
            <w:r w:rsidR="00114E50" w:rsidRPr="005262DE">
              <w:t>a 1</w:t>
            </w:r>
            <w:r w:rsidR="00150F26" w:rsidRPr="005262DE">
              <w:t> </w:t>
            </w:r>
            <w:r w:rsidR="00114E50" w:rsidRPr="005262DE">
              <w:t>ofertę pracy przypadał</w:t>
            </w:r>
            <w:r w:rsidR="002D3DD5" w:rsidRPr="005262DE">
              <w:t>o</w:t>
            </w:r>
            <w:r w:rsidR="00114E50" w:rsidRPr="005262DE">
              <w:t xml:space="preserve"> </w:t>
            </w:r>
            <w:r w:rsidR="002D3DD5" w:rsidRPr="005262DE">
              <w:t>1</w:t>
            </w:r>
            <w:r w:rsidR="00150F26" w:rsidRPr="005262DE">
              <w:t>5</w:t>
            </w:r>
            <w:r w:rsidR="00114E50" w:rsidRPr="005262DE">
              <w:t xml:space="preserve"> os</w:t>
            </w:r>
            <w:r w:rsidR="002D3DD5" w:rsidRPr="005262DE">
              <w:t>ób</w:t>
            </w:r>
            <w:r w:rsidR="00114E50" w:rsidRPr="005262DE">
              <w:t xml:space="preserve"> bezrobotn</w:t>
            </w:r>
            <w:r w:rsidR="002D3DD5" w:rsidRPr="005262DE">
              <w:t>ych</w:t>
            </w:r>
            <w:r w:rsidR="00B43266" w:rsidRPr="005262DE">
              <w:t xml:space="preserve"> (rok wcześniej – 1</w:t>
            </w:r>
            <w:r w:rsidR="005262DE" w:rsidRPr="005262DE">
              <w:t>7</w:t>
            </w:r>
            <w:r w:rsidR="00B43266" w:rsidRPr="005262DE">
              <w:t>)</w:t>
            </w:r>
            <w:r w:rsidR="00114E50" w:rsidRPr="005262DE">
              <w:t>.</w:t>
            </w:r>
          </w:p>
          <w:p w14:paraId="1913995B" w14:textId="79F46B4D" w:rsidR="00246FFA" w:rsidRPr="0041658F" w:rsidRDefault="0040704E" w:rsidP="00281D5E">
            <w:pPr>
              <w:pStyle w:val="trendy"/>
              <w:ind w:left="714" w:hanging="357"/>
            </w:pPr>
            <w:r w:rsidRPr="0041658F">
              <w:t xml:space="preserve">Przeciętne miesięczne wynagrodzenie brutto w sektorze przedsiębiorstw </w:t>
            </w:r>
            <w:r w:rsidR="009A1A68" w:rsidRPr="0041658F">
              <w:t>zwiększyło się</w:t>
            </w:r>
            <w:r w:rsidRPr="0041658F">
              <w:t xml:space="preserve"> </w:t>
            </w:r>
            <w:r w:rsidR="009A1A68" w:rsidRPr="0041658F">
              <w:t>(</w:t>
            </w:r>
            <w:r w:rsidR="00422142" w:rsidRPr="0041658F">
              <w:t>o</w:t>
            </w:r>
            <w:r w:rsidR="00667C89" w:rsidRPr="0041658F">
              <w:t xml:space="preserve"> </w:t>
            </w:r>
            <w:r w:rsidR="0041658F" w:rsidRPr="0041658F">
              <w:t>5,8</w:t>
            </w:r>
            <w:r w:rsidRPr="0041658F">
              <w:t>%</w:t>
            </w:r>
            <w:r w:rsidR="009A1A68" w:rsidRPr="0041658F">
              <w:t>)</w:t>
            </w:r>
            <w:r w:rsidRPr="0041658F">
              <w:t xml:space="preserve"> </w:t>
            </w:r>
            <w:r w:rsidR="009A1A68" w:rsidRPr="0041658F">
              <w:t>w ujęciu rocznym (w</w:t>
            </w:r>
            <w:r w:rsidR="00667C89" w:rsidRPr="0041658F">
              <w:t xml:space="preserve"> </w:t>
            </w:r>
            <w:r w:rsidR="0041658F" w:rsidRPr="0041658F">
              <w:t>sierpniu</w:t>
            </w:r>
            <w:r w:rsidR="00372238" w:rsidRPr="0041658F">
              <w:t xml:space="preserve"> 2025</w:t>
            </w:r>
            <w:r w:rsidR="009A1A68" w:rsidRPr="0041658F">
              <w:t xml:space="preserve"> r. wzrost wyniósł </w:t>
            </w:r>
            <w:r w:rsidR="0041658F" w:rsidRPr="0041658F">
              <w:t>8,0</w:t>
            </w:r>
            <w:r w:rsidR="009A1A68" w:rsidRPr="0041658F">
              <w:t>%).</w:t>
            </w:r>
          </w:p>
          <w:p w14:paraId="1FEEEE89" w14:textId="0525BB61" w:rsidR="00246FFA" w:rsidRPr="000511AE" w:rsidRDefault="00B0225E" w:rsidP="00281D5E">
            <w:pPr>
              <w:pStyle w:val="trendy"/>
              <w:ind w:left="714" w:hanging="357"/>
            </w:pPr>
            <w:r w:rsidRPr="000511AE">
              <w:t>P</w:t>
            </w:r>
            <w:r w:rsidR="00CE2DC1" w:rsidRPr="000511AE">
              <w:t>rodukcj</w:t>
            </w:r>
            <w:r w:rsidR="00B76286" w:rsidRPr="000511AE">
              <w:t>a</w:t>
            </w:r>
            <w:r w:rsidR="00CE2DC1" w:rsidRPr="000511AE">
              <w:t xml:space="preserve"> sprzedan</w:t>
            </w:r>
            <w:r w:rsidR="00B76286" w:rsidRPr="000511AE">
              <w:t>a</w:t>
            </w:r>
            <w:r w:rsidR="00CE2DC1" w:rsidRPr="000511AE">
              <w:t xml:space="preserve"> przemysłu </w:t>
            </w:r>
            <w:r w:rsidR="000953AB" w:rsidRPr="000511AE">
              <w:t xml:space="preserve">była </w:t>
            </w:r>
            <w:r w:rsidR="00DA42CF" w:rsidRPr="000511AE">
              <w:t>więk</w:t>
            </w:r>
            <w:r w:rsidR="00814208" w:rsidRPr="000511AE">
              <w:t>sza</w:t>
            </w:r>
            <w:r w:rsidR="00077865" w:rsidRPr="000511AE">
              <w:t xml:space="preserve"> </w:t>
            </w:r>
            <w:r w:rsidR="00430BE8" w:rsidRPr="000511AE">
              <w:t xml:space="preserve">niż </w:t>
            </w:r>
            <w:r w:rsidR="005F4C1D" w:rsidRPr="000511AE">
              <w:t>rok wcześniej</w:t>
            </w:r>
            <w:r w:rsidR="00B76286" w:rsidRPr="000511AE">
              <w:t xml:space="preserve"> </w:t>
            </w:r>
            <w:r w:rsidR="00CE2DC1" w:rsidRPr="000511AE">
              <w:t xml:space="preserve">(o </w:t>
            </w:r>
            <w:r w:rsidR="000511AE" w:rsidRPr="000511AE">
              <w:t>9,7</w:t>
            </w:r>
            <w:r w:rsidR="00CE2DC1" w:rsidRPr="000511AE">
              <w:t>%, w cenach sta</w:t>
            </w:r>
            <w:r w:rsidR="00CE2DC1" w:rsidRPr="000511AE">
              <w:rPr>
                <w:rFonts w:hint="eastAsia"/>
              </w:rPr>
              <w:t>ł</w:t>
            </w:r>
            <w:r w:rsidR="00D2673B" w:rsidRPr="000511AE">
              <w:t>ych)</w:t>
            </w:r>
            <w:r w:rsidRPr="000511AE">
              <w:t>,</w:t>
            </w:r>
            <w:r w:rsidR="00B76286" w:rsidRPr="000511AE">
              <w:t xml:space="preserve"> </w:t>
            </w:r>
            <w:r w:rsidR="000511AE" w:rsidRPr="000511AE">
              <w:t>zwiększyła</w:t>
            </w:r>
            <w:r w:rsidR="00201125" w:rsidRPr="000511AE">
              <w:t xml:space="preserve"> się</w:t>
            </w:r>
            <w:r w:rsidR="006241DC" w:rsidRPr="000511AE">
              <w:t xml:space="preserve"> </w:t>
            </w:r>
            <w:r w:rsidR="000511AE" w:rsidRPr="000511AE">
              <w:t xml:space="preserve">również </w:t>
            </w:r>
            <w:r w:rsidR="00CE2DC1" w:rsidRPr="000511AE">
              <w:t>produkcj</w:t>
            </w:r>
            <w:r w:rsidR="003C135D" w:rsidRPr="000511AE">
              <w:t>a</w:t>
            </w:r>
            <w:r w:rsidR="00CE2DC1" w:rsidRPr="000511AE">
              <w:t xml:space="preserve"> budowlano-monta</w:t>
            </w:r>
            <w:r w:rsidR="00CE2DC1" w:rsidRPr="000511AE">
              <w:rPr>
                <w:rFonts w:hint="eastAsia"/>
              </w:rPr>
              <w:t>ż</w:t>
            </w:r>
            <w:r w:rsidR="00CE2DC1" w:rsidRPr="000511AE">
              <w:t>ow</w:t>
            </w:r>
            <w:r w:rsidR="003C135D" w:rsidRPr="000511AE">
              <w:t>a</w:t>
            </w:r>
            <w:r w:rsidR="00230D0A" w:rsidRPr="000511AE">
              <w:t xml:space="preserve"> </w:t>
            </w:r>
            <w:r w:rsidR="00CE2DC1" w:rsidRPr="000511AE">
              <w:t xml:space="preserve">(o </w:t>
            </w:r>
            <w:r w:rsidR="000511AE" w:rsidRPr="000511AE">
              <w:t>15,4</w:t>
            </w:r>
            <w:r w:rsidR="00CE2DC1" w:rsidRPr="000511AE">
              <w:t>%</w:t>
            </w:r>
            <w:r w:rsidR="008E13F5" w:rsidRPr="000511AE">
              <w:t>,</w:t>
            </w:r>
            <w:r w:rsidR="00CE2DC1" w:rsidRPr="000511AE">
              <w:t xml:space="preserve"> w cenach bie</w:t>
            </w:r>
            <w:r w:rsidR="00CE2DC1" w:rsidRPr="000511AE">
              <w:rPr>
                <w:rFonts w:hint="eastAsia"/>
              </w:rPr>
              <w:t>żą</w:t>
            </w:r>
            <w:r w:rsidR="00CE2DC1" w:rsidRPr="000511AE">
              <w:t>cych).</w:t>
            </w:r>
          </w:p>
          <w:p w14:paraId="4F15BE7E" w14:textId="3BC4CE0D" w:rsidR="00BE3A14" w:rsidRPr="00985340" w:rsidRDefault="009A2E59" w:rsidP="00356317">
            <w:pPr>
              <w:pStyle w:val="trendy"/>
              <w:numPr>
                <w:ilvl w:val="0"/>
                <w:numId w:val="42"/>
              </w:numPr>
              <w:ind w:left="714" w:hanging="357"/>
            </w:pPr>
            <w:r w:rsidRPr="00985340">
              <w:t>Według wstępnych danych</w:t>
            </w:r>
            <w:r w:rsidR="009A4F0B" w:rsidRPr="00985340">
              <w:t>,</w:t>
            </w:r>
            <w:r w:rsidRPr="00985340">
              <w:t xml:space="preserve"> liczba oddanych do użytkowania mieszkań </w:t>
            </w:r>
            <w:r w:rsidR="0024291D" w:rsidRPr="00985340">
              <w:t xml:space="preserve">była </w:t>
            </w:r>
            <w:r w:rsidR="00F8558E" w:rsidRPr="00985340">
              <w:t>większa</w:t>
            </w:r>
            <w:r w:rsidRPr="00985340">
              <w:t xml:space="preserve"> (o </w:t>
            </w:r>
            <w:r w:rsidR="00985340" w:rsidRPr="00985340">
              <w:t>52,9</w:t>
            </w:r>
            <w:r w:rsidR="00B9028B" w:rsidRPr="00985340">
              <w:t>%</w:t>
            </w:r>
            <w:r w:rsidRPr="00985340">
              <w:t>) niż w</w:t>
            </w:r>
            <w:r w:rsidR="005D6739" w:rsidRPr="00985340">
              <w:t> </w:t>
            </w:r>
            <w:r w:rsidR="00985340" w:rsidRPr="00985340">
              <w:t>sierpniu</w:t>
            </w:r>
            <w:r w:rsidR="002A6DCF" w:rsidRPr="00985340">
              <w:t xml:space="preserve"> </w:t>
            </w:r>
            <w:r w:rsidR="005F3933" w:rsidRPr="00985340">
              <w:t>202</w:t>
            </w:r>
            <w:r w:rsidR="000719B2" w:rsidRPr="00985340">
              <w:t>5</w:t>
            </w:r>
            <w:r w:rsidR="00C62ECC" w:rsidRPr="00985340">
              <w:t> </w:t>
            </w:r>
            <w:r w:rsidRPr="00985340">
              <w:t>r.</w:t>
            </w:r>
            <w:r w:rsidR="00E37C81" w:rsidRPr="00985340">
              <w:t xml:space="preserve"> </w:t>
            </w:r>
            <w:r w:rsidR="000719B2" w:rsidRPr="00985340">
              <w:t xml:space="preserve">Odnotowano także </w:t>
            </w:r>
            <w:r w:rsidR="00F8558E" w:rsidRPr="00985340">
              <w:t>wzrost</w:t>
            </w:r>
            <w:r w:rsidR="0093115D" w:rsidRPr="00985340">
              <w:t xml:space="preserve"> liczb</w:t>
            </w:r>
            <w:r w:rsidR="000719B2" w:rsidRPr="00985340">
              <w:t>y</w:t>
            </w:r>
            <w:r w:rsidR="0093115D" w:rsidRPr="00985340">
              <w:t xml:space="preserve"> mieszkań, </w:t>
            </w:r>
            <w:r w:rsidR="00E7020E" w:rsidRPr="00985340">
              <w:t xml:space="preserve">których budowę rozpoczęto (o </w:t>
            </w:r>
            <w:r w:rsidR="00985340" w:rsidRPr="00985340">
              <w:t>79,4</w:t>
            </w:r>
            <w:r w:rsidR="00E7020E" w:rsidRPr="00985340">
              <w:t>%)</w:t>
            </w:r>
            <w:r w:rsidR="00985340" w:rsidRPr="00985340">
              <w:t xml:space="preserve">, natomiast spadła liczba mieszkań, </w:t>
            </w:r>
            <w:r w:rsidR="00381465" w:rsidRPr="00985340">
              <w:t>na realizację których wydano pozwolenia lub dokonano zgłoszenia z projektem budowlanym (o </w:t>
            </w:r>
            <w:r w:rsidR="00985340" w:rsidRPr="00985340">
              <w:t>44,7</w:t>
            </w:r>
            <w:r w:rsidR="00381465" w:rsidRPr="00985340">
              <w:t>%).</w:t>
            </w:r>
          </w:p>
          <w:p w14:paraId="20ADA17B" w14:textId="47F9C1FD" w:rsidR="003D190C" w:rsidRPr="004D559A" w:rsidRDefault="00E6364C" w:rsidP="00673D1D">
            <w:pPr>
              <w:pStyle w:val="trendy"/>
              <w:numPr>
                <w:ilvl w:val="0"/>
                <w:numId w:val="42"/>
              </w:numPr>
              <w:ind w:left="714" w:hanging="357"/>
            </w:pPr>
            <w:r w:rsidRPr="004D559A">
              <w:rPr>
                <w:rFonts w:cs="Fira Sans"/>
                <w:szCs w:val="19"/>
                <w:lang w:eastAsia="en-US"/>
              </w:rPr>
              <w:t>W</w:t>
            </w:r>
            <w:r w:rsidR="00303FA0" w:rsidRPr="004D559A">
              <w:rPr>
                <w:rFonts w:cs="Fira Sans"/>
                <w:szCs w:val="19"/>
                <w:lang w:eastAsia="en-US"/>
              </w:rPr>
              <w:t xml:space="preserve"> </w:t>
            </w:r>
            <w:r w:rsidR="004D559A" w:rsidRPr="004D559A">
              <w:rPr>
                <w:rFonts w:cs="Fira Sans"/>
                <w:szCs w:val="19"/>
                <w:lang w:eastAsia="en-US"/>
              </w:rPr>
              <w:t>sierpniu</w:t>
            </w:r>
            <w:r w:rsidR="00862F6B" w:rsidRPr="004D559A">
              <w:rPr>
                <w:rFonts w:cs="Fira Sans"/>
                <w:szCs w:val="19"/>
                <w:lang w:eastAsia="en-US"/>
              </w:rPr>
              <w:t xml:space="preserve"> </w:t>
            </w:r>
            <w:r w:rsidRPr="004D559A">
              <w:rPr>
                <w:rFonts w:cs="Fira Sans"/>
                <w:szCs w:val="19"/>
                <w:lang w:eastAsia="en-US"/>
              </w:rPr>
              <w:t>202</w:t>
            </w:r>
            <w:r w:rsidR="00AE181E" w:rsidRPr="004D559A">
              <w:rPr>
                <w:rFonts w:cs="Fira Sans"/>
                <w:szCs w:val="19"/>
                <w:lang w:eastAsia="en-US"/>
              </w:rPr>
              <w:t>6</w:t>
            </w:r>
            <w:r w:rsidRPr="004D559A">
              <w:rPr>
                <w:rFonts w:cs="Fira Sans"/>
                <w:szCs w:val="19"/>
                <w:lang w:eastAsia="en-US"/>
              </w:rPr>
              <w:t xml:space="preserve"> r. </w:t>
            </w:r>
            <w:r w:rsidR="00AE181E" w:rsidRPr="004D559A">
              <w:rPr>
                <w:rFonts w:cs="Fira Sans"/>
                <w:szCs w:val="19"/>
                <w:lang w:eastAsia="en-US"/>
              </w:rPr>
              <w:t>zmniej</w:t>
            </w:r>
            <w:r w:rsidR="00B93DE9" w:rsidRPr="004D559A">
              <w:rPr>
                <w:rFonts w:cs="Fira Sans"/>
                <w:szCs w:val="19"/>
                <w:lang w:eastAsia="en-US"/>
              </w:rPr>
              <w:t>szyła się</w:t>
            </w:r>
            <w:r w:rsidRPr="004D559A">
              <w:rPr>
                <w:rFonts w:cs="Fira Sans"/>
                <w:szCs w:val="19"/>
                <w:lang w:eastAsia="en-US"/>
              </w:rPr>
              <w:t xml:space="preserve"> w stosunku rocznym (w cenach bieżących) sprzedaż detaliczn</w:t>
            </w:r>
            <w:r w:rsidR="00B93DE9" w:rsidRPr="004D559A">
              <w:rPr>
                <w:rFonts w:cs="Fira Sans"/>
                <w:szCs w:val="19"/>
                <w:lang w:eastAsia="en-US"/>
              </w:rPr>
              <w:t>a</w:t>
            </w:r>
            <w:r w:rsidRPr="004D559A">
              <w:rPr>
                <w:rFonts w:cs="Fira Sans"/>
                <w:szCs w:val="19"/>
                <w:lang w:eastAsia="en-US"/>
              </w:rPr>
              <w:t xml:space="preserve"> (o </w:t>
            </w:r>
            <w:r w:rsidR="004D559A" w:rsidRPr="004D559A">
              <w:rPr>
                <w:rFonts w:cs="Fira Sans"/>
                <w:szCs w:val="19"/>
                <w:lang w:eastAsia="en-US"/>
              </w:rPr>
              <w:t>1,5</w:t>
            </w:r>
            <w:r w:rsidRPr="004D559A">
              <w:rPr>
                <w:rFonts w:cs="Fira Sans"/>
                <w:szCs w:val="19"/>
                <w:lang w:eastAsia="en-US"/>
              </w:rPr>
              <w:t>%)</w:t>
            </w:r>
            <w:r w:rsidR="00AE181E" w:rsidRPr="004D559A">
              <w:rPr>
                <w:rFonts w:cs="Fira Sans"/>
                <w:szCs w:val="19"/>
                <w:lang w:eastAsia="en-US"/>
              </w:rPr>
              <w:t>,</w:t>
            </w:r>
            <w:r w:rsidRPr="004D559A">
              <w:rPr>
                <w:rFonts w:cs="Fira Sans"/>
                <w:szCs w:val="19"/>
                <w:lang w:eastAsia="en-US"/>
              </w:rPr>
              <w:t xml:space="preserve"> </w:t>
            </w:r>
            <w:r w:rsidR="00AE181E" w:rsidRPr="004D559A">
              <w:rPr>
                <w:rFonts w:cs="Fira Sans"/>
                <w:szCs w:val="19"/>
                <w:lang w:eastAsia="en-US"/>
              </w:rPr>
              <w:t>natomiast wzrosła</w:t>
            </w:r>
            <w:r w:rsidRPr="004D559A">
              <w:rPr>
                <w:rFonts w:cs="Fira Sans"/>
                <w:szCs w:val="19"/>
                <w:lang w:eastAsia="en-US"/>
              </w:rPr>
              <w:t xml:space="preserve"> sprzedaż hurtow</w:t>
            </w:r>
            <w:r w:rsidR="00F61AB1" w:rsidRPr="004D559A">
              <w:rPr>
                <w:rFonts w:cs="Fira Sans"/>
                <w:szCs w:val="19"/>
                <w:lang w:eastAsia="en-US"/>
              </w:rPr>
              <w:t xml:space="preserve">a </w:t>
            </w:r>
            <w:r w:rsidRPr="004D559A">
              <w:rPr>
                <w:rFonts w:cs="Fira Sans"/>
                <w:szCs w:val="19"/>
                <w:lang w:eastAsia="en-US"/>
              </w:rPr>
              <w:t xml:space="preserve">(o </w:t>
            </w:r>
            <w:r w:rsidR="004D559A" w:rsidRPr="004D559A">
              <w:rPr>
                <w:rFonts w:cs="Fira Sans"/>
                <w:szCs w:val="19"/>
                <w:lang w:eastAsia="en-US"/>
              </w:rPr>
              <w:t>5,9</w:t>
            </w:r>
            <w:r w:rsidRPr="004D559A">
              <w:rPr>
                <w:rFonts w:cs="Fira Sans"/>
                <w:szCs w:val="19"/>
                <w:lang w:eastAsia="en-US"/>
              </w:rPr>
              <w:t xml:space="preserve">%). </w:t>
            </w:r>
            <w:r w:rsidR="00612ACE" w:rsidRPr="004D559A">
              <w:t xml:space="preserve">Największy </w:t>
            </w:r>
            <w:r w:rsidR="00AE181E" w:rsidRPr="004D559A">
              <w:t>spadek</w:t>
            </w:r>
            <w:r w:rsidR="003D190C" w:rsidRPr="004D559A">
              <w:t xml:space="preserve"> </w:t>
            </w:r>
            <w:r w:rsidR="00C347C8" w:rsidRPr="004D559A">
              <w:t xml:space="preserve">wartości sprzedaży detalicznej wystąpił </w:t>
            </w:r>
            <w:r w:rsidR="00687F11" w:rsidRPr="004D559A">
              <w:t>w</w:t>
            </w:r>
            <w:r w:rsidR="007460DD" w:rsidRPr="004D559A">
              <w:t> </w:t>
            </w:r>
            <w:r w:rsidR="00CA62AC" w:rsidRPr="004D559A">
              <w:rPr>
                <w:szCs w:val="19"/>
              </w:rPr>
              <w:t xml:space="preserve">grupie </w:t>
            </w:r>
            <w:r w:rsidR="009B34B6" w:rsidRPr="004D559A">
              <w:rPr>
                <w:szCs w:val="19"/>
              </w:rPr>
              <w:t>„</w:t>
            </w:r>
            <w:r w:rsidR="00A056E1" w:rsidRPr="004D559A">
              <w:rPr>
                <w:szCs w:val="19"/>
              </w:rPr>
              <w:t>pozostała sprzedaż detaliczna w niewyspecjalizowanych sklepach</w:t>
            </w:r>
            <w:r w:rsidR="00485D6C" w:rsidRPr="004D559A">
              <w:rPr>
                <w:szCs w:val="19"/>
              </w:rPr>
              <w:t>”</w:t>
            </w:r>
            <w:r w:rsidR="0008283F" w:rsidRPr="004D559A">
              <w:rPr>
                <w:szCs w:val="19"/>
              </w:rPr>
              <w:t xml:space="preserve"> (o </w:t>
            </w:r>
            <w:r w:rsidR="004D559A" w:rsidRPr="004D559A">
              <w:rPr>
                <w:szCs w:val="19"/>
              </w:rPr>
              <w:t>51,9</w:t>
            </w:r>
            <w:r w:rsidR="0008283F" w:rsidRPr="004D559A">
              <w:rPr>
                <w:szCs w:val="19"/>
              </w:rPr>
              <w:t>%)</w:t>
            </w:r>
            <w:r w:rsidR="007460DD" w:rsidRPr="004D559A">
              <w:t>.</w:t>
            </w:r>
          </w:p>
          <w:p w14:paraId="7C9A7502" w14:textId="6DE85D87" w:rsidR="00C81C31" w:rsidRPr="00BF05C3" w:rsidRDefault="00560CBF" w:rsidP="00B12AD0">
            <w:pPr>
              <w:pStyle w:val="trendy"/>
            </w:pPr>
            <w:r w:rsidRPr="005B56D0">
              <w:t>Na rynku rolnym</w:t>
            </w:r>
            <w:r w:rsidR="00C92313" w:rsidRPr="005B56D0">
              <w:t xml:space="preserve"> </w:t>
            </w:r>
            <w:r w:rsidR="00B12AD0" w:rsidRPr="005B56D0">
              <w:t xml:space="preserve">przeciętne ceny skupu w ujęciu rocznym były </w:t>
            </w:r>
            <w:r w:rsidR="004A7992" w:rsidRPr="005B56D0">
              <w:rPr>
                <w:szCs w:val="19"/>
              </w:rPr>
              <w:t xml:space="preserve">niższe w przypadku </w:t>
            </w:r>
            <w:r w:rsidR="00865623" w:rsidRPr="005B56D0">
              <w:rPr>
                <w:szCs w:val="19"/>
              </w:rPr>
              <w:t>wszystkich</w:t>
            </w:r>
            <w:r w:rsidR="004A7992" w:rsidRPr="005B56D0">
              <w:rPr>
                <w:szCs w:val="19"/>
              </w:rPr>
              <w:t xml:space="preserve"> badanych produktów </w:t>
            </w:r>
            <w:r w:rsidR="005B56D0" w:rsidRPr="005B56D0">
              <w:rPr>
                <w:szCs w:val="19"/>
              </w:rPr>
              <w:t xml:space="preserve">zwierzęcych. </w:t>
            </w:r>
            <w:r w:rsidR="004A7992" w:rsidRPr="005B56D0">
              <w:rPr>
                <w:szCs w:val="19"/>
              </w:rPr>
              <w:t xml:space="preserve">Największy spadek </w:t>
            </w:r>
            <w:r w:rsidR="00081DDB" w:rsidRPr="005B56D0">
              <w:rPr>
                <w:szCs w:val="19"/>
              </w:rPr>
              <w:t>odnotowano w przypadku</w:t>
            </w:r>
            <w:r w:rsidR="004A7992" w:rsidRPr="005B56D0">
              <w:rPr>
                <w:szCs w:val="19"/>
              </w:rPr>
              <w:t xml:space="preserve"> cen skupu </w:t>
            </w:r>
            <w:r w:rsidR="000677FA" w:rsidRPr="005B56D0">
              <w:rPr>
                <w:szCs w:val="19"/>
              </w:rPr>
              <w:t xml:space="preserve">żywca rzeźnego </w:t>
            </w:r>
            <w:r w:rsidR="005B56D0" w:rsidRPr="005B56D0">
              <w:rPr>
                <w:szCs w:val="19"/>
              </w:rPr>
              <w:t>drobiowego</w:t>
            </w:r>
            <w:r w:rsidR="00920587" w:rsidRPr="005B56D0">
              <w:rPr>
                <w:szCs w:val="19"/>
              </w:rPr>
              <w:t xml:space="preserve"> (o </w:t>
            </w:r>
            <w:r w:rsidR="005B56D0" w:rsidRPr="005B56D0">
              <w:rPr>
                <w:szCs w:val="19"/>
              </w:rPr>
              <w:t>21,8</w:t>
            </w:r>
            <w:r w:rsidR="00920587" w:rsidRPr="005B56D0">
              <w:rPr>
                <w:szCs w:val="19"/>
              </w:rPr>
              <w:t>%)</w:t>
            </w:r>
            <w:r w:rsidR="004A7992" w:rsidRPr="005B56D0">
              <w:rPr>
                <w:szCs w:val="19"/>
              </w:rPr>
              <w:t xml:space="preserve">. </w:t>
            </w:r>
            <w:r w:rsidR="005B56D0" w:rsidRPr="005B56D0">
              <w:rPr>
                <w:szCs w:val="19"/>
              </w:rPr>
              <w:t>Jednocześnie zwiększyły się ceny produktów roślinnych</w:t>
            </w:r>
            <w:r w:rsidR="005B56D0" w:rsidRPr="00BF05C3">
              <w:rPr>
                <w:szCs w:val="19"/>
              </w:rPr>
              <w:t xml:space="preserve">. </w:t>
            </w:r>
            <w:r w:rsidR="004A7992" w:rsidRPr="00BF05C3">
              <w:rPr>
                <w:szCs w:val="19"/>
              </w:rPr>
              <w:t xml:space="preserve">Rentowność tuczu trzody chlewnej, mierzona relacją cen skupu żywca wieprzowego do cen żyta na targowiskach </w:t>
            </w:r>
            <w:r w:rsidR="00BF05C3" w:rsidRPr="00BF05C3">
              <w:rPr>
                <w:szCs w:val="19"/>
              </w:rPr>
              <w:t xml:space="preserve">zwiększyła się zarówno </w:t>
            </w:r>
            <w:r w:rsidR="004A7992" w:rsidRPr="00BF05C3">
              <w:rPr>
                <w:szCs w:val="19"/>
              </w:rPr>
              <w:t>w</w:t>
            </w:r>
            <w:r w:rsidR="00920587" w:rsidRPr="00BF05C3">
              <w:rPr>
                <w:szCs w:val="19"/>
              </w:rPr>
              <w:t> </w:t>
            </w:r>
            <w:r w:rsidR="004A7992" w:rsidRPr="00BF05C3">
              <w:rPr>
                <w:szCs w:val="19"/>
              </w:rPr>
              <w:t>relacji do poprzedniego roku</w:t>
            </w:r>
            <w:r w:rsidR="006C163C" w:rsidRPr="00BF05C3">
              <w:rPr>
                <w:szCs w:val="19"/>
              </w:rPr>
              <w:t xml:space="preserve">, </w:t>
            </w:r>
            <w:r w:rsidR="00BF05C3" w:rsidRPr="00BF05C3">
              <w:rPr>
                <w:szCs w:val="19"/>
              </w:rPr>
              <w:t xml:space="preserve">jak i </w:t>
            </w:r>
            <w:r w:rsidR="00187EBA" w:rsidRPr="00BF05C3">
              <w:rPr>
                <w:szCs w:val="19"/>
              </w:rPr>
              <w:t xml:space="preserve">w </w:t>
            </w:r>
            <w:r w:rsidR="004A7992" w:rsidRPr="00BF05C3">
              <w:rPr>
                <w:szCs w:val="19"/>
              </w:rPr>
              <w:t xml:space="preserve">odniesieniu do </w:t>
            </w:r>
            <w:r w:rsidR="00BF05C3" w:rsidRPr="00BF05C3">
              <w:rPr>
                <w:szCs w:val="19"/>
              </w:rPr>
              <w:t>lipca</w:t>
            </w:r>
            <w:r w:rsidR="004A7992" w:rsidRPr="00BF05C3">
              <w:rPr>
                <w:szCs w:val="19"/>
              </w:rPr>
              <w:t xml:space="preserve"> </w:t>
            </w:r>
            <w:r w:rsidR="000D6322" w:rsidRPr="00BF05C3">
              <w:rPr>
                <w:szCs w:val="19"/>
              </w:rPr>
              <w:t>b</w:t>
            </w:r>
            <w:r w:rsidR="004A7992" w:rsidRPr="00BF05C3">
              <w:rPr>
                <w:szCs w:val="19"/>
              </w:rPr>
              <w:t>r.</w:t>
            </w:r>
          </w:p>
          <w:p w14:paraId="69E85F4E" w14:textId="6E3F80FD" w:rsidR="00E71EA6" w:rsidRPr="00D13768" w:rsidRDefault="00E71EA6" w:rsidP="00281D5E">
            <w:pPr>
              <w:pStyle w:val="trendy"/>
              <w:ind w:left="714" w:hanging="357"/>
            </w:pPr>
            <w:r w:rsidRPr="00D13768">
              <w:t xml:space="preserve">Według stanu na koniec </w:t>
            </w:r>
            <w:r w:rsidR="00D13768" w:rsidRPr="00D13768">
              <w:t>sierpnia</w:t>
            </w:r>
            <w:r w:rsidR="00CF775A" w:rsidRPr="00D13768">
              <w:t xml:space="preserve"> 202</w:t>
            </w:r>
            <w:r w:rsidR="00595646" w:rsidRPr="00D13768">
              <w:t>6</w:t>
            </w:r>
            <w:r w:rsidR="00CF775A" w:rsidRPr="00D13768">
              <w:t xml:space="preserve"> </w:t>
            </w:r>
            <w:r w:rsidRPr="00D13768">
              <w:t xml:space="preserve">r. w rejestrze REGON wpisanych było więcej </w:t>
            </w:r>
            <w:r w:rsidR="00F50BF8" w:rsidRPr="00D13768">
              <w:t xml:space="preserve">(o </w:t>
            </w:r>
            <w:r w:rsidR="0022531E" w:rsidRPr="00D13768">
              <w:t>2,</w:t>
            </w:r>
            <w:r w:rsidR="00D13768" w:rsidRPr="00D13768">
              <w:t>8</w:t>
            </w:r>
            <w:r w:rsidR="00F50BF8" w:rsidRPr="00D13768">
              <w:t xml:space="preserve">%) </w:t>
            </w:r>
            <w:r w:rsidRPr="00D13768">
              <w:t xml:space="preserve">podmiotów gospodarki narodowej niż </w:t>
            </w:r>
            <w:r w:rsidR="00CF775A" w:rsidRPr="00D13768">
              <w:t>rok wcześniej</w:t>
            </w:r>
            <w:r w:rsidRPr="00D13768">
              <w:t>.</w:t>
            </w:r>
            <w:r w:rsidR="0022741E" w:rsidRPr="00D13768">
              <w:t xml:space="preserve"> W </w:t>
            </w:r>
            <w:r w:rsidR="00F038A1" w:rsidRPr="00D13768">
              <w:t>odniesieniu</w:t>
            </w:r>
            <w:r w:rsidR="0022741E" w:rsidRPr="00D13768">
              <w:t xml:space="preserve"> do </w:t>
            </w:r>
            <w:r w:rsidR="00D13768" w:rsidRPr="00D13768">
              <w:t>lipca</w:t>
            </w:r>
            <w:r w:rsidR="00251748" w:rsidRPr="00D13768">
              <w:t xml:space="preserve"> b</w:t>
            </w:r>
            <w:r w:rsidR="00485D6C" w:rsidRPr="00D13768">
              <w:t>r.</w:t>
            </w:r>
            <w:r w:rsidR="0022741E" w:rsidRPr="00D13768">
              <w:t xml:space="preserve"> </w:t>
            </w:r>
            <w:r w:rsidR="00F03FFF" w:rsidRPr="00D13768">
              <w:t>zwięk</w:t>
            </w:r>
            <w:r w:rsidR="00912F69" w:rsidRPr="00D13768">
              <w:t>szyła</w:t>
            </w:r>
            <w:r w:rsidR="008910C4" w:rsidRPr="00D13768">
              <w:t xml:space="preserve"> się (o </w:t>
            </w:r>
            <w:r w:rsidR="00D13768" w:rsidRPr="00D13768">
              <w:t>0,8</w:t>
            </w:r>
            <w:r w:rsidR="008910C4" w:rsidRPr="00D13768">
              <w:t>%) liczba podmiotów z</w:t>
            </w:r>
            <w:r w:rsidR="00E856F6" w:rsidRPr="00D13768">
              <w:t> </w:t>
            </w:r>
            <w:r w:rsidR="008910C4" w:rsidRPr="00D13768">
              <w:t>zawieszoną działalnością</w:t>
            </w:r>
            <w:r w:rsidR="0022741E" w:rsidRPr="00D13768">
              <w:t>.</w:t>
            </w:r>
          </w:p>
          <w:p w14:paraId="622D657F" w14:textId="4C83A275" w:rsidR="00F928BE" w:rsidRPr="0040373D" w:rsidRDefault="006F2BF1" w:rsidP="006F2BF1">
            <w:pPr>
              <w:pStyle w:val="trendy"/>
              <w:rPr>
                <w:color w:val="FF0000"/>
              </w:rPr>
            </w:pPr>
            <w:r w:rsidRPr="006F2BF1">
              <w:rPr>
                <w:color w:val="auto"/>
              </w:rPr>
              <w:t xml:space="preserve">We </w:t>
            </w:r>
            <w:r w:rsidRPr="006F2BF1">
              <w:rPr>
                <w:b/>
                <w:color w:val="auto"/>
              </w:rPr>
              <w:t>wrześniu br.</w:t>
            </w:r>
            <w:r w:rsidRPr="006F2BF1">
              <w:rPr>
                <w:color w:val="auto"/>
              </w:rPr>
              <w:t xml:space="preserve"> wskaźnik ogólnego klimatu koniunktury w większości badanych obszarów gospodarki sygnalizuje pogorszenie koniunktury gospodarczej w stosunku do poprzedniego miesiąca. Największy spadek </w:t>
            </w:r>
            <w:r w:rsidR="00041E9E">
              <w:rPr>
                <w:color w:val="auto"/>
              </w:rPr>
              <w:t xml:space="preserve">wartości </w:t>
            </w:r>
            <w:bookmarkStart w:id="0" w:name="_GoBack"/>
            <w:bookmarkEnd w:id="0"/>
            <w:r w:rsidRPr="006F2BF1">
              <w:rPr>
                <w:color w:val="auto"/>
              </w:rPr>
              <w:t>wskaźnika odnotowano w handlu hurtowym (o 7,5). Jedynie w przetwórstwie przemysłowym oraz zakwaterowaniu i gastronomii opinie przedsiębiorców pozostały na zbliżonym poziomie do tego z sierpnia br. Najbardziej pesymistyczne opinie formułują podmioty prowadzące działalność w transporcie i gospodarce magazynowej (minus 14,3), a wartość wskaźnika jest poniżej średniej długookresowej (minus 8,1). Natomiast przedsiębiorcy zajmujący się informacją i komunikacją oceniają koniunkturę najbardziej korzystnie (plus 9,3), ale wartość wskaźnika jest poniżej średniej długookresowej (plus 11,6).</w:t>
            </w:r>
          </w:p>
        </w:tc>
      </w:tr>
    </w:tbl>
    <w:p w14:paraId="2792D947" w14:textId="77777777" w:rsidR="009648F6" w:rsidRPr="00FC5DAD" w:rsidRDefault="009648F6" w:rsidP="00C81C31">
      <w:pPr>
        <w:ind w:firstLine="0"/>
        <w:rPr>
          <w:rFonts w:ascii="Fira Sans SemiBold" w:eastAsia="Times New Roman" w:hAnsi="Fira Sans SemiBold" w:cs="Times New Roman"/>
          <w:sz w:val="24"/>
          <w:szCs w:val="24"/>
        </w:rPr>
      </w:pPr>
      <w:r w:rsidRPr="0022531E">
        <w:rPr>
          <w:color w:val="FF0000"/>
        </w:rPr>
        <w:br w:type="page"/>
      </w:r>
    </w:p>
    <w:p w14:paraId="47A62DD8" w14:textId="77777777" w:rsidR="00F469A3" w:rsidRPr="009648F6" w:rsidRDefault="00770B00" w:rsidP="006E05CC">
      <w:pPr>
        <w:pStyle w:val="Nagwek"/>
      </w:pPr>
      <w:r w:rsidRPr="009648F6">
        <w:lastRenderedPageBreak/>
        <w:t>Spis treści</w:t>
      </w:r>
    </w:p>
    <w:p w14:paraId="4D399906" w14:textId="77777777" w:rsidR="00566DB7" w:rsidRPr="00CA436D" w:rsidRDefault="00566DB7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Rynek pracy</w:t>
      </w:r>
      <w:r w:rsidRPr="00CA436D">
        <w:rPr>
          <w:color w:val="000000" w:themeColor="text1"/>
        </w:rPr>
        <w:tab/>
        <w:t>4</w:t>
      </w:r>
    </w:p>
    <w:p w14:paraId="3E8ABA76" w14:textId="4B9E9445" w:rsidR="00CA436D" w:rsidRPr="00CA436D" w:rsidRDefault="001D5F2C" w:rsidP="00CA436D">
      <w:pPr>
        <w:pStyle w:val="Spistreci"/>
        <w:rPr>
          <w:color w:val="000000" w:themeColor="text1"/>
        </w:rPr>
      </w:pPr>
      <w:bookmarkStart w:id="1" w:name="_Hlk192492054"/>
      <w:bookmarkStart w:id="2" w:name="_Hlk200014063"/>
      <w:r w:rsidRPr="00CA436D">
        <w:rPr>
          <w:color w:val="000000" w:themeColor="text1"/>
        </w:rPr>
        <w:t>Wynagrodzenia</w:t>
      </w:r>
      <w:r w:rsidRPr="00CA436D">
        <w:rPr>
          <w:color w:val="000000" w:themeColor="text1"/>
        </w:rPr>
        <w:tab/>
      </w:r>
      <w:bookmarkEnd w:id="1"/>
      <w:r w:rsidR="00967A3A" w:rsidRPr="00CA436D">
        <w:rPr>
          <w:color w:val="000000" w:themeColor="text1"/>
        </w:rPr>
        <w:t>7</w:t>
      </w:r>
      <w:bookmarkEnd w:id="2"/>
    </w:p>
    <w:p w14:paraId="1DA40F08" w14:textId="0418275D" w:rsidR="00566DB7" w:rsidRPr="00CA436D" w:rsidRDefault="00CA436D" w:rsidP="00FE39D8">
      <w:pPr>
        <w:pStyle w:val="Spistreci"/>
        <w:rPr>
          <w:color w:val="000000" w:themeColor="text1"/>
        </w:rPr>
      </w:pPr>
      <w:bookmarkStart w:id="3" w:name="_Hlk168298236"/>
      <w:r w:rsidRPr="00CA436D">
        <w:rPr>
          <w:color w:val="000000" w:themeColor="text1"/>
        </w:rPr>
        <w:t>Ceny</w:t>
      </w:r>
      <w:r w:rsidR="00566DB7" w:rsidRPr="00CA436D">
        <w:rPr>
          <w:color w:val="000000" w:themeColor="text1"/>
        </w:rPr>
        <w:tab/>
      </w:r>
      <w:r w:rsidR="002A6773" w:rsidRPr="00CA436D">
        <w:rPr>
          <w:color w:val="000000" w:themeColor="text1"/>
        </w:rPr>
        <w:t>8</w:t>
      </w:r>
      <w:bookmarkEnd w:id="3"/>
    </w:p>
    <w:p w14:paraId="18956BBC" w14:textId="77F90B9F" w:rsidR="00CA436D" w:rsidRPr="00CA436D" w:rsidRDefault="00CA436D" w:rsidP="00CA436D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Rolnictwo</w:t>
      </w:r>
      <w:r w:rsidRPr="00CA436D">
        <w:rPr>
          <w:color w:val="000000" w:themeColor="text1"/>
        </w:rPr>
        <w:tab/>
        <w:t>8</w:t>
      </w:r>
    </w:p>
    <w:p w14:paraId="39E16033" w14:textId="0EC89A38" w:rsidR="00566DB7" w:rsidRPr="00CA436D" w:rsidRDefault="00993615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Przemysł i budownictwo</w:t>
      </w:r>
      <w:r w:rsidR="00566DB7" w:rsidRPr="00CA436D">
        <w:rPr>
          <w:color w:val="000000" w:themeColor="text1"/>
        </w:rPr>
        <w:tab/>
      </w:r>
      <w:r w:rsidR="004865B1" w:rsidRPr="00CA436D">
        <w:rPr>
          <w:color w:val="000000" w:themeColor="text1"/>
        </w:rPr>
        <w:t>1</w:t>
      </w:r>
      <w:r w:rsidR="00CA436D" w:rsidRPr="00CA436D">
        <w:rPr>
          <w:color w:val="000000" w:themeColor="text1"/>
        </w:rPr>
        <w:t>1</w:t>
      </w:r>
    </w:p>
    <w:p w14:paraId="16346A82" w14:textId="3086C662" w:rsidR="00566DB7" w:rsidRPr="00CA436D" w:rsidRDefault="00566DB7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Budownictwo mieszkaniowe</w:t>
      </w:r>
      <w:r w:rsidRPr="00CA436D">
        <w:rPr>
          <w:color w:val="000000" w:themeColor="text1"/>
        </w:rPr>
        <w:tab/>
      </w:r>
      <w:r w:rsidR="00156546" w:rsidRPr="00CA436D">
        <w:rPr>
          <w:color w:val="000000" w:themeColor="text1"/>
        </w:rPr>
        <w:t>1</w:t>
      </w:r>
      <w:r w:rsidR="00DF720B" w:rsidRPr="00CA436D">
        <w:rPr>
          <w:color w:val="000000" w:themeColor="text1"/>
        </w:rPr>
        <w:t>2</w:t>
      </w:r>
    </w:p>
    <w:p w14:paraId="73E6B8DE" w14:textId="2FBA4038" w:rsidR="003C3BD7" w:rsidRPr="00CA436D" w:rsidRDefault="003C3BD7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Rynek wewnętrzny</w:t>
      </w:r>
      <w:r w:rsidRPr="00CA436D">
        <w:rPr>
          <w:color w:val="000000" w:themeColor="text1"/>
        </w:rPr>
        <w:tab/>
      </w:r>
      <w:r w:rsidR="00156546" w:rsidRPr="00CA436D">
        <w:rPr>
          <w:color w:val="000000" w:themeColor="text1"/>
        </w:rPr>
        <w:t>1</w:t>
      </w:r>
      <w:r w:rsidR="00CA436D" w:rsidRPr="00CA436D">
        <w:rPr>
          <w:color w:val="000000" w:themeColor="text1"/>
        </w:rPr>
        <w:t>4</w:t>
      </w:r>
    </w:p>
    <w:p w14:paraId="5962DC0E" w14:textId="520033D1" w:rsidR="00721583" w:rsidRPr="00CA436D" w:rsidRDefault="00721583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Podmioty gospodarki narodowej</w:t>
      </w:r>
      <w:bookmarkStart w:id="4" w:name="_Hlk197931812"/>
      <w:r w:rsidRPr="00CA436D">
        <w:rPr>
          <w:color w:val="000000" w:themeColor="text1"/>
        </w:rPr>
        <w:tab/>
        <w:t>1</w:t>
      </w:r>
      <w:bookmarkEnd w:id="4"/>
      <w:r w:rsidR="00CA436D" w:rsidRPr="00CA436D">
        <w:rPr>
          <w:color w:val="000000" w:themeColor="text1"/>
        </w:rPr>
        <w:t>5</w:t>
      </w:r>
    </w:p>
    <w:p w14:paraId="2207FAB6" w14:textId="1E5E0FC1" w:rsidR="008B0973" w:rsidRPr="00CA436D" w:rsidRDefault="00993615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Koniunktura gospodarcza</w:t>
      </w:r>
      <w:r w:rsidR="008B0973" w:rsidRPr="00CA436D">
        <w:rPr>
          <w:color w:val="000000" w:themeColor="text1"/>
        </w:rPr>
        <w:tab/>
      </w:r>
      <w:r w:rsidR="00A15EE4" w:rsidRPr="00CA436D">
        <w:rPr>
          <w:color w:val="000000" w:themeColor="text1"/>
        </w:rPr>
        <w:t>1</w:t>
      </w:r>
      <w:r w:rsidR="00CA436D" w:rsidRPr="00CA436D">
        <w:rPr>
          <w:color w:val="000000" w:themeColor="text1"/>
        </w:rPr>
        <w:t>6</w:t>
      </w:r>
    </w:p>
    <w:p w14:paraId="2729D26A" w14:textId="432B7672" w:rsidR="00993615" w:rsidRPr="00CA436D" w:rsidRDefault="00993615" w:rsidP="00FE39D8">
      <w:pPr>
        <w:pStyle w:val="Spistreci"/>
        <w:rPr>
          <w:color w:val="000000" w:themeColor="text1"/>
        </w:rPr>
      </w:pPr>
      <w:r w:rsidRPr="00CA436D">
        <w:rPr>
          <w:color w:val="000000" w:themeColor="text1"/>
        </w:rPr>
        <w:t>Wybrane dane o województwie małopolskim</w:t>
      </w:r>
      <w:r w:rsidRPr="00CA436D">
        <w:rPr>
          <w:color w:val="000000" w:themeColor="text1"/>
        </w:rPr>
        <w:tab/>
      </w:r>
      <w:r w:rsidR="00CA436D" w:rsidRPr="00CA436D">
        <w:rPr>
          <w:color w:val="000000" w:themeColor="text1"/>
        </w:rPr>
        <w:t>19</w:t>
      </w:r>
    </w:p>
    <w:p w14:paraId="0A79EC20" w14:textId="77777777" w:rsidR="00FC015D" w:rsidRPr="00843083" w:rsidRDefault="00770B00" w:rsidP="0040373D">
      <w:pPr>
        <w:pStyle w:val="Nagwek"/>
        <w:spacing w:before="1440"/>
      </w:pPr>
      <w:r w:rsidRPr="00843083">
        <w:t>Uwagi ogólne</w:t>
      </w:r>
    </w:p>
    <w:p w14:paraId="02644346" w14:textId="5F7800E1" w:rsidR="00FC015D" w:rsidRPr="00CB4B6D" w:rsidRDefault="008F66DC" w:rsidP="00FE39D8">
      <w:r w:rsidRPr="00CB4B6D">
        <w:t>Prezentowane dane:</w:t>
      </w:r>
    </w:p>
    <w:p w14:paraId="6A819818" w14:textId="77777777" w:rsidR="007E2548" w:rsidRPr="00CB4B6D" w:rsidRDefault="008F66DC" w:rsidP="00FE39D8">
      <w:pPr>
        <w:pStyle w:val="Tekstwypunktowany"/>
      </w:pPr>
      <w:r w:rsidRPr="00CB4B6D">
        <w:t>o zatrudnieniu, wynagrodzeniach oraz o produkcji sprzedanej przemysłu i budownictwa, produkcji budowlano-</w:t>
      </w:r>
    </w:p>
    <w:p w14:paraId="5B757805" w14:textId="255289EA" w:rsidR="00FC015D" w:rsidRPr="00CB4B6D" w:rsidRDefault="007E2548" w:rsidP="007E2548">
      <w:pPr>
        <w:pStyle w:val="Tekstwypunktowany"/>
        <w:numPr>
          <w:ilvl w:val="0"/>
          <w:numId w:val="0"/>
        </w:numPr>
        <w:ind w:left="714"/>
      </w:pPr>
      <w:r w:rsidRPr="00CB4B6D">
        <w:t>-</w:t>
      </w:r>
      <w:r w:rsidR="008F66DC" w:rsidRPr="00CB4B6D">
        <w:t>montażowej, a także o sprzedaży detalicznej i hurtowej towarów dotyczą podmiotów gospodarczych, w których liczba pracujących przekracza 9 osób,</w:t>
      </w:r>
    </w:p>
    <w:p w14:paraId="448A3C5F" w14:textId="77777777" w:rsidR="00FC015D" w:rsidRPr="00CB4B6D" w:rsidRDefault="008F66DC" w:rsidP="00FE39D8">
      <w:pPr>
        <w:pStyle w:val="Tekstwypunktowany"/>
      </w:pPr>
      <w:r w:rsidRPr="00CB4B6D">
        <w:t xml:space="preserve">o sektorze przedsiębiorstw, dotyczą podmiotów prowadzących działalność gospodarczą w zakresie: leśnictwa </w:t>
      </w:r>
      <w:r w:rsidR="006A1AAC" w:rsidRPr="00CB4B6D">
        <w:t>i </w:t>
      </w:r>
      <w:r w:rsidRPr="00CB4B6D">
        <w:t>pozyskiwania drewna; rybołówstwa w wodach morskich; górnictwa i wydobywania; przetwórstwa przemysłowego; wytwarzania i zaopatrywania w energię elektryczną, gaz, parę wodną, gorącą wodę i powietrze do układów klimatyzacyjnych; dostawy wody; gospodarowania ściekami i odpad</w:t>
      </w:r>
      <w:r w:rsidR="00FE39D8" w:rsidRPr="00CB4B6D">
        <w:t>ami oraz działalności związanej</w:t>
      </w:r>
      <w:r w:rsidR="006A1AAC" w:rsidRPr="00CB4B6D">
        <w:t xml:space="preserve"> </w:t>
      </w:r>
      <w:r w:rsidRPr="00CB4B6D">
        <w:t>z</w:t>
      </w:r>
      <w:r w:rsidR="006A1AAC" w:rsidRPr="00CB4B6D">
        <w:t> </w:t>
      </w:r>
      <w:r w:rsidRPr="00CB4B6D">
        <w:t>rekultywacją; budownictwa; handlu hurtowego i detalicznego; naprawy pojazdów samochodowych, włączając motocykle; transportu i gospodarki magazynowej; działalności związanej z zakwaterowaniem i 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Pr="00661FF7">
        <w:t>head</w:t>
      </w:r>
      <w:proofErr w:type="spellEnd"/>
      <w:r w:rsidRPr="00661FF7">
        <w:t xml:space="preserve"> </w:t>
      </w:r>
      <w:proofErr w:type="spellStart"/>
      <w:r w:rsidRPr="00661FF7">
        <w:t>offices</w:t>
      </w:r>
      <w:proofErr w:type="spellEnd"/>
      <w:r w:rsidRPr="00CB4B6D">
        <w:t>); doradztwa związanego</w:t>
      </w:r>
      <w:r w:rsidR="005A3DA3" w:rsidRPr="00CB4B6D">
        <w:t xml:space="preserve"> </w:t>
      </w:r>
      <w:r w:rsidRPr="00CB4B6D">
        <w:t>z zarządzaniem; działalności w zakresie architektury i inżynierii; badań i analiz technicznych; reklamy, badania rynku i opinii publicznej; pozostałej działaln</w:t>
      </w:r>
      <w:r w:rsidR="00CE4B22" w:rsidRPr="00CB4B6D">
        <w:t>ości profesjonalnej, naukowej i </w:t>
      </w:r>
      <w:r w:rsidRPr="00CB4B6D">
        <w:t>technicznej; działalności</w:t>
      </w:r>
      <w:r w:rsidR="005A3DA3" w:rsidRPr="00CB4B6D">
        <w:t xml:space="preserve"> </w:t>
      </w:r>
      <w:r w:rsidRPr="00CB4B6D">
        <w:t>w zakresie usług administrowania i działalności wspierającej; działalności związanej z</w:t>
      </w:r>
      <w:r w:rsidR="006A1AAC" w:rsidRPr="00CB4B6D">
        <w:t> </w:t>
      </w:r>
      <w:r w:rsidRPr="00CB4B6D">
        <w:t>kulturą, rozrywką i rekreacją; naprawy i konserwacji komputerów i artykułów użytku osobistego i domowego; pozostałej indywidualnej działalności usługowej,</w:t>
      </w:r>
    </w:p>
    <w:p w14:paraId="1E1E3072" w14:textId="77777777" w:rsidR="00FC015D" w:rsidRPr="00CB4B6D" w:rsidRDefault="008F66DC" w:rsidP="00FE39D8">
      <w:pPr>
        <w:pStyle w:val="Tekstwypunktowany"/>
      </w:pPr>
      <w:r w:rsidRPr="00CB4B6D">
        <w:t>o skupie produktów rolnych obejmują skup od producentów z terenu województwa; ceny podano bez podatku VAT,</w:t>
      </w:r>
    </w:p>
    <w:p w14:paraId="07353D50" w14:textId="2F910DC8" w:rsidR="008F66DC" w:rsidRPr="00CB4B6D" w:rsidRDefault="008F66DC" w:rsidP="00FE39D8">
      <w:pPr>
        <w:pStyle w:val="Tekstwypunktowany"/>
      </w:pPr>
      <w:r w:rsidRPr="00CB4B6D"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</w:t>
      </w:r>
      <w:r w:rsidR="0008639F">
        <w:t> </w:t>
      </w:r>
      <w:r w:rsidRPr="00CB4B6D">
        <w:t>osób.</w:t>
      </w:r>
    </w:p>
    <w:p w14:paraId="207DECDF" w14:textId="24DC5EAC" w:rsidR="00FC015D" w:rsidRPr="00CB4B6D" w:rsidRDefault="008F66DC" w:rsidP="00FE39D8">
      <w:r w:rsidRPr="00CB4B6D"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6967AD" w:rsidRPr="00CB4B6D">
        <w:t>21</w:t>
      </w:r>
      <w:r w:rsidRPr="00CB4B6D">
        <w:t xml:space="preserve"> r.).</w:t>
      </w:r>
    </w:p>
    <w:p w14:paraId="19F4F371" w14:textId="2B150195" w:rsidR="00BF1AD1" w:rsidRPr="00CB4B6D" w:rsidRDefault="008F66DC" w:rsidP="00FE39D8">
      <w:r w:rsidRPr="00CB4B6D">
        <w:t>Liczby względne (wskaźniki, odsetki) wyliczono na podstawie danych bezwzględnych, wyrażonych z większą dokładnością niż podane w tekście i tablicach.</w:t>
      </w:r>
    </w:p>
    <w:p w14:paraId="652BF404" w14:textId="77777777" w:rsidR="003A2D40" w:rsidRPr="00CB4B6D" w:rsidRDefault="003A2D40" w:rsidP="00FE39D8">
      <w:r w:rsidRPr="00CB4B6D">
        <w:t>Wskaźnik ogólnego klimatu koniunktury, przyjmuje wartości od –100 do +100, przy czym wartości poniżej zera są oceniane jako negatywne (wskazujące na gorszą koniunkturę), a powyżej zera – jako pozytywne (wskazujące na dobrą koniunkturę). Wskaźnik przyjmujący wartość równą zero oznacza sytuację, gdy koniunktura nie zmienia się.</w:t>
      </w:r>
    </w:p>
    <w:p w14:paraId="623D1F9C" w14:textId="77777777" w:rsidR="008502A3" w:rsidRPr="00DC0510" w:rsidRDefault="008F66DC" w:rsidP="00FE39D8">
      <w:r w:rsidRPr="00CB4B6D">
        <w:t xml:space="preserve">Dane prezentuje się w układzie Polskiej Klasyfikacji </w:t>
      </w:r>
      <w:r w:rsidRPr="00DC0510">
        <w:t xml:space="preserve">Działalności </w:t>
      </w:r>
      <w:r w:rsidR="003303AC" w:rsidRPr="00DC0510">
        <w:t>–</w:t>
      </w:r>
      <w:r w:rsidRPr="00DC0510">
        <w:t xml:space="preserve"> PKD 2007.</w:t>
      </w:r>
    </w:p>
    <w:p w14:paraId="5DF27B90" w14:textId="77777777" w:rsidR="00FC015D" w:rsidRPr="00843083" w:rsidRDefault="00770B00" w:rsidP="00D76279">
      <w:pPr>
        <w:pStyle w:val="Nagwek"/>
        <w:spacing w:before="1320"/>
      </w:pPr>
      <w:r w:rsidRPr="00843083">
        <w:lastRenderedPageBreak/>
        <w:t>Polska klasyfikacja działalności 2007 (PKD 2007)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layout"/>
      </w:tblPr>
      <w:tblGrid>
        <w:gridCol w:w="4255"/>
        <w:gridCol w:w="6212"/>
      </w:tblGrid>
      <w:tr w:rsidR="007B14AB" w:rsidRPr="00843083" w14:paraId="5F30E1E3" w14:textId="77777777" w:rsidTr="005A337C">
        <w:trPr>
          <w:trHeight w:hRule="exact" w:val="510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A7B1FA0" w14:textId="77777777" w:rsidR="00770B00" w:rsidRPr="00843083" w:rsidRDefault="00100C3D" w:rsidP="00FE39D8">
            <w:pPr>
              <w:pStyle w:val="Tekstpodstawowy2"/>
            </w:pPr>
            <w:r w:rsidRPr="0000730F">
              <w:t>S</w:t>
            </w:r>
            <w:r w:rsidR="00770B00" w:rsidRPr="0000730F">
              <w:t>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0790E93" w14:textId="77777777" w:rsidR="00770B00" w:rsidRPr="00843083" w:rsidRDefault="00C1325E" w:rsidP="00FE39D8">
            <w:pPr>
              <w:pStyle w:val="Tekstpodstawowy2"/>
              <w:rPr>
                <w:rFonts w:cs="Arial"/>
                <w:sz w:val="16"/>
                <w:szCs w:val="16"/>
              </w:rPr>
            </w:pPr>
            <w:r w:rsidRPr="00843083">
              <w:t>Pełna nazwa</w:t>
            </w:r>
          </w:p>
        </w:tc>
      </w:tr>
      <w:tr w:rsidR="007B14AB" w:rsidRPr="00843083" w14:paraId="22AD8FB7" w14:textId="77777777" w:rsidTr="005A337C">
        <w:trPr>
          <w:trHeight w:hRule="exact" w:val="510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1569C0D" w14:textId="77777777" w:rsidR="00C1325E" w:rsidRPr="00843083" w:rsidRDefault="00C1325E" w:rsidP="00FE39D8">
            <w:pPr>
              <w:pStyle w:val="rdtytu"/>
            </w:pPr>
            <w:r w:rsidRPr="0000730F">
              <w:t>sekcje</w:t>
            </w:r>
          </w:p>
        </w:tc>
      </w:tr>
      <w:tr w:rsidR="007B14AB" w:rsidRPr="00843083" w14:paraId="238DE538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76F3605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</w:tcBorders>
          </w:tcPr>
          <w:p w14:paraId="00785628" w14:textId="77777777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wytwarzanie i zaopatrywanie w energię elektryczną, gaz, parę wodną, gorącą wodę i powietrze do układów klimatyzacyjnych</w:t>
            </w:r>
          </w:p>
        </w:tc>
      </w:tr>
      <w:tr w:rsidR="007B14AB" w:rsidRPr="00843083" w14:paraId="7BE69A96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159F6107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1E59F3B1" w14:textId="683FC6C9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dostawa wody; gospodarowanie ściekami i odpadami oraz działalność związana z rekultywacją</w:t>
            </w:r>
          </w:p>
        </w:tc>
      </w:tr>
      <w:tr w:rsidR="007B14AB" w:rsidRPr="00843083" w14:paraId="7E847524" w14:textId="77777777" w:rsidTr="005A337C">
        <w:trPr>
          <w:trHeight w:hRule="exact" w:val="510"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58C56769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handel; naprawa pojazdów samochodowych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81D1391" w14:textId="71BA098C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handel hurtowy i detaliczny; naprawa pojazdów samochodowych, włączając motocykle</w:t>
            </w:r>
          </w:p>
        </w:tc>
      </w:tr>
      <w:tr w:rsidR="007B14AB" w:rsidRPr="00843083" w14:paraId="34BB03D1" w14:textId="77777777" w:rsidTr="005A337C">
        <w:trPr>
          <w:trHeight w:hRule="exact" w:val="510"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3A8EF39E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  <w:lang w:val="en-GB"/>
              </w:rPr>
            </w:pPr>
            <w:r w:rsidRPr="0026099C">
              <w:rPr>
                <w:sz w:val="16"/>
                <w:szCs w:val="16"/>
              </w:rPr>
              <w:t>zakwaterowanie i gastronomia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1924D2E3" w14:textId="090D3BB8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działalność związana z zakwaterowaniem i usługami gastronomicznymi</w:t>
            </w:r>
          </w:p>
        </w:tc>
      </w:tr>
      <w:tr w:rsidR="007B14AB" w:rsidRPr="00843083" w14:paraId="2F6F6261" w14:textId="77777777" w:rsidTr="005A337C">
        <w:trPr>
          <w:trHeight w:hRule="exact" w:val="397"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058E28FE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obsługa rynku nieruchomości</w:t>
            </w:r>
          </w:p>
        </w:tc>
        <w:tc>
          <w:tcPr>
            <w:tcW w:w="6212" w:type="dxa"/>
            <w:tcBorders>
              <w:left w:val="single" w:sz="4" w:space="0" w:color="522398"/>
            </w:tcBorders>
            <w:vAlign w:val="center"/>
          </w:tcPr>
          <w:p w14:paraId="39C7575D" w14:textId="59868BA6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działalność związana z obsługą rynku nieruchomości</w:t>
            </w:r>
          </w:p>
        </w:tc>
      </w:tr>
      <w:tr w:rsidR="007B14AB" w:rsidRPr="00843083" w14:paraId="56E5CCA4" w14:textId="77777777" w:rsidTr="005A337C">
        <w:trPr>
          <w:trHeight w:hRule="exact" w:val="510"/>
        </w:trPr>
        <w:tc>
          <w:tcPr>
            <w:tcW w:w="4255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5F1DE3AD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administrowanie i działalność wspierająca</w:t>
            </w:r>
          </w:p>
        </w:tc>
        <w:tc>
          <w:tcPr>
            <w:tcW w:w="6212" w:type="dxa"/>
            <w:tcBorders>
              <w:left w:val="single" w:sz="4" w:space="0" w:color="522398"/>
              <w:bottom w:val="single" w:sz="4" w:space="0" w:color="522398"/>
            </w:tcBorders>
          </w:tcPr>
          <w:p w14:paraId="18B445C8" w14:textId="5BB8BF0F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działalność w zakresie usług administrowania i działalność wspierająca</w:t>
            </w:r>
          </w:p>
        </w:tc>
      </w:tr>
      <w:tr w:rsidR="007B14AB" w:rsidRPr="00843083" w14:paraId="1E25C5F0" w14:textId="77777777" w:rsidTr="005A337C">
        <w:trPr>
          <w:trHeight w:hRule="exact" w:val="510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8E89841" w14:textId="77777777" w:rsidR="00C1325E" w:rsidRPr="002D5338" w:rsidRDefault="00C1325E" w:rsidP="00FE39D8">
            <w:pPr>
              <w:pStyle w:val="rdtytu"/>
            </w:pPr>
            <w:r w:rsidRPr="0000730F">
              <w:t>działy</w:t>
            </w:r>
          </w:p>
        </w:tc>
      </w:tr>
      <w:tr w:rsidR="007B14AB" w:rsidRPr="00843083" w14:paraId="40BD1F1D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27573D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produkcja koksu i produktów rafinacji ropy naftowej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24A8AD7" w14:textId="19A83A0C" w:rsidR="00770B00" w:rsidRPr="00843083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43083">
              <w:t>wytwarzanie i przetwarzanie koksu i produktów rafinacji ropy naftowej</w:t>
            </w:r>
          </w:p>
        </w:tc>
      </w:tr>
      <w:tr w:rsidR="007B14AB" w:rsidRPr="00843083" w14:paraId="7E0B36F4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5F808A" w14:textId="77777777" w:rsidR="00770B00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4D30248" w14:textId="77777777" w:rsidR="00770B00" w:rsidRPr="00843083" w:rsidRDefault="00C1325E" w:rsidP="00516EAF">
            <w:pPr>
              <w:pStyle w:val="Tekstpodstawowy2"/>
              <w:ind w:firstLine="0"/>
              <w:rPr>
                <w:rFonts w:eastAsiaTheme="majorEastAsia" w:cstheme="majorBidi"/>
                <w:sz w:val="16"/>
                <w:szCs w:val="16"/>
              </w:rPr>
            </w:pPr>
            <w:r w:rsidRPr="00843083">
              <w:t>produkcja metalowych wyrobów gotowych, z wyłączeniem maszyn</w:t>
            </w:r>
            <w:r w:rsidR="00516EAF">
              <w:t xml:space="preserve"> </w:t>
            </w:r>
            <w:r w:rsidRPr="00843083">
              <w:t>i</w:t>
            </w:r>
            <w:r w:rsidR="00516EAF">
              <w:t> </w:t>
            </w:r>
            <w:r w:rsidRPr="00843083">
              <w:t>urządzeń</w:t>
            </w:r>
          </w:p>
        </w:tc>
      </w:tr>
      <w:tr w:rsidR="007B14AB" w:rsidRPr="00843083" w14:paraId="64B5EFCF" w14:textId="77777777" w:rsidTr="005A337C">
        <w:trPr>
          <w:trHeight w:hRule="exact" w:val="39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F4834B1" w14:textId="77777777" w:rsidR="00C1325E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01A1C20" w14:textId="77777777" w:rsidR="00C1325E" w:rsidRPr="00843083" w:rsidRDefault="00C1325E" w:rsidP="0026099C">
            <w:pPr>
              <w:pStyle w:val="Tekstpodstawowy2"/>
              <w:ind w:firstLine="0"/>
            </w:pPr>
            <w:r w:rsidRPr="00843083">
              <w:t>produkcja maszyn i urządzeń, gdzie indziej niesklasyfikowana</w:t>
            </w:r>
          </w:p>
        </w:tc>
      </w:tr>
      <w:tr w:rsidR="007B14AB" w:rsidRPr="00843083" w14:paraId="4A2F2D0B" w14:textId="77777777" w:rsidTr="005A337C">
        <w:trPr>
          <w:trHeight w:hRule="exact" w:val="39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BDBF87" w14:textId="77777777" w:rsidR="00C1325E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produkcja skór i wyrobów skórzanych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4696407" w14:textId="77777777" w:rsidR="00C1325E" w:rsidRPr="00843083" w:rsidRDefault="00C1325E" w:rsidP="0026099C">
            <w:pPr>
              <w:pStyle w:val="Tekstpodstawowy2"/>
              <w:ind w:firstLine="0"/>
            </w:pPr>
            <w:r w:rsidRPr="00843083">
              <w:t>produkcja skór i wyrobów ze skór wyprawionych</w:t>
            </w:r>
          </w:p>
        </w:tc>
      </w:tr>
      <w:tr w:rsidR="007B14AB" w:rsidRPr="00843083" w14:paraId="1A6C2B6D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EDFEA4C" w14:textId="22195505" w:rsidR="00C1325E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produkcja pojazdów samochodowych, przyczep i</w:t>
            </w:r>
            <w:r w:rsidR="00B7278E">
              <w:rPr>
                <w:sz w:val="16"/>
                <w:szCs w:val="16"/>
              </w:rPr>
              <w:t> </w:t>
            </w:r>
            <w:r w:rsidRPr="0026099C">
              <w:rPr>
                <w:sz w:val="16"/>
                <w:szCs w:val="16"/>
              </w:rPr>
              <w:t>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F2C1D48" w14:textId="77777777" w:rsidR="00C1325E" w:rsidRPr="00843083" w:rsidRDefault="00C1325E" w:rsidP="00516EAF">
            <w:pPr>
              <w:pStyle w:val="Tekstpodstawowy2"/>
              <w:ind w:firstLine="0"/>
            </w:pPr>
            <w:r w:rsidRPr="00843083">
              <w:t xml:space="preserve">produkcja pojazdów samochodowych, przyczep i naczep, </w:t>
            </w:r>
            <w:r w:rsidR="00516EAF">
              <w:t>z </w:t>
            </w:r>
            <w:r w:rsidRPr="00843083">
              <w:t>wyłączeniem motocykli</w:t>
            </w:r>
          </w:p>
        </w:tc>
      </w:tr>
      <w:tr w:rsidR="007B14AB" w:rsidRPr="00843083" w14:paraId="225BC053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2CAA706" w14:textId="77777777" w:rsidR="00C1325E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3767462" w14:textId="77777777" w:rsidR="00C1325E" w:rsidRPr="00843083" w:rsidRDefault="00C1325E" w:rsidP="0026099C">
            <w:pPr>
              <w:pStyle w:val="Tekstpodstawowy2"/>
              <w:ind w:firstLine="0"/>
            </w:pPr>
            <w:r w:rsidRPr="00843083">
              <w:t>roboty budowlane związane ze wznoszeniem budynków</w:t>
            </w:r>
          </w:p>
        </w:tc>
      </w:tr>
      <w:tr w:rsidR="00C1325E" w:rsidRPr="00843083" w14:paraId="0F0043CC" w14:textId="77777777" w:rsidTr="005A337C">
        <w:trPr>
          <w:trHeight w:hRule="exact" w:val="510"/>
        </w:trPr>
        <w:tc>
          <w:tcPr>
            <w:tcW w:w="4255" w:type="dxa"/>
            <w:tcBorders>
              <w:top w:val="single" w:sz="4" w:space="0" w:color="522398"/>
              <w:bottom w:val="single" w:sz="6" w:space="0" w:color="522398"/>
              <w:right w:val="single" w:sz="4" w:space="0" w:color="522398"/>
            </w:tcBorders>
            <w:vAlign w:val="center"/>
          </w:tcPr>
          <w:p w14:paraId="34EDF935" w14:textId="77777777" w:rsidR="00C1325E" w:rsidRPr="0026099C" w:rsidRDefault="00C1325E" w:rsidP="0026099C">
            <w:pPr>
              <w:pStyle w:val="Tekstpodstawowy2"/>
              <w:ind w:firstLine="0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6" w:space="0" w:color="522398"/>
            </w:tcBorders>
            <w:vAlign w:val="center"/>
          </w:tcPr>
          <w:p w14:paraId="287E43EB" w14:textId="77777777" w:rsidR="00C1325E" w:rsidRPr="00843083" w:rsidRDefault="00C1325E" w:rsidP="00516EAF">
            <w:pPr>
              <w:pStyle w:val="Tekstpodstawowy2"/>
              <w:ind w:firstLine="0"/>
            </w:pPr>
            <w:r w:rsidRPr="00843083">
              <w:t>roboty związane z budową obiektów inżynierii lądowej i wodnej</w:t>
            </w:r>
          </w:p>
        </w:tc>
      </w:tr>
    </w:tbl>
    <w:p w14:paraId="1835B025" w14:textId="77777777" w:rsidR="00770B00" w:rsidRPr="00843083" w:rsidRDefault="00770B00" w:rsidP="00D76279">
      <w:pPr>
        <w:pStyle w:val="Nagwek"/>
        <w:spacing w:before="360"/>
      </w:pPr>
      <w:r w:rsidRPr="00843083"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layout"/>
      </w:tblPr>
      <w:tblGrid>
        <w:gridCol w:w="4255"/>
        <w:gridCol w:w="6212"/>
      </w:tblGrid>
      <w:tr w:rsidR="00870052" w:rsidRPr="00870052" w14:paraId="25FE3F74" w14:textId="77777777" w:rsidTr="005A337C">
        <w:trPr>
          <w:trHeight w:val="57"/>
        </w:trPr>
        <w:tc>
          <w:tcPr>
            <w:tcW w:w="4255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5EB33669" w14:textId="77777777" w:rsidR="00770B00" w:rsidRPr="0026099C" w:rsidRDefault="00C1325E" w:rsidP="00FE39D8">
            <w:pPr>
              <w:pStyle w:val="Tekstpodstawowy2"/>
              <w:rPr>
                <w:sz w:val="16"/>
                <w:szCs w:val="16"/>
                <w:lang w:val="en-GB"/>
              </w:rPr>
            </w:pPr>
            <w:r w:rsidRPr="0026099C">
              <w:rPr>
                <w:sz w:val="16"/>
                <w:szCs w:val="16"/>
              </w:rPr>
              <w:t>Kreska (</w:t>
            </w:r>
            <w:r w:rsidR="009E57F0" w:rsidRPr="0026099C">
              <w:rPr>
                <w:sz w:val="16"/>
                <w:szCs w:val="16"/>
              </w:rPr>
              <w:t>–</w:t>
            </w:r>
            <w:r w:rsidRPr="0026099C">
              <w:rPr>
                <w:sz w:val="16"/>
                <w:szCs w:val="16"/>
              </w:rPr>
              <w:t>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</w:tcBorders>
          </w:tcPr>
          <w:p w14:paraId="1C3B321D" w14:textId="77777777" w:rsidR="00770B00" w:rsidRPr="00EB7FF5" w:rsidRDefault="00870052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70052">
              <w:t>oznacza, że zjawisko nie wystąpiło</w:t>
            </w:r>
          </w:p>
        </w:tc>
      </w:tr>
      <w:tr w:rsidR="00870052" w:rsidRPr="00870052" w14:paraId="765F1B34" w14:textId="77777777" w:rsidTr="005A337C">
        <w:trPr>
          <w:trHeight w:val="57"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25D51278" w14:textId="77777777" w:rsidR="00770B00" w:rsidRPr="0026099C" w:rsidRDefault="00C1325E" w:rsidP="00FE39D8">
            <w:pPr>
              <w:pStyle w:val="Tekstpodstawowy2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Kropka (.)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7A324A73" w14:textId="6A7F7A40" w:rsidR="00770B00" w:rsidRPr="00870052" w:rsidRDefault="00870052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70052">
              <w:t>oznacza: brak informacji, konieczność zachowania tajemnicy statystycznej lub że wypełnienie pozycji jest niemożliwe albo niecelowe</w:t>
            </w:r>
          </w:p>
        </w:tc>
      </w:tr>
      <w:tr w:rsidR="00870052" w:rsidRPr="00870052" w14:paraId="51DE05A7" w14:textId="77777777" w:rsidTr="005A337C">
        <w:trPr>
          <w:trHeight w:val="57"/>
        </w:trPr>
        <w:tc>
          <w:tcPr>
            <w:tcW w:w="4255" w:type="dxa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14:paraId="39A39CCB" w14:textId="77777777" w:rsidR="00770B00" w:rsidRPr="0026099C" w:rsidRDefault="00C1325E" w:rsidP="00FE39D8">
            <w:pPr>
              <w:pStyle w:val="Tekstpodstawowy2"/>
              <w:rPr>
                <w:sz w:val="16"/>
                <w:szCs w:val="16"/>
                <w:lang w:val="en-GB"/>
              </w:rPr>
            </w:pPr>
            <w:r w:rsidRPr="0026099C">
              <w:rPr>
                <w:sz w:val="16"/>
                <w:szCs w:val="16"/>
              </w:rPr>
              <w:t>Znak (*)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54C2D7CF" w14:textId="3781D752" w:rsidR="00770B00" w:rsidRPr="00870052" w:rsidRDefault="00C1325E" w:rsidP="0026099C">
            <w:pPr>
              <w:pStyle w:val="Tekstpodstawowy2"/>
              <w:ind w:firstLine="0"/>
              <w:rPr>
                <w:rFonts w:cs="Arial"/>
                <w:sz w:val="16"/>
                <w:szCs w:val="16"/>
              </w:rPr>
            </w:pPr>
            <w:r w:rsidRPr="00870052">
              <w:t xml:space="preserve">oznacza, że dane zostały zmienione w stosunku </w:t>
            </w:r>
            <w:r w:rsidR="00870052" w:rsidRPr="00870052">
              <w:t>do wcześniej opublikowanych</w:t>
            </w:r>
          </w:p>
        </w:tc>
      </w:tr>
      <w:tr w:rsidR="00870052" w:rsidRPr="00870052" w14:paraId="684D7D39" w14:textId="77777777" w:rsidTr="005A337C">
        <w:trPr>
          <w:trHeight w:val="57"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4D8BAF42" w14:textId="77777777" w:rsidR="00C1325E" w:rsidRPr="0026099C" w:rsidRDefault="00C1325E" w:rsidP="00FE39D8">
            <w:pPr>
              <w:pStyle w:val="Tekstpodstawowy2"/>
              <w:rPr>
                <w:sz w:val="16"/>
                <w:szCs w:val="16"/>
              </w:rPr>
            </w:pPr>
            <w:r w:rsidRPr="0026099C">
              <w:rPr>
                <w:sz w:val="16"/>
                <w:szCs w:val="16"/>
              </w:rPr>
              <w:t>Znak (∆)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02CF5DC8" w14:textId="77777777" w:rsidR="00C1325E" w:rsidRPr="00870052" w:rsidRDefault="00C1325E" w:rsidP="0026099C">
            <w:pPr>
              <w:pStyle w:val="Tekstpodstawowy2"/>
              <w:ind w:firstLine="0"/>
            </w:pPr>
            <w:r w:rsidRPr="00870052">
              <w:t>oznacza, że nazwy zostały skrócone w stosunk</w:t>
            </w:r>
            <w:r w:rsidR="00870052" w:rsidRPr="00870052">
              <w:t>u do obowiązującej klasyfikacji</w:t>
            </w:r>
          </w:p>
        </w:tc>
      </w:tr>
    </w:tbl>
    <w:p w14:paraId="7FC9DD0E" w14:textId="2987D592" w:rsidR="00D76279" w:rsidRDefault="00C1325E" w:rsidP="00D76279">
      <w:pPr>
        <w:spacing w:before="120"/>
      </w:pPr>
      <w:r w:rsidRPr="00843083">
        <w:t>Dane charakteryzujące województwo małopolskie można również znaleźć w publikacjach statystycznych wydawanych przez U</w:t>
      </w:r>
      <w:r w:rsidR="00D773B1">
        <w:t>rz</w:t>
      </w:r>
      <w:r w:rsidR="00E518E0">
        <w:t>ąd</w:t>
      </w:r>
      <w:r w:rsidR="00D773B1">
        <w:t xml:space="preserve"> Statystyczn</w:t>
      </w:r>
      <w:r w:rsidR="00E518E0">
        <w:t>y</w:t>
      </w:r>
      <w:r w:rsidRPr="00843083">
        <w:t xml:space="preserve"> w Krakowie oraz w publikacjach ogólnopolskich GUS.</w:t>
      </w:r>
    </w:p>
    <w:p w14:paraId="7E3261C3" w14:textId="020C593E" w:rsidR="00C1325E" w:rsidRPr="00DC0510" w:rsidRDefault="00C1325E" w:rsidP="00D76279">
      <w:pPr>
        <w:spacing w:before="1440"/>
        <w:rPr>
          <w:spacing w:val="-2"/>
          <w:sz w:val="18"/>
        </w:rPr>
      </w:pPr>
      <w:r w:rsidRPr="00843083">
        <w:t>Przy publikowaniu danych U</w:t>
      </w:r>
      <w:r w:rsidR="00D773B1">
        <w:t>rzędu Statystycznego</w:t>
      </w:r>
      <w:r w:rsidRPr="00843083">
        <w:t xml:space="preserve"> prosimy o podanie </w:t>
      </w:r>
      <w:r w:rsidRPr="00DC0510">
        <w:t>źródła.</w:t>
      </w:r>
    </w:p>
    <w:p w14:paraId="74EA2E89" w14:textId="77777777" w:rsidR="00813703" w:rsidRPr="0054566C" w:rsidRDefault="00813703" w:rsidP="00813703">
      <w:pPr>
        <w:keepNext/>
        <w:spacing w:after="300" w:line="240" w:lineRule="auto"/>
        <w:ind w:firstLine="0"/>
        <w:outlineLvl w:val="0"/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</w:pPr>
      <w:r w:rsidRPr="0054566C"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  <w:lastRenderedPageBreak/>
        <w:t>Rynek pracy</w:t>
      </w:r>
    </w:p>
    <w:p w14:paraId="57082458" w14:textId="77777777" w:rsidR="00813703" w:rsidRPr="00C347AB" w:rsidRDefault="00813703" w:rsidP="00813703">
      <w:r w:rsidRPr="00467D41">
        <w:rPr>
          <w:b/>
          <w:color w:val="000000" w:themeColor="text1"/>
        </w:rPr>
        <w:t xml:space="preserve">Przeciętne zatrudnienie w sektorze przedsiębiorstw </w:t>
      </w:r>
      <w:r w:rsidRPr="00467D41">
        <w:rPr>
          <w:color w:val="000000" w:themeColor="text1"/>
        </w:rPr>
        <w:t xml:space="preserve">w sierpniu 2026 r. wyniosło 552,3 tys. osób (w przeliczeniu na etaty), tym samym kształtowało </w:t>
      </w:r>
      <w:r w:rsidRPr="00F75E4A">
        <w:rPr>
          <w:color w:val="000000" w:themeColor="text1"/>
        </w:rPr>
        <w:t xml:space="preserve">się na poziomie niższym (o 0,9%) niż rok wcześniej. </w:t>
      </w:r>
      <w:r w:rsidRPr="00F75E4A">
        <w:rPr>
          <w:b/>
          <w:bCs/>
          <w:color w:val="000000" w:themeColor="text1"/>
          <w:szCs w:val="19"/>
        </w:rPr>
        <w:t xml:space="preserve">Stopa bezrobocia </w:t>
      </w:r>
      <w:r w:rsidRPr="00F75E4A">
        <w:rPr>
          <w:color w:val="000000" w:themeColor="text1"/>
          <w:szCs w:val="19"/>
        </w:rPr>
        <w:t xml:space="preserve">była wyższa niż w sierpniu 2025 r. (5,0% </w:t>
      </w:r>
      <w:r w:rsidRPr="00C347AB">
        <w:rPr>
          <w:szCs w:val="19"/>
        </w:rPr>
        <w:t>wobec 4,5%).</w:t>
      </w:r>
    </w:p>
    <w:p w14:paraId="6E67376E" w14:textId="77777777" w:rsidR="00813703" w:rsidRPr="00C347AB" w:rsidRDefault="00813703" w:rsidP="00813703">
      <w:r w:rsidRPr="00C347AB">
        <w:t>Na wielkość przeciętnego zatrudnienia ogółem wpłynął w znacznym stopniu spadek zatrudnienia w sekcji działalność</w:t>
      </w:r>
    </w:p>
    <w:p w14:paraId="08C673A5" w14:textId="77777777" w:rsidR="00813703" w:rsidRPr="00C347AB" w:rsidRDefault="00813703" w:rsidP="00813703">
      <w:pPr>
        <w:ind w:firstLine="0"/>
      </w:pPr>
      <w:r w:rsidRPr="00C347AB">
        <w:t>profesjonalna, naukowa i techniczna (o 11,7%). Mniejsze przeciętne zatrudnienie odnotowano ponadto w: informacji i komunikacji (o 4,9%), transporcie i gospodarce magazynowej (o 4,4%), handlu; naprawie pojazdów samochodowych (o 1,3%), budownictwie (o 0,9%) oraz wytwarzaniu i zaopatrywaniu w energię elektryczną, gaz, parę wodną i gorącą wodę (o 0,6%). Wzrost przeciętnego zatrudnienia miał miejsce m.in. w: górnictwie i wydobywaniu (o 5,8%), dostawie wody; gospodarowaniu ściekami i odpadami; rekultywacji (o 4,5%), obsłudze rynku nieruchomości (o 3,8%) oraz administrowaniu i działalności wspierającej (o 3,1%).</w:t>
      </w:r>
    </w:p>
    <w:p w14:paraId="404F3E02" w14:textId="514DDF62" w:rsidR="00813703" w:rsidRPr="00D3506E" w:rsidRDefault="00813703" w:rsidP="00813703">
      <w:pPr>
        <w:rPr>
          <w:color w:val="000000" w:themeColor="text1"/>
        </w:rPr>
      </w:pPr>
      <w:r w:rsidRPr="00D3506E">
        <w:rPr>
          <w:color w:val="000000" w:themeColor="text1"/>
        </w:rPr>
        <w:t>Przeciętne zatrudnienie w sektorze przedsiębiorstw kształtowało się następująco:</w:t>
      </w:r>
    </w:p>
    <w:tbl>
      <w:tblPr>
        <w:tblW w:w="10467" w:type="dxa"/>
        <w:jc w:val="center"/>
        <w:tblLayout w:type="fixed"/>
        <w:tblLook w:val="01E0" w:firstRow="1" w:lastRow="1" w:firstColumn="1" w:lastColumn="1" w:noHBand="0" w:noVBand="0"/>
        <w:tblCaption w:val="Przeciętne zatrudnienie w sektorze przedsiębiorstw"/>
        <w:tblDescription w:val="Przeciętne zatrudnienie w tys. oraz dynamika do roku poprzedniego. Dane dla sierpnia 2026 r. oraz okresu styczeń–sierpień 2026 r. Dane w pliku Excel."/>
      </w:tblPr>
      <w:tblGrid>
        <w:gridCol w:w="4923"/>
        <w:gridCol w:w="1386"/>
        <w:gridCol w:w="1386"/>
        <w:gridCol w:w="1386"/>
        <w:gridCol w:w="1386"/>
      </w:tblGrid>
      <w:tr w:rsidR="00813703" w:rsidRPr="00D3506E" w14:paraId="1A60D64A" w14:textId="77777777" w:rsidTr="00813703">
        <w:trPr>
          <w:tblHeader/>
          <w:jc w:val="center"/>
        </w:trPr>
        <w:tc>
          <w:tcPr>
            <w:tcW w:w="4923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B0AADFD" w14:textId="77777777" w:rsidR="00813703" w:rsidRPr="00D3506E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D3506E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77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23C1A5E4" w14:textId="77777777" w:rsidR="00813703" w:rsidRPr="00D3506E" w:rsidRDefault="00813703" w:rsidP="00813703">
            <w:pPr>
              <w:spacing w:before="120" w:after="12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08 2026</w:t>
            </w:r>
          </w:p>
        </w:tc>
        <w:tc>
          <w:tcPr>
            <w:tcW w:w="277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5705F3A5" w14:textId="77777777" w:rsidR="00813703" w:rsidRPr="00D3506E" w:rsidRDefault="00813703" w:rsidP="00813703">
            <w:pPr>
              <w:spacing w:before="120" w:after="12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01–08 2026</w:t>
            </w:r>
          </w:p>
        </w:tc>
      </w:tr>
      <w:tr w:rsidR="00813703" w:rsidRPr="00D3506E" w14:paraId="2218BC62" w14:textId="77777777" w:rsidTr="00813703">
        <w:trPr>
          <w:tblHeader/>
          <w:jc w:val="center"/>
        </w:trPr>
        <w:tc>
          <w:tcPr>
            <w:tcW w:w="4923" w:type="dxa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10098417" w14:textId="77777777" w:rsidR="00813703" w:rsidRPr="00D3506E" w:rsidRDefault="00813703" w:rsidP="00813703">
            <w:pPr>
              <w:spacing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81D2A77" w14:textId="77777777" w:rsidR="00813703" w:rsidRPr="00D3506E" w:rsidRDefault="00813703" w:rsidP="00813703">
            <w:pPr>
              <w:spacing w:before="120" w:after="1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D3506E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1F2F556" w14:textId="77777777" w:rsidR="00813703" w:rsidRPr="00D3506E" w:rsidRDefault="00813703" w:rsidP="00813703">
            <w:pPr>
              <w:spacing w:before="120" w:after="1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D3506E">
              <w:rPr>
                <w:color w:val="000000" w:themeColor="text1"/>
                <w:sz w:val="16"/>
                <w:szCs w:val="16"/>
              </w:rPr>
              <w:t>08 2025=100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0BAE9D8" w14:textId="77777777" w:rsidR="00813703" w:rsidRPr="00D3506E" w:rsidRDefault="00813703" w:rsidP="00813703">
            <w:pPr>
              <w:spacing w:before="120" w:after="1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D3506E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DA9B1D9" w14:textId="77777777" w:rsidR="00813703" w:rsidRPr="00D3506E" w:rsidRDefault="00813703" w:rsidP="00813703">
            <w:pPr>
              <w:spacing w:before="120" w:after="1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D3506E">
              <w:rPr>
                <w:color w:val="000000" w:themeColor="text1"/>
                <w:sz w:val="16"/>
                <w:szCs w:val="16"/>
              </w:rPr>
              <w:t>01–08 2025=100</w:t>
            </w:r>
          </w:p>
        </w:tc>
      </w:tr>
      <w:tr w:rsidR="00813703" w:rsidRPr="00D3506E" w14:paraId="13F3744D" w14:textId="77777777" w:rsidTr="00813703">
        <w:trPr>
          <w:tblHeader/>
          <w:jc w:val="center"/>
        </w:trPr>
        <w:tc>
          <w:tcPr>
            <w:tcW w:w="4923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29FFBA78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right="-816" w:firstLine="0"/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</w:pPr>
            <w:r w:rsidRPr="00D3506E"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  <w:t>Ogółem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2A15047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552,3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1191A6F6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nil"/>
            </w:tcBorders>
            <w:vAlign w:val="bottom"/>
          </w:tcPr>
          <w:p w14:paraId="1BBEE5D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553,8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nil"/>
            </w:tcBorders>
            <w:vAlign w:val="bottom"/>
          </w:tcPr>
          <w:p w14:paraId="05832A1E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99,0</w:t>
            </w:r>
          </w:p>
        </w:tc>
      </w:tr>
      <w:tr w:rsidR="00813703" w:rsidRPr="00D3506E" w14:paraId="6B651DC3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7DC178AC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226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23F625D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4AD3145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134819B6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500F05FA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813703" w:rsidRPr="00D3506E" w14:paraId="09E72854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2133A8CB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1100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Przemysł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5DF3D66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221,3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043611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102,1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3F0DD43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221,1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2A6543CF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101,4</w:t>
            </w:r>
          </w:p>
        </w:tc>
      </w:tr>
      <w:tr w:rsidR="00813703" w:rsidRPr="00D3506E" w14:paraId="7CF27CD8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0402E6FA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firstLine="340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63AABB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099C4B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361B7E6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57CD6041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813703" w:rsidRPr="00D3506E" w14:paraId="0E36FCB7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7DAC657F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firstLine="170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9BEC33A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184,5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6547F4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72A3C69E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184,4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100796F5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101,4</w:t>
            </w:r>
          </w:p>
        </w:tc>
      </w:tr>
      <w:tr w:rsidR="00813703" w:rsidRPr="00D3506E" w14:paraId="4B29A62A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E89A56F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firstLine="170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dostawa wody; gospodarowanie ściekami i odpadami;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19C92EE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EBD74D3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25379D9E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1A67D81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813703" w:rsidRPr="00D3506E" w14:paraId="594DF6A2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7D86D1B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rekultywacja</w:t>
            </w:r>
            <w:r w:rsidRPr="00D3506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4DE621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12,2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266494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914F2DD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12,0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3B60796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102,7</w:t>
            </w:r>
          </w:p>
        </w:tc>
      </w:tr>
      <w:tr w:rsidR="00813703" w:rsidRPr="00D3506E" w14:paraId="73471765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1EFB8955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1383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Budownictwo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2D04B9C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42,1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BF16F51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784879D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42,4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0F776AC1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99,8</w:t>
            </w:r>
          </w:p>
        </w:tc>
      </w:tr>
      <w:tr w:rsidR="00813703" w:rsidRPr="00D3506E" w14:paraId="2ABE99BA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0959811F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1241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Handel; naprawa pojazdów samochodowych</w:t>
            </w:r>
            <w:r w:rsidRPr="00D3506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9BB2674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BBEFFB7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5964E592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98,3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0EC806EE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97,8</w:t>
            </w:r>
          </w:p>
        </w:tc>
      </w:tr>
      <w:tr w:rsidR="00813703" w:rsidRPr="00D3506E" w14:paraId="06516912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6D1C3010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1241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Transport i gospodarka magazynowa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D6CB831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E31CAB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95,6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9CFC97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33,0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37122D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97,6</w:t>
            </w:r>
          </w:p>
        </w:tc>
      </w:tr>
      <w:tr w:rsidR="00813703" w:rsidRPr="00D3506E" w14:paraId="17D97DA3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7C389367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816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Zakwaterowanie i gastronomia</w:t>
            </w:r>
            <w:r w:rsidRPr="00D3506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17BDBA5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16,5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7A5FAEC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2597E922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16,0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4FD77612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100,1</w:t>
            </w:r>
          </w:p>
        </w:tc>
      </w:tr>
      <w:tr w:rsidR="00813703" w:rsidRPr="00D3506E" w14:paraId="46B7236A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0DB59BAD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958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Informacja i komunikacja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B21FDF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57,6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2179B9B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95,1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4EB964B8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3959D7C3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96,7</w:t>
            </w:r>
          </w:p>
        </w:tc>
      </w:tr>
      <w:tr w:rsidR="00813703" w:rsidRPr="00D3506E" w14:paraId="6E1F0913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7AD66F99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1241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Obsługa rynku nieruchomości</w:t>
            </w:r>
            <w:r w:rsidRPr="00D3506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F843579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E042438" w14:textId="50308EB1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103,8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5FEE5A33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560738E8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102,8</w:t>
            </w:r>
          </w:p>
        </w:tc>
      </w:tr>
      <w:tr w:rsidR="00813703" w:rsidRPr="00D3506E" w14:paraId="510FFFB8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37AC1437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1100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techniczna</w:t>
            </w:r>
            <w:r w:rsidRPr="00D3506E">
              <w:rPr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  <w:r w:rsidRPr="00D3506E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F9054A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36,0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F0B6560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88,3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333CF941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35,6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4533033C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86,9</w:t>
            </w:r>
          </w:p>
        </w:tc>
      </w:tr>
      <w:tr w:rsidR="00813703" w:rsidRPr="00D3506E" w14:paraId="08BC3996" w14:textId="77777777" w:rsidTr="00813703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6DD21766" w14:textId="77777777" w:rsidR="00813703" w:rsidRPr="00D3506E" w:rsidRDefault="00813703" w:rsidP="00813703">
            <w:pPr>
              <w:tabs>
                <w:tab w:val="left" w:leader="dot" w:pos="3753"/>
              </w:tabs>
              <w:spacing w:before="20" w:after="22" w:line="240" w:lineRule="auto"/>
              <w:ind w:left="113" w:right="-958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>Administrowanie i działalność wspierająca</w:t>
            </w:r>
            <w:r w:rsidRPr="00D3506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  <w:r w:rsidRPr="00D3506E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FD890ED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28,5</w:t>
            </w:r>
          </w:p>
        </w:tc>
        <w:tc>
          <w:tcPr>
            <w:tcW w:w="1386" w:type="dxa"/>
            <w:tcBorders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23CAB17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103,1</w:t>
            </w:r>
          </w:p>
        </w:tc>
        <w:tc>
          <w:tcPr>
            <w:tcW w:w="1386" w:type="dxa"/>
            <w:tcBorders>
              <w:left w:val="single" w:sz="4" w:space="0" w:color="522398"/>
              <w:bottom w:val="nil"/>
              <w:right w:val="nil"/>
            </w:tcBorders>
            <w:vAlign w:val="bottom"/>
          </w:tcPr>
          <w:p w14:paraId="0C7C66C7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28,6</w:t>
            </w:r>
          </w:p>
        </w:tc>
        <w:tc>
          <w:tcPr>
            <w:tcW w:w="1386" w:type="dxa"/>
            <w:tcBorders>
              <w:left w:val="single" w:sz="4" w:space="0" w:color="522398"/>
              <w:bottom w:val="nil"/>
              <w:right w:val="nil"/>
            </w:tcBorders>
            <w:vAlign w:val="bottom"/>
          </w:tcPr>
          <w:p w14:paraId="1B7F9678" w14:textId="77777777" w:rsidR="00813703" w:rsidRPr="00D3506E" w:rsidRDefault="00813703" w:rsidP="00813703">
            <w:pPr>
              <w:spacing w:before="20" w:after="22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104,5</w:t>
            </w:r>
          </w:p>
        </w:tc>
      </w:tr>
    </w:tbl>
    <w:p w14:paraId="37F9E79D" w14:textId="0CA9936F" w:rsidR="00813703" w:rsidRPr="00D3506E" w:rsidRDefault="00813703" w:rsidP="00813703">
      <w:pPr>
        <w:spacing w:before="60" w:line="240" w:lineRule="auto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D3506E">
        <w:rPr>
          <w:rFonts w:eastAsia="Times New Roman" w:cs="Times New Roman"/>
          <w:color w:val="000000" w:themeColor="text1"/>
          <w:sz w:val="16"/>
          <w:szCs w:val="16"/>
        </w:rPr>
        <w:t>a Nie obejmuje działów: Badania naukowe i prace rozwojowe oraz Działalność weterynaryjna.</w:t>
      </w:r>
    </w:p>
    <w:p w14:paraId="09374DC0" w14:textId="40EB7911" w:rsidR="00813703" w:rsidRPr="00096293" w:rsidRDefault="00813703" w:rsidP="00813703">
      <w:pPr>
        <w:spacing w:before="120"/>
        <w:rPr>
          <w:color w:val="000000" w:themeColor="text1"/>
        </w:rPr>
      </w:pPr>
      <w:r w:rsidRPr="00757076">
        <w:rPr>
          <w:color w:val="000000" w:themeColor="text1"/>
          <w:szCs w:val="19"/>
        </w:rPr>
        <w:t xml:space="preserve">W sierpniu 2026 r. przeciętne zatrudnienie w sektorze przedsiębiorstw było mniejsze w porównaniu z poprzednim </w:t>
      </w:r>
      <w:r w:rsidRPr="00096293">
        <w:rPr>
          <w:color w:val="000000" w:themeColor="text1"/>
          <w:szCs w:val="19"/>
        </w:rPr>
        <w:t>miesiącem (o 0,3%). Najgłę</w:t>
      </w:r>
      <w:r w:rsidR="00F70BC9">
        <w:rPr>
          <w:color w:val="000000" w:themeColor="text1"/>
          <w:szCs w:val="19"/>
        </w:rPr>
        <w:t>b</w:t>
      </w:r>
      <w:r w:rsidRPr="00096293">
        <w:rPr>
          <w:color w:val="000000" w:themeColor="text1"/>
          <w:szCs w:val="19"/>
        </w:rPr>
        <w:t>szy spadek odnotowano w administrowaniu i działalności wspierającej (o 1,4%), natomiast największy wzrost miał miejsce w działalności profesjonalnej, naukowej i technicznej (o 1,0%).</w:t>
      </w:r>
    </w:p>
    <w:p w14:paraId="29AE7ED1" w14:textId="0A61EA2A" w:rsidR="00813703" w:rsidRPr="00096293" w:rsidRDefault="00813703" w:rsidP="00813703">
      <w:pPr>
        <w:rPr>
          <w:color w:val="000000" w:themeColor="text1"/>
        </w:rPr>
      </w:pPr>
      <w:r w:rsidRPr="00096293">
        <w:rPr>
          <w:color w:val="000000" w:themeColor="text1"/>
        </w:rPr>
        <w:t xml:space="preserve">Przeciętne zatrudnienie w sektorze przedsiębiorstw w okresie </w:t>
      </w:r>
      <w:r w:rsidRPr="00096293">
        <w:rPr>
          <w:b/>
          <w:color w:val="000000" w:themeColor="text1"/>
        </w:rPr>
        <w:t>styczeń–sierpień 2026 r.</w:t>
      </w:r>
      <w:r w:rsidRPr="00096293">
        <w:rPr>
          <w:color w:val="000000" w:themeColor="text1"/>
        </w:rPr>
        <w:t xml:space="preserve"> wyniosło 553,8 tys. osób i było mniejsze (o 1,0%) niż w analogicznym okresie roku poprzedniego. Najbardziej obniżyło się w działalności profesjonalnej, naukowej i technicznej (o 13,1%), a w mniejszym stopniu w: informacji i komunikacji (o 3,3%), transporcie i gospodarce magazynowej (o 2,4%), handlu; naprawie pojazdów samochodowych (o 2,2%) oraz budownictwie (o 0,2%). Wzrost przeciętnego zatrudnienia w tym okresie odnotowano m.in. w: górnictwie i wydobywaniu (o 6,3%), administrowaniu i działalności wspierającej (o 4,5%), a także obsłudze rynku nieruchomości (o 2,8%).</w:t>
      </w:r>
    </w:p>
    <w:p w14:paraId="2643D704" w14:textId="4D97E92D" w:rsidR="00813703" w:rsidRPr="00304663" w:rsidRDefault="00813703" w:rsidP="00813703">
      <w:pPr>
        <w:spacing w:before="120"/>
        <w:ind w:firstLine="0"/>
        <w:jc w:val="center"/>
        <w:rPr>
          <w:b/>
          <w:color w:val="000000" w:themeColor="text1"/>
        </w:rPr>
      </w:pPr>
      <w:r w:rsidRPr="00304663">
        <w:rPr>
          <w:b/>
          <w:color w:val="000000" w:themeColor="text1"/>
        </w:rPr>
        <w:t>Wykres 1. Dynamika przeciętnego zatrudnienia w sektorze przedsiębiorstw</w:t>
      </w:r>
    </w:p>
    <w:p w14:paraId="139C8C0C" w14:textId="0CB8B13A" w:rsidR="00813703" w:rsidRPr="00304663" w:rsidRDefault="00813703" w:rsidP="00813703">
      <w:pPr>
        <w:ind w:firstLine="0"/>
        <w:jc w:val="center"/>
        <w:rPr>
          <w:color w:val="000000" w:themeColor="text1"/>
        </w:rPr>
      </w:pPr>
      <w:r w:rsidRPr="00304663">
        <w:rPr>
          <w:color w:val="000000" w:themeColor="text1"/>
        </w:rPr>
        <w:t>(przeciętna miesięczna 2021=100)</w:t>
      </w:r>
      <w:r w:rsidR="00230021">
        <w:rPr>
          <w:noProof/>
          <w:color w:val="000000" w:themeColor="text1"/>
        </w:rPr>
        <w:drawing>
          <wp:anchor distT="0" distB="0" distL="114300" distR="114300" simplePos="0" relativeHeight="253950464" behindDoc="1" locked="0" layoutInCell="1" allowOverlap="1" wp14:anchorId="59797554" wp14:editId="2CA29815">
            <wp:simplePos x="0" y="0"/>
            <wp:positionH relativeFrom="column">
              <wp:align>center</wp:align>
            </wp:positionH>
            <wp:positionV relativeFrom="paragraph">
              <wp:posOffset>153670</wp:posOffset>
            </wp:positionV>
            <wp:extent cx="5090400" cy="2498400"/>
            <wp:effectExtent l="0" t="0" r="0" b="0"/>
            <wp:wrapTopAndBottom/>
            <wp:docPr id="5" name="Obraz 5" descr="Wykres prezentujący dynamikę przeciętnego zatrudnienia w sektorze przedsiębiorstw w Polsce i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400" cy="249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568CB" w14:textId="4EDCDCCD" w:rsidR="00813703" w:rsidRPr="00224817" w:rsidRDefault="00813703" w:rsidP="00813703">
      <w:pPr>
        <w:spacing w:before="120"/>
        <w:rPr>
          <w:color w:val="000000" w:themeColor="text1"/>
        </w:rPr>
      </w:pPr>
      <w:r w:rsidRPr="00224817">
        <w:rPr>
          <w:color w:val="000000" w:themeColor="text1"/>
        </w:rPr>
        <w:lastRenderedPageBreak/>
        <w:t xml:space="preserve">W końcu sierpnia 2026 r. liczba </w:t>
      </w:r>
      <w:r w:rsidRPr="00224817">
        <w:rPr>
          <w:b/>
          <w:color w:val="000000" w:themeColor="text1"/>
        </w:rPr>
        <w:t>bezrobotnych zarejestrowanych</w:t>
      </w:r>
      <w:r w:rsidRPr="00224817">
        <w:rPr>
          <w:color w:val="000000" w:themeColor="text1"/>
        </w:rPr>
        <w:t xml:space="preserve"> w urzędach pracy wyniosła 73,7 tys. osób i była większa o 7,5 tys. osób (11,3%) w odniesieniu do analogicznego miesiąca 2025 r. oraz o 0,5 tys. (0,6%) w relacji do lipca br. Kobiety stanowiły 50,6% ogólnej liczby zarejestrowanych bezrobotnych (rok wcześniej – 51,9%).</w:t>
      </w:r>
    </w:p>
    <w:p w14:paraId="05823C0B" w14:textId="77777777" w:rsidR="00813703" w:rsidRPr="000D4F04" w:rsidRDefault="00813703" w:rsidP="00813703">
      <w:pPr>
        <w:rPr>
          <w:color w:val="000000" w:themeColor="text1"/>
        </w:rPr>
      </w:pPr>
      <w:r w:rsidRPr="000D4F04">
        <w:rPr>
          <w:color w:val="000000" w:themeColor="text1"/>
        </w:rPr>
        <w:t>Liczba bezrobotnych i stopa bezrobocia kształtowały się następująco:</w:t>
      </w:r>
    </w:p>
    <w:tbl>
      <w:tblPr>
        <w:tblW w:w="10467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Liczba bezrobotnych i stopa bezrobocia rejestrowanego"/>
        <w:tblDescription w:val="Dane dla lipca i sierpnia 2026 r. oraz dla sierpnia 2025 r. Dane w pliku Excel."/>
      </w:tblPr>
      <w:tblGrid>
        <w:gridCol w:w="5695"/>
        <w:gridCol w:w="1590"/>
        <w:gridCol w:w="1591"/>
        <w:gridCol w:w="1591"/>
      </w:tblGrid>
      <w:tr w:rsidR="00813703" w:rsidRPr="000D4F04" w14:paraId="119468E2" w14:textId="77777777" w:rsidTr="00813703">
        <w:trPr>
          <w:trHeight w:val="170"/>
          <w:tblHeader/>
        </w:trPr>
        <w:tc>
          <w:tcPr>
            <w:tcW w:w="5695" w:type="dxa"/>
            <w:vMerge w:val="restart"/>
            <w:tcBorders>
              <w:top w:val="single" w:sz="4" w:space="0" w:color="522398"/>
              <w:bottom w:val="single" w:sz="4" w:space="0" w:color="522398"/>
            </w:tcBorders>
            <w:vAlign w:val="center"/>
            <w:hideMark/>
          </w:tcPr>
          <w:p w14:paraId="7046350E" w14:textId="0415D71F" w:rsidR="00813703" w:rsidRPr="000D4F0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90" w:type="dxa"/>
            <w:vMerge w:val="restar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06E49BA" w14:textId="77777777" w:rsidR="00813703" w:rsidRPr="000D4F0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08 2025</w:t>
            </w:r>
          </w:p>
        </w:tc>
        <w:tc>
          <w:tcPr>
            <w:tcW w:w="3182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20F5749" w14:textId="77777777" w:rsidR="00813703" w:rsidRPr="000D4F0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813703" w:rsidRPr="000D4F04" w14:paraId="297BA3C8" w14:textId="77777777" w:rsidTr="00813703">
        <w:trPr>
          <w:tblHeader/>
        </w:trPr>
        <w:tc>
          <w:tcPr>
            <w:tcW w:w="5695" w:type="dxa"/>
            <w:vMerge/>
            <w:tcBorders>
              <w:top w:val="single" w:sz="4" w:space="0" w:color="522398"/>
            </w:tcBorders>
            <w:vAlign w:val="center"/>
            <w:hideMark/>
          </w:tcPr>
          <w:p w14:paraId="05886605" w14:textId="77777777" w:rsidR="00813703" w:rsidRPr="000D4F0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top w:val="single" w:sz="4" w:space="0" w:color="522398"/>
            </w:tcBorders>
            <w:vAlign w:val="center"/>
          </w:tcPr>
          <w:p w14:paraId="5CBE7EF8" w14:textId="77777777" w:rsidR="00813703" w:rsidRPr="000D4F0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522398"/>
            </w:tcBorders>
            <w:vAlign w:val="center"/>
          </w:tcPr>
          <w:p w14:paraId="1319CFEE" w14:textId="77777777" w:rsidR="00813703" w:rsidRPr="000D4F0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07</w:t>
            </w:r>
          </w:p>
        </w:tc>
        <w:tc>
          <w:tcPr>
            <w:tcW w:w="1591" w:type="dxa"/>
            <w:tcBorders>
              <w:top w:val="single" w:sz="4" w:space="0" w:color="522398"/>
            </w:tcBorders>
            <w:vAlign w:val="center"/>
          </w:tcPr>
          <w:p w14:paraId="604A9D26" w14:textId="77777777" w:rsidR="00813703" w:rsidRPr="000D4F0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813703" w:rsidRPr="000D4F04" w14:paraId="13C488DD" w14:textId="77777777" w:rsidTr="00813703">
        <w:trPr>
          <w:tblHeader/>
        </w:trPr>
        <w:tc>
          <w:tcPr>
            <w:tcW w:w="5695" w:type="dxa"/>
            <w:tcBorders>
              <w:bottom w:val="nil"/>
            </w:tcBorders>
            <w:vAlign w:val="bottom"/>
            <w:hideMark/>
          </w:tcPr>
          <w:p w14:paraId="0746F57E" w14:textId="55A507E1" w:rsidR="00813703" w:rsidRPr="000D4F04" w:rsidRDefault="00813703" w:rsidP="00813703">
            <w:pPr>
              <w:tabs>
                <w:tab w:val="left" w:leader="dot" w:pos="6129"/>
              </w:tabs>
              <w:spacing w:before="20" w:after="20" w:line="240" w:lineRule="auto"/>
              <w:ind w:left="113" w:right="-816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0D4F04">
              <w:rPr>
                <w:rFonts w:cs="Arial"/>
                <w:color w:val="000000" w:themeColor="text1"/>
                <w:sz w:val="16"/>
                <w:szCs w:val="16"/>
              </w:rPr>
              <w:t>Bezrobotni zarejestrowani (stan w końcu miesiąca) w tys.</w:t>
            </w:r>
          </w:p>
        </w:tc>
        <w:tc>
          <w:tcPr>
            <w:tcW w:w="1590" w:type="dxa"/>
            <w:tcBorders>
              <w:bottom w:val="nil"/>
            </w:tcBorders>
            <w:vAlign w:val="bottom"/>
          </w:tcPr>
          <w:p w14:paraId="4844A157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66,2</w:t>
            </w:r>
          </w:p>
        </w:tc>
        <w:tc>
          <w:tcPr>
            <w:tcW w:w="1591" w:type="dxa"/>
            <w:tcBorders>
              <w:bottom w:val="nil"/>
            </w:tcBorders>
            <w:vAlign w:val="bottom"/>
          </w:tcPr>
          <w:p w14:paraId="0BEE53C9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73,2</w:t>
            </w:r>
          </w:p>
        </w:tc>
        <w:tc>
          <w:tcPr>
            <w:tcW w:w="1591" w:type="dxa"/>
            <w:tcBorders>
              <w:bottom w:val="nil"/>
            </w:tcBorders>
            <w:vAlign w:val="bottom"/>
          </w:tcPr>
          <w:p w14:paraId="5110FCF1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73,7</w:t>
            </w:r>
          </w:p>
        </w:tc>
      </w:tr>
      <w:tr w:rsidR="00813703" w:rsidRPr="000D4F04" w14:paraId="2E74F089" w14:textId="77777777" w:rsidTr="00813703">
        <w:trPr>
          <w:tblHeader/>
        </w:trPr>
        <w:tc>
          <w:tcPr>
            <w:tcW w:w="5695" w:type="dxa"/>
            <w:tcBorders>
              <w:top w:val="nil"/>
              <w:bottom w:val="nil"/>
            </w:tcBorders>
            <w:vAlign w:val="bottom"/>
            <w:hideMark/>
          </w:tcPr>
          <w:p w14:paraId="75C33B8E" w14:textId="778EBF1B" w:rsidR="00813703" w:rsidRPr="000D4F04" w:rsidRDefault="00813703" w:rsidP="00813703">
            <w:pPr>
              <w:spacing w:before="20" w:after="20" w:line="240" w:lineRule="auto"/>
              <w:ind w:left="113" w:right="-1242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0D4F04">
              <w:rPr>
                <w:rFonts w:cs="Arial"/>
                <w:color w:val="000000" w:themeColor="text1"/>
                <w:sz w:val="16"/>
                <w:szCs w:val="16"/>
              </w:rPr>
              <w:t>Bezrobotni nowo zarejestrowani (w ciągu miesiąca) w tys.</w:t>
            </w:r>
          </w:p>
        </w:tc>
        <w:tc>
          <w:tcPr>
            <w:tcW w:w="1590" w:type="dxa"/>
            <w:tcBorders>
              <w:top w:val="nil"/>
              <w:bottom w:val="nil"/>
            </w:tcBorders>
            <w:vAlign w:val="bottom"/>
          </w:tcPr>
          <w:p w14:paraId="5DD0BC68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7,9</w:t>
            </w:r>
          </w:p>
        </w:tc>
        <w:tc>
          <w:tcPr>
            <w:tcW w:w="1591" w:type="dxa"/>
            <w:tcBorders>
              <w:top w:val="nil"/>
              <w:bottom w:val="nil"/>
            </w:tcBorders>
            <w:vAlign w:val="bottom"/>
          </w:tcPr>
          <w:p w14:paraId="2BD8CB82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7,9</w:t>
            </w:r>
          </w:p>
        </w:tc>
        <w:tc>
          <w:tcPr>
            <w:tcW w:w="1591" w:type="dxa"/>
            <w:tcBorders>
              <w:top w:val="nil"/>
              <w:bottom w:val="nil"/>
            </w:tcBorders>
            <w:vAlign w:val="bottom"/>
          </w:tcPr>
          <w:p w14:paraId="3703F904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6,9</w:t>
            </w:r>
          </w:p>
        </w:tc>
      </w:tr>
      <w:tr w:rsidR="00813703" w:rsidRPr="000D4F04" w14:paraId="4418D639" w14:textId="77777777" w:rsidTr="00813703">
        <w:trPr>
          <w:tblHeader/>
        </w:trPr>
        <w:tc>
          <w:tcPr>
            <w:tcW w:w="5695" w:type="dxa"/>
            <w:tcBorders>
              <w:top w:val="nil"/>
              <w:bottom w:val="nil"/>
            </w:tcBorders>
            <w:vAlign w:val="bottom"/>
            <w:hideMark/>
          </w:tcPr>
          <w:p w14:paraId="573C88B1" w14:textId="7FD3A153" w:rsidR="00813703" w:rsidRPr="000D4F04" w:rsidRDefault="00813703" w:rsidP="00813703">
            <w:pPr>
              <w:tabs>
                <w:tab w:val="left" w:leader="dot" w:pos="5988"/>
              </w:tabs>
              <w:spacing w:before="20" w:after="20" w:line="240" w:lineRule="auto"/>
              <w:ind w:left="113" w:right="-675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0D4F04">
              <w:rPr>
                <w:rFonts w:cs="Arial"/>
                <w:color w:val="000000" w:themeColor="text1"/>
                <w:sz w:val="16"/>
                <w:szCs w:val="16"/>
              </w:rPr>
              <w:t>Bezrobotni wyrejestrowani (w ciągu miesiąca) w tys.</w:t>
            </w:r>
          </w:p>
        </w:tc>
        <w:tc>
          <w:tcPr>
            <w:tcW w:w="1590" w:type="dxa"/>
            <w:tcBorders>
              <w:top w:val="nil"/>
              <w:bottom w:val="nil"/>
            </w:tcBorders>
            <w:vAlign w:val="bottom"/>
          </w:tcPr>
          <w:p w14:paraId="4854CEBC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1591" w:type="dxa"/>
            <w:tcBorders>
              <w:top w:val="nil"/>
              <w:bottom w:val="nil"/>
            </w:tcBorders>
            <w:vAlign w:val="bottom"/>
          </w:tcPr>
          <w:p w14:paraId="788BD35E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6,8</w:t>
            </w:r>
          </w:p>
        </w:tc>
        <w:tc>
          <w:tcPr>
            <w:tcW w:w="1591" w:type="dxa"/>
            <w:tcBorders>
              <w:top w:val="nil"/>
              <w:bottom w:val="nil"/>
            </w:tcBorders>
            <w:vAlign w:val="bottom"/>
          </w:tcPr>
          <w:p w14:paraId="2738AB85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6,4</w:t>
            </w:r>
          </w:p>
        </w:tc>
      </w:tr>
      <w:tr w:rsidR="00813703" w:rsidRPr="000D4F04" w14:paraId="0D14442F" w14:textId="77777777" w:rsidTr="00813703">
        <w:trPr>
          <w:tblHeader/>
        </w:trPr>
        <w:tc>
          <w:tcPr>
            <w:tcW w:w="5695" w:type="dxa"/>
            <w:tcBorders>
              <w:top w:val="nil"/>
              <w:bottom w:val="nil"/>
            </w:tcBorders>
            <w:vAlign w:val="bottom"/>
            <w:hideMark/>
          </w:tcPr>
          <w:p w14:paraId="07DF186F" w14:textId="45EC5119" w:rsidR="00813703" w:rsidRPr="000D4F04" w:rsidRDefault="00813703" w:rsidP="00813703">
            <w:pPr>
              <w:tabs>
                <w:tab w:val="left" w:leader="dot" w:pos="6129"/>
              </w:tabs>
              <w:spacing w:before="20" w:after="20" w:line="240" w:lineRule="auto"/>
              <w:ind w:left="113" w:right="-817" w:hanging="113"/>
              <w:rPr>
                <w:rFonts w:cs="Arial"/>
                <w:color w:val="000000" w:themeColor="text1"/>
                <w:spacing w:val="-2"/>
                <w:sz w:val="16"/>
                <w:szCs w:val="16"/>
              </w:rPr>
            </w:pPr>
            <w:r w:rsidRPr="000D4F04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Stopa bezrobocia rejestrowanego (stan w końcu miesiąca) w %</w:t>
            </w:r>
          </w:p>
        </w:tc>
        <w:tc>
          <w:tcPr>
            <w:tcW w:w="1590" w:type="dxa"/>
            <w:tcBorders>
              <w:top w:val="nil"/>
              <w:bottom w:val="nil"/>
            </w:tcBorders>
            <w:vAlign w:val="bottom"/>
          </w:tcPr>
          <w:p w14:paraId="14B917FE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0D4F04">
              <w:rPr>
                <w:color w:val="000000" w:themeColor="text1"/>
                <w:sz w:val="16"/>
                <w:szCs w:val="16"/>
              </w:rPr>
              <w:t>4,5</w:t>
            </w:r>
          </w:p>
        </w:tc>
        <w:tc>
          <w:tcPr>
            <w:tcW w:w="15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DA318F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5,0</w:t>
            </w:r>
          </w:p>
        </w:tc>
        <w:tc>
          <w:tcPr>
            <w:tcW w:w="159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ABFCF7" w14:textId="77777777" w:rsidR="00813703" w:rsidRPr="000D4F0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F75E4A">
              <w:rPr>
                <w:color w:val="000000" w:themeColor="text1"/>
                <w:sz w:val="16"/>
                <w:szCs w:val="16"/>
              </w:rPr>
              <w:t>5,0</w:t>
            </w:r>
          </w:p>
        </w:tc>
      </w:tr>
    </w:tbl>
    <w:p w14:paraId="5D88783E" w14:textId="65299B16" w:rsidR="00813703" w:rsidRPr="00F75E4A" w:rsidRDefault="00813703" w:rsidP="00813703">
      <w:pPr>
        <w:spacing w:before="120"/>
        <w:rPr>
          <w:b/>
          <w:color w:val="000000" w:themeColor="text1"/>
        </w:rPr>
      </w:pPr>
      <w:r w:rsidRPr="00F75E4A">
        <w:rPr>
          <w:b/>
          <w:bCs/>
          <w:color w:val="000000" w:themeColor="text1"/>
          <w:szCs w:val="19"/>
        </w:rPr>
        <w:t xml:space="preserve">Stopa bezrobocia rejestrowanego </w:t>
      </w:r>
      <w:r w:rsidRPr="00F75E4A">
        <w:rPr>
          <w:color w:val="000000" w:themeColor="text1"/>
          <w:szCs w:val="19"/>
        </w:rPr>
        <w:t xml:space="preserve">wyniosła 5,0% i była większa w ujęciu rocznym (o 0,5 p. proc.), natomiast w relacji do poprzedniego miesiąca pozostała na niezmienionym poziomie. </w:t>
      </w:r>
      <w:r w:rsidRPr="00F75E4A">
        <w:rPr>
          <w:color w:val="000000" w:themeColor="text1"/>
        </w:rPr>
        <w:t>Tylko w trzech województwach</w:t>
      </w:r>
      <w:r w:rsidR="00D52328">
        <w:rPr>
          <w:color w:val="000000" w:themeColor="text1"/>
        </w:rPr>
        <w:t xml:space="preserve"> </w:t>
      </w:r>
      <w:r w:rsidRPr="00F75E4A">
        <w:rPr>
          <w:color w:val="000000" w:themeColor="text1"/>
        </w:rPr>
        <w:t>(wielkopolskim,</w:t>
      </w:r>
      <w:r w:rsidR="0027147C">
        <w:rPr>
          <w:color w:val="000000" w:themeColor="text1"/>
        </w:rPr>
        <w:t xml:space="preserve"> </w:t>
      </w:r>
      <w:r w:rsidRPr="00F75E4A">
        <w:rPr>
          <w:color w:val="000000" w:themeColor="text1"/>
        </w:rPr>
        <w:t>mazowieckim i</w:t>
      </w:r>
      <w:r w:rsidR="0027147C">
        <w:rPr>
          <w:color w:val="000000" w:themeColor="text1"/>
        </w:rPr>
        <w:t xml:space="preserve"> </w:t>
      </w:r>
      <w:r w:rsidRPr="00F75E4A">
        <w:rPr>
          <w:color w:val="000000" w:themeColor="text1"/>
        </w:rPr>
        <w:t>śląskim) wskaźnik ten był niższy niż w</w:t>
      </w:r>
      <w:r w:rsidR="0027147C">
        <w:rPr>
          <w:color w:val="000000" w:themeColor="text1"/>
        </w:rPr>
        <w:t xml:space="preserve"> </w:t>
      </w:r>
      <w:r w:rsidRPr="00F75E4A">
        <w:rPr>
          <w:color w:val="000000" w:themeColor="text1"/>
        </w:rPr>
        <w:t>województwie małopolskim.</w:t>
      </w:r>
    </w:p>
    <w:p w14:paraId="5779D311" w14:textId="77777777" w:rsidR="00813703" w:rsidRPr="00F75E4A" w:rsidRDefault="00813703" w:rsidP="00813703">
      <w:pPr>
        <w:spacing w:before="120"/>
        <w:ind w:firstLine="0"/>
        <w:jc w:val="center"/>
        <w:rPr>
          <w:b/>
          <w:color w:val="000000" w:themeColor="text1"/>
        </w:rPr>
      </w:pPr>
      <w:r w:rsidRPr="00F75E4A">
        <w:rPr>
          <w:b/>
          <w:color w:val="000000" w:themeColor="text1"/>
        </w:rPr>
        <w:t>Wykres 2. Stopa bezrobocia rejestrowanego</w:t>
      </w:r>
    </w:p>
    <w:p w14:paraId="77A30645" w14:textId="77777777" w:rsidR="00813703" w:rsidRPr="00F75E4A" w:rsidRDefault="00813703" w:rsidP="00813703">
      <w:pPr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3925888" behindDoc="0" locked="0" layoutInCell="1" allowOverlap="1" wp14:anchorId="5A256865" wp14:editId="6822CB7F">
            <wp:simplePos x="0" y="0"/>
            <wp:positionH relativeFrom="page">
              <wp:align>center</wp:align>
            </wp:positionH>
            <wp:positionV relativeFrom="paragraph">
              <wp:posOffset>176962</wp:posOffset>
            </wp:positionV>
            <wp:extent cx="5079600" cy="2206800"/>
            <wp:effectExtent l="0" t="0" r="0" b="0"/>
            <wp:wrapTopAndBottom/>
            <wp:docPr id="15" name="Obraz 15" descr="Wykres prezentujący stopę bezrobocia rejestrowanego w Polsce i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600" cy="220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E4A">
        <w:rPr>
          <w:color w:val="000000" w:themeColor="text1"/>
        </w:rPr>
        <w:t>Stan w końcu miesiąca</w:t>
      </w:r>
    </w:p>
    <w:p w14:paraId="44346FC4" w14:textId="77777777" w:rsidR="00813703" w:rsidRPr="00AB507C" w:rsidRDefault="00813703" w:rsidP="00813703">
      <w:pPr>
        <w:spacing w:before="120"/>
        <w:rPr>
          <w:color w:val="000000" w:themeColor="text1"/>
        </w:rPr>
      </w:pPr>
      <w:r w:rsidRPr="00AB507C">
        <w:rPr>
          <w:color w:val="000000" w:themeColor="text1"/>
        </w:rPr>
        <w:t>Nadal powiatem o najwyższej stopie bezrobocia był powiat dąbrowski (12,0%, rok wcześniej – 11,7%). Wysoką stopę bezrobocia odnotowano także w powiatach: tatrzańskim (9,4%, przed rokiem – 8,6%), nowosądeckim (8,1% wobec 7,7%) i tarnowskim (7,9% wobec 7,3%). Najniższą stopą bezrobocia charakteryzował się Kraków (2,8%, w sierpniu 2025 r. – 2,4%) oraz powiat bocheński (3,6% wobec 2,9%). W porównaniu z analogicznym okresem 2025 r. stopa bezrobocia zwiększyła się we wszystkich powiatach, w tym najbardziej w powiecie proszowickim (</w:t>
      </w:r>
      <w:r w:rsidRPr="00AB507C">
        <w:rPr>
          <w:color w:val="000000" w:themeColor="text1"/>
          <w:spacing w:val="-4"/>
        </w:rPr>
        <w:t>o 1,1 p. proc.).</w:t>
      </w:r>
    </w:p>
    <w:p w14:paraId="2AB07EDB" w14:textId="77777777" w:rsidR="00813703" w:rsidRPr="004F039C" w:rsidRDefault="00813703" w:rsidP="00813703">
      <w:pPr>
        <w:spacing w:before="120"/>
        <w:ind w:firstLine="0"/>
        <w:jc w:val="center"/>
        <w:rPr>
          <w:b/>
          <w:color w:val="000000" w:themeColor="text1"/>
        </w:rPr>
      </w:pPr>
      <w:r w:rsidRPr="004F039C">
        <w:rPr>
          <w:b/>
          <w:color w:val="000000" w:themeColor="text1"/>
        </w:rPr>
        <w:t>Mapa 1. Stopa bezrobocia rejestrowanego według powiatów w 2026 r.</w:t>
      </w:r>
    </w:p>
    <w:p w14:paraId="4FFF6A6E" w14:textId="2473C69A" w:rsidR="00813703" w:rsidRPr="004F039C" w:rsidRDefault="00813703" w:rsidP="00813703">
      <w:pPr>
        <w:ind w:firstLine="0"/>
        <w:jc w:val="center"/>
        <w:rPr>
          <w:color w:val="000000" w:themeColor="text1"/>
        </w:rPr>
      </w:pPr>
      <w:r w:rsidRPr="004F039C">
        <w:rPr>
          <w:noProof/>
          <w:color w:val="000000" w:themeColor="text1"/>
        </w:rPr>
        <w:drawing>
          <wp:anchor distT="0" distB="0" distL="114300" distR="114300" simplePos="0" relativeHeight="253926912" behindDoc="0" locked="0" layoutInCell="1" allowOverlap="1" wp14:anchorId="19E5BB0E" wp14:editId="1D45BB7D">
            <wp:simplePos x="0" y="0"/>
            <wp:positionH relativeFrom="page">
              <wp:align>center</wp:align>
            </wp:positionH>
            <wp:positionV relativeFrom="paragraph">
              <wp:posOffset>171499</wp:posOffset>
            </wp:positionV>
            <wp:extent cx="5241600" cy="3358800"/>
            <wp:effectExtent l="0" t="0" r="0" b="0"/>
            <wp:wrapTopAndBottom/>
            <wp:docPr id="20" name="Obraz 20" descr="Mapa prezentująca stopę bezrobocia rejestrowanego w powiatach województwa małopolskiego według stanu w końcu sierpnia 2026 r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3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039C">
        <w:rPr>
          <w:color w:val="000000" w:themeColor="text1"/>
        </w:rPr>
        <w:t>Stan w końcu sierpnia</w:t>
      </w:r>
    </w:p>
    <w:p w14:paraId="14A2D3C2" w14:textId="77777777" w:rsidR="00813703" w:rsidRPr="002A1B89" w:rsidRDefault="00813703" w:rsidP="00813703">
      <w:pPr>
        <w:spacing w:before="120"/>
        <w:rPr>
          <w:color w:val="000000" w:themeColor="text1"/>
        </w:rPr>
      </w:pPr>
      <w:r w:rsidRPr="000D4F04">
        <w:rPr>
          <w:color w:val="000000" w:themeColor="text1"/>
        </w:rPr>
        <w:t xml:space="preserve">W sierpniu 2026 r. w urzędach pracy </w:t>
      </w:r>
      <w:r w:rsidRPr="000D4F04">
        <w:rPr>
          <w:b/>
          <w:color w:val="000000" w:themeColor="text1"/>
        </w:rPr>
        <w:t xml:space="preserve">zarejestrowano </w:t>
      </w:r>
      <w:r w:rsidRPr="000D4F04">
        <w:rPr>
          <w:color w:val="000000" w:themeColor="text1"/>
        </w:rPr>
        <w:t xml:space="preserve">6,9 tys. nowych bezrobotnych, tj. mniej niż rok wcześniej (o 13,1%) oraz niż w poprzednim miesiącu (o 13,5%). Osoby rejestrujące się po raz pierwszy stanowiły 31,2% nowo zarejestrowanych </w:t>
      </w:r>
      <w:r w:rsidRPr="000D4F04">
        <w:rPr>
          <w:color w:val="000000" w:themeColor="text1"/>
        </w:rPr>
        <w:lastRenderedPageBreak/>
        <w:t>bezrobotnych (w sierpniu 2025 r</w:t>
      </w:r>
      <w:r w:rsidRPr="00A62119">
        <w:rPr>
          <w:color w:val="000000" w:themeColor="text1"/>
        </w:rPr>
        <w:t>. – 30,0%). Stopa napływu bezrobotnych do urzędów pracy (tj. stosunek nowo zarejestrowanych bezrobotnych do liczby aktywnych zawodowo)</w:t>
      </w:r>
      <w:r>
        <w:rPr>
          <w:color w:val="000000" w:themeColor="text1"/>
        </w:rPr>
        <w:t xml:space="preserve"> wyniosła</w:t>
      </w:r>
      <w:r w:rsidRPr="00A62119">
        <w:rPr>
          <w:color w:val="000000" w:themeColor="text1"/>
        </w:rPr>
        <w:t xml:space="preserve">, </w:t>
      </w:r>
      <w:r w:rsidRPr="00A62119">
        <w:rPr>
          <w:color w:val="000000" w:themeColor="text1"/>
          <w:szCs w:val="19"/>
        </w:rPr>
        <w:t>podobnie jak rok wcześniej</w:t>
      </w:r>
      <w:r>
        <w:rPr>
          <w:color w:val="000000" w:themeColor="text1"/>
          <w:szCs w:val="19"/>
        </w:rPr>
        <w:t xml:space="preserve">, </w:t>
      </w:r>
      <w:r w:rsidRPr="00A62119">
        <w:rPr>
          <w:color w:val="000000" w:themeColor="text1"/>
          <w:szCs w:val="19"/>
        </w:rPr>
        <w:t>0,5%</w:t>
      </w:r>
      <w:r w:rsidRPr="00A62119">
        <w:rPr>
          <w:color w:val="000000" w:themeColor="text1"/>
        </w:rPr>
        <w:t xml:space="preserve">. </w:t>
      </w:r>
      <w:r w:rsidRPr="002A1B89">
        <w:rPr>
          <w:color w:val="000000" w:themeColor="text1"/>
        </w:rPr>
        <w:t>Wśród ogólnej liczby nowo zarejestrowanych bezrobotnych zmniejszył się w ujęciu rocznym udział osób rejestrujących się po raz kolejny (o</w:t>
      </w:r>
      <w:r>
        <w:rPr>
          <w:color w:val="000000" w:themeColor="text1"/>
        </w:rPr>
        <w:t> </w:t>
      </w:r>
      <w:r w:rsidRPr="002A1B89">
        <w:rPr>
          <w:color w:val="000000" w:themeColor="text1"/>
        </w:rPr>
        <w:t>1,2</w:t>
      </w:r>
      <w:r>
        <w:rPr>
          <w:color w:val="000000" w:themeColor="text1"/>
        </w:rPr>
        <w:t> </w:t>
      </w:r>
      <w:r w:rsidRPr="002A1B89">
        <w:rPr>
          <w:color w:val="000000" w:themeColor="text1"/>
        </w:rPr>
        <w:t>p. proc. do 68,8%) oraz osób poprzednio pracujących (o 0,8 p. proc. do 82,9%), a wzrósł odsetek osób zwolnionych z przyczyn dotyczących zakładu pracy (o 1,6 p. proc. do 5,3%), dotychczas niepracujących (o 0,8 p. proc. do 17,1%), jak również bezrobotnych absolwentów (o 0,2 p. proc. do 10,6%).</w:t>
      </w:r>
    </w:p>
    <w:p w14:paraId="45A26C21" w14:textId="065D5F0C" w:rsidR="00813703" w:rsidRPr="001966BE" w:rsidRDefault="00813703" w:rsidP="00813703">
      <w:pPr>
        <w:rPr>
          <w:color w:val="000000" w:themeColor="text1"/>
          <w:spacing w:val="-2"/>
        </w:rPr>
      </w:pPr>
      <w:r w:rsidRPr="005B0200">
        <w:rPr>
          <w:color w:val="000000" w:themeColor="text1"/>
        </w:rPr>
        <w:t xml:space="preserve">W omawianym okresie z ewidencji bezrobotnych </w:t>
      </w:r>
      <w:r w:rsidRPr="005B0200">
        <w:rPr>
          <w:b/>
          <w:color w:val="000000" w:themeColor="text1"/>
        </w:rPr>
        <w:t>wyrejestrowano</w:t>
      </w:r>
      <w:r w:rsidRPr="005B0200">
        <w:rPr>
          <w:color w:val="000000" w:themeColor="text1"/>
        </w:rPr>
        <w:t xml:space="preserve"> 6,4 tys. osób, tj. więcej (o 11,8%) niż w roku poprzednim oraz mniej (o 5,4%) w odniesieniu do lipca br. </w:t>
      </w:r>
      <w:r w:rsidRPr="00D50A05">
        <w:rPr>
          <w:color w:val="000000" w:themeColor="text1"/>
        </w:rPr>
        <w:t xml:space="preserve">Z tytułu podjęcia pracy (głównej przyczyny wyrejestrowania) z rejestru bezrobotnych wyłączono 4,1 tys. osób </w:t>
      </w:r>
      <w:r w:rsidRPr="00D50A05">
        <w:rPr>
          <w:color w:val="000000" w:themeColor="text1"/>
          <w:szCs w:val="19"/>
        </w:rPr>
        <w:t xml:space="preserve">wobec 3,9 tys. w sierpniu </w:t>
      </w:r>
      <w:r w:rsidRPr="00F4216F">
        <w:rPr>
          <w:color w:val="000000" w:themeColor="text1"/>
          <w:szCs w:val="19"/>
        </w:rPr>
        <w:t>2025 r</w:t>
      </w:r>
      <w:r w:rsidRPr="00F4216F">
        <w:rPr>
          <w:color w:val="000000" w:themeColor="text1"/>
        </w:rPr>
        <w:t xml:space="preserve">. Udział tej kategorii osób w ogólnej liczbie wyrejestrowanych bezrobotnych zmniejszył się w ujęciu </w:t>
      </w:r>
      <w:r w:rsidRPr="00E22850">
        <w:rPr>
          <w:color w:val="000000" w:themeColor="text1"/>
        </w:rPr>
        <w:t xml:space="preserve">rocznym (o 4,4 p. proc. do poziomu 63,4%). </w:t>
      </w:r>
      <w:r w:rsidRPr="00E22850">
        <w:rPr>
          <w:color w:val="000000" w:themeColor="text1"/>
          <w:szCs w:val="19"/>
        </w:rPr>
        <w:t xml:space="preserve">Ponadto odnotowano spadek udziału osób, które </w:t>
      </w:r>
      <w:r w:rsidR="0087107B" w:rsidRPr="00E22850">
        <w:rPr>
          <w:color w:val="000000" w:themeColor="text1"/>
          <w:szCs w:val="19"/>
        </w:rPr>
        <w:t xml:space="preserve">rozpoczęły szkolenie lub staż u pracodawcy (o 5,4 p. proc. do 5,4%) oraz </w:t>
      </w:r>
      <w:r w:rsidRPr="00E22850">
        <w:rPr>
          <w:color w:val="000000" w:themeColor="text1"/>
        </w:rPr>
        <w:t xml:space="preserve">dobrowolnie zrezygnowały ze statusu bezrobotnego (o 0,7 p. proc. do 6,9%). </w:t>
      </w:r>
      <w:r w:rsidRPr="00E22850">
        <w:rPr>
          <w:color w:val="000000" w:themeColor="text1"/>
          <w:szCs w:val="19"/>
        </w:rPr>
        <w:t xml:space="preserve">Odsetek osób, </w:t>
      </w:r>
      <w:r w:rsidRPr="00E22850">
        <w:rPr>
          <w:color w:val="000000" w:themeColor="text1"/>
        </w:rPr>
        <w:t>które</w:t>
      </w:r>
      <w:r w:rsidRPr="00E22850">
        <w:rPr>
          <w:color w:val="000000" w:themeColor="text1"/>
          <w:szCs w:val="19"/>
        </w:rPr>
        <w:t xml:space="preserve"> </w:t>
      </w:r>
      <w:r w:rsidRPr="00E22850">
        <w:rPr>
          <w:color w:val="000000" w:themeColor="text1"/>
        </w:rPr>
        <w:t xml:space="preserve">nabyły prawa emerytalne lub rentowe utrzymał się na poziomie notowanym przed rokiem (0,9%). Stopa odpływu bezrobotnych z urzędów pracy (tj. stosunek liczby bezrobotnych wyrejestrowanych w danym miesiącu do liczby bezrobotnych na koniec ub. miesiąca) wyniosła 8,7% wobec 8,9% rok wcześniej. </w:t>
      </w:r>
      <w:r w:rsidRPr="00E22850">
        <w:rPr>
          <w:color w:val="000000" w:themeColor="text1"/>
          <w:spacing w:val="-2"/>
        </w:rPr>
        <w:t xml:space="preserve">W końcu sierpnia br. </w:t>
      </w:r>
      <w:r w:rsidRPr="00E22850">
        <w:rPr>
          <w:b/>
          <w:color w:val="000000" w:themeColor="text1"/>
          <w:spacing w:val="-2"/>
        </w:rPr>
        <w:t xml:space="preserve">bez prawa </w:t>
      </w:r>
      <w:r w:rsidRPr="00E22850">
        <w:rPr>
          <w:b/>
          <w:color w:val="000000" w:themeColor="text1"/>
        </w:rPr>
        <w:t xml:space="preserve">do zasiłku </w:t>
      </w:r>
      <w:r w:rsidRPr="00E22850">
        <w:rPr>
          <w:color w:val="000000" w:themeColor="text1"/>
        </w:rPr>
        <w:t>pozostawało</w:t>
      </w:r>
      <w:r w:rsidRPr="00F4216F">
        <w:rPr>
          <w:color w:val="000000" w:themeColor="text1"/>
        </w:rPr>
        <w:t xml:space="preserve"> 63,9 tys. bezrobotnych, a ich udział w liczbie </w:t>
      </w:r>
      <w:r w:rsidRPr="001966BE">
        <w:rPr>
          <w:color w:val="000000" w:themeColor="text1"/>
        </w:rPr>
        <w:t>bezrobotnych ogółem wyniósł 86,7% (w sierpniu 2025 r. – 85,4%).</w:t>
      </w:r>
    </w:p>
    <w:p w14:paraId="031AFFBD" w14:textId="52672298" w:rsidR="00813703" w:rsidRPr="00197654" w:rsidRDefault="00813703" w:rsidP="00813703">
      <w:pPr>
        <w:rPr>
          <w:color w:val="000000" w:themeColor="text1"/>
        </w:rPr>
      </w:pPr>
      <w:r w:rsidRPr="00197654">
        <w:rPr>
          <w:color w:val="000000" w:themeColor="text1"/>
        </w:rPr>
        <w:t>Na koniec badanego miesiąca wśród bezrobotnych zarejestrowanych 47,7% stanowiły osoby długotrwale bezrobotne</w:t>
      </w:r>
      <w:r w:rsidRPr="00197654">
        <w:rPr>
          <w:color w:val="000000" w:themeColor="text1"/>
          <w:vertAlign w:val="superscript"/>
        </w:rPr>
        <w:footnoteReference w:id="1"/>
      </w:r>
      <w:r w:rsidRPr="00197654">
        <w:rPr>
          <w:color w:val="000000" w:themeColor="text1"/>
        </w:rPr>
        <w:t xml:space="preserve"> (rok wcześniej ich udział wyniósł 44,1%). Jednocześnie zmniejszył się odsetek bezrobotnych powyżej 50. roku życia (o 0,5 p. proc. do 24,2%), osób poniżej 30. roku życia (o 0,4 p. proc. do 26,5%, w tym udział osób w wieku poniżej 25. roku życia był większy niż rok wcześniej o 0,1 p. proc. i wyniósł 14,9%). Obniżył się również udział osób niepełnosprawnych (o 0,1 p. proc. do 5,7%).</w:t>
      </w:r>
    </w:p>
    <w:p w14:paraId="3DD1AFA8" w14:textId="77777777" w:rsidR="00813703" w:rsidRPr="00197654" w:rsidRDefault="00813703" w:rsidP="00813703">
      <w:pPr>
        <w:rPr>
          <w:color w:val="000000" w:themeColor="text1"/>
        </w:rPr>
      </w:pPr>
      <w:r w:rsidRPr="00197654">
        <w:rPr>
          <w:color w:val="000000" w:themeColor="text1"/>
        </w:rPr>
        <w:t>Wybrane</w:t>
      </w:r>
      <w:r w:rsidRPr="00197654">
        <w:rPr>
          <w:color w:val="000000" w:themeColor="text1"/>
          <w:spacing w:val="-9"/>
        </w:rPr>
        <w:t xml:space="preserve"> </w:t>
      </w:r>
      <w:r w:rsidRPr="00197654">
        <w:rPr>
          <w:color w:val="000000" w:themeColor="text1"/>
        </w:rPr>
        <w:t>k</w:t>
      </w:r>
      <w:r w:rsidRPr="00197654">
        <w:rPr>
          <w:color w:val="000000" w:themeColor="text1"/>
          <w:spacing w:val="2"/>
        </w:rPr>
        <w:t>a</w:t>
      </w:r>
      <w:r w:rsidRPr="00197654">
        <w:rPr>
          <w:color w:val="000000" w:themeColor="text1"/>
        </w:rPr>
        <w:t>tegorie</w:t>
      </w:r>
      <w:r w:rsidRPr="00197654">
        <w:rPr>
          <w:color w:val="000000" w:themeColor="text1"/>
          <w:spacing w:val="-8"/>
        </w:rPr>
        <w:t xml:space="preserve"> </w:t>
      </w:r>
      <w:r w:rsidRPr="00197654">
        <w:rPr>
          <w:color w:val="000000" w:themeColor="text1"/>
        </w:rPr>
        <w:t>bezrobotnych</w:t>
      </w:r>
      <w:r w:rsidRPr="00197654">
        <w:rPr>
          <w:color w:val="000000" w:themeColor="text1"/>
          <w:spacing w:val="-13"/>
        </w:rPr>
        <w:t xml:space="preserve"> </w:t>
      </w:r>
      <w:r w:rsidRPr="00197654">
        <w:rPr>
          <w:color w:val="000000" w:themeColor="text1"/>
        </w:rPr>
        <w:t>kszt</w:t>
      </w:r>
      <w:r w:rsidRPr="00197654">
        <w:rPr>
          <w:color w:val="000000" w:themeColor="text1"/>
          <w:spacing w:val="1"/>
        </w:rPr>
        <w:t>ał</w:t>
      </w:r>
      <w:r w:rsidRPr="00197654">
        <w:rPr>
          <w:color w:val="000000" w:themeColor="text1"/>
        </w:rPr>
        <w:t>towa</w:t>
      </w:r>
      <w:r w:rsidRPr="00197654">
        <w:rPr>
          <w:color w:val="000000" w:themeColor="text1"/>
          <w:spacing w:val="1"/>
        </w:rPr>
        <w:t>ł</w:t>
      </w:r>
      <w:r w:rsidRPr="00197654">
        <w:rPr>
          <w:color w:val="000000" w:themeColor="text1"/>
        </w:rPr>
        <w:t>y</w:t>
      </w:r>
      <w:r w:rsidRPr="00197654">
        <w:rPr>
          <w:color w:val="000000" w:themeColor="text1"/>
          <w:spacing w:val="-11"/>
        </w:rPr>
        <w:t xml:space="preserve"> </w:t>
      </w:r>
      <w:r w:rsidRPr="00197654">
        <w:rPr>
          <w:color w:val="000000" w:themeColor="text1"/>
          <w:spacing w:val="1"/>
        </w:rPr>
        <w:t>s</w:t>
      </w:r>
      <w:r w:rsidRPr="00197654">
        <w:rPr>
          <w:color w:val="000000" w:themeColor="text1"/>
        </w:rPr>
        <w:t>ię nas</w:t>
      </w:r>
      <w:r w:rsidRPr="00197654">
        <w:rPr>
          <w:color w:val="000000" w:themeColor="text1"/>
          <w:spacing w:val="-1"/>
        </w:rPr>
        <w:t>t</w:t>
      </w:r>
      <w:r w:rsidRPr="00197654">
        <w:rPr>
          <w:color w:val="000000" w:themeColor="text1"/>
        </w:rPr>
        <w:t>ępująco:</w:t>
      </w:r>
    </w:p>
    <w:tbl>
      <w:tblPr>
        <w:tblW w:w="10467" w:type="dxa"/>
        <w:tblLayout w:type="fixed"/>
        <w:tblLook w:val="01E0" w:firstRow="1" w:lastRow="1" w:firstColumn="1" w:lastColumn="1" w:noHBand="0" w:noVBand="0"/>
        <w:tblCaption w:val="Wybrane kategorie bezrobotnych"/>
        <w:tblDescription w:val="Udział bezrobotnych według wybranych kategorii w ogólnej liczbie bezrobotnych. Dane dla lipca i sierpnia 2026 r. oraz dla sierpnia 2025 r. Dane w pliku Excel."/>
      </w:tblPr>
      <w:tblGrid>
        <w:gridCol w:w="5695"/>
        <w:gridCol w:w="1590"/>
        <w:gridCol w:w="1591"/>
        <w:gridCol w:w="1591"/>
      </w:tblGrid>
      <w:tr w:rsidR="00813703" w:rsidRPr="00197654" w14:paraId="7086A6CE" w14:textId="77777777" w:rsidTr="00813703">
        <w:trPr>
          <w:trHeight w:val="88"/>
          <w:tblHeader/>
        </w:trPr>
        <w:tc>
          <w:tcPr>
            <w:tcW w:w="5695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04C8A24" w14:textId="77777777" w:rsidR="00813703" w:rsidRPr="0019765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90" w:type="dxa"/>
            <w:vMerge w:val="restart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035C43D9" w14:textId="77777777" w:rsidR="00813703" w:rsidRPr="00197654" w:rsidRDefault="00813703" w:rsidP="00813703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08 2025</w:t>
            </w:r>
          </w:p>
        </w:tc>
        <w:tc>
          <w:tcPr>
            <w:tcW w:w="318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5A39B3A" w14:textId="77777777" w:rsidR="00813703" w:rsidRPr="0019765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813703" w:rsidRPr="00197654" w14:paraId="6570F968" w14:textId="77777777" w:rsidTr="00813703">
        <w:trPr>
          <w:trHeight w:val="87"/>
          <w:tblHeader/>
        </w:trPr>
        <w:tc>
          <w:tcPr>
            <w:tcW w:w="5695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8BA2983" w14:textId="77777777" w:rsidR="00813703" w:rsidRPr="0019765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8D79063" w14:textId="77777777" w:rsidR="00813703" w:rsidRPr="00197654" w:rsidRDefault="00813703" w:rsidP="00813703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0CADAF1" w14:textId="77777777" w:rsidR="00813703" w:rsidRPr="0019765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07</w:t>
            </w:r>
          </w:p>
        </w:tc>
        <w:tc>
          <w:tcPr>
            <w:tcW w:w="15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13E1323" w14:textId="77777777" w:rsidR="00813703" w:rsidRPr="0019765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813703" w:rsidRPr="00197654" w14:paraId="54A178BF" w14:textId="77777777" w:rsidTr="00813703">
        <w:trPr>
          <w:tblHeader/>
        </w:trPr>
        <w:tc>
          <w:tcPr>
            <w:tcW w:w="5695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A1D06DD" w14:textId="77777777" w:rsidR="00813703" w:rsidRPr="00197654" w:rsidRDefault="00813703" w:rsidP="00813703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772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  <w:hideMark/>
          </w:tcPr>
          <w:p w14:paraId="069D1E56" w14:textId="77777777" w:rsidR="00813703" w:rsidRPr="00197654" w:rsidRDefault="00813703" w:rsidP="00813703">
            <w:pPr>
              <w:spacing w:before="20" w:after="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w % ogółem</w:t>
            </w:r>
          </w:p>
        </w:tc>
      </w:tr>
      <w:tr w:rsidR="00813703" w:rsidRPr="00197654" w14:paraId="4E57B14E" w14:textId="77777777" w:rsidTr="00813703">
        <w:trPr>
          <w:tblHeader/>
        </w:trPr>
        <w:tc>
          <w:tcPr>
            <w:tcW w:w="5695" w:type="dxa"/>
            <w:tcBorders>
              <w:top w:val="single" w:sz="4" w:space="0" w:color="522398"/>
              <w:right w:val="single" w:sz="4" w:space="0" w:color="522398"/>
            </w:tcBorders>
            <w:vAlign w:val="bottom"/>
            <w:hideMark/>
          </w:tcPr>
          <w:p w14:paraId="51A2175E" w14:textId="77777777" w:rsidR="00813703" w:rsidRPr="00197654" w:rsidRDefault="00813703" w:rsidP="00813703">
            <w:pPr>
              <w:spacing w:before="20" w:after="20" w:line="240" w:lineRule="auto"/>
              <w:ind w:left="113" w:right="-1242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197654">
              <w:rPr>
                <w:rFonts w:cs="Arial"/>
                <w:color w:val="000000" w:themeColor="text1"/>
                <w:sz w:val="16"/>
                <w:szCs w:val="16"/>
              </w:rPr>
              <w:t>Do 30. roku życia</w:t>
            </w:r>
          </w:p>
        </w:tc>
        <w:tc>
          <w:tcPr>
            <w:tcW w:w="159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2676523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26,9</w:t>
            </w:r>
          </w:p>
        </w:tc>
        <w:tc>
          <w:tcPr>
            <w:tcW w:w="1591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639FD072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26,3</w:t>
            </w:r>
          </w:p>
        </w:tc>
        <w:tc>
          <w:tcPr>
            <w:tcW w:w="1591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050C925D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26,5</w:t>
            </w:r>
          </w:p>
        </w:tc>
      </w:tr>
      <w:tr w:rsidR="00813703" w:rsidRPr="00197654" w14:paraId="53E0ACFB" w14:textId="77777777" w:rsidTr="00813703">
        <w:trPr>
          <w:tblHeader/>
        </w:trPr>
        <w:tc>
          <w:tcPr>
            <w:tcW w:w="5695" w:type="dxa"/>
            <w:tcBorders>
              <w:top w:val="nil"/>
              <w:bottom w:val="nil"/>
              <w:right w:val="single" w:sz="4" w:space="0" w:color="522398"/>
            </w:tcBorders>
            <w:vAlign w:val="bottom"/>
            <w:hideMark/>
          </w:tcPr>
          <w:p w14:paraId="1539EE08" w14:textId="77777777" w:rsidR="00813703" w:rsidRPr="00197654" w:rsidRDefault="00813703" w:rsidP="00813703">
            <w:pPr>
              <w:tabs>
                <w:tab w:val="left" w:leader="dot" w:pos="6129"/>
              </w:tabs>
              <w:spacing w:before="20" w:after="20" w:line="240" w:lineRule="auto"/>
              <w:ind w:left="113" w:right="-817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197654">
              <w:rPr>
                <w:rFonts w:cs="Arial"/>
                <w:color w:val="000000" w:themeColor="text1"/>
                <w:sz w:val="16"/>
                <w:szCs w:val="16"/>
              </w:rPr>
              <w:t xml:space="preserve">Długotrwale </w:t>
            </w:r>
          </w:p>
        </w:tc>
        <w:tc>
          <w:tcPr>
            <w:tcW w:w="159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A6D6393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44,1</w:t>
            </w:r>
          </w:p>
        </w:tc>
        <w:tc>
          <w:tcPr>
            <w:tcW w:w="1591" w:type="dxa"/>
            <w:tcBorders>
              <w:top w:val="nil"/>
              <w:left w:val="single" w:sz="4" w:space="0" w:color="522398"/>
              <w:bottom w:val="nil"/>
            </w:tcBorders>
            <w:vAlign w:val="bottom"/>
          </w:tcPr>
          <w:p w14:paraId="0191E0DD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47,3</w:t>
            </w:r>
          </w:p>
        </w:tc>
        <w:tc>
          <w:tcPr>
            <w:tcW w:w="1591" w:type="dxa"/>
            <w:tcBorders>
              <w:top w:val="nil"/>
              <w:left w:val="single" w:sz="4" w:space="0" w:color="522398"/>
              <w:bottom w:val="nil"/>
            </w:tcBorders>
            <w:vAlign w:val="bottom"/>
          </w:tcPr>
          <w:p w14:paraId="546C2552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47,7</w:t>
            </w:r>
          </w:p>
        </w:tc>
      </w:tr>
      <w:tr w:rsidR="00813703" w:rsidRPr="00197654" w14:paraId="2613DBFF" w14:textId="77777777" w:rsidTr="00813703">
        <w:trPr>
          <w:tblHeader/>
        </w:trPr>
        <w:tc>
          <w:tcPr>
            <w:tcW w:w="5695" w:type="dxa"/>
            <w:tcBorders>
              <w:top w:val="nil"/>
              <w:right w:val="single" w:sz="4" w:space="0" w:color="522398"/>
            </w:tcBorders>
            <w:vAlign w:val="bottom"/>
            <w:hideMark/>
          </w:tcPr>
          <w:p w14:paraId="6D58F797" w14:textId="77777777" w:rsidR="00813703" w:rsidRPr="00197654" w:rsidRDefault="00813703" w:rsidP="00813703">
            <w:pPr>
              <w:tabs>
                <w:tab w:val="left" w:leader="dot" w:pos="5704"/>
              </w:tabs>
              <w:spacing w:before="20" w:after="20" w:line="240" w:lineRule="auto"/>
              <w:ind w:left="113" w:right="-1809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197654">
              <w:rPr>
                <w:rFonts w:cs="Arial"/>
                <w:color w:val="000000" w:themeColor="text1"/>
                <w:sz w:val="16"/>
                <w:szCs w:val="16"/>
              </w:rPr>
              <w:t xml:space="preserve">Powyżej 50. roku życia </w:t>
            </w:r>
          </w:p>
        </w:tc>
        <w:tc>
          <w:tcPr>
            <w:tcW w:w="1590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bottom"/>
          </w:tcPr>
          <w:p w14:paraId="091F56F7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24,7</w:t>
            </w:r>
          </w:p>
        </w:tc>
        <w:tc>
          <w:tcPr>
            <w:tcW w:w="1591" w:type="dxa"/>
            <w:tcBorders>
              <w:top w:val="nil"/>
              <w:left w:val="single" w:sz="4" w:space="0" w:color="522398"/>
            </w:tcBorders>
            <w:vAlign w:val="bottom"/>
          </w:tcPr>
          <w:p w14:paraId="125805FE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24,4</w:t>
            </w:r>
          </w:p>
        </w:tc>
        <w:tc>
          <w:tcPr>
            <w:tcW w:w="1591" w:type="dxa"/>
            <w:tcBorders>
              <w:top w:val="nil"/>
              <w:left w:val="single" w:sz="4" w:space="0" w:color="522398"/>
            </w:tcBorders>
            <w:vAlign w:val="bottom"/>
          </w:tcPr>
          <w:p w14:paraId="55EAA6F5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24,2</w:t>
            </w:r>
          </w:p>
        </w:tc>
      </w:tr>
      <w:tr w:rsidR="00813703" w:rsidRPr="00197654" w14:paraId="4509F487" w14:textId="77777777" w:rsidTr="00813703">
        <w:trPr>
          <w:tblHeader/>
        </w:trPr>
        <w:tc>
          <w:tcPr>
            <w:tcW w:w="5695" w:type="dxa"/>
            <w:tcBorders>
              <w:top w:val="nil"/>
              <w:right w:val="single" w:sz="4" w:space="0" w:color="522398"/>
            </w:tcBorders>
            <w:vAlign w:val="bottom"/>
            <w:hideMark/>
          </w:tcPr>
          <w:p w14:paraId="62EB9B0E" w14:textId="77777777" w:rsidR="00813703" w:rsidRPr="00197654" w:rsidRDefault="00813703" w:rsidP="00813703">
            <w:pPr>
              <w:tabs>
                <w:tab w:val="left" w:leader="dot" w:pos="5704"/>
              </w:tabs>
              <w:spacing w:before="20" w:after="20" w:line="240" w:lineRule="auto"/>
              <w:ind w:left="113" w:right="-959" w:hanging="113"/>
              <w:rPr>
                <w:rFonts w:cs="Arial"/>
                <w:color w:val="000000" w:themeColor="text1"/>
                <w:spacing w:val="-2"/>
                <w:sz w:val="16"/>
                <w:szCs w:val="16"/>
              </w:rPr>
            </w:pPr>
            <w:r w:rsidRPr="00197654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Niepełnosprawni</w:t>
            </w:r>
          </w:p>
        </w:tc>
        <w:tc>
          <w:tcPr>
            <w:tcW w:w="1590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bottom"/>
          </w:tcPr>
          <w:p w14:paraId="03A844A0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1591" w:type="dxa"/>
            <w:tcBorders>
              <w:top w:val="nil"/>
              <w:left w:val="single" w:sz="4" w:space="0" w:color="522398"/>
            </w:tcBorders>
            <w:vAlign w:val="bottom"/>
          </w:tcPr>
          <w:p w14:paraId="695D6E1D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1591" w:type="dxa"/>
            <w:tcBorders>
              <w:top w:val="nil"/>
              <w:left w:val="single" w:sz="4" w:space="0" w:color="522398"/>
            </w:tcBorders>
            <w:vAlign w:val="bottom"/>
          </w:tcPr>
          <w:p w14:paraId="40562D05" w14:textId="77777777" w:rsidR="00813703" w:rsidRPr="00197654" w:rsidRDefault="00813703" w:rsidP="00813703">
            <w:pPr>
              <w:spacing w:before="2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197654">
              <w:rPr>
                <w:color w:val="000000" w:themeColor="text1"/>
                <w:sz w:val="16"/>
                <w:szCs w:val="16"/>
              </w:rPr>
              <w:t>5,7</w:t>
            </w:r>
          </w:p>
        </w:tc>
      </w:tr>
    </w:tbl>
    <w:p w14:paraId="29F6C579" w14:textId="77777777" w:rsidR="00813703" w:rsidRPr="00197654" w:rsidRDefault="00813703" w:rsidP="00813703">
      <w:pPr>
        <w:spacing w:before="120"/>
        <w:rPr>
          <w:color w:val="000000" w:themeColor="text1"/>
        </w:rPr>
      </w:pPr>
      <w:r w:rsidRPr="00197654">
        <w:rPr>
          <w:color w:val="000000" w:themeColor="text1"/>
        </w:rPr>
        <w:t xml:space="preserve">W sierpniu 2026 r. do urzędów pracy zgłoszono 3,3 tys. </w:t>
      </w:r>
      <w:r w:rsidRPr="00197654">
        <w:rPr>
          <w:b/>
          <w:color w:val="000000" w:themeColor="text1"/>
        </w:rPr>
        <w:t>ofert zatrudnienia</w:t>
      </w:r>
      <w:r w:rsidRPr="00197654">
        <w:rPr>
          <w:color w:val="000000" w:themeColor="text1"/>
          <w:vertAlign w:val="superscript"/>
        </w:rPr>
        <w:footnoteReference w:id="2"/>
      </w:r>
      <w:r w:rsidRPr="00197654">
        <w:rPr>
          <w:color w:val="000000" w:themeColor="text1"/>
        </w:rPr>
        <w:t>,</w:t>
      </w:r>
      <w:r w:rsidRPr="00197654">
        <w:rPr>
          <w:b/>
          <w:color w:val="000000" w:themeColor="text1"/>
        </w:rPr>
        <w:t xml:space="preserve"> </w:t>
      </w:r>
      <w:r w:rsidRPr="00197654">
        <w:rPr>
          <w:color w:val="000000" w:themeColor="text1"/>
        </w:rPr>
        <w:t>tj. mniej zarówno w relacji do poprzedniego roku, jak i do lipca br. (odpowiednio o 8,4% i 11,0%). W końcu sierpnia 2026 r. na 1 ofertę pracy przypadało 15 osób bezrobotnych (w sierpniu 2025 r. – 17; w lipcu br. – 15).</w:t>
      </w:r>
    </w:p>
    <w:p w14:paraId="7B02720B" w14:textId="77777777" w:rsidR="00813703" w:rsidRPr="00197654" w:rsidRDefault="00813703" w:rsidP="00813703">
      <w:pPr>
        <w:spacing w:before="120"/>
        <w:ind w:firstLine="0"/>
        <w:jc w:val="center"/>
        <w:rPr>
          <w:b/>
          <w:color w:val="000000" w:themeColor="text1"/>
        </w:rPr>
      </w:pPr>
      <w:r w:rsidRPr="00197654">
        <w:rPr>
          <w:b/>
          <w:color w:val="000000" w:themeColor="text1"/>
        </w:rPr>
        <w:t>Wykres 3. Bezrobotni na 1 ofertę pracy</w:t>
      </w:r>
    </w:p>
    <w:p w14:paraId="27DE0DF4" w14:textId="77777777" w:rsidR="00813703" w:rsidRPr="00197654" w:rsidRDefault="00813703" w:rsidP="00813703">
      <w:pPr>
        <w:ind w:firstLine="0"/>
        <w:jc w:val="center"/>
        <w:rPr>
          <w:color w:val="000000" w:themeColor="text1"/>
        </w:rPr>
      </w:pPr>
      <w:r w:rsidRPr="00197654">
        <w:rPr>
          <w:noProof/>
          <w:color w:val="000000" w:themeColor="text1"/>
        </w:rPr>
        <w:drawing>
          <wp:anchor distT="0" distB="0" distL="114300" distR="114300" simplePos="0" relativeHeight="253924864" behindDoc="0" locked="0" layoutInCell="1" allowOverlap="1" wp14:anchorId="1736751E" wp14:editId="1F37B70C">
            <wp:simplePos x="0" y="0"/>
            <wp:positionH relativeFrom="page">
              <wp:align>center</wp:align>
            </wp:positionH>
            <wp:positionV relativeFrom="paragraph">
              <wp:posOffset>168910</wp:posOffset>
            </wp:positionV>
            <wp:extent cx="5043600" cy="1962000"/>
            <wp:effectExtent l="0" t="0" r="0" b="635"/>
            <wp:wrapTopAndBottom/>
            <wp:docPr id="1" name="Obraz 1" descr="Wykres prezentujący bezrobotnych na 1 ofertę pracy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600" cy="19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7654">
        <w:rPr>
          <w:color w:val="000000" w:themeColor="text1"/>
        </w:rPr>
        <w:t>Stan w końcu miesiąca</w:t>
      </w:r>
    </w:p>
    <w:p w14:paraId="0CCA0A28" w14:textId="77777777" w:rsidR="00813703" w:rsidRPr="00277A2D" w:rsidRDefault="00813703" w:rsidP="00813703">
      <w:pPr>
        <w:spacing w:before="240"/>
        <w:rPr>
          <w:color w:val="000000" w:themeColor="text1"/>
        </w:rPr>
      </w:pPr>
      <w:r w:rsidRPr="00277A2D">
        <w:rPr>
          <w:color w:val="000000" w:themeColor="text1"/>
        </w:rPr>
        <w:t>Według stanu w końcu sierpnia 2026 r. trudna sytuacja na rynku pracy dotyczyła przede wszystkim ludzi młodych. Bezrobotni w wieku do 34. roku życia stanowili 38,7% wszystkich zarejestrowanych bezrobotnych, a osoby bez stażu pracy lub posiadające niewielki staż pracy (do 5 lat) – 60,1%. Największy odsetek bezrobotnych posiadał wykształcenie zasadnicze zawodowe/branżowe – 24,5%. Biorąc pod uwagę czas pozostawania bez pracy, najliczniejsza grupa to osoby pozostające bez pracy powyżej 12 miesięcy – 39,6% ogółu bezrobotnych.</w:t>
      </w:r>
    </w:p>
    <w:p w14:paraId="3DF46311" w14:textId="508EDD9D" w:rsidR="00813703" w:rsidRPr="00277A2D" w:rsidRDefault="00813703" w:rsidP="00813703">
      <w:pPr>
        <w:rPr>
          <w:color w:val="000000" w:themeColor="text1"/>
        </w:rPr>
      </w:pPr>
      <w:r w:rsidRPr="00277A2D">
        <w:rPr>
          <w:color w:val="000000" w:themeColor="text1"/>
        </w:rPr>
        <w:t xml:space="preserve">Z danych urzędów pracy wynika, że w końcu </w:t>
      </w:r>
      <w:r w:rsidR="00613F6C">
        <w:rPr>
          <w:color w:val="000000" w:themeColor="text1"/>
        </w:rPr>
        <w:t>sierpnia</w:t>
      </w:r>
      <w:r w:rsidRPr="00277A2D">
        <w:rPr>
          <w:color w:val="000000" w:themeColor="text1"/>
        </w:rPr>
        <w:t xml:space="preserve"> 2026 r. 17 zakładów pracy zgłosiło zwolnienie w najbliższym czasie 3,6 tys. pracowników (rok wcześniej 14 zakładów – 3,1 tys. pracowników).</w:t>
      </w:r>
    </w:p>
    <w:p w14:paraId="260F5504" w14:textId="65FC9586" w:rsidR="00CA2377" w:rsidRPr="00813703" w:rsidRDefault="00881596" w:rsidP="00881596">
      <w:pPr>
        <w:spacing w:before="120"/>
        <w:ind w:firstLine="0"/>
        <w:jc w:val="center"/>
        <w:rPr>
          <w:color w:val="000000" w:themeColor="text1"/>
        </w:rPr>
      </w:pPr>
      <w:r w:rsidRPr="00813703">
        <w:rPr>
          <w:color w:val="000000" w:themeColor="text1"/>
        </w:rPr>
        <w:t>***</w:t>
      </w:r>
    </w:p>
    <w:p w14:paraId="7A44485C" w14:textId="77777777" w:rsidR="00105DAF" w:rsidRPr="00237C53" w:rsidRDefault="00105DAF" w:rsidP="00105DAF">
      <w:pPr>
        <w:keepNext/>
        <w:spacing w:after="300" w:line="240" w:lineRule="auto"/>
        <w:ind w:firstLine="0"/>
        <w:outlineLvl w:val="0"/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</w:pPr>
      <w:r w:rsidRPr="00237C53"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  <w:lastRenderedPageBreak/>
        <w:t>Wynagrodzenia</w:t>
      </w:r>
    </w:p>
    <w:p w14:paraId="2898FAFE" w14:textId="77777777" w:rsidR="00105DAF" w:rsidRPr="001137A7" w:rsidRDefault="00105DAF" w:rsidP="00105DAF">
      <w:pPr>
        <w:rPr>
          <w:color w:val="000000" w:themeColor="text1"/>
        </w:rPr>
      </w:pPr>
      <w:r w:rsidRPr="001137A7">
        <w:rPr>
          <w:color w:val="000000" w:themeColor="text1"/>
        </w:rPr>
        <w:t xml:space="preserve">W sierpniu 2026 r. </w:t>
      </w:r>
      <w:r w:rsidRPr="001137A7">
        <w:rPr>
          <w:b/>
          <w:color w:val="000000" w:themeColor="text1"/>
        </w:rPr>
        <w:t>przeciętne miesięczne wynagrodzenie brutto w sektorze przedsiębiorstw</w:t>
      </w:r>
      <w:r w:rsidRPr="001137A7">
        <w:rPr>
          <w:color w:val="000000" w:themeColor="text1"/>
        </w:rPr>
        <w:t xml:space="preserve"> wyniosło 9673,40 zł i było o 5,8% wyższe niż rok wcześniej.</w:t>
      </w:r>
    </w:p>
    <w:p w14:paraId="0FE1A8A2" w14:textId="77777777" w:rsidR="00105DAF" w:rsidRPr="00313A57" w:rsidRDefault="00105DAF" w:rsidP="00105DAF">
      <w:pPr>
        <w:rPr>
          <w:color w:val="000000" w:themeColor="text1"/>
        </w:rPr>
      </w:pPr>
      <w:r w:rsidRPr="00313A57">
        <w:rPr>
          <w:color w:val="000000" w:themeColor="text1"/>
        </w:rPr>
        <w:t>Wzrost przeciętnych wynagrodzeń odnotowano we wszystkich sekcjach PKD, w tym zwłaszcza w transporcie i gospodarce magazynowej (o 11,6%)</w:t>
      </w:r>
      <w:r>
        <w:rPr>
          <w:color w:val="000000" w:themeColor="text1"/>
        </w:rPr>
        <w:t xml:space="preserve"> </w:t>
      </w:r>
      <w:r w:rsidRPr="00313A57">
        <w:rPr>
          <w:color w:val="000000" w:themeColor="text1"/>
        </w:rPr>
        <w:t>oraz administrowaniu i działalności wspierającej (o 11,2%).</w:t>
      </w:r>
    </w:p>
    <w:p w14:paraId="5F0F17D5" w14:textId="77777777" w:rsidR="00105DAF" w:rsidRPr="00313A57" w:rsidRDefault="00105DAF" w:rsidP="00105DAF">
      <w:pPr>
        <w:rPr>
          <w:color w:val="000000" w:themeColor="text1"/>
        </w:rPr>
      </w:pPr>
      <w:r w:rsidRPr="00313A57">
        <w:rPr>
          <w:color w:val="000000" w:themeColor="text1"/>
        </w:rPr>
        <w:t>Przeciętne miesięczne wynagrodzenia brutto w sektorze przedsiębiorstw kształtowały się następująco:</w:t>
      </w:r>
    </w:p>
    <w:tbl>
      <w:tblPr>
        <w:tblW w:w="10467" w:type="dxa"/>
        <w:jc w:val="center"/>
        <w:tblLayout w:type="fixed"/>
        <w:tblLook w:val="01E0" w:firstRow="1" w:lastRow="1" w:firstColumn="1" w:lastColumn="1" w:noHBand="0" w:noVBand="0"/>
        <w:tblCaption w:val="Przeciętne miesięczne wynagrodzenie brutto w sektorze przedsiębiorstw"/>
        <w:tblDescription w:val="Przeciętne wynagrodzenie w tys. oraz dynamika do roku poprzedniego. Dane dla lipca 2026 r. oraz okresu styczeń–lipiec 2026 r. Dane w pliku Excel."/>
      </w:tblPr>
      <w:tblGrid>
        <w:gridCol w:w="4923"/>
        <w:gridCol w:w="1386"/>
        <w:gridCol w:w="1386"/>
        <w:gridCol w:w="1386"/>
        <w:gridCol w:w="1386"/>
      </w:tblGrid>
      <w:tr w:rsidR="00105DAF" w:rsidRPr="00313A57" w14:paraId="0856742E" w14:textId="77777777" w:rsidTr="004C2ED9">
        <w:trPr>
          <w:tblHeader/>
          <w:jc w:val="center"/>
        </w:trPr>
        <w:tc>
          <w:tcPr>
            <w:tcW w:w="4923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61121D12" w14:textId="77777777" w:rsidR="00105DAF" w:rsidRPr="00313A57" w:rsidRDefault="00105DAF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77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0EF21B73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08 2026</w:t>
            </w:r>
          </w:p>
        </w:tc>
        <w:tc>
          <w:tcPr>
            <w:tcW w:w="277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913D16E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01</w:t>
            </w:r>
            <w:r w:rsidRPr="00313A57">
              <w:rPr>
                <w:color w:val="000000" w:themeColor="text1"/>
                <w:sz w:val="16"/>
                <w:szCs w:val="16"/>
              </w:rPr>
              <w:softHyphen/>
              <w:t>–08 2026</w:t>
            </w:r>
          </w:p>
        </w:tc>
      </w:tr>
      <w:tr w:rsidR="00105DAF" w:rsidRPr="00313A57" w14:paraId="10D6EA46" w14:textId="77777777" w:rsidTr="004C2ED9">
        <w:trPr>
          <w:tblHeader/>
          <w:jc w:val="center"/>
        </w:trPr>
        <w:tc>
          <w:tcPr>
            <w:tcW w:w="4923" w:type="dxa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7B3CF11" w14:textId="77777777" w:rsidR="00105DAF" w:rsidRPr="00313A57" w:rsidRDefault="00105DAF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81BAE85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902FB28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08 2025=100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26A1B61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2BA916A8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313A57">
              <w:rPr>
                <w:color w:val="000000" w:themeColor="text1"/>
                <w:sz w:val="16"/>
                <w:szCs w:val="16"/>
              </w:rPr>
              <w:t>01–08 2025=100</w:t>
            </w:r>
          </w:p>
        </w:tc>
      </w:tr>
      <w:tr w:rsidR="00105DAF" w:rsidRPr="00313A57" w14:paraId="12DC3B32" w14:textId="77777777" w:rsidTr="004C2ED9">
        <w:trPr>
          <w:tblHeader/>
          <w:jc w:val="center"/>
        </w:trPr>
        <w:tc>
          <w:tcPr>
            <w:tcW w:w="4923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FE63E99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816" w:firstLine="0"/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</w:pPr>
            <w:r w:rsidRPr="00313A57"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  <w:t>Ogółem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EFC2BC7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9673,40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0B2853F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252A59C4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9844,52</w:t>
            </w:r>
          </w:p>
        </w:tc>
        <w:tc>
          <w:tcPr>
            <w:tcW w:w="1386" w:type="dxa"/>
            <w:tcBorders>
              <w:top w:val="single" w:sz="4" w:space="0" w:color="522398"/>
              <w:left w:val="single" w:sz="4" w:space="0" w:color="522398"/>
              <w:right w:val="nil"/>
            </w:tcBorders>
            <w:vAlign w:val="bottom"/>
          </w:tcPr>
          <w:p w14:paraId="64C273A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105,9</w:t>
            </w:r>
          </w:p>
        </w:tc>
      </w:tr>
      <w:tr w:rsidR="00105DAF" w:rsidRPr="00313A57" w14:paraId="3AAD7460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D79900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B155271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C0890C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FA78A1F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696AA0F3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05DAF" w:rsidRPr="00313A57" w14:paraId="084710B2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B566882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110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CF410B4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8763,56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A319C30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C41AC43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8988,17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0E7A637B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106,2</w:t>
            </w:r>
          </w:p>
        </w:tc>
      </w:tr>
      <w:tr w:rsidR="00105DAF" w:rsidRPr="00313A57" w14:paraId="2959FBCC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9583A2F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8BCD56C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F545A7D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220477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4B62D389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05DAF" w:rsidRPr="00313A57" w14:paraId="7564E578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C1D9075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firstLine="17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przetwórstwo przemysłowe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53BC00F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8442,99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043B420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104,0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061FDB4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8490,67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3A4EA035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</w:tr>
      <w:tr w:rsidR="00105DAF" w:rsidRPr="00313A57" w14:paraId="5CB6095F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AC43317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firstLine="17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dostawa wody; gospodarowanie ściekami i odpadami;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3E8D4FF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3FF3BB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E763682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5815F071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05DAF" w:rsidRPr="00313A57" w14:paraId="581D985C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E92780C" w14:textId="77777777" w:rsidR="00105DAF" w:rsidRPr="00313A57" w:rsidRDefault="00105DAF" w:rsidP="004C2ED9">
            <w:pPr>
              <w:tabs>
                <w:tab w:val="left" w:leader="dot" w:pos="3753"/>
              </w:tabs>
              <w:spacing w:before="30" w:after="5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rekultywacja</w:t>
            </w:r>
            <w:r w:rsidRPr="00313A57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64144BD5" w14:textId="77777777" w:rsidR="00105DAF" w:rsidRPr="00313A57" w:rsidRDefault="00105DAF" w:rsidP="004C2ED9">
            <w:pPr>
              <w:spacing w:before="3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</w:rPr>
              <w:t>8713,67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79AE24A9" w14:textId="77777777" w:rsidR="00105DAF" w:rsidRPr="00313A57" w:rsidRDefault="00105DAF" w:rsidP="004C2ED9">
            <w:pPr>
              <w:spacing w:before="3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8C15205" w14:textId="77777777" w:rsidR="00105DAF" w:rsidRPr="00313A57" w:rsidRDefault="00105DAF" w:rsidP="004C2ED9">
            <w:pPr>
              <w:spacing w:before="3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</w:rPr>
              <w:t>8668,31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  <w:vAlign w:val="bottom"/>
          </w:tcPr>
          <w:p w14:paraId="1B744F94" w14:textId="77777777" w:rsidR="00105DAF" w:rsidRPr="00313A57" w:rsidRDefault="00105DAF" w:rsidP="004C2ED9">
            <w:pPr>
              <w:spacing w:before="3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106,9</w:t>
            </w:r>
          </w:p>
        </w:tc>
      </w:tr>
      <w:tr w:rsidR="00105DAF" w:rsidRPr="00313A57" w14:paraId="6B480719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026AF916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1383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Budownictwo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2778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8205,95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7710CBF6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DA39D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8156,26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3B2A92A1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102,7</w:t>
            </w:r>
          </w:p>
        </w:tc>
      </w:tr>
      <w:tr w:rsidR="00105DAF" w:rsidRPr="00313A57" w14:paraId="29A45189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5453767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1241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Handel; naprawa pojazdów samochodowych</w:t>
            </w:r>
            <w:r w:rsidRPr="00313A57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B44DC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8216,28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2D3D689E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32DD2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8198,45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5161A283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106,0</w:t>
            </w:r>
          </w:p>
        </w:tc>
      </w:tr>
      <w:tr w:rsidR="00105DAF" w:rsidRPr="00313A57" w14:paraId="4C3A97D4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FD8B55C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1241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Transport i gospodarka magazynowa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253ED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8659,39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6F4A8C34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19051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8482,59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633A3CC7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108,3</w:t>
            </w:r>
          </w:p>
        </w:tc>
      </w:tr>
      <w:tr w:rsidR="00105DAF" w:rsidRPr="00313A57" w14:paraId="0017E4E8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EDF6B51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816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Zakwaterowanie i gastronomia</w:t>
            </w:r>
            <w:r w:rsidRPr="00313A57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4F151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6645,97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104AAA0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9ED8B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6575,22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49CAB1E8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106,0</w:t>
            </w:r>
          </w:p>
        </w:tc>
      </w:tr>
      <w:tr w:rsidR="00105DAF" w:rsidRPr="00313A57" w14:paraId="68D3E65B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FB540AB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958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Informacja i komunikacja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EB64A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16670,58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33241804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A10D9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17125,39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1F24FB93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107,1</w:t>
            </w:r>
          </w:p>
        </w:tc>
      </w:tr>
      <w:tr w:rsidR="00105DAF" w:rsidRPr="00313A57" w14:paraId="4BA167F5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439147E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1241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Obsługa rynku nieruchomości</w:t>
            </w:r>
            <w:r w:rsidRPr="00313A57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3DAAC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8704,59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2678DB77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83C0D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8767,50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56746DB4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110,1</w:t>
            </w:r>
          </w:p>
        </w:tc>
      </w:tr>
      <w:tr w:rsidR="00105DAF" w:rsidRPr="00313A57" w14:paraId="0D8EC135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0A1E0C7B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110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Działalność profesjonalna, naukowa i techniczna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1826E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13242,37</w:t>
            </w:r>
          </w:p>
        </w:tc>
        <w:tc>
          <w:tcPr>
            <w:tcW w:w="1386" w:type="dxa"/>
            <w:tcBorders>
              <w:left w:val="single" w:sz="4" w:space="0" w:color="522398"/>
              <w:right w:val="single" w:sz="4" w:space="0" w:color="522398"/>
            </w:tcBorders>
          </w:tcPr>
          <w:p w14:paraId="29859532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973D6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13787,28</w:t>
            </w:r>
          </w:p>
        </w:tc>
        <w:tc>
          <w:tcPr>
            <w:tcW w:w="1386" w:type="dxa"/>
            <w:tcBorders>
              <w:left w:val="single" w:sz="4" w:space="0" w:color="522398"/>
              <w:right w:val="nil"/>
            </w:tcBorders>
          </w:tcPr>
          <w:p w14:paraId="599D95F5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108,7</w:t>
            </w:r>
          </w:p>
        </w:tc>
      </w:tr>
      <w:tr w:rsidR="00105DAF" w:rsidRPr="00313A57" w14:paraId="0417C602" w14:textId="77777777" w:rsidTr="004C2ED9">
        <w:trPr>
          <w:tblHeader/>
          <w:jc w:val="center"/>
        </w:trPr>
        <w:tc>
          <w:tcPr>
            <w:tcW w:w="492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896C2A1" w14:textId="77777777" w:rsidR="00105DAF" w:rsidRPr="00313A57" w:rsidRDefault="00105DAF" w:rsidP="004C2ED9">
            <w:pPr>
              <w:tabs>
                <w:tab w:val="left" w:leader="dot" w:pos="3753"/>
              </w:tabs>
              <w:spacing w:before="50" w:after="50" w:line="240" w:lineRule="auto"/>
              <w:ind w:right="-958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313A57">
              <w:rPr>
                <w:rFonts w:cs="Arial"/>
                <w:color w:val="000000" w:themeColor="text1"/>
                <w:sz w:val="16"/>
                <w:szCs w:val="16"/>
              </w:rPr>
              <w:t>Administrowanie i działalność wspierająca</w:t>
            </w:r>
            <w:r w:rsidRPr="00313A57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730F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8847,92</w:t>
            </w:r>
          </w:p>
        </w:tc>
        <w:tc>
          <w:tcPr>
            <w:tcW w:w="1386" w:type="dxa"/>
            <w:tcBorders>
              <w:left w:val="single" w:sz="4" w:space="0" w:color="522398"/>
              <w:bottom w:val="nil"/>
              <w:right w:val="single" w:sz="4" w:space="0" w:color="522398"/>
            </w:tcBorders>
          </w:tcPr>
          <w:p w14:paraId="6E0BAE62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DDEAF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8965,18</w:t>
            </w:r>
          </w:p>
        </w:tc>
        <w:tc>
          <w:tcPr>
            <w:tcW w:w="1386" w:type="dxa"/>
            <w:tcBorders>
              <w:left w:val="single" w:sz="4" w:space="0" w:color="522398"/>
              <w:bottom w:val="nil"/>
              <w:right w:val="nil"/>
            </w:tcBorders>
          </w:tcPr>
          <w:p w14:paraId="67C4CDCB" w14:textId="77777777" w:rsidR="00105DAF" w:rsidRPr="00313A57" w:rsidRDefault="00105DAF" w:rsidP="004C2ED9">
            <w:pPr>
              <w:spacing w:before="50" w:after="50" w:line="240" w:lineRule="auto"/>
              <w:ind w:firstLine="0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106,6</w:t>
            </w:r>
          </w:p>
        </w:tc>
      </w:tr>
    </w:tbl>
    <w:p w14:paraId="1F13E55D" w14:textId="77777777" w:rsidR="00105DAF" w:rsidRPr="00313A57" w:rsidRDefault="00105DAF" w:rsidP="00105DAF">
      <w:pPr>
        <w:spacing w:before="60" w:line="240" w:lineRule="auto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313A57">
        <w:rPr>
          <w:rFonts w:eastAsia="Times New Roman" w:cs="Times New Roman"/>
          <w:color w:val="000000" w:themeColor="text1"/>
          <w:sz w:val="16"/>
          <w:szCs w:val="16"/>
        </w:rPr>
        <w:t>a Nie obejmuje działów: Badania naukowe i prace rozwojowe oraz Działalność weterynaryjna.</w:t>
      </w:r>
    </w:p>
    <w:p w14:paraId="5952E1D2" w14:textId="77777777" w:rsidR="00105DAF" w:rsidRPr="00684CDF" w:rsidRDefault="00105DAF" w:rsidP="00105DAF">
      <w:pPr>
        <w:spacing w:before="120"/>
        <w:rPr>
          <w:b/>
          <w:color w:val="000000" w:themeColor="text1"/>
        </w:rPr>
      </w:pPr>
      <w:r w:rsidRPr="00684CDF">
        <w:rPr>
          <w:color w:val="000000" w:themeColor="text1"/>
        </w:rPr>
        <w:t>Najwyższe przeciętne miesięczne wynagrodzenie brutto notowano w sekcji informacja i komunikacja (o 72,3% większe niż średnie wynagrodzenie w sektorze przedsiębiorstw w województwie), natomiast najniższe w zakwaterowaniu i gastronomii (o 31,3% mniejsze od przeciętnego wynagrodzenia w sektorze przedsiębiorstw).</w:t>
      </w:r>
    </w:p>
    <w:p w14:paraId="5BAE289A" w14:textId="77777777" w:rsidR="00105DAF" w:rsidRPr="00911607" w:rsidRDefault="00105DAF" w:rsidP="00105DAF">
      <w:pPr>
        <w:spacing w:before="120"/>
        <w:ind w:firstLine="0"/>
        <w:jc w:val="center"/>
        <w:rPr>
          <w:b/>
          <w:color w:val="000000" w:themeColor="text1"/>
        </w:rPr>
      </w:pPr>
      <w:r w:rsidRPr="00911607">
        <w:rPr>
          <w:b/>
          <w:color w:val="000000" w:themeColor="text1"/>
        </w:rPr>
        <w:t>Wykres 4. Odchylenia względne przeciętnych miesięcznych wynagrodzeń brutto w wybranych sekcjach PKD</w:t>
      </w:r>
    </w:p>
    <w:p w14:paraId="43588AB0" w14:textId="0896D532" w:rsidR="00105DAF" w:rsidRPr="00911607" w:rsidRDefault="00105DAF" w:rsidP="00105DAF">
      <w:pPr>
        <w:ind w:firstLine="0"/>
        <w:jc w:val="center"/>
        <w:rPr>
          <w:b/>
          <w:color w:val="000000" w:themeColor="text1"/>
        </w:rPr>
      </w:pPr>
      <w:r w:rsidRPr="00911607">
        <w:rPr>
          <w:noProof/>
          <w:color w:val="000000" w:themeColor="text1"/>
        </w:rPr>
        <w:drawing>
          <wp:anchor distT="0" distB="0" distL="114300" distR="114300" simplePos="0" relativeHeight="253928960" behindDoc="1" locked="0" layoutInCell="1" allowOverlap="1" wp14:anchorId="23A6BC44" wp14:editId="4E914FDF">
            <wp:simplePos x="0" y="0"/>
            <wp:positionH relativeFrom="page">
              <wp:posOffset>722630</wp:posOffset>
            </wp:positionH>
            <wp:positionV relativeFrom="paragraph">
              <wp:posOffset>270206</wp:posOffset>
            </wp:positionV>
            <wp:extent cx="6112510" cy="2966085"/>
            <wp:effectExtent l="0" t="0" r="2540" b="5715"/>
            <wp:wrapTopAndBottom/>
            <wp:docPr id="25" name="Obraz 25" descr="Wykres prezentujący odchylenia względne przeciętnych miesięcznych wynagrodzeń brutto w wybranych sekcjach PKD od średniego wynagrodzenia w sektorze przedsiębiorstw w województwie małopolskim w sierpniu 2026 r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1607">
        <w:rPr>
          <w:b/>
          <w:color w:val="000000" w:themeColor="text1"/>
        </w:rPr>
        <w:t>od średniego wynagrodzenia w sektorze przedsiębiorstw w województwie w sierpniu 2026 r.</w:t>
      </w:r>
    </w:p>
    <w:p w14:paraId="36CD6D9C" w14:textId="77777777" w:rsidR="00105DAF" w:rsidRPr="00911607" w:rsidRDefault="00105DAF" w:rsidP="00105DAF">
      <w:pPr>
        <w:spacing w:before="120" w:line="240" w:lineRule="auto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911607">
        <w:rPr>
          <w:rFonts w:eastAsia="Times New Roman" w:cs="Times New Roman"/>
          <w:color w:val="000000" w:themeColor="text1"/>
          <w:sz w:val="16"/>
          <w:szCs w:val="16"/>
        </w:rPr>
        <w:t>a Nie obejmuje działów: Badania naukowe i prace rozwojowe oraz Działalność weterynaryjna.</w:t>
      </w:r>
    </w:p>
    <w:p w14:paraId="01F2D430" w14:textId="77777777" w:rsidR="00105DAF" w:rsidRPr="00911607" w:rsidRDefault="00105DAF" w:rsidP="00105DAF">
      <w:pPr>
        <w:spacing w:before="120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911607">
        <w:rPr>
          <w:color w:val="000000" w:themeColor="text1"/>
        </w:rPr>
        <w:t>W relacji do lipca br. przeciętne miesięczne wynagrodzenie brutto zmniejszyło się o 4,0%.</w:t>
      </w:r>
    </w:p>
    <w:p w14:paraId="5BC2F919" w14:textId="77777777" w:rsidR="00105DAF" w:rsidRPr="00911607" w:rsidRDefault="00105DAF" w:rsidP="00105DAF">
      <w:pPr>
        <w:spacing w:before="1680"/>
        <w:ind w:firstLine="0"/>
        <w:jc w:val="center"/>
        <w:rPr>
          <w:b/>
          <w:color w:val="000000" w:themeColor="text1"/>
        </w:rPr>
      </w:pPr>
      <w:r w:rsidRPr="00911607">
        <w:rPr>
          <w:b/>
          <w:color w:val="000000" w:themeColor="text1"/>
        </w:rPr>
        <w:lastRenderedPageBreak/>
        <w:t>Wykres 5. Dynamika przeciętnego miesięcznego wynagrodzenia brutto w sektorze przedsiębiorstw</w:t>
      </w:r>
    </w:p>
    <w:p w14:paraId="61DB0EBF" w14:textId="77777777" w:rsidR="00105DAF" w:rsidRPr="00911607" w:rsidRDefault="00105DAF" w:rsidP="00105DAF">
      <w:pPr>
        <w:ind w:firstLine="0"/>
        <w:jc w:val="center"/>
        <w:rPr>
          <w:color w:val="000000" w:themeColor="text1"/>
        </w:rPr>
      </w:pPr>
      <w:r w:rsidRPr="00911607">
        <w:rPr>
          <w:noProof/>
          <w:color w:val="000000" w:themeColor="text1"/>
        </w:rPr>
        <w:drawing>
          <wp:anchor distT="0" distB="0" distL="114300" distR="114300" simplePos="0" relativeHeight="253929984" behindDoc="0" locked="0" layoutInCell="1" allowOverlap="1" wp14:anchorId="37B20FAE" wp14:editId="45104EBE">
            <wp:simplePos x="0" y="0"/>
            <wp:positionH relativeFrom="page">
              <wp:align>center</wp:align>
            </wp:positionH>
            <wp:positionV relativeFrom="paragraph">
              <wp:posOffset>237214</wp:posOffset>
            </wp:positionV>
            <wp:extent cx="5083200" cy="2444400"/>
            <wp:effectExtent l="0" t="0" r="0" b="0"/>
            <wp:wrapTopAndBottom/>
            <wp:docPr id="28" name="Obraz 28" descr="Wykres prezentujący dynamikę przeciętnego miesięcznego wynagrodzenia brutto w sektorze przedsiębiorstw w Polsce i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00" cy="244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1607">
        <w:rPr>
          <w:color w:val="000000" w:themeColor="text1"/>
        </w:rPr>
        <w:t>(przeciętna miesięczna 2021=100)</w:t>
      </w:r>
    </w:p>
    <w:p w14:paraId="2BD19DFD" w14:textId="77777777" w:rsidR="00105DAF" w:rsidRPr="00A54D62" w:rsidRDefault="00105DAF" w:rsidP="00105DAF">
      <w:pPr>
        <w:spacing w:before="120"/>
        <w:rPr>
          <w:color w:val="000000" w:themeColor="text1"/>
        </w:rPr>
      </w:pPr>
      <w:r w:rsidRPr="00A54D62">
        <w:rPr>
          <w:color w:val="000000" w:themeColor="text1"/>
        </w:rPr>
        <w:t xml:space="preserve">W okresie </w:t>
      </w:r>
      <w:r w:rsidRPr="00A54D62">
        <w:rPr>
          <w:b/>
          <w:color w:val="000000" w:themeColor="text1"/>
        </w:rPr>
        <w:t>styczeń–sierpień</w:t>
      </w:r>
      <w:r w:rsidRPr="00A54D62">
        <w:rPr>
          <w:color w:val="000000" w:themeColor="text1"/>
        </w:rPr>
        <w:t xml:space="preserve"> </w:t>
      </w:r>
      <w:r w:rsidRPr="00A54D62">
        <w:rPr>
          <w:b/>
          <w:color w:val="000000" w:themeColor="text1"/>
        </w:rPr>
        <w:t>2026 r.</w:t>
      </w:r>
      <w:r w:rsidRPr="00A54D62">
        <w:rPr>
          <w:color w:val="000000" w:themeColor="text1"/>
        </w:rPr>
        <w:t xml:space="preserve"> przeciętne miesięczne wynagrodzenie brutto w sektorze przedsiębiorstw wyniosło 9844,52 zł i było o 5,9% wyższe w ujęciu rocznym. Wzrost średnich miesięcznych wynagrodzeń w omawianym okresie zanotowano we wszystkich sekcjach, w tym zwłaszcza w: obsłudze rynku nieruchomości (o 10,1%), wytwarzaniu i zaopatrywaniu w energię elektryczną, gaz, parę wodną i gorącą wodę (o 9,3%) oraz działalności profesjonalnej, naukowej i technicznej (o 8,7%).</w:t>
      </w:r>
    </w:p>
    <w:p w14:paraId="04AB0399" w14:textId="0D3C2271" w:rsidR="007B2D21" w:rsidRPr="00105DAF" w:rsidRDefault="00881596" w:rsidP="00881596">
      <w:pPr>
        <w:keepNext/>
        <w:spacing w:before="120" w:after="120" w:line="240" w:lineRule="auto"/>
        <w:ind w:firstLine="0"/>
        <w:jc w:val="center"/>
        <w:outlineLvl w:val="0"/>
        <w:rPr>
          <w:rFonts w:ascii="Fira Sans SemiBold" w:eastAsia="Times New Roman" w:hAnsi="Fira Sans SemiBold" w:cs="Times New Roman"/>
          <w:bCs/>
          <w:color w:val="000000" w:themeColor="text1"/>
          <w:sz w:val="24"/>
          <w:szCs w:val="24"/>
        </w:rPr>
      </w:pPr>
      <w:r w:rsidRPr="00105DAF">
        <w:rPr>
          <w:color w:val="000000" w:themeColor="text1"/>
        </w:rPr>
        <w:t>***</w:t>
      </w:r>
    </w:p>
    <w:p w14:paraId="7A04287E" w14:textId="1D7D8B13" w:rsidR="00833869" w:rsidRPr="00DE5A73" w:rsidRDefault="00833869" w:rsidP="00833869">
      <w:pPr>
        <w:pStyle w:val="Nagwek"/>
        <w:rPr>
          <w:caps/>
          <w:shd w:val="clear" w:color="auto" w:fill="auto"/>
        </w:rPr>
      </w:pPr>
      <w:r w:rsidRPr="00DE5A73">
        <w:rPr>
          <w:shd w:val="clear" w:color="auto" w:fill="auto"/>
        </w:rPr>
        <w:t>Ceny</w:t>
      </w:r>
    </w:p>
    <w:p w14:paraId="0C92693B" w14:textId="7E489F29" w:rsidR="00833869" w:rsidRPr="00E90A6D" w:rsidRDefault="00833869" w:rsidP="00C347AB">
      <w:pPr>
        <w:spacing w:before="120"/>
        <w:rPr>
          <w:color w:val="000000" w:themeColor="text1"/>
          <w:szCs w:val="19"/>
        </w:rPr>
      </w:pPr>
      <w:r w:rsidRPr="00E90A6D">
        <w:rPr>
          <w:color w:val="000000" w:themeColor="text1"/>
          <w:szCs w:val="19"/>
        </w:rPr>
        <w:t xml:space="preserve">W </w:t>
      </w:r>
      <w:r w:rsidRPr="00E90A6D">
        <w:rPr>
          <w:b/>
          <w:bCs/>
          <w:color w:val="000000" w:themeColor="text1"/>
          <w:szCs w:val="19"/>
        </w:rPr>
        <w:t xml:space="preserve">drugim kwartale 2026 r. </w:t>
      </w:r>
      <w:r w:rsidRPr="00E90A6D">
        <w:rPr>
          <w:color w:val="000000" w:themeColor="text1"/>
          <w:szCs w:val="19"/>
        </w:rPr>
        <w:t>ceny towarów i usług konsumpcyjnych w województwie małopolskim były</w:t>
      </w:r>
      <w:r w:rsidR="00E90A6D" w:rsidRPr="00E90A6D">
        <w:rPr>
          <w:color w:val="000000" w:themeColor="text1"/>
          <w:szCs w:val="19"/>
        </w:rPr>
        <w:t xml:space="preserve"> </w:t>
      </w:r>
      <w:r w:rsidRPr="00E90A6D">
        <w:rPr>
          <w:color w:val="000000" w:themeColor="text1"/>
          <w:szCs w:val="19"/>
        </w:rPr>
        <w:t xml:space="preserve">wyższe o </w:t>
      </w:r>
      <w:r w:rsidR="00E90A6D">
        <w:rPr>
          <w:color w:val="000000" w:themeColor="text1"/>
          <w:szCs w:val="19"/>
        </w:rPr>
        <w:t>3,1</w:t>
      </w:r>
      <w:r w:rsidRPr="00E90A6D">
        <w:rPr>
          <w:color w:val="000000" w:themeColor="text1"/>
          <w:szCs w:val="19"/>
        </w:rPr>
        <w:t>% w ujęciu rocznym</w:t>
      </w:r>
      <w:r w:rsidR="00E90A6D" w:rsidRPr="00E90A6D">
        <w:rPr>
          <w:color w:val="000000" w:themeColor="text1"/>
          <w:szCs w:val="19"/>
        </w:rPr>
        <w:t xml:space="preserve"> (w </w:t>
      </w:r>
      <w:r w:rsidR="00E90A6D">
        <w:rPr>
          <w:color w:val="000000" w:themeColor="text1"/>
          <w:szCs w:val="19"/>
        </w:rPr>
        <w:t>Polsce zwiększyły</w:t>
      </w:r>
      <w:r w:rsidR="00E90A6D" w:rsidRPr="00E90A6D">
        <w:rPr>
          <w:color w:val="000000" w:themeColor="text1"/>
          <w:szCs w:val="19"/>
        </w:rPr>
        <w:t xml:space="preserve"> </w:t>
      </w:r>
      <w:r w:rsidR="00E90A6D">
        <w:rPr>
          <w:color w:val="000000" w:themeColor="text1"/>
          <w:szCs w:val="19"/>
        </w:rPr>
        <w:t>o</w:t>
      </w:r>
      <w:r w:rsidR="00E90A6D" w:rsidRPr="00E90A6D">
        <w:rPr>
          <w:color w:val="000000" w:themeColor="text1"/>
          <w:szCs w:val="19"/>
        </w:rPr>
        <w:t xml:space="preserve"> </w:t>
      </w:r>
      <w:r w:rsidR="00E90A6D">
        <w:rPr>
          <w:color w:val="000000" w:themeColor="text1"/>
          <w:szCs w:val="19"/>
        </w:rPr>
        <w:t>2,9</w:t>
      </w:r>
      <w:r w:rsidR="00E90A6D" w:rsidRPr="00E90A6D">
        <w:rPr>
          <w:color w:val="000000" w:themeColor="text1"/>
          <w:szCs w:val="19"/>
        </w:rPr>
        <w:t>%)</w:t>
      </w:r>
      <w:r w:rsidRPr="00E90A6D">
        <w:rPr>
          <w:color w:val="000000" w:themeColor="text1"/>
          <w:szCs w:val="19"/>
        </w:rPr>
        <w:t xml:space="preserve">. Wzrost cen wystąpił w większości grup, w tym największy dotyczył </w:t>
      </w:r>
      <w:r w:rsidR="00E90A6D">
        <w:rPr>
          <w:color w:val="000000" w:themeColor="text1"/>
          <w:szCs w:val="19"/>
        </w:rPr>
        <w:t>napojów alkoholowych i wyrobów tytoniowych</w:t>
      </w:r>
      <w:r w:rsidRPr="00E90A6D">
        <w:rPr>
          <w:color w:val="000000" w:themeColor="text1"/>
          <w:szCs w:val="19"/>
        </w:rPr>
        <w:t xml:space="preserve"> –</w:t>
      </w:r>
      <w:r w:rsidR="00E90A6D">
        <w:rPr>
          <w:color w:val="000000" w:themeColor="text1"/>
          <w:szCs w:val="19"/>
        </w:rPr>
        <w:t xml:space="preserve"> </w:t>
      </w:r>
      <w:r w:rsidRPr="00E90A6D">
        <w:rPr>
          <w:color w:val="000000" w:themeColor="text1"/>
          <w:szCs w:val="19"/>
        </w:rPr>
        <w:t>o </w:t>
      </w:r>
      <w:r w:rsidR="00E90A6D">
        <w:rPr>
          <w:color w:val="000000" w:themeColor="text1"/>
          <w:szCs w:val="19"/>
        </w:rPr>
        <w:t>6,8</w:t>
      </w:r>
      <w:r w:rsidRPr="00E90A6D">
        <w:rPr>
          <w:color w:val="000000" w:themeColor="text1"/>
          <w:szCs w:val="19"/>
        </w:rPr>
        <w:t>%. W</w:t>
      </w:r>
      <w:r w:rsidR="00E90A6D" w:rsidRPr="00E90A6D">
        <w:rPr>
          <w:color w:val="000000" w:themeColor="text1"/>
          <w:szCs w:val="19"/>
        </w:rPr>
        <w:t> </w:t>
      </w:r>
      <w:r w:rsidRPr="00E90A6D">
        <w:rPr>
          <w:color w:val="000000" w:themeColor="text1"/>
          <w:szCs w:val="19"/>
        </w:rPr>
        <w:t xml:space="preserve">pozostałych grupach wzrost cen kształtował się od </w:t>
      </w:r>
      <w:r w:rsidR="00E90A6D">
        <w:rPr>
          <w:color w:val="000000" w:themeColor="text1"/>
          <w:szCs w:val="19"/>
        </w:rPr>
        <w:t>1,5</w:t>
      </w:r>
      <w:r w:rsidRPr="00E90A6D">
        <w:rPr>
          <w:color w:val="000000" w:themeColor="text1"/>
          <w:szCs w:val="19"/>
        </w:rPr>
        <w:t>% (</w:t>
      </w:r>
      <w:r w:rsidR="00E90A6D">
        <w:rPr>
          <w:color w:val="000000" w:themeColor="text1"/>
          <w:szCs w:val="19"/>
        </w:rPr>
        <w:t>żywność i napoje bezalkoholowe</w:t>
      </w:r>
      <w:r w:rsidRPr="00E90A6D">
        <w:rPr>
          <w:color w:val="000000" w:themeColor="text1"/>
          <w:szCs w:val="19"/>
        </w:rPr>
        <w:t xml:space="preserve">) do </w:t>
      </w:r>
      <w:r w:rsidR="00E90A6D">
        <w:rPr>
          <w:color w:val="000000" w:themeColor="text1"/>
          <w:szCs w:val="19"/>
        </w:rPr>
        <w:t>5,4</w:t>
      </w:r>
      <w:r w:rsidRPr="00E90A6D">
        <w:rPr>
          <w:color w:val="000000" w:themeColor="text1"/>
          <w:szCs w:val="19"/>
        </w:rPr>
        <w:t>% (</w:t>
      </w:r>
      <w:r w:rsidR="00E90A6D">
        <w:rPr>
          <w:color w:val="000000" w:themeColor="text1"/>
          <w:szCs w:val="19"/>
        </w:rPr>
        <w:t>zdrowie</w:t>
      </w:r>
      <w:r w:rsidRPr="00E90A6D">
        <w:rPr>
          <w:color w:val="000000" w:themeColor="text1"/>
          <w:szCs w:val="19"/>
        </w:rPr>
        <w:t xml:space="preserve">). Obniżyły się ceny </w:t>
      </w:r>
      <w:r w:rsidR="00E90A6D">
        <w:rPr>
          <w:color w:val="000000" w:themeColor="text1"/>
          <w:szCs w:val="19"/>
        </w:rPr>
        <w:t>odzieży i obuwia</w:t>
      </w:r>
      <w:r w:rsidR="00F338C1">
        <w:rPr>
          <w:color w:val="000000" w:themeColor="text1"/>
          <w:szCs w:val="19"/>
        </w:rPr>
        <w:t xml:space="preserve"> </w:t>
      </w:r>
      <w:r w:rsidRPr="00E90A6D">
        <w:rPr>
          <w:color w:val="000000" w:themeColor="text1"/>
          <w:szCs w:val="19"/>
        </w:rPr>
        <w:t xml:space="preserve">– o </w:t>
      </w:r>
      <w:r w:rsidR="00F338C1">
        <w:rPr>
          <w:color w:val="000000" w:themeColor="text1"/>
          <w:szCs w:val="19"/>
        </w:rPr>
        <w:t>2,6</w:t>
      </w:r>
      <w:r w:rsidRPr="00E90A6D">
        <w:rPr>
          <w:color w:val="000000" w:themeColor="text1"/>
          <w:szCs w:val="19"/>
        </w:rPr>
        <w:t>%.</w:t>
      </w:r>
    </w:p>
    <w:p w14:paraId="67DBAEDC" w14:textId="77777777" w:rsidR="00833869" w:rsidRPr="00F338C1" w:rsidRDefault="00833869" w:rsidP="00833869">
      <w:pPr>
        <w:jc w:val="both"/>
        <w:rPr>
          <w:rFonts w:eastAsia="Times New Roman" w:cs="Arial"/>
          <w:color w:val="000000" w:themeColor="text1"/>
          <w:szCs w:val="19"/>
          <w:shd w:val="clear" w:color="auto" w:fill="auto"/>
        </w:rPr>
      </w:pPr>
      <w:r w:rsidRPr="00F338C1">
        <w:rPr>
          <w:rFonts w:eastAsia="Times New Roman" w:cs="Arial"/>
          <w:color w:val="000000" w:themeColor="text1"/>
          <w:szCs w:val="19"/>
          <w:shd w:val="clear" w:color="auto" w:fill="auto"/>
        </w:rPr>
        <w:t>Wskaźniki cen towarów i usług konsumpcyjnych w województwie małopolskim kształtowały się następująco:</w:t>
      </w:r>
    </w:p>
    <w:tbl>
      <w:tblPr>
        <w:tblW w:w="10467" w:type="dxa"/>
        <w:jc w:val="center"/>
        <w:tblLayout w:type="fixed"/>
        <w:tblLook w:val="01E0" w:firstRow="1" w:lastRow="1" w:firstColumn="1" w:lastColumn="1" w:noHBand="0" w:noVBand="0"/>
        <w:tblCaption w:val="Wskaźniki cen towarów i usług konsumpcyjnych"/>
        <w:tblDescription w:val="Wskaźniki cen towarów i usług konsumpcyjnych w pierwszym i drugim kwartale 2026 r. Dane w pliku Excel."/>
      </w:tblPr>
      <w:tblGrid>
        <w:gridCol w:w="5363"/>
        <w:gridCol w:w="2552"/>
        <w:gridCol w:w="2552"/>
      </w:tblGrid>
      <w:tr w:rsidR="00F338C1" w:rsidRPr="00F338C1" w14:paraId="3B4CC3A0" w14:textId="77777777" w:rsidTr="00F338C1">
        <w:trPr>
          <w:jc w:val="center"/>
        </w:trPr>
        <w:tc>
          <w:tcPr>
            <w:tcW w:w="5363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1D01120" w14:textId="77777777" w:rsidR="00F338C1" w:rsidRPr="00F338C1" w:rsidRDefault="00F338C1" w:rsidP="00836AC2">
            <w:pPr>
              <w:spacing w:line="240" w:lineRule="auto"/>
              <w:ind w:firstLine="0"/>
              <w:jc w:val="center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Wyszczególnienie</w:t>
            </w:r>
          </w:p>
        </w:tc>
        <w:tc>
          <w:tcPr>
            <w:tcW w:w="510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9C45063" w14:textId="1C721645" w:rsidR="00F338C1" w:rsidRPr="00F338C1" w:rsidRDefault="007827D2" w:rsidP="00E90A6D">
            <w:pPr>
              <w:spacing w:before="40" w:after="40" w:line="240" w:lineRule="auto"/>
              <w:ind w:firstLine="0"/>
              <w:jc w:val="center"/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 xml:space="preserve">2 kw. </w:t>
            </w:r>
            <w:r w:rsidR="00F338C1" w:rsidRPr="00F338C1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2026</w:t>
            </w:r>
          </w:p>
        </w:tc>
      </w:tr>
      <w:tr w:rsidR="00F338C1" w:rsidRPr="00F338C1" w14:paraId="25516B51" w14:textId="77777777" w:rsidTr="00F338C1">
        <w:trPr>
          <w:trHeight w:val="564"/>
          <w:jc w:val="center"/>
        </w:trPr>
        <w:tc>
          <w:tcPr>
            <w:tcW w:w="5363" w:type="dxa"/>
            <w:vMerge/>
            <w:tcBorders>
              <w:top w:val="single" w:sz="8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F9ACEA" w14:textId="77777777" w:rsidR="00F338C1" w:rsidRPr="00F338C1" w:rsidRDefault="00F338C1" w:rsidP="00836AC2">
            <w:pPr>
              <w:spacing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7D5743AC" w14:textId="77777777" w:rsidR="00F338C1" w:rsidRPr="00F338C1" w:rsidRDefault="00F338C1" w:rsidP="00836AC2">
            <w:pPr>
              <w:spacing w:before="40" w:after="4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analogiczny okres roku poprzedniego=100</w:t>
            </w:r>
          </w:p>
        </w:tc>
        <w:tc>
          <w:tcPr>
            <w:tcW w:w="2552" w:type="dxa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38A822F2" w14:textId="76168FB3" w:rsidR="00F338C1" w:rsidRPr="00F338C1" w:rsidRDefault="00F338C1" w:rsidP="00836AC2">
            <w:pPr>
              <w:spacing w:before="40" w:after="40" w:line="240" w:lineRule="auto"/>
              <w:ind w:firstLine="0"/>
              <w:jc w:val="center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okres poprzedni=100</w:t>
            </w:r>
          </w:p>
        </w:tc>
      </w:tr>
      <w:tr w:rsidR="00F338C1" w:rsidRPr="00F338C1" w14:paraId="7484CEFE" w14:textId="77777777" w:rsidTr="00F338C1">
        <w:trPr>
          <w:jc w:val="center"/>
        </w:trPr>
        <w:tc>
          <w:tcPr>
            <w:tcW w:w="5363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035A1304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816" w:firstLine="0"/>
              <w:rPr>
                <w:rFonts w:cs="Arial"/>
                <w:b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b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O g ó ł e m</w:t>
            </w:r>
          </w:p>
        </w:tc>
        <w:tc>
          <w:tcPr>
            <w:tcW w:w="2552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31982C36" w14:textId="116F68C7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b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103,1</w:t>
            </w:r>
          </w:p>
        </w:tc>
        <w:tc>
          <w:tcPr>
            <w:tcW w:w="2552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582DEA5D" w14:textId="55428475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101,1</w:t>
            </w:r>
          </w:p>
        </w:tc>
      </w:tr>
      <w:tr w:rsidR="00F338C1" w:rsidRPr="00F338C1" w14:paraId="65A38930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605E4FB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Żywność i napoje bezalkoholowe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4B2E2AA7" w14:textId="0495CEAD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101,5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05DC0B20" w14:textId="57C6CE7D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99,8</w:t>
            </w:r>
          </w:p>
        </w:tc>
      </w:tr>
      <w:tr w:rsidR="00F338C1" w:rsidRPr="00F338C1" w14:paraId="52C08FCB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DD2E9FA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1100"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Napoje alkoholowe i wyroby tytoniowe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2F66F91B" w14:textId="2569A51B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106,8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311D793B" w14:textId="108BDB20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102,0</w:t>
            </w:r>
          </w:p>
        </w:tc>
      </w:tr>
      <w:tr w:rsidR="00F338C1" w:rsidRPr="00F338C1" w14:paraId="35CBD69E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05943E6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Odzież i obuwie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3B8EB0A3" w14:textId="39213C62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97,4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658EE3F3" w14:textId="0A7E53E5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103,2</w:t>
            </w:r>
          </w:p>
        </w:tc>
      </w:tr>
      <w:tr w:rsidR="00F338C1" w:rsidRPr="00F338C1" w14:paraId="061626DD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7F5301B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674"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Mieszkanie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44436B4D" w14:textId="43992083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103,2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5F602271" w14:textId="004DCF04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100,9</w:t>
            </w:r>
          </w:p>
        </w:tc>
      </w:tr>
      <w:tr w:rsidR="00F338C1" w:rsidRPr="00F338C1" w14:paraId="0C1578B3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ADDAFA6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1383"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Zdrowie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45A83218" w14:textId="7B300535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105,4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599D8C1F" w14:textId="5CD0E04D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101,6</w:t>
            </w:r>
          </w:p>
        </w:tc>
      </w:tr>
      <w:tr w:rsidR="00F338C1" w:rsidRPr="00F338C1" w14:paraId="29748ACC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EC43309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1383"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Transport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37E6A91A" w14:textId="20E99D45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103,4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777DA01E" w14:textId="79D75E5D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103,6</w:t>
            </w:r>
          </w:p>
        </w:tc>
      </w:tr>
      <w:tr w:rsidR="00F338C1" w:rsidRPr="00F338C1" w14:paraId="03E5523A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6FD7D29" w14:textId="14ECAB54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1383"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Rekreacja, sport i kultura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75B791EA" w14:textId="17F07AF2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105,2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59253815" w14:textId="4F3DF87D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101,0</w:t>
            </w:r>
          </w:p>
        </w:tc>
      </w:tr>
      <w:tr w:rsidR="00F338C1" w:rsidRPr="00F338C1" w14:paraId="4DF58827" w14:textId="77777777" w:rsidTr="00F338C1">
        <w:trPr>
          <w:jc w:val="center"/>
        </w:trPr>
        <w:tc>
          <w:tcPr>
            <w:tcW w:w="5363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0F903152" w14:textId="77777777" w:rsidR="00F338C1" w:rsidRPr="00F338C1" w:rsidRDefault="00F338C1" w:rsidP="00836AC2">
            <w:pPr>
              <w:tabs>
                <w:tab w:val="left" w:leader="dot" w:pos="3753"/>
              </w:tabs>
              <w:spacing w:before="30" w:after="30" w:line="240" w:lineRule="auto"/>
              <w:ind w:right="-1241" w:firstLine="0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Edukacja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29C0DDBF" w14:textId="496D7E68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 w:rsidRPr="00F338C1"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104,5</w:t>
            </w:r>
          </w:p>
        </w:tc>
        <w:tc>
          <w:tcPr>
            <w:tcW w:w="2552" w:type="dxa"/>
            <w:tcBorders>
              <w:left w:val="single" w:sz="4" w:space="0" w:color="522398"/>
            </w:tcBorders>
            <w:vAlign w:val="bottom"/>
          </w:tcPr>
          <w:p w14:paraId="0483C3A7" w14:textId="44AEFB13" w:rsidR="00F338C1" w:rsidRPr="00F338C1" w:rsidRDefault="00F338C1" w:rsidP="00836AC2">
            <w:pPr>
              <w:spacing w:before="30" w:after="30" w:line="240" w:lineRule="auto"/>
              <w:ind w:firstLine="0"/>
              <w:jc w:val="right"/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shd w:val="clear" w:color="auto" w:fill="auto"/>
                <w:lang w:eastAsia="en-US"/>
              </w:rPr>
              <w:t>100,4</w:t>
            </w:r>
          </w:p>
        </w:tc>
      </w:tr>
    </w:tbl>
    <w:p w14:paraId="5F7519A1" w14:textId="018A7EFE" w:rsidR="00833869" w:rsidRPr="00F338C1" w:rsidRDefault="00833869" w:rsidP="00C347AB">
      <w:pPr>
        <w:tabs>
          <w:tab w:val="left" w:pos="567"/>
        </w:tabs>
        <w:spacing w:before="120"/>
        <w:rPr>
          <w:rFonts w:eastAsia="Times New Roman" w:cs="Arial"/>
          <w:bCs/>
          <w:color w:val="000000" w:themeColor="text1"/>
          <w:szCs w:val="19"/>
          <w:shd w:val="clear" w:color="auto" w:fill="auto"/>
        </w:rPr>
      </w:pP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 xml:space="preserve">W relacji do </w:t>
      </w:r>
      <w:r w:rsidR="00F338C1"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pierwszego</w:t>
      </w: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 xml:space="preserve"> kwartału 202</w:t>
      </w:r>
      <w:r w:rsidR="00F338C1"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6</w:t>
      </w: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 xml:space="preserve"> r. ceny towarów i usług konsumpcyjnych wzrosły o </w:t>
      </w:r>
      <w:r w:rsidR="00F338C1"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1,1</w:t>
      </w: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 xml:space="preserve">% (w kraju – o </w:t>
      </w:r>
      <w:r w:rsidR="00F338C1"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1,0</w:t>
      </w: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 xml:space="preserve">%). </w:t>
      </w:r>
      <w:r w:rsidRPr="00F338C1">
        <w:rPr>
          <w:color w:val="000000" w:themeColor="text1"/>
          <w:szCs w:val="19"/>
        </w:rPr>
        <w:t xml:space="preserve">Największy wzrost odnotowano w grupie </w:t>
      </w:r>
      <w:r w:rsidR="00F338C1"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transport</w:t>
      </w: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 xml:space="preserve"> – o </w:t>
      </w:r>
      <w:r w:rsidR="00F338C1"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3,6</w:t>
      </w:r>
      <w:r w:rsidRPr="00F338C1">
        <w:rPr>
          <w:rFonts w:eastAsia="Times New Roman" w:cs="Arial"/>
          <w:bCs/>
          <w:color w:val="000000" w:themeColor="text1"/>
          <w:szCs w:val="19"/>
          <w:shd w:val="clear" w:color="auto" w:fill="auto"/>
        </w:rPr>
        <w:t>%</w:t>
      </w:r>
      <w:r w:rsidRPr="00F338C1">
        <w:rPr>
          <w:color w:val="000000" w:themeColor="text1"/>
          <w:szCs w:val="19"/>
        </w:rPr>
        <w:t xml:space="preserve">, a jedyny spadek </w:t>
      </w:r>
      <w:r w:rsidR="00C347AB">
        <w:rPr>
          <w:color w:val="000000" w:themeColor="text1"/>
          <w:szCs w:val="19"/>
        </w:rPr>
        <w:t xml:space="preserve">cen </w:t>
      </w:r>
      <w:r w:rsidRPr="00F338C1">
        <w:rPr>
          <w:color w:val="000000" w:themeColor="text1"/>
          <w:szCs w:val="19"/>
        </w:rPr>
        <w:t xml:space="preserve">dotyczył </w:t>
      </w:r>
      <w:r w:rsidR="00F338C1" w:rsidRPr="00F338C1">
        <w:rPr>
          <w:color w:val="000000" w:themeColor="text1"/>
          <w:szCs w:val="19"/>
        </w:rPr>
        <w:t>żywności i napojów bezalkoholowych</w:t>
      </w:r>
      <w:r w:rsidRPr="00F338C1">
        <w:rPr>
          <w:color w:val="000000" w:themeColor="text1"/>
          <w:szCs w:val="19"/>
        </w:rPr>
        <w:t xml:space="preserve"> – o </w:t>
      </w:r>
      <w:r w:rsidR="00F338C1" w:rsidRPr="00F338C1">
        <w:rPr>
          <w:color w:val="000000" w:themeColor="text1"/>
          <w:szCs w:val="19"/>
        </w:rPr>
        <w:t>0,2</w:t>
      </w:r>
      <w:r w:rsidRPr="00F338C1">
        <w:rPr>
          <w:color w:val="000000" w:themeColor="text1"/>
          <w:szCs w:val="19"/>
        </w:rPr>
        <w:t>%.</w:t>
      </w:r>
    </w:p>
    <w:p w14:paraId="10AA291C" w14:textId="77777777" w:rsidR="002F1911" w:rsidRPr="00772A55" w:rsidRDefault="002F1911" w:rsidP="002F1911">
      <w:pPr>
        <w:keepNext/>
        <w:spacing w:before="360" w:after="300" w:line="240" w:lineRule="auto"/>
        <w:ind w:firstLine="0"/>
        <w:outlineLvl w:val="0"/>
        <w:rPr>
          <w:rFonts w:ascii="Fira Sans SemiBold" w:eastAsia="Times New Roman" w:hAnsi="Fira Sans SemiBold" w:cs="Times New Roman"/>
          <w:bCs/>
          <w:caps/>
          <w:color w:val="522398"/>
          <w:sz w:val="24"/>
          <w:szCs w:val="24"/>
        </w:rPr>
      </w:pPr>
      <w:r w:rsidRPr="00772A55"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  <w:t>Rolnictwo</w:t>
      </w:r>
    </w:p>
    <w:p w14:paraId="6AF7C1F4" w14:textId="6806C745" w:rsidR="002F1911" w:rsidRPr="00C347AB" w:rsidRDefault="002F1911" w:rsidP="002F1911">
      <w:r w:rsidRPr="003305B9">
        <w:rPr>
          <w:color w:val="000000" w:themeColor="text1"/>
        </w:rPr>
        <w:t xml:space="preserve">W sierpniu 2026 r. przeciętne ceny skupu w ujęciu rocznym były niższe w przypadku wszystkich badanych produktów zwierzęcych. </w:t>
      </w:r>
      <w:r w:rsidRPr="003305B9">
        <w:rPr>
          <w:color w:val="000000" w:themeColor="text1"/>
          <w:szCs w:val="19"/>
        </w:rPr>
        <w:t xml:space="preserve">Największy </w:t>
      </w:r>
      <w:r w:rsidRPr="00C347AB">
        <w:rPr>
          <w:szCs w:val="19"/>
        </w:rPr>
        <w:t xml:space="preserve">spadek </w:t>
      </w:r>
      <w:r w:rsidR="0000525B" w:rsidRPr="00C347AB">
        <w:rPr>
          <w:szCs w:val="19"/>
        </w:rPr>
        <w:t>dotyczył</w:t>
      </w:r>
      <w:r w:rsidRPr="00C347AB">
        <w:rPr>
          <w:szCs w:val="19"/>
        </w:rPr>
        <w:t xml:space="preserve"> cen skupu żywca rzeźnego drobiowego. Jednocześnie zwiększyły się ceny </w:t>
      </w:r>
      <w:r w:rsidRPr="00C347AB">
        <w:t xml:space="preserve">produktów roślinnych. </w:t>
      </w:r>
      <w:r w:rsidRPr="00C347AB">
        <w:rPr>
          <w:szCs w:val="19"/>
        </w:rPr>
        <w:t xml:space="preserve">Rentowność produkcji żywca wieprzowego </w:t>
      </w:r>
      <w:r w:rsidR="00760A3B" w:rsidRPr="00C347AB">
        <w:rPr>
          <w:szCs w:val="19"/>
        </w:rPr>
        <w:t>poprawiła się</w:t>
      </w:r>
      <w:r w:rsidRPr="00C347AB">
        <w:rPr>
          <w:szCs w:val="19"/>
        </w:rPr>
        <w:t xml:space="preserve"> zarówno w relacji do </w:t>
      </w:r>
      <w:r w:rsidR="00760A3B" w:rsidRPr="00C347AB">
        <w:rPr>
          <w:szCs w:val="19"/>
        </w:rPr>
        <w:t>sierpnia</w:t>
      </w:r>
      <w:r w:rsidRPr="00C347AB">
        <w:rPr>
          <w:szCs w:val="19"/>
        </w:rPr>
        <w:t xml:space="preserve"> 2025 r., jak i w odniesieniu do poprzedniego miesiąca.</w:t>
      </w:r>
    </w:p>
    <w:p w14:paraId="3DD8A2FB" w14:textId="77777777" w:rsidR="002F1911" w:rsidRPr="00B1306C" w:rsidRDefault="002F1911" w:rsidP="002F1911">
      <w:pPr>
        <w:rPr>
          <w:color w:val="000000" w:themeColor="text1"/>
        </w:rPr>
      </w:pPr>
      <w:r w:rsidRPr="00B1306C">
        <w:rPr>
          <w:color w:val="000000" w:themeColor="text1"/>
        </w:rPr>
        <w:t>Średnia</w:t>
      </w:r>
      <w:r w:rsidRPr="00B1306C">
        <w:rPr>
          <w:color w:val="000000" w:themeColor="text1"/>
          <w:vertAlign w:val="superscript"/>
        </w:rPr>
        <w:footnoteReference w:id="3"/>
      </w:r>
      <w:r w:rsidRPr="00B1306C">
        <w:rPr>
          <w:color w:val="000000" w:themeColor="text1"/>
        </w:rPr>
        <w:t xml:space="preserve"> temperatura powietrza na obszarze województwa małopolskiego w sierpniu 2026 r. wyniosła 19,7</w:t>
      </w:r>
      <w:r w:rsidRPr="00B1306C">
        <w:rPr>
          <w:rFonts w:cs="Arial"/>
          <w:color w:val="000000" w:themeColor="text1"/>
        </w:rPr>
        <w:t>°</w:t>
      </w:r>
      <w:r w:rsidRPr="00B1306C">
        <w:rPr>
          <w:color w:val="000000" w:themeColor="text1"/>
        </w:rPr>
        <w:t xml:space="preserve">C i była o 1,3°C wyższa od średniej notowanej w analogicznym okresie 2025 r., przy czym maksymalna temperatura wyniosła </w:t>
      </w:r>
      <w:r w:rsidRPr="00B1306C">
        <w:rPr>
          <w:color w:val="000000" w:themeColor="text1"/>
        </w:rPr>
        <w:lastRenderedPageBreak/>
        <w:t>37,6</w:t>
      </w:r>
      <w:r w:rsidRPr="00B1306C">
        <w:rPr>
          <w:rFonts w:cs="Arial"/>
          <w:color w:val="000000" w:themeColor="text1"/>
        </w:rPr>
        <w:t>°</w:t>
      </w:r>
      <w:r w:rsidRPr="00B1306C">
        <w:rPr>
          <w:color w:val="000000" w:themeColor="text1"/>
        </w:rPr>
        <w:t>C (Kraków), a minimalna 1,0</w:t>
      </w:r>
      <w:r w:rsidRPr="00B1306C">
        <w:rPr>
          <w:rFonts w:cs="Arial"/>
          <w:color w:val="000000" w:themeColor="text1"/>
        </w:rPr>
        <w:t>°</w:t>
      </w:r>
      <w:r w:rsidRPr="00B1306C">
        <w:rPr>
          <w:color w:val="000000" w:themeColor="text1"/>
        </w:rPr>
        <w:t>C (Tarnów). Średnia suma opadów atmosferycznych wyniosła 59,3 mm (47,2 mm w sierpniu 2025 r.). Liczba dni z opadami, w zależności od regionu, wahała się od 8 do 12.</w:t>
      </w:r>
    </w:p>
    <w:p w14:paraId="3AF13C0B" w14:textId="77777777" w:rsidR="002F1911" w:rsidRPr="00B1306C" w:rsidRDefault="002F1911" w:rsidP="002F1911">
      <w:pPr>
        <w:rPr>
          <w:color w:val="000000" w:themeColor="text1"/>
          <w:sz w:val="20"/>
          <w:szCs w:val="20"/>
        </w:rPr>
      </w:pPr>
      <w:r w:rsidRPr="00B1306C">
        <w:rPr>
          <w:color w:val="000000" w:themeColor="text1"/>
        </w:rPr>
        <w:t xml:space="preserve">Skup </w:t>
      </w:r>
      <w:proofErr w:type="spellStart"/>
      <w:r w:rsidRPr="00B1306C">
        <w:rPr>
          <w:color w:val="000000" w:themeColor="text1"/>
        </w:rPr>
        <w:t>zbóż</w:t>
      </w:r>
      <w:r w:rsidRPr="00B1306C">
        <w:rPr>
          <w:color w:val="000000" w:themeColor="text1"/>
          <w:vertAlign w:val="superscript"/>
        </w:rPr>
        <w:t>a</w:t>
      </w:r>
      <w:proofErr w:type="spellEnd"/>
      <w:r w:rsidRPr="00B1306C">
        <w:rPr>
          <w:color w:val="000000" w:themeColor="text1"/>
        </w:rPr>
        <w:t xml:space="preserve"> kształtował się następująco:</w:t>
      </w:r>
    </w:p>
    <w:tbl>
      <w:tblPr>
        <w:tblW w:w="10467" w:type="dxa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Skup zbóż"/>
        <w:tblDescription w:val="Dane dla roku gospodarczego lipiec–sierpień 2026 r. oraz dla sierpnia 2026 r. Dynamika dla analogicznego okresu poprzedniego roku gospodarczego oraz do poprzedniego roku i okresu. Dane w pliku Excel."/>
      </w:tblPr>
      <w:tblGrid>
        <w:gridCol w:w="2616"/>
        <w:gridCol w:w="1571"/>
        <w:gridCol w:w="1570"/>
        <w:gridCol w:w="1570"/>
        <w:gridCol w:w="1570"/>
        <w:gridCol w:w="1570"/>
      </w:tblGrid>
      <w:tr w:rsidR="002F1911" w:rsidRPr="00B1306C" w14:paraId="4AC54F47" w14:textId="77777777" w:rsidTr="004C2ED9">
        <w:trPr>
          <w:trHeight w:val="20"/>
          <w:tblHeader/>
        </w:trPr>
        <w:tc>
          <w:tcPr>
            <w:tcW w:w="2616" w:type="dxa"/>
            <w:vMerge w:val="restart"/>
            <w:vAlign w:val="center"/>
            <w:hideMark/>
          </w:tcPr>
          <w:p w14:paraId="53994910" w14:textId="77777777" w:rsidR="002F1911" w:rsidRPr="00B1306C" w:rsidRDefault="002F1911" w:rsidP="004C2ED9">
            <w:pPr>
              <w:spacing w:before="60" w:after="60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141" w:type="dxa"/>
            <w:gridSpan w:val="2"/>
            <w:vAlign w:val="center"/>
            <w:hideMark/>
          </w:tcPr>
          <w:p w14:paraId="3A94C733" w14:textId="77777777" w:rsidR="002F1911" w:rsidRPr="00B1306C" w:rsidRDefault="002F1911" w:rsidP="004C2ED9">
            <w:pPr>
              <w:spacing w:before="60" w:after="6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07–08 2026</w:t>
            </w:r>
          </w:p>
        </w:tc>
        <w:tc>
          <w:tcPr>
            <w:tcW w:w="4710" w:type="dxa"/>
            <w:gridSpan w:val="3"/>
            <w:vAlign w:val="center"/>
            <w:hideMark/>
          </w:tcPr>
          <w:p w14:paraId="78AAC7F1" w14:textId="77777777" w:rsidR="002F1911" w:rsidRPr="00B1306C" w:rsidRDefault="002F1911" w:rsidP="004C2ED9">
            <w:pPr>
              <w:spacing w:before="60" w:after="6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08 2026</w:t>
            </w:r>
          </w:p>
        </w:tc>
      </w:tr>
      <w:tr w:rsidR="002F1911" w:rsidRPr="00B1306C" w14:paraId="7B386A89" w14:textId="77777777" w:rsidTr="00534D03">
        <w:trPr>
          <w:trHeight w:val="20"/>
          <w:tblHeader/>
        </w:trPr>
        <w:tc>
          <w:tcPr>
            <w:tcW w:w="2616" w:type="dxa"/>
            <w:vMerge/>
            <w:tcBorders>
              <w:bottom w:val="single" w:sz="4" w:space="0" w:color="522398"/>
            </w:tcBorders>
            <w:vAlign w:val="center"/>
            <w:hideMark/>
          </w:tcPr>
          <w:p w14:paraId="0E7F31D6" w14:textId="77777777" w:rsidR="002F1911" w:rsidRPr="00B1306C" w:rsidRDefault="002F1911" w:rsidP="004C2ED9">
            <w:pPr>
              <w:rPr>
                <w:color w:val="000000" w:themeColor="text1"/>
              </w:rPr>
            </w:pPr>
          </w:p>
        </w:tc>
        <w:tc>
          <w:tcPr>
            <w:tcW w:w="1571" w:type="dxa"/>
            <w:tcBorders>
              <w:bottom w:val="single" w:sz="4" w:space="0" w:color="522398"/>
            </w:tcBorders>
            <w:vAlign w:val="center"/>
            <w:hideMark/>
          </w:tcPr>
          <w:p w14:paraId="40A78674" w14:textId="77777777" w:rsidR="002F1911" w:rsidRPr="00B1306C" w:rsidRDefault="002F1911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570" w:type="dxa"/>
            <w:tcBorders>
              <w:bottom w:val="single" w:sz="4" w:space="0" w:color="522398"/>
            </w:tcBorders>
            <w:hideMark/>
          </w:tcPr>
          <w:p w14:paraId="75DDF451" w14:textId="77777777" w:rsidR="002F1911" w:rsidRPr="00B1306C" w:rsidRDefault="002F1911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analogiczny okres roku poprzedniego=100</w:t>
            </w:r>
          </w:p>
        </w:tc>
        <w:tc>
          <w:tcPr>
            <w:tcW w:w="1570" w:type="dxa"/>
            <w:tcBorders>
              <w:bottom w:val="single" w:sz="4" w:space="0" w:color="522398"/>
            </w:tcBorders>
            <w:vAlign w:val="center"/>
            <w:hideMark/>
          </w:tcPr>
          <w:p w14:paraId="5EF2C202" w14:textId="77777777" w:rsidR="002F1911" w:rsidRPr="00B1306C" w:rsidRDefault="002F1911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 xml:space="preserve">w tys. t </w:t>
            </w:r>
          </w:p>
        </w:tc>
        <w:tc>
          <w:tcPr>
            <w:tcW w:w="1570" w:type="dxa"/>
            <w:tcBorders>
              <w:bottom w:val="single" w:sz="4" w:space="0" w:color="522398"/>
            </w:tcBorders>
            <w:vAlign w:val="center"/>
            <w:hideMark/>
          </w:tcPr>
          <w:p w14:paraId="2209A6DD" w14:textId="77777777" w:rsidR="002F1911" w:rsidRPr="00B1306C" w:rsidRDefault="002F1911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08 2025=100</w:t>
            </w:r>
          </w:p>
        </w:tc>
        <w:tc>
          <w:tcPr>
            <w:tcW w:w="1570" w:type="dxa"/>
            <w:tcBorders>
              <w:bottom w:val="single" w:sz="4" w:space="0" w:color="522398"/>
            </w:tcBorders>
            <w:vAlign w:val="center"/>
            <w:hideMark/>
          </w:tcPr>
          <w:p w14:paraId="6753217B" w14:textId="77777777" w:rsidR="002F1911" w:rsidRPr="00B1306C" w:rsidRDefault="002F1911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07 2026=100</w:t>
            </w:r>
          </w:p>
        </w:tc>
      </w:tr>
      <w:tr w:rsidR="002F1911" w:rsidRPr="00B1306C" w14:paraId="6441EB69" w14:textId="77777777" w:rsidTr="00534D03">
        <w:trPr>
          <w:trHeight w:val="20"/>
          <w:tblHeader/>
        </w:trPr>
        <w:tc>
          <w:tcPr>
            <w:tcW w:w="2616" w:type="dxa"/>
            <w:tcBorders>
              <w:top w:val="single" w:sz="4" w:space="0" w:color="522398"/>
              <w:bottom w:val="nil"/>
            </w:tcBorders>
            <w:vAlign w:val="center"/>
            <w:hideMark/>
          </w:tcPr>
          <w:p w14:paraId="3E5BF777" w14:textId="77777777" w:rsidR="002F1911" w:rsidRPr="00B1306C" w:rsidRDefault="002F1911" w:rsidP="004C2ED9">
            <w:pPr>
              <w:spacing w:before="40" w:after="20" w:line="240" w:lineRule="auto"/>
              <w:ind w:firstLine="0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 xml:space="preserve">Ziarno zbóż </w:t>
            </w:r>
            <w:proofErr w:type="spellStart"/>
            <w:r w:rsidRPr="00B1306C">
              <w:rPr>
                <w:color w:val="000000" w:themeColor="text1"/>
                <w:sz w:val="16"/>
                <w:szCs w:val="16"/>
              </w:rPr>
              <w:t>podstawowych</w:t>
            </w:r>
            <w:r w:rsidRPr="00B1306C">
              <w:rPr>
                <w:color w:val="000000" w:themeColor="text1"/>
                <w:sz w:val="16"/>
                <w:szCs w:val="16"/>
                <w:vertAlign w:val="superscript"/>
              </w:rPr>
              <w:t>b</w:t>
            </w:r>
            <w:proofErr w:type="spellEnd"/>
            <w:r w:rsidRPr="00B1306C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71" w:type="dxa"/>
            <w:tcBorders>
              <w:top w:val="single" w:sz="4" w:space="0" w:color="522398"/>
              <w:bottom w:val="nil"/>
            </w:tcBorders>
            <w:vAlign w:val="center"/>
          </w:tcPr>
          <w:p w14:paraId="69316712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19,0</w:t>
            </w:r>
          </w:p>
        </w:tc>
        <w:tc>
          <w:tcPr>
            <w:tcW w:w="1570" w:type="dxa"/>
            <w:tcBorders>
              <w:top w:val="single" w:sz="4" w:space="0" w:color="522398"/>
              <w:bottom w:val="nil"/>
            </w:tcBorders>
            <w:vAlign w:val="center"/>
          </w:tcPr>
          <w:p w14:paraId="274C0B63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135,8</w:t>
            </w:r>
          </w:p>
        </w:tc>
        <w:tc>
          <w:tcPr>
            <w:tcW w:w="1570" w:type="dxa"/>
            <w:tcBorders>
              <w:top w:val="single" w:sz="4" w:space="0" w:color="522398"/>
              <w:bottom w:val="nil"/>
            </w:tcBorders>
            <w:vAlign w:val="center"/>
          </w:tcPr>
          <w:p w14:paraId="2B5D9362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12,9</w:t>
            </w:r>
          </w:p>
        </w:tc>
        <w:tc>
          <w:tcPr>
            <w:tcW w:w="1570" w:type="dxa"/>
            <w:tcBorders>
              <w:top w:val="single" w:sz="4" w:space="0" w:color="522398"/>
              <w:bottom w:val="nil"/>
            </w:tcBorders>
            <w:vAlign w:val="center"/>
          </w:tcPr>
          <w:p w14:paraId="3FEBD5D7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131,0</w:t>
            </w:r>
          </w:p>
        </w:tc>
        <w:tc>
          <w:tcPr>
            <w:tcW w:w="1570" w:type="dxa"/>
            <w:tcBorders>
              <w:top w:val="single" w:sz="4" w:space="0" w:color="522398"/>
              <w:bottom w:val="nil"/>
            </w:tcBorders>
            <w:vAlign w:val="center"/>
          </w:tcPr>
          <w:p w14:paraId="55777EA2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213,1</w:t>
            </w:r>
          </w:p>
        </w:tc>
      </w:tr>
      <w:tr w:rsidR="002F1911" w:rsidRPr="00B1306C" w14:paraId="17309749" w14:textId="77777777" w:rsidTr="004C2ED9">
        <w:trPr>
          <w:trHeight w:val="20"/>
          <w:tblHeader/>
        </w:trPr>
        <w:tc>
          <w:tcPr>
            <w:tcW w:w="2616" w:type="dxa"/>
            <w:tcBorders>
              <w:top w:val="nil"/>
              <w:bottom w:val="nil"/>
            </w:tcBorders>
            <w:vAlign w:val="center"/>
            <w:hideMark/>
          </w:tcPr>
          <w:p w14:paraId="4FF0FDD3" w14:textId="77777777" w:rsidR="002F1911" w:rsidRPr="00B1306C" w:rsidRDefault="002F1911" w:rsidP="004C2ED9">
            <w:pPr>
              <w:spacing w:before="40" w:after="20" w:line="240" w:lineRule="auto"/>
              <w:ind w:left="170" w:firstLine="0"/>
              <w:rPr>
                <w:color w:val="000000" w:themeColor="text1"/>
                <w:sz w:val="16"/>
                <w:szCs w:val="16"/>
              </w:rPr>
            </w:pPr>
            <w:r w:rsidRPr="00B1306C">
              <w:rPr>
                <w:color w:val="000000" w:themeColor="text1"/>
                <w:sz w:val="16"/>
                <w:szCs w:val="16"/>
              </w:rPr>
              <w:t>w tym pszenica</w:t>
            </w:r>
          </w:p>
        </w:tc>
        <w:tc>
          <w:tcPr>
            <w:tcW w:w="1571" w:type="dxa"/>
            <w:tcBorders>
              <w:top w:val="nil"/>
              <w:bottom w:val="nil"/>
            </w:tcBorders>
            <w:vAlign w:val="center"/>
          </w:tcPr>
          <w:p w14:paraId="6B4669F5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16,6</w:t>
            </w:r>
          </w:p>
        </w:tc>
        <w:tc>
          <w:tcPr>
            <w:tcW w:w="1570" w:type="dxa"/>
            <w:tcBorders>
              <w:top w:val="nil"/>
              <w:bottom w:val="nil"/>
            </w:tcBorders>
            <w:vAlign w:val="center"/>
          </w:tcPr>
          <w:p w14:paraId="075BC1D6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135,8</w:t>
            </w:r>
          </w:p>
        </w:tc>
        <w:tc>
          <w:tcPr>
            <w:tcW w:w="1570" w:type="dxa"/>
            <w:tcBorders>
              <w:top w:val="nil"/>
              <w:bottom w:val="nil"/>
            </w:tcBorders>
            <w:vAlign w:val="center"/>
          </w:tcPr>
          <w:p w14:paraId="6627DC85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11,8</w:t>
            </w:r>
          </w:p>
        </w:tc>
        <w:tc>
          <w:tcPr>
            <w:tcW w:w="1570" w:type="dxa"/>
            <w:tcBorders>
              <w:top w:val="nil"/>
              <w:bottom w:val="nil"/>
            </w:tcBorders>
            <w:vAlign w:val="center"/>
          </w:tcPr>
          <w:p w14:paraId="2243D9D9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138,7</w:t>
            </w:r>
          </w:p>
        </w:tc>
        <w:tc>
          <w:tcPr>
            <w:tcW w:w="1570" w:type="dxa"/>
            <w:tcBorders>
              <w:top w:val="nil"/>
              <w:bottom w:val="nil"/>
            </w:tcBorders>
            <w:vAlign w:val="center"/>
          </w:tcPr>
          <w:p w14:paraId="20091328" w14:textId="77777777" w:rsidR="002F1911" w:rsidRPr="00B1306C" w:rsidRDefault="002F1911" w:rsidP="004C2ED9">
            <w:pPr>
              <w:spacing w:before="4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241,7</w:t>
            </w:r>
          </w:p>
        </w:tc>
      </w:tr>
    </w:tbl>
    <w:p w14:paraId="3E289660" w14:textId="77777777" w:rsidR="002F1911" w:rsidRPr="00B1306C" w:rsidRDefault="002F1911" w:rsidP="002F1911">
      <w:pPr>
        <w:spacing w:before="120" w:line="240" w:lineRule="auto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B1306C">
        <w:rPr>
          <w:rFonts w:eastAsia="Times New Roman" w:cs="Times New Roman"/>
          <w:color w:val="000000" w:themeColor="text1"/>
          <w:sz w:val="16"/>
          <w:szCs w:val="16"/>
        </w:rPr>
        <w:t>a Bez skupu realizowanego przez osoby fizyczne. b Obejmuje: pszenicę, żyto, jęczmień, owies, pszenżyto; łącznie z mieszankami zbożowymi, bez ziarna siewnego.</w:t>
      </w:r>
    </w:p>
    <w:p w14:paraId="361DA5F6" w14:textId="77777777" w:rsidR="002F1911" w:rsidRPr="00F74EB9" w:rsidRDefault="002F1911" w:rsidP="002F1911">
      <w:pPr>
        <w:spacing w:before="120"/>
        <w:rPr>
          <w:color w:val="000000" w:themeColor="text1"/>
        </w:rPr>
      </w:pPr>
      <w:r w:rsidRPr="00F74EB9">
        <w:rPr>
          <w:color w:val="000000" w:themeColor="text1"/>
        </w:rPr>
        <w:t xml:space="preserve">W okresie od lipca </w:t>
      </w:r>
      <w:r w:rsidRPr="00F74EB9">
        <w:rPr>
          <w:color w:val="000000" w:themeColor="text1"/>
          <w:spacing w:val="-2"/>
        </w:rPr>
        <w:t>do</w:t>
      </w:r>
      <w:r w:rsidRPr="00F74EB9">
        <w:rPr>
          <w:color w:val="000000" w:themeColor="text1"/>
        </w:rPr>
        <w:t xml:space="preserve"> sierpnia 2026 r. </w:t>
      </w:r>
      <w:r w:rsidRPr="00F74EB9">
        <w:rPr>
          <w:b/>
          <w:bCs/>
          <w:color w:val="000000" w:themeColor="text1"/>
        </w:rPr>
        <w:t xml:space="preserve">skup zbóż podstawowych </w:t>
      </w:r>
      <w:r w:rsidRPr="00F74EB9">
        <w:rPr>
          <w:color w:val="000000" w:themeColor="text1"/>
        </w:rPr>
        <w:t>(z mieszankami zbożowymi, bez ziarna siewnego) był o 35,8% większy niż w analogicznym okresie poprzedniego roku gospodarczego, w tym pszenicy zwiększył się o 35,8%.</w:t>
      </w:r>
    </w:p>
    <w:p w14:paraId="2A7493FA" w14:textId="77777777" w:rsidR="002F1911" w:rsidRPr="005B5DB5" w:rsidRDefault="002F1911" w:rsidP="002F1911">
      <w:r w:rsidRPr="00C8246B">
        <w:rPr>
          <w:color w:val="000000" w:themeColor="text1"/>
        </w:rPr>
        <w:t>W sierpniu 2026 r.</w:t>
      </w:r>
      <w:r w:rsidRPr="00C8246B">
        <w:rPr>
          <w:b/>
          <w:color w:val="000000" w:themeColor="text1"/>
        </w:rPr>
        <w:t xml:space="preserve"> </w:t>
      </w:r>
      <w:r w:rsidRPr="00C8246B">
        <w:rPr>
          <w:color w:val="000000" w:themeColor="text1"/>
        </w:rPr>
        <w:t xml:space="preserve">skup zbóż podstawowych (z mieszankami zbożowymi, bez ziarna siewnego) był o 31,0% większy niż rok wcześniej. Dostawy zbóż do skupu były również większe niż miesiąc wcześniej – łącznie skupiono 12,9 tys. t zbóż, tj. o 113,1% więcej niż w lipcu br. Skup pszenicy wynoszący 11,8 tys. t zwiększył się o 38,7% w ujęciu rocznym oraz o 141,7% w relacji do poprzedniego </w:t>
      </w:r>
      <w:r w:rsidRPr="005B5DB5">
        <w:t>miesiąca.</w:t>
      </w:r>
    </w:p>
    <w:p w14:paraId="555DADD8" w14:textId="77777777" w:rsidR="002F1911" w:rsidRPr="00C8246B" w:rsidRDefault="002F1911" w:rsidP="00FF28DD">
      <w:pPr>
        <w:rPr>
          <w:color w:val="000000" w:themeColor="text1"/>
          <w:sz w:val="20"/>
          <w:szCs w:val="20"/>
        </w:rPr>
      </w:pPr>
      <w:r w:rsidRPr="00C8246B">
        <w:rPr>
          <w:color w:val="000000" w:themeColor="text1"/>
        </w:rPr>
        <w:t xml:space="preserve">Skup podstawowych produktów </w:t>
      </w:r>
      <w:proofErr w:type="spellStart"/>
      <w:r w:rsidRPr="00C8246B">
        <w:rPr>
          <w:color w:val="000000" w:themeColor="text1"/>
        </w:rPr>
        <w:t>zwierzęcych</w:t>
      </w:r>
      <w:r w:rsidRPr="00C8246B">
        <w:rPr>
          <w:color w:val="000000" w:themeColor="text1"/>
          <w:vertAlign w:val="superscript"/>
        </w:rPr>
        <w:t>a</w:t>
      </w:r>
      <w:proofErr w:type="spellEnd"/>
      <w:r w:rsidRPr="00C8246B">
        <w:rPr>
          <w:color w:val="000000" w:themeColor="text1"/>
        </w:rPr>
        <w:t xml:space="preserve"> kształtował się następująco:</w:t>
      </w:r>
    </w:p>
    <w:tbl>
      <w:tblPr>
        <w:tblW w:w="10467" w:type="dxa"/>
        <w:tblBorders>
          <w:top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Skup podstawowych produktów zwierzęcych"/>
        <w:tblDescription w:val="Dane dla okresu styczeń–sierpień 2026 r. oraz dla sierpnia br. Dynamika do poprzedniego roku i okresu. Dane w pliku Excel."/>
      </w:tblPr>
      <w:tblGrid>
        <w:gridCol w:w="2612"/>
        <w:gridCol w:w="1571"/>
        <w:gridCol w:w="1571"/>
        <w:gridCol w:w="1571"/>
        <w:gridCol w:w="1571"/>
        <w:gridCol w:w="1571"/>
      </w:tblGrid>
      <w:tr w:rsidR="002F1911" w:rsidRPr="00C8246B" w14:paraId="440E0968" w14:textId="77777777" w:rsidTr="004C2ED9">
        <w:trPr>
          <w:trHeight w:val="180"/>
          <w:tblHeader/>
        </w:trPr>
        <w:tc>
          <w:tcPr>
            <w:tcW w:w="2612" w:type="dxa"/>
            <w:vMerge w:val="restart"/>
            <w:tcBorders>
              <w:top w:val="single" w:sz="4" w:space="0" w:color="522398"/>
            </w:tcBorders>
            <w:vAlign w:val="center"/>
            <w:hideMark/>
          </w:tcPr>
          <w:p w14:paraId="05E31103" w14:textId="77777777" w:rsidR="002F1911" w:rsidRPr="00C8246B" w:rsidRDefault="002F1911" w:rsidP="00FF28DD">
            <w:pPr>
              <w:spacing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142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31055E3" w14:textId="77777777" w:rsidR="002F1911" w:rsidRPr="00C8246B" w:rsidRDefault="002F1911" w:rsidP="00FF28DD">
            <w:pPr>
              <w:spacing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01–08 2026</w:t>
            </w:r>
          </w:p>
        </w:tc>
        <w:tc>
          <w:tcPr>
            <w:tcW w:w="471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4BBCF56" w14:textId="77777777" w:rsidR="002F1911" w:rsidRPr="00C8246B" w:rsidRDefault="002F1911" w:rsidP="00FF28DD">
            <w:pPr>
              <w:spacing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08 2026</w:t>
            </w:r>
          </w:p>
        </w:tc>
      </w:tr>
      <w:tr w:rsidR="002F1911" w:rsidRPr="00C8246B" w14:paraId="3E5DAA23" w14:textId="77777777" w:rsidTr="00534D03">
        <w:trPr>
          <w:trHeight w:val="180"/>
          <w:tblHeader/>
        </w:trPr>
        <w:tc>
          <w:tcPr>
            <w:tcW w:w="2612" w:type="dxa"/>
            <w:vMerge/>
            <w:tcBorders>
              <w:bottom w:val="single" w:sz="4" w:space="0" w:color="522398"/>
            </w:tcBorders>
            <w:vAlign w:val="center"/>
            <w:hideMark/>
          </w:tcPr>
          <w:p w14:paraId="698BBB96" w14:textId="77777777" w:rsidR="002F1911" w:rsidRPr="00C8246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Fira Sans Light"/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0A85D68" w14:textId="77777777" w:rsidR="002F1911" w:rsidRPr="00C8246B" w:rsidRDefault="002F1911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57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614388C" w14:textId="77777777" w:rsidR="002F1911" w:rsidRPr="00C8246B" w:rsidRDefault="002F1911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01–08 2025=100</w:t>
            </w:r>
          </w:p>
        </w:tc>
        <w:tc>
          <w:tcPr>
            <w:tcW w:w="157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CA1D91" w14:textId="77777777" w:rsidR="002F1911" w:rsidRPr="00C8246B" w:rsidRDefault="002F1911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57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4DCFAD3" w14:textId="77777777" w:rsidR="002F1911" w:rsidRPr="00C8246B" w:rsidRDefault="002F1911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08 2025=100</w:t>
            </w:r>
          </w:p>
        </w:tc>
        <w:tc>
          <w:tcPr>
            <w:tcW w:w="157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C8F3E81" w14:textId="77777777" w:rsidR="002F1911" w:rsidRPr="00C8246B" w:rsidRDefault="002F1911" w:rsidP="004C2ED9">
            <w:pPr>
              <w:spacing w:before="60" w:after="6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C8246B">
              <w:rPr>
                <w:color w:val="000000" w:themeColor="text1"/>
                <w:sz w:val="16"/>
                <w:szCs w:val="16"/>
              </w:rPr>
              <w:t>07 2026=100</w:t>
            </w:r>
          </w:p>
        </w:tc>
      </w:tr>
      <w:tr w:rsidR="002F1911" w:rsidRPr="00C8246B" w14:paraId="38C14E04" w14:textId="77777777" w:rsidTr="00534D03">
        <w:trPr>
          <w:trHeight w:val="20"/>
          <w:tblHeader/>
        </w:trPr>
        <w:tc>
          <w:tcPr>
            <w:tcW w:w="2612" w:type="dxa"/>
            <w:tcBorders>
              <w:top w:val="single" w:sz="4" w:space="0" w:color="522398"/>
              <w:right w:val="single" w:sz="4" w:space="0" w:color="522398"/>
            </w:tcBorders>
            <w:vAlign w:val="center"/>
            <w:hideMark/>
          </w:tcPr>
          <w:p w14:paraId="2A54E14D" w14:textId="77777777" w:rsidR="002F1911" w:rsidRPr="00C8246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13" w:right="-1667" w:hanging="113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Żywiec </w:t>
            </w:r>
            <w:proofErr w:type="spellStart"/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rzeźny</w:t>
            </w: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157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1553FF9F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29,3</w:t>
            </w:r>
          </w:p>
        </w:tc>
        <w:tc>
          <w:tcPr>
            <w:tcW w:w="1571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52823686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1571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6872A29F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4,7</w:t>
            </w:r>
          </w:p>
        </w:tc>
        <w:tc>
          <w:tcPr>
            <w:tcW w:w="1571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10D595D7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121,0</w:t>
            </w:r>
          </w:p>
        </w:tc>
        <w:tc>
          <w:tcPr>
            <w:tcW w:w="1571" w:type="dxa"/>
            <w:tcBorders>
              <w:top w:val="single" w:sz="4" w:space="0" w:color="522398"/>
              <w:left w:val="single" w:sz="4" w:space="0" w:color="522398"/>
              <w:right w:val="nil"/>
            </w:tcBorders>
            <w:vAlign w:val="center"/>
          </w:tcPr>
          <w:p w14:paraId="6CE2180B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221,0</w:t>
            </w:r>
          </w:p>
        </w:tc>
      </w:tr>
      <w:tr w:rsidR="002F1911" w:rsidRPr="00C8246B" w14:paraId="257B2C18" w14:textId="77777777" w:rsidTr="004C2ED9">
        <w:trPr>
          <w:trHeight w:val="20"/>
          <w:tblHeader/>
        </w:trPr>
        <w:tc>
          <w:tcPr>
            <w:tcW w:w="2612" w:type="dxa"/>
            <w:tcBorders>
              <w:right w:val="single" w:sz="4" w:space="0" w:color="522398"/>
            </w:tcBorders>
            <w:vAlign w:val="center"/>
            <w:hideMark/>
          </w:tcPr>
          <w:p w14:paraId="6ADAB835" w14:textId="77777777" w:rsidR="002F1911" w:rsidRPr="00C8246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340" w:firstLine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63D9B167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3177A8D7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56951393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301CD594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71" w:type="dxa"/>
            <w:tcBorders>
              <w:left w:val="single" w:sz="4" w:space="0" w:color="522398"/>
            </w:tcBorders>
            <w:vAlign w:val="center"/>
          </w:tcPr>
          <w:p w14:paraId="5D3A6D2C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2F1911" w:rsidRPr="00C8246B" w14:paraId="3A7463B8" w14:textId="77777777" w:rsidTr="004C2ED9">
        <w:trPr>
          <w:trHeight w:val="20"/>
          <w:tblHeader/>
        </w:trPr>
        <w:tc>
          <w:tcPr>
            <w:tcW w:w="2612" w:type="dxa"/>
            <w:tcBorders>
              <w:right w:val="single" w:sz="4" w:space="0" w:color="522398"/>
            </w:tcBorders>
            <w:vAlign w:val="center"/>
            <w:hideMark/>
          </w:tcPr>
          <w:p w14:paraId="015758E8" w14:textId="77777777" w:rsidR="002F1911" w:rsidRPr="00C8246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70" w:firstLine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bydło (bez cieląt)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0EFA7B00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2,2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3A4D63C0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70,6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45F89D4C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0,4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6DB734FD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124,3</w:t>
            </w:r>
          </w:p>
        </w:tc>
        <w:tc>
          <w:tcPr>
            <w:tcW w:w="1571" w:type="dxa"/>
            <w:tcBorders>
              <w:left w:val="single" w:sz="4" w:space="0" w:color="522398"/>
            </w:tcBorders>
            <w:vAlign w:val="center"/>
          </w:tcPr>
          <w:p w14:paraId="2878B995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77,1</w:t>
            </w:r>
          </w:p>
        </w:tc>
      </w:tr>
      <w:tr w:rsidR="002F1911" w:rsidRPr="00C8246B" w14:paraId="32A394FB" w14:textId="77777777" w:rsidTr="004C2ED9">
        <w:trPr>
          <w:trHeight w:val="20"/>
          <w:tblHeader/>
        </w:trPr>
        <w:tc>
          <w:tcPr>
            <w:tcW w:w="2612" w:type="dxa"/>
            <w:tcBorders>
              <w:right w:val="single" w:sz="4" w:space="0" w:color="522398"/>
            </w:tcBorders>
            <w:vAlign w:val="center"/>
            <w:hideMark/>
          </w:tcPr>
          <w:p w14:paraId="1E22547A" w14:textId="77777777" w:rsidR="002F1911" w:rsidRPr="00C8246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70" w:firstLine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trzoda chlewna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260F7C80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7,1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3B280C79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0A734CDC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0,9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045851AB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94,6</w:t>
            </w:r>
          </w:p>
        </w:tc>
        <w:tc>
          <w:tcPr>
            <w:tcW w:w="1571" w:type="dxa"/>
            <w:tcBorders>
              <w:left w:val="single" w:sz="4" w:space="0" w:color="522398"/>
            </w:tcBorders>
            <w:vAlign w:val="center"/>
          </w:tcPr>
          <w:p w14:paraId="4B41B402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104,7</w:t>
            </w:r>
          </w:p>
        </w:tc>
      </w:tr>
      <w:tr w:rsidR="002F1911" w:rsidRPr="00C8246B" w14:paraId="3F6C7ED1" w14:textId="77777777" w:rsidTr="004C2ED9">
        <w:trPr>
          <w:trHeight w:val="20"/>
          <w:tblHeader/>
        </w:trPr>
        <w:tc>
          <w:tcPr>
            <w:tcW w:w="2612" w:type="dxa"/>
            <w:tcBorders>
              <w:right w:val="single" w:sz="4" w:space="0" w:color="522398"/>
            </w:tcBorders>
            <w:vAlign w:val="center"/>
            <w:hideMark/>
          </w:tcPr>
          <w:p w14:paraId="48973C5F" w14:textId="77777777" w:rsidR="002F1911" w:rsidRPr="00C8246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70" w:firstLine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drób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6CF3E485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19,8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6392C49D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113,2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108DB672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3,4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279CED1C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132,0</w:t>
            </w:r>
          </w:p>
        </w:tc>
        <w:tc>
          <w:tcPr>
            <w:tcW w:w="1571" w:type="dxa"/>
            <w:tcBorders>
              <w:left w:val="single" w:sz="4" w:space="0" w:color="522398"/>
            </w:tcBorders>
            <w:vAlign w:val="center"/>
          </w:tcPr>
          <w:p w14:paraId="4A411FC4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461,6</w:t>
            </w:r>
          </w:p>
        </w:tc>
      </w:tr>
      <w:tr w:rsidR="002F1911" w:rsidRPr="00C8246B" w14:paraId="2D2E0DAB" w14:textId="77777777" w:rsidTr="004C2ED9">
        <w:trPr>
          <w:trHeight w:val="20"/>
          <w:tblHeader/>
        </w:trPr>
        <w:tc>
          <w:tcPr>
            <w:tcW w:w="2612" w:type="dxa"/>
            <w:tcBorders>
              <w:right w:val="single" w:sz="4" w:space="0" w:color="522398"/>
            </w:tcBorders>
            <w:vAlign w:val="center"/>
            <w:hideMark/>
          </w:tcPr>
          <w:p w14:paraId="4049DEE2" w14:textId="77777777" w:rsidR="002F1911" w:rsidRPr="00C8246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13" w:right="-1525" w:hanging="113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Mleko</w:t>
            </w:r>
            <w:r w:rsidRPr="00C8246B">
              <w:rPr>
                <w:rFonts w:eastAsia="Times New Roman" w:cs="Times New Roman"/>
                <w:color w:val="000000" w:themeColor="text1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6CF85E76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94,8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0F4CD752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11ED2169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13,0</w:t>
            </w:r>
          </w:p>
        </w:tc>
        <w:tc>
          <w:tcPr>
            <w:tcW w:w="1571" w:type="dxa"/>
            <w:tcBorders>
              <w:top w:val="nil"/>
              <w:left w:val="single" w:sz="4" w:space="0" w:color="522398"/>
              <w:right w:val="single" w:sz="4" w:space="0" w:color="522398"/>
            </w:tcBorders>
            <w:vAlign w:val="center"/>
          </w:tcPr>
          <w:p w14:paraId="51276A99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101,7</w:t>
            </w:r>
          </w:p>
        </w:tc>
        <w:tc>
          <w:tcPr>
            <w:tcW w:w="1571" w:type="dxa"/>
            <w:tcBorders>
              <w:left w:val="single" w:sz="4" w:space="0" w:color="522398"/>
            </w:tcBorders>
            <w:vAlign w:val="center"/>
          </w:tcPr>
          <w:p w14:paraId="703144EC" w14:textId="77777777" w:rsidR="002F1911" w:rsidRPr="00C8246B" w:rsidRDefault="002F1911" w:rsidP="004C2ED9">
            <w:pPr>
              <w:spacing w:before="30" w:after="2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101,7</w:t>
            </w:r>
          </w:p>
        </w:tc>
      </w:tr>
    </w:tbl>
    <w:p w14:paraId="5ACF1D61" w14:textId="77777777" w:rsidR="002F1911" w:rsidRPr="00C8246B" w:rsidRDefault="002F1911" w:rsidP="002F1911">
      <w:pPr>
        <w:spacing w:before="120" w:line="240" w:lineRule="auto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C8246B">
        <w:rPr>
          <w:rFonts w:eastAsia="Times New Roman" w:cs="Times New Roman"/>
          <w:color w:val="000000" w:themeColor="text1"/>
          <w:sz w:val="16"/>
          <w:szCs w:val="16"/>
        </w:rPr>
        <w:t xml:space="preserve">a </w:t>
      </w:r>
      <w:r w:rsidRPr="00C8246B">
        <w:rPr>
          <w:rFonts w:eastAsia="Times New Roman" w:cs="Arial"/>
          <w:color w:val="000000" w:themeColor="text1"/>
          <w:sz w:val="16"/>
          <w:szCs w:val="16"/>
        </w:rPr>
        <w:t>Bez skupu realizowanego przez osoby fizyczne.</w:t>
      </w:r>
      <w:r w:rsidRPr="00C8246B">
        <w:rPr>
          <w:rFonts w:eastAsia="Times New Roman" w:cs="Times New Roman"/>
          <w:color w:val="000000" w:themeColor="text1"/>
          <w:sz w:val="16"/>
          <w:szCs w:val="16"/>
        </w:rPr>
        <w:t xml:space="preserve"> b Obejmuje: bydło, cielęta, trzodę chlewną, owce, konie i drób; w wadze żywej. c W milionach litrów.</w:t>
      </w:r>
    </w:p>
    <w:p w14:paraId="56A6FE49" w14:textId="77777777" w:rsidR="002F1911" w:rsidRPr="00F165DB" w:rsidRDefault="002F1911" w:rsidP="002F1911">
      <w:pPr>
        <w:spacing w:before="120"/>
        <w:rPr>
          <w:color w:val="000000" w:themeColor="text1"/>
        </w:rPr>
      </w:pPr>
      <w:r w:rsidRPr="00F165DB">
        <w:rPr>
          <w:color w:val="000000" w:themeColor="text1"/>
        </w:rPr>
        <w:t xml:space="preserve">W okresie styczeń–sierpień 2026 r. </w:t>
      </w:r>
      <w:r w:rsidRPr="00F165DB">
        <w:rPr>
          <w:b/>
          <w:color w:val="000000" w:themeColor="text1"/>
        </w:rPr>
        <w:t xml:space="preserve">skup żywca rzeźnego </w:t>
      </w:r>
      <w:r w:rsidRPr="00F165DB">
        <w:rPr>
          <w:color w:val="000000" w:themeColor="text1"/>
        </w:rPr>
        <w:t>(w wadze żywej) wyniósł 29,3 tys. t, tym samym był o 1,0% większy niż w analogicznym okresie roku poprzedniego. Skupiono więcej żywca drobiowego (o 13,2%), natomiast zmniejszył się skup żywca wołowego (o 29,4%) i wieprzowego (o 13,6%). W sierpniu 2026 r. skup żywca rzeźnego</w:t>
      </w:r>
      <w:r w:rsidRPr="00F165DB">
        <w:rPr>
          <w:b/>
          <w:color w:val="000000" w:themeColor="text1"/>
        </w:rPr>
        <w:t xml:space="preserve"> </w:t>
      </w:r>
      <w:r w:rsidRPr="00F165DB">
        <w:rPr>
          <w:color w:val="000000" w:themeColor="text1"/>
        </w:rPr>
        <w:t xml:space="preserve">(w wadze żywej) wyniósł 4,7 tys. t, co oznacza, </w:t>
      </w:r>
      <w:r w:rsidRPr="00F165DB">
        <w:rPr>
          <w:color w:val="000000" w:themeColor="text1"/>
          <w:szCs w:val="19"/>
        </w:rPr>
        <w:t>że był większy w ujęciu rocznym (o 21,0%) oraz niż w lipcu br. (o 121,0%).</w:t>
      </w:r>
    </w:p>
    <w:p w14:paraId="5F760D82" w14:textId="5BFC88C3" w:rsidR="002F1911" w:rsidRPr="00F165DB" w:rsidRDefault="002F1911" w:rsidP="002F1911">
      <w:pPr>
        <w:rPr>
          <w:color w:val="000000" w:themeColor="text1"/>
        </w:rPr>
      </w:pPr>
      <w:r w:rsidRPr="00F165DB">
        <w:rPr>
          <w:color w:val="000000" w:themeColor="text1"/>
        </w:rPr>
        <w:t>Przeciętne ceny podstawowych produktów rolnych kształtowały się następująco:</w:t>
      </w:r>
    </w:p>
    <w:tbl>
      <w:tblPr>
        <w:tblW w:w="10467" w:type="dxa"/>
        <w:tblLayout w:type="fixed"/>
        <w:tblLook w:val="01E0" w:firstRow="1" w:lastRow="1" w:firstColumn="1" w:lastColumn="1" w:noHBand="0" w:noVBand="0"/>
        <w:tblCaption w:val="Przeciętne ceny podstawowych produktów rolnych w skupie i na targowiskach"/>
        <w:tblDescription w:val="Dane dla sierpnia 2026 r. oraz okresu styczeń–sierpień 2026 r. Dynamika do poprzedniego roku i okresu. Dane w pliku Excel."/>
      </w:tblPr>
      <w:tblGrid>
        <w:gridCol w:w="2613"/>
        <w:gridCol w:w="785"/>
        <w:gridCol w:w="785"/>
        <w:gridCol w:w="786"/>
        <w:gridCol w:w="785"/>
        <w:gridCol w:w="786"/>
        <w:gridCol w:w="785"/>
        <w:gridCol w:w="785"/>
        <w:gridCol w:w="786"/>
        <w:gridCol w:w="785"/>
        <w:gridCol w:w="786"/>
      </w:tblGrid>
      <w:tr w:rsidR="002F1911" w:rsidRPr="00F165DB" w14:paraId="6DECB5C8" w14:textId="77777777" w:rsidTr="004C2ED9">
        <w:trPr>
          <w:trHeight w:val="20"/>
        </w:trPr>
        <w:tc>
          <w:tcPr>
            <w:tcW w:w="2613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F13002" w14:textId="23176C25" w:rsidR="002F1911" w:rsidRPr="00F165DB" w:rsidRDefault="002F1911" w:rsidP="004C2ED9">
            <w:pPr>
              <w:tabs>
                <w:tab w:val="right" w:leader="dot" w:pos="1911"/>
              </w:tabs>
              <w:spacing w:before="40" w:after="20" w:line="240" w:lineRule="auto"/>
              <w:ind w:left="113" w:hanging="113"/>
              <w:jc w:val="center"/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Wyszczególnienie</w:t>
            </w:r>
          </w:p>
        </w:tc>
        <w:tc>
          <w:tcPr>
            <w:tcW w:w="3927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5CB9944" w14:textId="77777777" w:rsidR="002F1911" w:rsidRPr="00F165D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Ceny w skupie</w:t>
            </w:r>
          </w:p>
        </w:tc>
        <w:tc>
          <w:tcPr>
            <w:tcW w:w="3927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EC385B1" w14:textId="77777777" w:rsidR="002F1911" w:rsidRPr="00F165D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Ceny na targowiskach</w:t>
            </w:r>
          </w:p>
        </w:tc>
      </w:tr>
      <w:tr w:rsidR="002F1911" w:rsidRPr="00F165DB" w14:paraId="1B24F21F" w14:textId="77777777" w:rsidTr="004C2ED9">
        <w:trPr>
          <w:trHeight w:val="20"/>
        </w:trPr>
        <w:tc>
          <w:tcPr>
            <w:tcW w:w="2613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D06BBBC" w14:textId="77777777" w:rsidR="002F1911" w:rsidRPr="00F165DB" w:rsidRDefault="002F1911" w:rsidP="004C2ED9">
            <w:pPr>
              <w:tabs>
                <w:tab w:val="right" w:leader="dot" w:pos="1911"/>
              </w:tabs>
              <w:spacing w:before="40" w:after="20" w:line="240" w:lineRule="auto"/>
              <w:ind w:left="113" w:hanging="113"/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65CDB5C" w14:textId="77777777" w:rsidR="002F1911" w:rsidRPr="00F165D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08 2026</w:t>
            </w:r>
          </w:p>
        </w:tc>
        <w:tc>
          <w:tcPr>
            <w:tcW w:w="157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3583DDF" w14:textId="77777777" w:rsidR="002F1911" w:rsidRPr="00F165D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01–08 2026</w:t>
            </w:r>
          </w:p>
        </w:tc>
        <w:tc>
          <w:tcPr>
            <w:tcW w:w="2356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B4A921E" w14:textId="77777777" w:rsidR="002F1911" w:rsidRPr="00F165D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08 2026</w:t>
            </w:r>
          </w:p>
        </w:tc>
        <w:tc>
          <w:tcPr>
            <w:tcW w:w="157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6D45747" w14:textId="77777777" w:rsidR="002F1911" w:rsidRPr="00F165DB" w:rsidRDefault="002F1911" w:rsidP="004C2ED9">
            <w:pPr>
              <w:spacing w:before="60" w:after="6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01–08 2026</w:t>
            </w:r>
          </w:p>
        </w:tc>
      </w:tr>
      <w:tr w:rsidR="002F1911" w:rsidRPr="00F165DB" w14:paraId="019F0C99" w14:textId="77777777" w:rsidTr="00534D03">
        <w:trPr>
          <w:trHeight w:val="20"/>
        </w:trPr>
        <w:tc>
          <w:tcPr>
            <w:tcW w:w="2613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36952FE" w14:textId="77777777" w:rsidR="002F1911" w:rsidRPr="00F165DB" w:rsidRDefault="002F1911" w:rsidP="004C2ED9">
            <w:pPr>
              <w:tabs>
                <w:tab w:val="right" w:leader="dot" w:pos="1911"/>
              </w:tabs>
              <w:spacing w:before="40" w:after="20" w:line="240" w:lineRule="auto"/>
              <w:ind w:left="113" w:hanging="113"/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A1E245" w14:textId="77777777" w:rsidR="002F1911" w:rsidRPr="00F165DB" w:rsidRDefault="002F1911" w:rsidP="004C2ED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zł</w:t>
            </w: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F723E9F" w14:textId="77777777" w:rsidR="002F1911" w:rsidRPr="00F165DB" w:rsidRDefault="002F1911" w:rsidP="004C2ED9">
            <w:pPr>
              <w:spacing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08 2025=100</w:t>
            </w: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CD90D29" w14:textId="77777777" w:rsidR="002F1911" w:rsidRPr="00F165DB" w:rsidRDefault="002F1911" w:rsidP="004C2ED9">
            <w:pPr>
              <w:spacing w:line="240" w:lineRule="auto"/>
              <w:ind w:left="-113" w:right="-113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07</w:t>
            </w:r>
          </w:p>
          <w:p w14:paraId="2DDACEF6" w14:textId="77777777" w:rsidR="002F1911" w:rsidRPr="00F165DB" w:rsidRDefault="002F1911" w:rsidP="004C2ED9">
            <w:pPr>
              <w:spacing w:line="240" w:lineRule="auto"/>
              <w:ind w:left="-113" w:right="-113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2026=100</w:t>
            </w: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E4290F4" w14:textId="77777777" w:rsidR="002F1911" w:rsidRPr="00F165DB" w:rsidRDefault="002F1911" w:rsidP="004C2ED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zł</w:t>
            </w: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BFB576" w14:textId="77777777" w:rsidR="002F1911" w:rsidRPr="00F165DB" w:rsidRDefault="002F1911" w:rsidP="004C2ED9">
            <w:pPr>
              <w:spacing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01–08 2025=100</w:t>
            </w: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7A13B05" w14:textId="77777777" w:rsidR="002F1911" w:rsidRPr="00F165DB" w:rsidRDefault="002F1911" w:rsidP="004C2ED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zł</w:t>
            </w: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F620FC7" w14:textId="77777777" w:rsidR="002F1911" w:rsidRPr="00F165DB" w:rsidRDefault="002F1911" w:rsidP="004C2ED9">
            <w:pPr>
              <w:spacing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08 2025=100</w:t>
            </w: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003FA6B" w14:textId="77777777" w:rsidR="002F1911" w:rsidRPr="00F165DB" w:rsidRDefault="002F1911" w:rsidP="004C2ED9">
            <w:pPr>
              <w:spacing w:line="240" w:lineRule="auto"/>
              <w:ind w:left="-113" w:right="-113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07</w:t>
            </w:r>
          </w:p>
          <w:p w14:paraId="73AAAC64" w14:textId="77777777" w:rsidR="002F1911" w:rsidRPr="00F165DB" w:rsidRDefault="002F1911" w:rsidP="004C2ED9">
            <w:pPr>
              <w:spacing w:line="240" w:lineRule="auto"/>
              <w:ind w:left="-113" w:right="-113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2026=100</w:t>
            </w: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5A46A24" w14:textId="77777777" w:rsidR="002F1911" w:rsidRPr="00F165DB" w:rsidRDefault="002F1911" w:rsidP="004C2ED9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zł</w:t>
            </w: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F88E3FC" w14:textId="77777777" w:rsidR="002F1911" w:rsidRPr="00F165DB" w:rsidRDefault="002F1911" w:rsidP="004C2ED9">
            <w:pPr>
              <w:spacing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01–08 2025=100</w:t>
            </w:r>
          </w:p>
        </w:tc>
      </w:tr>
      <w:tr w:rsidR="002F1911" w:rsidRPr="00F165DB" w14:paraId="763CB270" w14:textId="77777777" w:rsidTr="00534D03">
        <w:trPr>
          <w:trHeight w:val="20"/>
        </w:trPr>
        <w:tc>
          <w:tcPr>
            <w:tcW w:w="2613" w:type="dxa"/>
            <w:tcBorders>
              <w:top w:val="single" w:sz="4" w:space="0" w:color="522398"/>
              <w:right w:val="single" w:sz="4" w:space="0" w:color="522398"/>
            </w:tcBorders>
            <w:vAlign w:val="center"/>
            <w:hideMark/>
          </w:tcPr>
          <w:p w14:paraId="4DB2F916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13" w:hanging="113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 xml:space="preserve">Ziarno </w:t>
            </w:r>
            <w:proofErr w:type="spellStart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zbóż</w:t>
            </w: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  <w:vertAlign w:val="superscript"/>
              </w:rPr>
              <w:t>a</w:t>
            </w:r>
            <w:proofErr w:type="spellEnd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 xml:space="preserve"> za 1 </w:t>
            </w:r>
            <w:proofErr w:type="spellStart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dt</w:t>
            </w:r>
            <w:proofErr w:type="spellEnd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:</w:t>
            </w: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660AA0F9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0CE6FE9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AA8165C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2D6EA3A9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088954E1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1789DDFC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1F15C066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2082D735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686D109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0D0E3CBC" w14:textId="77777777" w:rsidR="002F1911" w:rsidRPr="00F165DB" w:rsidRDefault="002F1911" w:rsidP="004C2ED9">
            <w:pPr>
              <w:spacing w:before="30" w:after="20" w:line="240" w:lineRule="auto"/>
              <w:ind w:right="170" w:firstLine="0"/>
              <w:jc w:val="right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</w:tr>
      <w:tr w:rsidR="002F1911" w:rsidRPr="00F165DB" w14:paraId="7A8AB390" w14:textId="77777777" w:rsidTr="007B12AA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center"/>
            <w:hideMark/>
          </w:tcPr>
          <w:p w14:paraId="11967118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226" w:right="-1382" w:hanging="113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pszenica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37D69AE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79,43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4C0863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102,3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8EA7F14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102,1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719F630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75,66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A0653B2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88,8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C5BFB6" w14:textId="0CD62744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96,67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8801C" w14:textId="1776894F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84,9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378796" w14:textId="6488558F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95,0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598865" w14:textId="1A22AAD3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101,88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CD24AC2" w14:textId="0725E375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88,9</w:t>
            </w:r>
          </w:p>
        </w:tc>
      </w:tr>
      <w:tr w:rsidR="002F1911" w:rsidRPr="00F165DB" w14:paraId="61CAD7EA" w14:textId="77777777" w:rsidTr="007B12AA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center"/>
            <w:hideMark/>
          </w:tcPr>
          <w:p w14:paraId="36179945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226" w:right="-1240" w:hanging="113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żyto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25FAC94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–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B6C92AA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F4368FC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81F74AD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–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9CBBE42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4EA04C" w14:textId="7DD075A8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90,24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877E6" w14:textId="19BBCC7D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87,7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CC88CC" w14:textId="2EF30BB6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98,1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A8D691" w14:textId="794DDAE1" w:rsidR="002F1911" w:rsidRPr="007B12AA" w:rsidRDefault="0000525B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94,37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E3C7E6D" w14:textId="2080A5A6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91,0</w:t>
            </w:r>
          </w:p>
        </w:tc>
      </w:tr>
      <w:tr w:rsidR="002F1911" w:rsidRPr="00F165DB" w14:paraId="5DB00A4D" w14:textId="77777777" w:rsidTr="007B12AA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center"/>
            <w:hideMark/>
          </w:tcPr>
          <w:p w14:paraId="3DCA0E50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13" w:right="-1240" w:hanging="113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shd w:val="clear" w:color="auto" w:fill="auto"/>
              </w:rPr>
            </w:pPr>
            <w:proofErr w:type="spellStart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Ziemniaki</w:t>
            </w: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  <w:vertAlign w:val="superscript"/>
              </w:rPr>
              <w:t>b</w:t>
            </w:r>
            <w:proofErr w:type="spellEnd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 xml:space="preserve"> za 1 </w:t>
            </w:r>
            <w:proofErr w:type="spellStart"/>
            <w:r w:rsidRPr="00F165DB"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  <w:t>dt</w:t>
            </w:r>
            <w:proofErr w:type="spellEnd"/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B93F8E5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57,82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6C016E6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83,6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23B47C0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85,9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73C748E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64,73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5504353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61,4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33BBE5" w14:textId="6A002468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148,56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BBF3AC" w14:textId="5950E7D3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88,9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FB8CB" w14:textId="76CB3F8A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7B12AA">
              <w:rPr>
                <w:color w:val="000000" w:themeColor="text1"/>
                <w:sz w:val="16"/>
                <w:szCs w:val="16"/>
                <w:shd w:val="clear" w:color="auto" w:fill="auto"/>
              </w:rPr>
              <w:t>159,6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11D22" w14:textId="46FFEC19" w:rsidR="002F1911" w:rsidRPr="007B12AA" w:rsidRDefault="0000525B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114,85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42795F0" w14:textId="1C9049DC" w:rsidR="002F1911" w:rsidRPr="007B12AA" w:rsidRDefault="007B12AA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66,7</w:t>
            </w:r>
          </w:p>
        </w:tc>
      </w:tr>
      <w:tr w:rsidR="002F1911" w:rsidRPr="00F165DB" w14:paraId="3126095D" w14:textId="77777777" w:rsidTr="007B12AA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center"/>
            <w:hideMark/>
          </w:tcPr>
          <w:p w14:paraId="45881E50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13" w:hanging="113"/>
              <w:rPr>
                <w:rFonts w:eastAsia="Times New Roman" w:cs="Arial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Żywiec rzeźny za 1 kg wagi żywej: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1FFC3F3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C0CEF70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74A4AF8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82AD72C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E8D8CF9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660C10" w14:textId="77777777" w:rsidR="002F1911" w:rsidRPr="007B12AA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E9B953" w14:textId="77777777" w:rsidR="002F1911" w:rsidRPr="007B12AA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777434" w14:textId="77777777" w:rsidR="002F1911" w:rsidRPr="007B12AA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B1BA92" w14:textId="77777777" w:rsidR="002F1911" w:rsidRPr="007B12AA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  <w:tc>
          <w:tcPr>
            <w:tcW w:w="786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34F380D" w14:textId="77777777" w:rsidR="002F1911" w:rsidRPr="007B12AA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</w:p>
        </w:tc>
      </w:tr>
      <w:tr w:rsidR="002F1911" w:rsidRPr="00F165DB" w14:paraId="0FABAC5E" w14:textId="77777777" w:rsidTr="004C2ED9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bottom"/>
            <w:hideMark/>
          </w:tcPr>
          <w:p w14:paraId="1B4208EF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226" w:right="-957" w:hanging="113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bydło (bez cieląt)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F5D6BA0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13,79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DF6B8CF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87,6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1CB551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103,2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164AF48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14,49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EA5223E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103,7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01F6A23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0376A61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F8BE6B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9ADC4AB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vAlign w:val="bottom"/>
          </w:tcPr>
          <w:p w14:paraId="2A5EBDFF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</w:tr>
      <w:tr w:rsidR="002F1911" w:rsidRPr="00F165DB" w14:paraId="1195C37B" w14:textId="77777777" w:rsidTr="004C2ED9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bottom"/>
            <w:hideMark/>
          </w:tcPr>
          <w:p w14:paraId="480045A0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226" w:right="-1382" w:hanging="113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trzoda chlewna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D7BDCCC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5,94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3D25780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90,8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77397B9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118,1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908654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5,50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B7DEA22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83,2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88BD4E0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7724388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5958E0E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57753CD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vAlign w:val="bottom"/>
          </w:tcPr>
          <w:p w14:paraId="5DD6B976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</w:tr>
      <w:tr w:rsidR="002F1911" w:rsidRPr="00F165DB" w14:paraId="55A42025" w14:textId="77777777" w:rsidTr="004C2ED9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bottom"/>
            <w:hideMark/>
          </w:tcPr>
          <w:p w14:paraId="3978F078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226" w:right="-1807" w:hanging="113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drób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FADFA91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5,07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07277C1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78,2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268C9F5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68,3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918813D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5,52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C22E02B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89,9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0FEB7BF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DC0A54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28520BD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845E5F9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vAlign w:val="bottom"/>
          </w:tcPr>
          <w:p w14:paraId="2C947047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</w:tr>
      <w:tr w:rsidR="002F1911" w:rsidRPr="00F165DB" w14:paraId="7B2F1F50" w14:textId="77777777" w:rsidTr="004C2ED9">
        <w:trPr>
          <w:trHeight w:val="20"/>
        </w:trPr>
        <w:tc>
          <w:tcPr>
            <w:tcW w:w="2613" w:type="dxa"/>
            <w:tcBorders>
              <w:right w:val="single" w:sz="4" w:space="0" w:color="522398"/>
            </w:tcBorders>
            <w:vAlign w:val="center"/>
            <w:hideMark/>
          </w:tcPr>
          <w:p w14:paraId="147208CE" w14:textId="77777777" w:rsidR="002F1911" w:rsidRPr="00F165DB" w:rsidRDefault="002F1911" w:rsidP="004C2ED9">
            <w:pPr>
              <w:tabs>
                <w:tab w:val="right" w:leader="dot" w:pos="1911"/>
              </w:tabs>
              <w:spacing w:before="30" w:after="20" w:line="240" w:lineRule="auto"/>
              <w:ind w:left="113" w:right="-2517" w:hanging="113"/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 xml:space="preserve">Mleko za 1 </w:t>
            </w:r>
            <w:proofErr w:type="spellStart"/>
            <w:r w:rsidRPr="00F165DB">
              <w:rPr>
                <w:rFonts w:eastAsia="Times New Roman" w:cs="Times New Roman"/>
                <w:color w:val="000000" w:themeColor="text1"/>
                <w:sz w:val="16"/>
                <w:szCs w:val="16"/>
                <w:shd w:val="clear" w:color="auto" w:fill="auto"/>
              </w:rPr>
              <w:t>hl</w:t>
            </w:r>
            <w:proofErr w:type="spellEnd"/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5C886BF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169,57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8E64B45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80,6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5E24F8A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100,4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1220D2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172,99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0820144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auto"/>
              </w:rPr>
              <w:t>81,4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677539D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ACF7392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3917117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5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DAC8361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  <w:tc>
          <w:tcPr>
            <w:tcW w:w="786" w:type="dxa"/>
            <w:tcBorders>
              <w:left w:val="single" w:sz="4" w:space="0" w:color="522398"/>
            </w:tcBorders>
            <w:vAlign w:val="bottom"/>
          </w:tcPr>
          <w:p w14:paraId="4E38FC2D" w14:textId="77777777" w:rsidR="002F1911" w:rsidRPr="00F165DB" w:rsidRDefault="002F1911" w:rsidP="004C2ED9">
            <w:pPr>
              <w:spacing w:before="30" w:after="20" w:line="240" w:lineRule="auto"/>
              <w:ind w:left="-57" w:firstLine="0"/>
              <w:jc w:val="right"/>
              <w:rPr>
                <w:color w:val="000000" w:themeColor="text1"/>
                <w:sz w:val="16"/>
                <w:szCs w:val="16"/>
                <w:shd w:val="clear" w:color="auto" w:fill="auto"/>
              </w:rPr>
            </w:pPr>
            <w:r w:rsidRPr="00F165DB">
              <w:rPr>
                <w:color w:val="000000" w:themeColor="text1"/>
                <w:sz w:val="16"/>
                <w:szCs w:val="16"/>
                <w:shd w:val="clear" w:color="auto" w:fill="auto"/>
              </w:rPr>
              <w:t>.</w:t>
            </w:r>
          </w:p>
        </w:tc>
      </w:tr>
    </w:tbl>
    <w:p w14:paraId="59D13F84" w14:textId="6509866B" w:rsidR="002F1911" w:rsidRPr="00F165DB" w:rsidRDefault="002F1911" w:rsidP="002F1911">
      <w:pPr>
        <w:spacing w:before="120" w:line="240" w:lineRule="auto"/>
        <w:jc w:val="both"/>
        <w:rPr>
          <w:rFonts w:eastAsia="Times New Roman" w:cs="Times New Roman"/>
          <w:color w:val="000000" w:themeColor="text1"/>
          <w:sz w:val="16"/>
          <w:szCs w:val="16"/>
        </w:rPr>
      </w:pPr>
      <w:r w:rsidRPr="00F165DB">
        <w:rPr>
          <w:rFonts w:eastAsia="Times New Roman" w:cs="Times New Roman"/>
          <w:color w:val="000000" w:themeColor="text1"/>
          <w:sz w:val="16"/>
          <w:szCs w:val="16"/>
        </w:rPr>
        <w:t xml:space="preserve">a W skupie bez ziarna siewnego. b Na targowiskach </w:t>
      </w:r>
      <w:r w:rsidRPr="00F165DB">
        <w:rPr>
          <w:rFonts w:eastAsia="Times New Roman" w:cs="Times New Roman"/>
          <w:bCs/>
          <w:color w:val="000000" w:themeColor="text1"/>
          <w:sz w:val="16"/>
          <w:szCs w:val="16"/>
        </w:rPr>
        <w:t>–</w:t>
      </w:r>
      <w:r w:rsidRPr="00F165DB">
        <w:rPr>
          <w:rFonts w:eastAsia="Times New Roman" w:cs="Times New Roman"/>
          <w:color w:val="000000" w:themeColor="text1"/>
          <w:sz w:val="16"/>
          <w:szCs w:val="16"/>
        </w:rPr>
        <w:t xml:space="preserve"> jadalne późne.</w:t>
      </w:r>
    </w:p>
    <w:p w14:paraId="4B7E83BE" w14:textId="7A1238EA" w:rsidR="002F1911" w:rsidRPr="00BF05C3" w:rsidRDefault="002F1911" w:rsidP="002F1911">
      <w:pPr>
        <w:spacing w:before="120"/>
        <w:rPr>
          <w:color w:val="000000" w:themeColor="text1"/>
        </w:rPr>
      </w:pPr>
      <w:r w:rsidRPr="00ED74B9">
        <w:rPr>
          <w:color w:val="000000" w:themeColor="text1"/>
        </w:rPr>
        <w:t xml:space="preserve">W okresie styczeń–sierpień br. przeciętne ceny skupu </w:t>
      </w:r>
      <w:r w:rsidRPr="00ED74B9">
        <w:rPr>
          <w:b/>
          <w:color w:val="000000" w:themeColor="text1"/>
        </w:rPr>
        <w:t>pszenicy</w:t>
      </w:r>
      <w:r w:rsidRPr="00ED74B9">
        <w:rPr>
          <w:color w:val="000000" w:themeColor="text1"/>
        </w:rPr>
        <w:t>, wynoszące 75,66 zł/</w:t>
      </w:r>
      <w:proofErr w:type="spellStart"/>
      <w:r w:rsidRPr="00ED74B9">
        <w:rPr>
          <w:color w:val="000000" w:themeColor="text1"/>
        </w:rPr>
        <w:t>dt</w:t>
      </w:r>
      <w:proofErr w:type="spellEnd"/>
      <w:r w:rsidRPr="00ED74B9">
        <w:rPr>
          <w:color w:val="000000" w:themeColor="text1"/>
        </w:rPr>
        <w:t>, były niższe (o 11,2%) niż w roku poprzednim. W sierpniu 2026 r., przy większej podaży w ujęciu rocznym, przeciętne ceny skupu pszenicy wynoszące 79,43 zł/</w:t>
      </w:r>
      <w:proofErr w:type="spellStart"/>
      <w:r w:rsidRPr="00ED74B9">
        <w:rPr>
          <w:color w:val="000000" w:themeColor="text1"/>
        </w:rPr>
        <w:t>dt</w:t>
      </w:r>
      <w:proofErr w:type="spellEnd"/>
      <w:r w:rsidRPr="00ED74B9">
        <w:rPr>
          <w:color w:val="000000" w:themeColor="text1"/>
        </w:rPr>
        <w:t xml:space="preserve"> zwiększyły się w relacji do sierpnia 2025 r. (o 2,3%) oraz w relacji do lipca br. (o 2,1</w:t>
      </w:r>
      <w:r w:rsidRPr="00BF05C3">
        <w:rPr>
          <w:color w:val="000000" w:themeColor="text1"/>
        </w:rPr>
        <w:t>%). Na targowiskach za 1 </w:t>
      </w:r>
      <w:proofErr w:type="spellStart"/>
      <w:r w:rsidRPr="00BF05C3">
        <w:rPr>
          <w:color w:val="000000" w:themeColor="text1"/>
        </w:rPr>
        <w:t>dt</w:t>
      </w:r>
      <w:proofErr w:type="spellEnd"/>
      <w:r w:rsidRPr="00BF05C3">
        <w:rPr>
          <w:color w:val="000000" w:themeColor="text1"/>
        </w:rPr>
        <w:t xml:space="preserve"> pszenicy płacono 9</w:t>
      </w:r>
      <w:r w:rsidR="00BF05C3" w:rsidRPr="00BF05C3">
        <w:rPr>
          <w:color w:val="000000" w:themeColor="text1"/>
        </w:rPr>
        <w:t xml:space="preserve">6,67 </w:t>
      </w:r>
      <w:r w:rsidRPr="00BF05C3">
        <w:rPr>
          <w:color w:val="000000" w:themeColor="text1"/>
        </w:rPr>
        <w:t>zł, tj. mniej niż rok wcześniej (o </w:t>
      </w:r>
      <w:r w:rsidR="00BF05C3" w:rsidRPr="00BF05C3">
        <w:rPr>
          <w:color w:val="000000" w:themeColor="text1"/>
        </w:rPr>
        <w:t>15,1</w:t>
      </w:r>
      <w:r w:rsidRPr="00BF05C3">
        <w:rPr>
          <w:color w:val="000000" w:themeColor="text1"/>
        </w:rPr>
        <w:t xml:space="preserve">%) oraz w porównaniu z </w:t>
      </w:r>
      <w:r w:rsidR="00BF05C3" w:rsidRPr="00BF05C3">
        <w:rPr>
          <w:color w:val="000000" w:themeColor="text1"/>
        </w:rPr>
        <w:t>lipcem</w:t>
      </w:r>
      <w:r w:rsidRPr="00BF05C3">
        <w:rPr>
          <w:color w:val="000000" w:themeColor="text1"/>
        </w:rPr>
        <w:t xml:space="preserve"> br. (o </w:t>
      </w:r>
      <w:r w:rsidR="00BF05C3" w:rsidRPr="00BF05C3">
        <w:rPr>
          <w:color w:val="000000" w:themeColor="text1"/>
        </w:rPr>
        <w:t>5,0</w:t>
      </w:r>
      <w:r w:rsidRPr="00BF05C3">
        <w:rPr>
          <w:color w:val="000000" w:themeColor="text1"/>
        </w:rPr>
        <w:t>%).</w:t>
      </w:r>
    </w:p>
    <w:p w14:paraId="4F90F33A" w14:textId="79E40D68" w:rsidR="002F1911" w:rsidRPr="00BF05C3" w:rsidRDefault="00E30807" w:rsidP="002F1911">
      <w:pPr>
        <w:spacing w:before="120"/>
        <w:jc w:val="center"/>
        <w:rPr>
          <w:b/>
          <w:color w:val="000000" w:themeColor="text1"/>
        </w:rPr>
      </w:pPr>
      <w:r w:rsidRPr="00BF05C3">
        <w:rPr>
          <w:b/>
          <w:noProof/>
          <w:color w:val="000000" w:themeColor="text1"/>
        </w:rPr>
        <w:lastRenderedPageBreak/>
        <w:drawing>
          <wp:anchor distT="0" distB="0" distL="114300" distR="114300" simplePos="0" relativeHeight="253946368" behindDoc="0" locked="0" layoutInCell="1" allowOverlap="1" wp14:anchorId="33900C59" wp14:editId="3FED7B1A">
            <wp:simplePos x="0" y="0"/>
            <wp:positionH relativeFrom="page">
              <wp:align>center</wp:align>
            </wp:positionH>
            <wp:positionV relativeFrom="paragraph">
              <wp:posOffset>255016</wp:posOffset>
            </wp:positionV>
            <wp:extent cx="5065200" cy="2322000"/>
            <wp:effectExtent l="0" t="0" r="0" b="0"/>
            <wp:wrapTopAndBottom/>
            <wp:docPr id="13" name="Obraz 13" descr="Wykres prezentujący przeciętne ceny skupu pszenicy i targowiskowe ceny ziemniaków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200" cy="232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911" w:rsidRPr="00BF05C3">
        <w:rPr>
          <w:b/>
          <w:color w:val="000000" w:themeColor="text1"/>
        </w:rPr>
        <w:t>Wykres 6. Przeciętne ceny skupu pszenicy i targowiskowe ceny ziemniaków</w:t>
      </w:r>
    </w:p>
    <w:p w14:paraId="06CFE4CC" w14:textId="7BEA9641" w:rsidR="002F1911" w:rsidRPr="00C8521F" w:rsidRDefault="002F1911" w:rsidP="002F1911">
      <w:pPr>
        <w:spacing w:before="60" w:line="240" w:lineRule="auto"/>
        <w:rPr>
          <w:color w:val="000000" w:themeColor="text1"/>
        </w:rPr>
      </w:pPr>
      <w:r w:rsidRPr="007C33AE">
        <w:rPr>
          <w:color w:val="000000" w:themeColor="text1"/>
        </w:rPr>
        <w:t xml:space="preserve">Ceny skupu </w:t>
      </w:r>
      <w:r w:rsidRPr="007C33AE">
        <w:rPr>
          <w:b/>
          <w:color w:val="000000" w:themeColor="text1"/>
        </w:rPr>
        <w:t>ziemniaków</w:t>
      </w:r>
      <w:r w:rsidRPr="007C33AE">
        <w:rPr>
          <w:color w:val="000000" w:themeColor="text1"/>
        </w:rPr>
        <w:t xml:space="preserve"> w okresie styczeń–sierpień 2026 r. zmniejszyły się w ujęciu rocznym (o 38,6%) do poziomu 64,73 zł/</w:t>
      </w:r>
      <w:proofErr w:type="spellStart"/>
      <w:r w:rsidRPr="007C33AE">
        <w:rPr>
          <w:color w:val="000000" w:themeColor="text1"/>
        </w:rPr>
        <w:t>dt</w:t>
      </w:r>
      <w:proofErr w:type="spellEnd"/>
      <w:r w:rsidRPr="007C33AE">
        <w:rPr>
          <w:color w:val="000000" w:themeColor="text1"/>
        </w:rPr>
        <w:t>. W sierpniu br. cena ziemniaków w skupie (57,82 zł/</w:t>
      </w:r>
      <w:proofErr w:type="spellStart"/>
      <w:r w:rsidRPr="007C33AE">
        <w:rPr>
          <w:color w:val="000000" w:themeColor="text1"/>
        </w:rPr>
        <w:t>dt</w:t>
      </w:r>
      <w:proofErr w:type="spellEnd"/>
      <w:r w:rsidRPr="007C33AE">
        <w:rPr>
          <w:color w:val="000000" w:themeColor="text1"/>
        </w:rPr>
        <w:t xml:space="preserve">) była niższa niż przed rokiem (o 16,4%) oraz </w:t>
      </w:r>
      <w:r w:rsidRPr="00C8521F">
        <w:rPr>
          <w:color w:val="000000" w:themeColor="text1"/>
        </w:rPr>
        <w:t xml:space="preserve">w porównaniu z poprzednim miesiącem (o 14,1%). </w:t>
      </w:r>
      <w:r w:rsidRPr="00C8521F">
        <w:rPr>
          <w:color w:val="000000" w:themeColor="text1"/>
          <w:szCs w:val="19"/>
        </w:rPr>
        <w:t xml:space="preserve">Na targowiskach przeciętna cena ziemniaków wyniosła </w:t>
      </w:r>
      <w:r w:rsidR="00C8521F" w:rsidRPr="00C8521F">
        <w:rPr>
          <w:color w:val="000000" w:themeColor="text1"/>
          <w:szCs w:val="19"/>
        </w:rPr>
        <w:t>148,56</w:t>
      </w:r>
      <w:r w:rsidRPr="00C8521F">
        <w:rPr>
          <w:color w:val="000000" w:themeColor="text1"/>
          <w:szCs w:val="19"/>
        </w:rPr>
        <w:t xml:space="preserve"> zł/</w:t>
      </w:r>
      <w:proofErr w:type="spellStart"/>
      <w:r w:rsidRPr="00C8521F">
        <w:rPr>
          <w:color w:val="000000" w:themeColor="text1"/>
          <w:szCs w:val="19"/>
        </w:rPr>
        <w:t>dt</w:t>
      </w:r>
      <w:proofErr w:type="spellEnd"/>
      <w:r w:rsidRPr="00C8521F">
        <w:rPr>
          <w:color w:val="000000" w:themeColor="text1"/>
          <w:szCs w:val="19"/>
        </w:rPr>
        <w:t xml:space="preserve">, tym samym obniżyła się w relacji do </w:t>
      </w:r>
      <w:r w:rsidR="00C8521F" w:rsidRPr="00C8521F">
        <w:rPr>
          <w:color w:val="000000" w:themeColor="text1"/>
          <w:szCs w:val="19"/>
        </w:rPr>
        <w:t>sierpnia</w:t>
      </w:r>
      <w:r w:rsidRPr="00C8521F">
        <w:rPr>
          <w:color w:val="000000" w:themeColor="text1"/>
          <w:szCs w:val="19"/>
        </w:rPr>
        <w:t xml:space="preserve"> 2025 r. (o </w:t>
      </w:r>
      <w:r w:rsidR="00C8521F" w:rsidRPr="00C8521F">
        <w:rPr>
          <w:color w:val="000000" w:themeColor="text1"/>
          <w:szCs w:val="19"/>
        </w:rPr>
        <w:t>11,1</w:t>
      </w:r>
      <w:r w:rsidRPr="00C8521F">
        <w:rPr>
          <w:color w:val="000000" w:themeColor="text1"/>
          <w:szCs w:val="19"/>
        </w:rPr>
        <w:t>%)</w:t>
      </w:r>
      <w:r w:rsidR="00C8521F" w:rsidRPr="00C8521F">
        <w:rPr>
          <w:color w:val="000000" w:themeColor="text1"/>
          <w:szCs w:val="19"/>
        </w:rPr>
        <w:t xml:space="preserve">, natomiast wzrosła </w:t>
      </w:r>
      <w:r w:rsidRPr="00C8521F">
        <w:rPr>
          <w:color w:val="000000" w:themeColor="text1"/>
          <w:szCs w:val="19"/>
        </w:rPr>
        <w:t xml:space="preserve">w porównaniu z </w:t>
      </w:r>
      <w:r w:rsidR="00C8521F" w:rsidRPr="00C8521F">
        <w:rPr>
          <w:color w:val="000000" w:themeColor="text1"/>
          <w:szCs w:val="19"/>
        </w:rPr>
        <w:t>lipcem</w:t>
      </w:r>
      <w:r w:rsidRPr="00C8521F">
        <w:rPr>
          <w:color w:val="000000" w:themeColor="text1"/>
          <w:szCs w:val="19"/>
        </w:rPr>
        <w:t xml:space="preserve"> br. (o </w:t>
      </w:r>
      <w:r w:rsidR="00C8521F" w:rsidRPr="00C8521F">
        <w:rPr>
          <w:color w:val="000000" w:themeColor="text1"/>
          <w:szCs w:val="19"/>
        </w:rPr>
        <w:t>59,6</w:t>
      </w:r>
      <w:r w:rsidRPr="00C8521F">
        <w:rPr>
          <w:color w:val="000000" w:themeColor="text1"/>
          <w:szCs w:val="19"/>
        </w:rPr>
        <w:t>%).</w:t>
      </w:r>
    </w:p>
    <w:p w14:paraId="708908B9" w14:textId="77777777" w:rsidR="002F1911" w:rsidRPr="003D3C01" w:rsidRDefault="002F1911" w:rsidP="002F1911">
      <w:pPr>
        <w:rPr>
          <w:color w:val="000000" w:themeColor="text1"/>
        </w:rPr>
      </w:pPr>
      <w:r w:rsidRPr="00C8521F">
        <w:rPr>
          <w:color w:val="000000" w:themeColor="text1"/>
        </w:rPr>
        <w:t xml:space="preserve">Od początku 2026 r. ceny </w:t>
      </w:r>
      <w:r w:rsidRPr="00C8521F">
        <w:rPr>
          <w:b/>
          <w:color w:val="000000" w:themeColor="text1"/>
        </w:rPr>
        <w:t>żywca wieprzowego</w:t>
      </w:r>
      <w:r w:rsidRPr="00C8521F">
        <w:rPr>
          <w:color w:val="000000" w:themeColor="text1"/>
        </w:rPr>
        <w:t xml:space="preserve"> w skupie spadły (o 16,8%) w ujęciu rocznym do 5,50 zł/kg. W sierpniu br. </w:t>
      </w:r>
      <w:r w:rsidRPr="003D3C01">
        <w:rPr>
          <w:color w:val="000000" w:themeColor="text1"/>
        </w:rPr>
        <w:t xml:space="preserve">przeciętne ceny skupu </w:t>
      </w:r>
      <w:r w:rsidRPr="003D3C01">
        <w:rPr>
          <w:bCs/>
          <w:color w:val="000000" w:themeColor="text1"/>
        </w:rPr>
        <w:t>żywca wieprzowego,</w:t>
      </w:r>
      <w:r w:rsidRPr="003D3C01">
        <w:rPr>
          <w:b/>
          <w:bCs/>
          <w:color w:val="000000" w:themeColor="text1"/>
        </w:rPr>
        <w:t xml:space="preserve"> </w:t>
      </w:r>
      <w:r w:rsidRPr="003D3C01">
        <w:rPr>
          <w:bCs/>
          <w:color w:val="000000" w:themeColor="text1"/>
        </w:rPr>
        <w:t xml:space="preserve">wynoszące 5,94 </w:t>
      </w:r>
      <w:r w:rsidRPr="003D3C01">
        <w:rPr>
          <w:color w:val="000000" w:themeColor="text1"/>
        </w:rPr>
        <w:t>zł/kg, były niższe w porównaniu z sierpniem 2025 r. (o 9,2%) oraz wyższe w relacji do poprzedniego miesiąca (o 18,1%).</w:t>
      </w:r>
    </w:p>
    <w:p w14:paraId="54209E43" w14:textId="74F1E90C" w:rsidR="002F1911" w:rsidRPr="001649BD" w:rsidRDefault="002F1911" w:rsidP="002F1911">
      <w:pPr>
        <w:rPr>
          <w:color w:val="000000" w:themeColor="text1"/>
        </w:rPr>
      </w:pPr>
      <w:r w:rsidRPr="001649BD">
        <w:rPr>
          <w:color w:val="000000" w:themeColor="text1"/>
          <w:szCs w:val="19"/>
        </w:rPr>
        <w:t xml:space="preserve">Rentowność produkcji żywca wieprzowego </w:t>
      </w:r>
      <w:r w:rsidR="001649BD" w:rsidRPr="001649BD">
        <w:rPr>
          <w:color w:val="000000" w:themeColor="text1"/>
          <w:szCs w:val="19"/>
        </w:rPr>
        <w:t>wzrosła</w:t>
      </w:r>
      <w:r w:rsidRPr="001649BD">
        <w:rPr>
          <w:color w:val="000000" w:themeColor="text1"/>
          <w:szCs w:val="19"/>
        </w:rPr>
        <w:t xml:space="preserve"> zarówno w odniesieniu do poprzedniego miesiąca, jak i w ujęciu rocznym. </w:t>
      </w:r>
      <w:r w:rsidRPr="001649BD">
        <w:rPr>
          <w:color w:val="000000" w:themeColor="text1"/>
        </w:rPr>
        <w:t>W sierpniu</w:t>
      </w:r>
      <w:r w:rsidRPr="001649BD">
        <w:rPr>
          <w:color w:val="000000" w:themeColor="text1"/>
          <w:spacing w:val="-8"/>
        </w:rPr>
        <w:t xml:space="preserve"> </w:t>
      </w:r>
      <w:r w:rsidRPr="001649BD">
        <w:rPr>
          <w:color w:val="000000" w:themeColor="text1"/>
        </w:rPr>
        <w:t>2026</w:t>
      </w:r>
      <w:r w:rsidRPr="001649BD">
        <w:rPr>
          <w:color w:val="000000" w:themeColor="text1"/>
          <w:spacing w:val="-4"/>
        </w:rPr>
        <w:t xml:space="preserve"> </w:t>
      </w:r>
      <w:r w:rsidRPr="001649BD">
        <w:rPr>
          <w:color w:val="000000" w:themeColor="text1"/>
        </w:rPr>
        <w:t>r. cena</w:t>
      </w:r>
      <w:r w:rsidRPr="001649BD">
        <w:rPr>
          <w:color w:val="000000" w:themeColor="text1"/>
          <w:spacing w:val="-4"/>
        </w:rPr>
        <w:t xml:space="preserve"> </w:t>
      </w:r>
      <w:r w:rsidRPr="001649BD">
        <w:rPr>
          <w:color w:val="000000" w:themeColor="text1"/>
        </w:rPr>
        <w:t>1 kg</w:t>
      </w:r>
      <w:r w:rsidRPr="001649BD">
        <w:rPr>
          <w:color w:val="000000" w:themeColor="text1"/>
          <w:spacing w:val="-2"/>
        </w:rPr>
        <w:t xml:space="preserve"> </w:t>
      </w:r>
      <w:r w:rsidRPr="001649BD">
        <w:rPr>
          <w:color w:val="000000" w:themeColor="text1"/>
        </w:rPr>
        <w:t>żywca</w:t>
      </w:r>
      <w:r w:rsidRPr="001649BD">
        <w:rPr>
          <w:color w:val="000000" w:themeColor="text1"/>
          <w:spacing w:val="-5"/>
        </w:rPr>
        <w:t xml:space="preserve"> </w:t>
      </w:r>
      <w:r w:rsidRPr="001649BD">
        <w:rPr>
          <w:color w:val="000000" w:themeColor="text1"/>
        </w:rPr>
        <w:t>wie</w:t>
      </w:r>
      <w:r w:rsidRPr="001649BD">
        <w:rPr>
          <w:color w:val="000000" w:themeColor="text1"/>
          <w:spacing w:val="1"/>
        </w:rPr>
        <w:t>p</w:t>
      </w:r>
      <w:r w:rsidRPr="001649BD">
        <w:rPr>
          <w:color w:val="000000" w:themeColor="text1"/>
        </w:rPr>
        <w:t>rzow</w:t>
      </w:r>
      <w:r w:rsidRPr="001649BD">
        <w:rPr>
          <w:color w:val="000000" w:themeColor="text1"/>
          <w:spacing w:val="1"/>
        </w:rPr>
        <w:t>e</w:t>
      </w:r>
      <w:r w:rsidRPr="001649BD">
        <w:rPr>
          <w:color w:val="000000" w:themeColor="text1"/>
        </w:rPr>
        <w:t>go</w:t>
      </w:r>
      <w:r w:rsidRPr="001649BD">
        <w:rPr>
          <w:color w:val="000000" w:themeColor="text1"/>
          <w:spacing w:val="-10"/>
        </w:rPr>
        <w:t xml:space="preserve"> </w:t>
      </w:r>
      <w:r w:rsidRPr="001649BD">
        <w:rPr>
          <w:color w:val="000000" w:themeColor="text1"/>
        </w:rPr>
        <w:t>w</w:t>
      </w:r>
      <w:r w:rsidRPr="001649BD">
        <w:rPr>
          <w:color w:val="000000" w:themeColor="text1"/>
          <w:spacing w:val="-1"/>
        </w:rPr>
        <w:t> </w:t>
      </w:r>
      <w:r w:rsidRPr="001649BD">
        <w:rPr>
          <w:color w:val="000000" w:themeColor="text1"/>
        </w:rPr>
        <w:t>s</w:t>
      </w:r>
      <w:r w:rsidRPr="001649BD">
        <w:rPr>
          <w:color w:val="000000" w:themeColor="text1"/>
          <w:spacing w:val="1"/>
        </w:rPr>
        <w:t>k</w:t>
      </w:r>
      <w:r w:rsidRPr="001649BD">
        <w:rPr>
          <w:color w:val="000000" w:themeColor="text1"/>
        </w:rPr>
        <w:t>upie</w:t>
      </w:r>
      <w:r w:rsidRPr="001649BD">
        <w:rPr>
          <w:color w:val="000000" w:themeColor="text1"/>
          <w:spacing w:val="-6"/>
        </w:rPr>
        <w:t xml:space="preserve"> </w:t>
      </w:r>
      <w:r w:rsidRPr="001649BD">
        <w:rPr>
          <w:color w:val="000000" w:themeColor="text1"/>
        </w:rPr>
        <w:t>równoważyła</w:t>
      </w:r>
      <w:r w:rsidRPr="001649BD">
        <w:rPr>
          <w:color w:val="000000" w:themeColor="text1"/>
          <w:spacing w:val="-7"/>
        </w:rPr>
        <w:t xml:space="preserve"> </w:t>
      </w:r>
      <w:r w:rsidRPr="001649BD">
        <w:rPr>
          <w:color w:val="000000" w:themeColor="text1"/>
        </w:rPr>
        <w:t>wa</w:t>
      </w:r>
      <w:r w:rsidRPr="001649BD">
        <w:rPr>
          <w:color w:val="000000" w:themeColor="text1"/>
          <w:spacing w:val="1"/>
        </w:rPr>
        <w:t>r</w:t>
      </w:r>
      <w:r w:rsidRPr="001649BD">
        <w:rPr>
          <w:color w:val="000000" w:themeColor="text1"/>
        </w:rPr>
        <w:t>tość</w:t>
      </w:r>
      <w:r w:rsidRPr="001649BD">
        <w:rPr>
          <w:color w:val="000000" w:themeColor="text1"/>
          <w:spacing w:val="-6"/>
        </w:rPr>
        <w:t xml:space="preserve"> </w:t>
      </w:r>
      <w:r w:rsidR="001649BD" w:rsidRPr="001649BD">
        <w:rPr>
          <w:color w:val="000000" w:themeColor="text1"/>
        </w:rPr>
        <w:t>6,6</w:t>
      </w:r>
      <w:r w:rsidRPr="001649BD">
        <w:rPr>
          <w:color w:val="000000" w:themeColor="text1"/>
        </w:rPr>
        <w:t xml:space="preserve"> kg</w:t>
      </w:r>
      <w:r w:rsidRPr="001649BD">
        <w:rPr>
          <w:color w:val="000000" w:themeColor="text1"/>
          <w:spacing w:val="-2"/>
        </w:rPr>
        <w:t xml:space="preserve"> </w:t>
      </w:r>
      <w:r w:rsidRPr="001649BD">
        <w:rPr>
          <w:color w:val="000000" w:themeColor="text1"/>
        </w:rPr>
        <w:t>ży</w:t>
      </w:r>
      <w:r w:rsidRPr="001649BD">
        <w:rPr>
          <w:color w:val="000000" w:themeColor="text1"/>
          <w:spacing w:val="1"/>
        </w:rPr>
        <w:t>t</w:t>
      </w:r>
      <w:r w:rsidRPr="001649BD">
        <w:rPr>
          <w:color w:val="000000" w:themeColor="text1"/>
        </w:rPr>
        <w:t>a</w:t>
      </w:r>
      <w:r w:rsidRPr="001649BD">
        <w:rPr>
          <w:color w:val="000000" w:themeColor="text1"/>
          <w:spacing w:val="-3"/>
        </w:rPr>
        <w:t xml:space="preserve"> </w:t>
      </w:r>
      <w:r w:rsidRPr="001649BD">
        <w:rPr>
          <w:color w:val="000000" w:themeColor="text1"/>
        </w:rPr>
        <w:t>na</w:t>
      </w:r>
      <w:r w:rsidRPr="001649BD">
        <w:rPr>
          <w:color w:val="000000" w:themeColor="text1"/>
          <w:spacing w:val="-2"/>
        </w:rPr>
        <w:t xml:space="preserve"> </w:t>
      </w:r>
      <w:r w:rsidRPr="001649BD">
        <w:rPr>
          <w:color w:val="000000" w:themeColor="text1"/>
        </w:rPr>
        <w:t>targowiskach (wobec odpowiednio 5,5 kg w lipcu br. i 6,4 kg w sierpniu 2025 r.).</w:t>
      </w:r>
    </w:p>
    <w:p w14:paraId="02645054" w14:textId="5D6D50B1" w:rsidR="002F1911" w:rsidRPr="001649BD" w:rsidRDefault="00F70BC9" w:rsidP="002F1911">
      <w:pPr>
        <w:spacing w:before="120"/>
        <w:ind w:firstLine="0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anchor distT="0" distB="0" distL="114300" distR="114300" simplePos="0" relativeHeight="253948416" behindDoc="0" locked="0" layoutInCell="1" allowOverlap="1" wp14:anchorId="7BDC75BD" wp14:editId="711B1EF1">
            <wp:simplePos x="0" y="0"/>
            <wp:positionH relativeFrom="column">
              <wp:align>center</wp:align>
            </wp:positionH>
            <wp:positionV relativeFrom="paragraph">
              <wp:posOffset>296265</wp:posOffset>
            </wp:positionV>
            <wp:extent cx="5065200" cy="2152800"/>
            <wp:effectExtent l="0" t="0" r="2540" b="0"/>
            <wp:wrapTopAndBottom/>
            <wp:docPr id="16" name="Obraz 16" descr="Wykres prezentujący relację przeciętnych cen skupu żywca wieprzowego &#10;do przeciętnych cen żyta na targowiskach&#10;w Polsce i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200" cy="215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911" w:rsidRPr="001649BD">
        <w:rPr>
          <w:b/>
          <w:color w:val="000000" w:themeColor="text1"/>
        </w:rPr>
        <w:t>Wykres 7. Relacja przeciętnych cen skupu żywca wieprzowego do przeciętnych cen żyta na targowiskach</w:t>
      </w:r>
    </w:p>
    <w:p w14:paraId="5D6A4DC7" w14:textId="4BCF93EF" w:rsidR="002F1911" w:rsidRPr="0016743B" w:rsidRDefault="002F1911" w:rsidP="002F1911">
      <w:pPr>
        <w:spacing w:before="60" w:line="240" w:lineRule="auto"/>
        <w:rPr>
          <w:color w:val="000000" w:themeColor="text1"/>
        </w:rPr>
      </w:pPr>
      <w:r w:rsidRPr="0016743B">
        <w:rPr>
          <w:color w:val="000000" w:themeColor="text1"/>
        </w:rPr>
        <w:t xml:space="preserve">W okresie styczeń–sierpień 2026 r. obserwowano wzrost cen skupu </w:t>
      </w:r>
      <w:r w:rsidRPr="0016743B">
        <w:rPr>
          <w:b/>
          <w:color w:val="000000" w:themeColor="text1"/>
        </w:rPr>
        <w:t>żywca wołowego</w:t>
      </w:r>
      <w:r w:rsidRPr="0016743B">
        <w:rPr>
          <w:color w:val="000000" w:themeColor="text1"/>
        </w:rPr>
        <w:t xml:space="preserve"> (o 3,7%) w ujęciu rocznym do 14,49 zł/kg. W sierpniu br. przeciętna cena </w:t>
      </w:r>
      <w:r w:rsidRPr="0016743B">
        <w:rPr>
          <w:bCs/>
          <w:color w:val="000000" w:themeColor="text1"/>
        </w:rPr>
        <w:t>żywca wołowego</w:t>
      </w:r>
      <w:r w:rsidRPr="0016743B">
        <w:rPr>
          <w:b/>
          <w:bCs/>
          <w:color w:val="000000" w:themeColor="text1"/>
        </w:rPr>
        <w:t xml:space="preserve"> </w:t>
      </w:r>
      <w:r w:rsidRPr="0016743B">
        <w:rPr>
          <w:color w:val="000000" w:themeColor="text1"/>
        </w:rPr>
        <w:t>w skupie wynosząca 13,79 zł/kg była mniejsza w ujęciu rocznym (o 12,4%), natomiast zwiększyła się w relacji do poprzedniego miesiąca (o 3,2%).</w:t>
      </w:r>
    </w:p>
    <w:p w14:paraId="5236AC07" w14:textId="0C5A56BC" w:rsidR="002F1911" w:rsidRPr="00DA7F03" w:rsidRDefault="002F1911" w:rsidP="002F1911">
      <w:pPr>
        <w:spacing w:before="120" w:line="240" w:lineRule="auto"/>
        <w:ind w:firstLine="0"/>
        <w:jc w:val="center"/>
        <w:rPr>
          <w:b/>
          <w:color w:val="000000" w:themeColor="text1"/>
        </w:rPr>
      </w:pPr>
      <w:r w:rsidRPr="00DA7F03">
        <w:rPr>
          <w:noProof/>
          <w:color w:val="000000" w:themeColor="text1"/>
        </w:rPr>
        <w:drawing>
          <wp:anchor distT="0" distB="0" distL="114300" distR="114300" simplePos="0" relativeHeight="253934080" behindDoc="0" locked="0" layoutInCell="1" allowOverlap="1" wp14:anchorId="0BE8AB7D" wp14:editId="23620E32">
            <wp:simplePos x="0" y="0"/>
            <wp:positionH relativeFrom="page">
              <wp:align>center</wp:align>
            </wp:positionH>
            <wp:positionV relativeFrom="paragraph">
              <wp:posOffset>256464</wp:posOffset>
            </wp:positionV>
            <wp:extent cx="5144400" cy="2329200"/>
            <wp:effectExtent l="0" t="0" r="0" b="0"/>
            <wp:wrapTopAndBottom/>
            <wp:docPr id="35" name="Obraz 35" descr="Wykres prezentujący przeciętne ceny skupu żywca i mleka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400" cy="232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F03">
        <w:rPr>
          <w:b/>
          <w:color w:val="000000" w:themeColor="text1"/>
        </w:rPr>
        <w:t>Wykres 8. Przeciętne ceny skupu żywca i mleka</w:t>
      </w:r>
      <w:r w:rsidRPr="00DA7F03">
        <w:rPr>
          <w:noProof/>
          <w:color w:val="000000" w:themeColor="text1"/>
        </w:rPr>
        <w:t xml:space="preserve"> </w:t>
      </w:r>
    </w:p>
    <w:p w14:paraId="16726622" w14:textId="36FC6924" w:rsidR="002F1911" w:rsidRPr="00DA7F03" w:rsidRDefault="002F1911" w:rsidP="002F1911">
      <w:pPr>
        <w:spacing w:before="120"/>
        <w:rPr>
          <w:color w:val="000000" w:themeColor="text1"/>
          <w:szCs w:val="19"/>
        </w:rPr>
      </w:pPr>
      <w:r w:rsidRPr="00DA7F03">
        <w:rPr>
          <w:color w:val="000000" w:themeColor="text1"/>
        </w:rPr>
        <w:lastRenderedPageBreak/>
        <w:t xml:space="preserve">Ceny skupu </w:t>
      </w:r>
      <w:r w:rsidRPr="00DA7F03">
        <w:rPr>
          <w:b/>
          <w:color w:val="000000" w:themeColor="text1"/>
        </w:rPr>
        <w:t>żywca drobiowego</w:t>
      </w:r>
      <w:r w:rsidRPr="00DA7F03">
        <w:rPr>
          <w:color w:val="000000" w:themeColor="text1"/>
        </w:rPr>
        <w:t xml:space="preserve"> w ciągu ostatnich ośmiu miesięcy zmniejszyły się w ujęciu rocznym (o 10,1%) do 5,52 zł/kg. W sierpniu 2026 r. za 1 kg drobiu rzeźnego producenci otrzymywali w skupie przeciętnie 5,07 zł, tj. mniej niż przed rokiem (o 21,8%) oraz niż w lipcu br. (o 31,7%).</w:t>
      </w:r>
    </w:p>
    <w:p w14:paraId="3DC4D4CF" w14:textId="64257977" w:rsidR="002F1911" w:rsidRPr="00DA7F03" w:rsidRDefault="002F1911" w:rsidP="002F1911">
      <w:pPr>
        <w:rPr>
          <w:color w:val="000000" w:themeColor="text1"/>
          <w:szCs w:val="19"/>
        </w:rPr>
      </w:pPr>
      <w:r w:rsidRPr="00DA7F03">
        <w:rPr>
          <w:color w:val="000000" w:themeColor="text1"/>
          <w:szCs w:val="19"/>
        </w:rPr>
        <w:t xml:space="preserve">W okresie styczeń–sierpień 2026 r. skup </w:t>
      </w:r>
      <w:r w:rsidRPr="00DA7F03">
        <w:rPr>
          <w:b/>
          <w:bCs/>
          <w:color w:val="000000" w:themeColor="text1"/>
          <w:szCs w:val="19"/>
        </w:rPr>
        <w:t xml:space="preserve">mleka </w:t>
      </w:r>
      <w:r w:rsidRPr="00DA7F03">
        <w:rPr>
          <w:color w:val="000000" w:themeColor="text1"/>
          <w:szCs w:val="19"/>
        </w:rPr>
        <w:t>był o 2,4% większy niż rok wcześniej i wyniósł 94,8 mln l. Średnia cena tego surowca ukształtowała się na poziomie 172,99 zł za 100 l, tj. o 18,6% niższym w ujęciu rocznym. Dostawy mleka do skupu w sierpniu 2026 r. wyniosły 13,0 mln l i były większe w ujęciu rocznym oraz w relacji do poprzedniego miesiąca (po 1,7%). Za 100 l mleka płacono średnio 169,57 zł, tj. mniej niż w analogicznym okresie 2025 r. (o 19,4%) oraz więcej niż w lipcu br. (o 0,4%).</w:t>
      </w:r>
    </w:p>
    <w:p w14:paraId="42ABB762" w14:textId="22B1D0FB" w:rsidR="00B67841" w:rsidRPr="002F1911" w:rsidRDefault="00881596" w:rsidP="00881596">
      <w:pPr>
        <w:pStyle w:val="Nagwek"/>
        <w:spacing w:before="120" w:after="120"/>
        <w:jc w:val="center"/>
        <w:rPr>
          <w:rFonts w:ascii="Fira Sans" w:hAnsi="Fira Sans"/>
          <w:color w:val="000000" w:themeColor="text1"/>
          <w:sz w:val="19"/>
          <w:szCs w:val="19"/>
        </w:rPr>
      </w:pPr>
      <w:r w:rsidRPr="002F1911">
        <w:rPr>
          <w:rFonts w:ascii="Fira Sans" w:eastAsiaTheme="minorHAnsi" w:hAnsi="Fira Sans" w:cstheme="minorBidi"/>
          <w:bCs w:val="0"/>
          <w:noProof/>
          <w:color w:val="000000" w:themeColor="text1"/>
          <w:sz w:val="19"/>
          <w:szCs w:val="19"/>
        </w:rPr>
        <w:t>***</w:t>
      </w:r>
    </w:p>
    <w:p w14:paraId="64744F20" w14:textId="77777777" w:rsidR="002F1911" w:rsidRPr="00B07589" w:rsidRDefault="002F1911" w:rsidP="002F1911">
      <w:pPr>
        <w:pStyle w:val="Nagwek"/>
        <w:spacing w:before="240"/>
        <w:rPr>
          <w:caps/>
        </w:rPr>
      </w:pPr>
      <w:r w:rsidRPr="00B07589">
        <w:t>Przemysł i budownictwo</w:t>
      </w:r>
    </w:p>
    <w:p w14:paraId="5D0C6114" w14:textId="77777777" w:rsidR="002F1911" w:rsidRPr="00C1657F" w:rsidRDefault="002F1911" w:rsidP="002F1911">
      <w:pPr>
        <w:pStyle w:val="tredziaw"/>
        <w:rPr>
          <w:b/>
          <w:color w:val="000000" w:themeColor="text1"/>
        </w:rPr>
      </w:pPr>
      <w:r w:rsidRPr="00C1657F">
        <w:rPr>
          <w:b/>
          <w:color w:val="000000" w:themeColor="text1"/>
        </w:rPr>
        <w:t>Produkcja sprzedana przemysłu</w:t>
      </w:r>
      <w:r w:rsidRPr="00C1657F">
        <w:rPr>
          <w:color w:val="000000" w:themeColor="text1"/>
        </w:rPr>
        <w:t xml:space="preserve"> w sierpniu 2026 r. osiągnęła wartość (w cenach bieżących) 15096,2 mln zł i była (w cenach stałych) większa w ujęciu rocznym (o 9,7%) oraz mniejsza w odniesieniu do lipca br. (o 16,0%).</w:t>
      </w:r>
    </w:p>
    <w:p w14:paraId="3EF53008" w14:textId="77777777" w:rsidR="002F1911" w:rsidRPr="00C1657F" w:rsidRDefault="002F1911" w:rsidP="002F1911">
      <w:pPr>
        <w:pStyle w:val="tredziaw"/>
        <w:rPr>
          <w:b/>
          <w:color w:val="000000" w:themeColor="text1"/>
        </w:rPr>
      </w:pPr>
      <w:r w:rsidRPr="00C1657F">
        <w:rPr>
          <w:b/>
          <w:color w:val="000000" w:themeColor="text1"/>
        </w:rPr>
        <w:t>Produkcja budowlano-montażowa</w:t>
      </w:r>
      <w:r w:rsidRPr="00C1657F">
        <w:rPr>
          <w:color w:val="000000" w:themeColor="text1"/>
        </w:rPr>
        <w:t xml:space="preserve"> (w cenach bieżących) kształtowała się na poziomie wyższym niż przed rokiem (o 15,4%).</w:t>
      </w:r>
    </w:p>
    <w:p w14:paraId="5F406EBB" w14:textId="77777777" w:rsidR="002F1911" w:rsidRPr="00C1657F" w:rsidRDefault="002F1911" w:rsidP="00FF28DD">
      <w:pPr>
        <w:rPr>
          <w:color w:val="000000" w:themeColor="text1"/>
        </w:rPr>
      </w:pPr>
      <w:r w:rsidRPr="00C1657F">
        <w:rPr>
          <w:bCs/>
          <w:color w:val="000000" w:themeColor="text1"/>
        </w:rPr>
        <w:t>Dynamika</w:t>
      </w:r>
      <w:r w:rsidRPr="00C1657F">
        <w:rPr>
          <w:color w:val="000000" w:themeColor="text1"/>
        </w:rPr>
        <w:t xml:space="preserve"> (w cenach stałych) i struktura (w cenach bieżących) produkcji sprzedanej przemysłu kształtowały się następująco:</w:t>
      </w:r>
    </w:p>
    <w:tbl>
      <w:tblPr>
        <w:tblW w:w="10467" w:type="dxa"/>
        <w:tblLayout w:type="fixed"/>
        <w:tblLook w:val="01E0" w:firstRow="1" w:lastRow="1" w:firstColumn="1" w:lastColumn="1" w:noHBand="0" w:noVBand="0"/>
        <w:tblCaption w:val="Dynamika (w cenach stałych) i struktura (w cenach bieżących) produkcji sprzedanej przemysłu"/>
        <w:tblDescription w:val="Dane za sierpień 2026 r. oraz dla okresu styczeń–sierpień 2026 r. Dynamika do poprzedniego roku i okresu; udział wybranych sekcji i działów w produkcji sprzedanej przemysłu ogółem. Dane w pliku Excel."/>
      </w:tblPr>
      <w:tblGrid>
        <w:gridCol w:w="5547"/>
        <w:gridCol w:w="1640"/>
        <w:gridCol w:w="1640"/>
        <w:gridCol w:w="1640"/>
      </w:tblGrid>
      <w:tr w:rsidR="002F1911" w:rsidRPr="00C1657F" w14:paraId="5E0DADB4" w14:textId="77777777" w:rsidTr="004C2ED9">
        <w:trPr>
          <w:trHeight w:val="283"/>
          <w:tblHeader/>
        </w:trPr>
        <w:tc>
          <w:tcPr>
            <w:tcW w:w="5547" w:type="dxa"/>
            <w:vMerge w:val="restart"/>
            <w:tcBorders>
              <w:top w:val="single" w:sz="4" w:space="0" w:color="522398"/>
              <w:left w:val="nil"/>
              <w:bottom w:val="single" w:sz="8" w:space="0" w:color="522398"/>
              <w:right w:val="single" w:sz="4" w:space="0" w:color="522398"/>
            </w:tcBorders>
            <w:vAlign w:val="center"/>
          </w:tcPr>
          <w:p w14:paraId="45E4F53E" w14:textId="77777777" w:rsidR="002F1911" w:rsidRPr="00C1657F" w:rsidRDefault="002F1911" w:rsidP="004C2ED9">
            <w:pPr>
              <w:pStyle w:val="Gwka"/>
              <w:spacing w:before="40" w:after="40"/>
              <w:rPr>
                <w:b/>
                <w:color w:val="000000" w:themeColor="text1"/>
              </w:rPr>
            </w:pPr>
            <w:r w:rsidRPr="00C1657F">
              <w:rPr>
                <w:color w:val="000000" w:themeColor="text1"/>
              </w:rPr>
              <w:t>Wyszczególnienie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7BA12848" w14:textId="77777777" w:rsidR="002F1911" w:rsidRPr="00C1657F" w:rsidRDefault="002F1911" w:rsidP="004C2ED9">
            <w:pPr>
              <w:pStyle w:val="Gwka"/>
              <w:spacing w:before="40" w:after="40"/>
              <w:rPr>
                <w:color w:val="000000" w:themeColor="text1"/>
              </w:rPr>
            </w:pPr>
            <w:r w:rsidRPr="00C1657F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8</w:t>
            </w:r>
            <w:r w:rsidRPr="00C1657F">
              <w:rPr>
                <w:color w:val="000000" w:themeColor="text1"/>
              </w:rPr>
              <w:t xml:space="preserve"> 2026</w:t>
            </w:r>
          </w:p>
        </w:tc>
        <w:tc>
          <w:tcPr>
            <w:tcW w:w="3280" w:type="dxa"/>
            <w:gridSpan w:val="2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70934D69" w14:textId="77777777" w:rsidR="002F1911" w:rsidRPr="00C1657F" w:rsidRDefault="002F1911" w:rsidP="004C2ED9">
            <w:pPr>
              <w:pStyle w:val="Gwka"/>
              <w:spacing w:before="40" w:after="40"/>
              <w:rPr>
                <w:color w:val="000000" w:themeColor="text1"/>
              </w:rPr>
            </w:pPr>
            <w:r w:rsidRPr="00C1657F">
              <w:rPr>
                <w:color w:val="000000" w:themeColor="text1"/>
              </w:rPr>
              <w:t>01–0</w:t>
            </w:r>
            <w:r>
              <w:rPr>
                <w:color w:val="000000" w:themeColor="text1"/>
              </w:rPr>
              <w:t>8</w:t>
            </w:r>
            <w:r w:rsidRPr="00C1657F">
              <w:rPr>
                <w:color w:val="000000" w:themeColor="text1"/>
              </w:rPr>
              <w:t xml:space="preserve"> 2026</w:t>
            </w:r>
          </w:p>
        </w:tc>
      </w:tr>
      <w:tr w:rsidR="002F1911" w:rsidRPr="00C1657F" w14:paraId="7C52ABEB" w14:textId="77777777" w:rsidTr="004C2ED9">
        <w:trPr>
          <w:trHeight w:val="340"/>
          <w:tblHeader/>
        </w:trPr>
        <w:tc>
          <w:tcPr>
            <w:tcW w:w="5547" w:type="dxa"/>
            <w:vMerge/>
            <w:tcBorders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DCDB645" w14:textId="77777777" w:rsidR="002F1911" w:rsidRPr="00C1657F" w:rsidRDefault="002F1911" w:rsidP="004C2ED9">
            <w:pPr>
              <w:pStyle w:val="Gwka"/>
              <w:spacing w:before="60" w:after="60"/>
              <w:rPr>
                <w:b/>
                <w:color w:val="000000" w:themeColor="text1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7D653C6" w14:textId="77777777" w:rsidR="002F1911" w:rsidRPr="00C1657F" w:rsidRDefault="002F1911" w:rsidP="004C2ED9">
            <w:pPr>
              <w:pStyle w:val="Gwka"/>
              <w:spacing w:before="30" w:after="30"/>
              <w:rPr>
                <w:color w:val="000000" w:themeColor="text1"/>
              </w:rPr>
            </w:pPr>
            <w:r w:rsidRPr="00C1657F">
              <w:rPr>
                <w:color w:val="000000" w:themeColor="text1"/>
              </w:rPr>
              <w:t>analogiczny okres roku poprzedniego=100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458C38D" w14:textId="77777777" w:rsidR="002F1911" w:rsidRPr="00C1657F" w:rsidRDefault="002F1911" w:rsidP="004C2ED9">
            <w:pPr>
              <w:pStyle w:val="Gwka"/>
              <w:spacing w:before="30" w:after="30"/>
              <w:rPr>
                <w:color w:val="000000" w:themeColor="text1"/>
              </w:rPr>
            </w:pPr>
            <w:r w:rsidRPr="00C1657F">
              <w:rPr>
                <w:color w:val="000000" w:themeColor="text1"/>
              </w:rPr>
              <w:t>w odsetkach</w:t>
            </w:r>
          </w:p>
        </w:tc>
      </w:tr>
      <w:tr w:rsidR="002F1911" w:rsidRPr="00C1657F" w14:paraId="2F2576A5" w14:textId="77777777" w:rsidTr="004C2ED9">
        <w:trPr>
          <w:tblHeader/>
        </w:trPr>
        <w:tc>
          <w:tcPr>
            <w:tcW w:w="5547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0A9A6351" w14:textId="77777777" w:rsidR="002F1911" w:rsidRPr="00C1657F" w:rsidRDefault="002F1911" w:rsidP="004C2ED9">
            <w:pPr>
              <w:pStyle w:val="Ogem"/>
              <w:spacing w:before="40" w:after="40"/>
            </w:pPr>
            <w:r w:rsidRPr="00C1657F">
              <w:t xml:space="preserve">Ogółem 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</w:tcPr>
          <w:p w14:paraId="5FE0C129" w14:textId="77777777" w:rsidR="002F1911" w:rsidRPr="00C1657F" w:rsidRDefault="002F1911" w:rsidP="004C2ED9">
            <w:pPr>
              <w:pStyle w:val="teksttabeli"/>
              <w:spacing w:before="40" w:after="4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109,7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4C5F3E93" w14:textId="77777777" w:rsidR="002F1911" w:rsidRPr="00C1657F" w:rsidRDefault="002F1911" w:rsidP="004C2ED9">
            <w:pPr>
              <w:pStyle w:val="teksttabeli"/>
              <w:spacing w:before="40" w:after="4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106,6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7CF070D4" w14:textId="77777777" w:rsidR="002F1911" w:rsidRPr="00C1657F" w:rsidRDefault="002F1911" w:rsidP="004C2ED9">
            <w:pPr>
              <w:pStyle w:val="teksttabeli"/>
              <w:spacing w:before="40" w:after="4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100,0</w:t>
            </w:r>
          </w:p>
        </w:tc>
      </w:tr>
      <w:tr w:rsidR="002F1911" w:rsidRPr="00C1657F" w14:paraId="56073FCF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4B4554B5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left="226" w:hanging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3DCF8982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5DDB0D54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379B25D5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</w:p>
        </w:tc>
      </w:tr>
      <w:tr w:rsidR="002F1911" w:rsidRPr="00C1657F" w14:paraId="015224C5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6F27C376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Przetwórstwo przemysłowe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38268D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CFD24B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106,4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3676A985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79,1</w:t>
            </w:r>
          </w:p>
        </w:tc>
      </w:tr>
      <w:tr w:rsidR="002F1911" w:rsidRPr="00C1657F" w14:paraId="042126CA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475937B0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left="34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w tym produkcja: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44BA3587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36A45223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58EFD73D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</w:p>
        </w:tc>
      </w:tr>
      <w:tr w:rsidR="002F1911" w:rsidRPr="00C1657F" w14:paraId="05DC30CB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06D9CEE1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left="170" w:firstLine="0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eastAsia="Times New Roman" w:cs="Arial"/>
                <w:color w:val="000000" w:themeColor="text1"/>
                <w:sz w:val="16"/>
                <w:szCs w:val="16"/>
              </w:rPr>
              <w:t xml:space="preserve">artykułów spożywczych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CE249C1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89,9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0345DE9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90,5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3403839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13,0</w:t>
            </w:r>
          </w:p>
        </w:tc>
      </w:tr>
      <w:tr w:rsidR="002F1911" w:rsidRPr="00C1657F" w14:paraId="7DD984F7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6B4895AA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left="170" w:firstLine="0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eastAsia="Times New Roman" w:cs="Arial"/>
                <w:color w:val="000000" w:themeColor="text1"/>
                <w:sz w:val="16"/>
                <w:szCs w:val="16"/>
              </w:rPr>
              <w:t xml:space="preserve">napojów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5AA28441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240,6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7B8A83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257,1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721A8126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1,8</w:t>
            </w:r>
          </w:p>
        </w:tc>
      </w:tr>
      <w:tr w:rsidR="002F1911" w:rsidRPr="00C1657F" w14:paraId="7E8CF409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1CCEE2CE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left="170" w:firstLine="0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eastAsia="Times New Roman" w:cs="Arial"/>
                <w:color w:val="000000" w:themeColor="text1"/>
                <w:sz w:val="16"/>
                <w:szCs w:val="16"/>
              </w:rPr>
              <w:t>papieru i wyrobów z papieru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47DFC20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105,6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6E23E53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97,6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721DDBF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2,4</w:t>
            </w:r>
          </w:p>
        </w:tc>
      </w:tr>
      <w:tr w:rsidR="002F1911" w:rsidRPr="00C1657F" w14:paraId="60329ABB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</w:tcPr>
          <w:p w14:paraId="007B04F8" w14:textId="77777777" w:rsidR="002F1911" w:rsidRPr="00C1657F" w:rsidRDefault="002F1911" w:rsidP="004C2ED9">
            <w:pPr>
              <w:tabs>
                <w:tab w:val="left" w:leader="dot" w:pos="4179"/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chemikaliów i wyrobów chemicznych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0A7A4FC6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107,4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15322D2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113,4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3D6B80A2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7,7</w:t>
            </w:r>
          </w:p>
        </w:tc>
      </w:tr>
      <w:tr w:rsidR="002F1911" w:rsidRPr="00C1657F" w14:paraId="4478821F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1066F238" w14:textId="77777777" w:rsidR="002F1911" w:rsidRPr="00C1657F" w:rsidRDefault="002F1911" w:rsidP="004C2ED9">
            <w:pPr>
              <w:tabs>
                <w:tab w:val="left" w:leader="dot" w:pos="4179"/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wyrobów z gumy i tworzyw sztucznych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5867129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107,8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054189FF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101,7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3E57AC44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3,9</w:t>
            </w:r>
          </w:p>
        </w:tc>
      </w:tr>
      <w:tr w:rsidR="002F1911" w:rsidRPr="00C1657F" w14:paraId="51A72C35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5E24BBCC" w14:textId="77777777" w:rsidR="002F1911" w:rsidRPr="00C1657F" w:rsidRDefault="002F1911" w:rsidP="004C2ED9">
            <w:pPr>
              <w:tabs>
                <w:tab w:val="left" w:leader="dot" w:pos="4179"/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wyrobów z pozostałych mineralnych surowców niemetalicznych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42456776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119,3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7B9EF859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108,9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1CAA7069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2,8</w:t>
            </w:r>
          </w:p>
        </w:tc>
      </w:tr>
      <w:tr w:rsidR="002F1911" w:rsidRPr="00C1657F" w14:paraId="107AE77D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1557D2B6" w14:textId="77777777" w:rsidR="002F1911" w:rsidRPr="00C1657F" w:rsidRDefault="002F1911" w:rsidP="004C2ED9">
            <w:pPr>
              <w:tabs>
                <w:tab w:val="left" w:leader="dot" w:pos="4179"/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metali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53B415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97,1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D46B3C6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102,3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0C6B6E80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4,2</w:t>
            </w:r>
          </w:p>
        </w:tc>
      </w:tr>
      <w:tr w:rsidR="002F1911" w:rsidRPr="00C1657F" w14:paraId="264D9916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560F68B8" w14:textId="77777777" w:rsidR="002F1911" w:rsidRPr="00C1657F" w:rsidRDefault="002F1911" w:rsidP="004C2ED9">
            <w:pPr>
              <w:tabs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wyrobów z metali</w:t>
            </w:r>
            <w:r w:rsidRPr="00C1657F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831518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107,9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7119D76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109,1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bottom"/>
          </w:tcPr>
          <w:p w14:paraId="49D25D2E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9,9</w:t>
            </w:r>
          </w:p>
        </w:tc>
      </w:tr>
      <w:tr w:rsidR="002F1911" w:rsidRPr="00C1657F" w14:paraId="5EFD26A6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09F69FA3" w14:textId="77777777" w:rsidR="002F1911" w:rsidRPr="00C1657F" w:rsidRDefault="002F1911" w:rsidP="004C2ED9">
            <w:pPr>
              <w:tabs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komputerów, wyrobów elektronicznych i optycznych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5556DDFF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122,6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008F58CE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117,6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164E9029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1,6</w:t>
            </w:r>
          </w:p>
        </w:tc>
      </w:tr>
      <w:tr w:rsidR="002F1911" w:rsidRPr="00C1657F" w14:paraId="00D9615A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30C084A9" w14:textId="77777777" w:rsidR="002F1911" w:rsidRPr="00C1657F" w:rsidRDefault="002F1911" w:rsidP="004C2ED9">
            <w:pPr>
              <w:tabs>
                <w:tab w:val="left" w:leader="dot" w:pos="4179"/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urządzeń elektrycznych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4AE1B2A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185,3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0654F6F3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153,0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04926FD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7,0</w:t>
            </w:r>
          </w:p>
        </w:tc>
      </w:tr>
      <w:tr w:rsidR="002F1911" w:rsidRPr="00C1657F" w14:paraId="6746A3D0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2E786FCC" w14:textId="77777777" w:rsidR="002F1911" w:rsidRPr="00C1657F" w:rsidRDefault="002F1911" w:rsidP="004C2ED9">
            <w:pPr>
              <w:tabs>
                <w:tab w:val="left" w:leader="dot" w:pos="4179"/>
                <w:tab w:val="right" w:pos="9072"/>
              </w:tabs>
              <w:spacing w:before="40" w:after="40" w:line="240" w:lineRule="auto"/>
              <w:ind w:left="170"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maszyn i urządzeń</w:t>
            </w:r>
            <w:r w:rsidRPr="00C1657F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5D659E21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E704619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99,4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543DF0AB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1,8</w:t>
            </w:r>
          </w:p>
        </w:tc>
      </w:tr>
      <w:tr w:rsidR="002F1911" w:rsidRPr="00C1657F" w14:paraId="290A876C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center"/>
            <w:hideMark/>
          </w:tcPr>
          <w:p w14:paraId="1C075EA5" w14:textId="77777777" w:rsidR="002F1911" w:rsidRPr="00C1657F" w:rsidRDefault="002F1911" w:rsidP="004C2ED9">
            <w:pPr>
              <w:tabs>
                <w:tab w:val="left" w:leader="dot" w:pos="4179"/>
              </w:tabs>
              <w:spacing w:before="40" w:after="4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C1657F">
              <w:rPr>
                <w:rFonts w:cs="Arial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  <w:r w:rsidRPr="00C1657F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1C6B1FC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108,8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EA70CC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107,4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09A20E48" w14:textId="77777777" w:rsidR="002F1911" w:rsidRPr="00C1657F" w:rsidRDefault="002F1911" w:rsidP="004C2ED9">
            <w:pPr>
              <w:pStyle w:val="teksttabeli"/>
              <w:spacing w:before="40"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3,5</w:t>
            </w:r>
          </w:p>
        </w:tc>
      </w:tr>
    </w:tbl>
    <w:p w14:paraId="13F9F49B" w14:textId="2A6736AD" w:rsidR="002F1911" w:rsidRPr="002A1D22" w:rsidRDefault="002F1911" w:rsidP="002F1911">
      <w:pPr>
        <w:pStyle w:val="tredziaw"/>
        <w:spacing w:before="120"/>
        <w:rPr>
          <w:color w:val="000000" w:themeColor="text1"/>
        </w:rPr>
      </w:pPr>
      <w:r w:rsidRPr="00EC1250">
        <w:rPr>
          <w:color w:val="000000" w:themeColor="text1"/>
        </w:rPr>
        <w:t xml:space="preserve">Wzrost produkcji sprzedanej w ujęciu rocznym odnotowano we wszystkich sekcjach PKD należących do przemysłu, w tym zwłaszcza w </w:t>
      </w:r>
      <w:r w:rsidRPr="00D44F8F">
        <w:rPr>
          <w:color w:val="000000" w:themeColor="text1"/>
        </w:rPr>
        <w:t xml:space="preserve">przetwórstwie przemysłowym (o 10,6%). Wyższy niż w sierpniu 2025 r. poziom produkcji sprzedanej odnotowano w 24 działach przemysłu (spośród 31 występujących w województwie), w tym w 12 działach sprzedaż produkcji zwiększyła się o więcej niż 10%. Największy wzrost w omawianym okresie zanotowano w produkcji napojów (o 140,6%). Ponadto sprzedaż zwiększyła się m.in. w działach: produkcja urządzeń elektrycznych (o 85,3%), pozostała produkcja wyrobów (o 27,0%), produkcja wyrobów z drewna, korka, słomy i wikliny (o 23,8%), produkcja komputerów, wyrobów elektronicznych i optycznych (o 22,6%) oraz produkcja pojazdów samochodowych, przyczep i naczep (o 20,8%). </w:t>
      </w:r>
      <w:r w:rsidRPr="002A1D22">
        <w:rPr>
          <w:color w:val="000000" w:themeColor="text1"/>
        </w:rPr>
        <w:t>Spadek sprzedaży wystąpił m.in. w: produkcji wyrobów tekstylnych (o 10,7%), produkcj</w:t>
      </w:r>
      <w:r>
        <w:rPr>
          <w:color w:val="000000" w:themeColor="text1"/>
        </w:rPr>
        <w:t>i</w:t>
      </w:r>
      <w:r w:rsidRPr="002A1D22">
        <w:rPr>
          <w:color w:val="000000" w:themeColor="text1"/>
        </w:rPr>
        <w:t xml:space="preserve"> artykułów spożywczych (o 10,1%), poligrafii i reprodukcji zapisanych nośników informacji (o 8,5%), produkcji mebli (o 7,3%).</w:t>
      </w:r>
    </w:p>
    <w:p w14:paraId="7729A4E3" w14:textId="4C6F0BF5" w:rsidR="002F1911" w:rsidRPr="002A1D22" w:rsidRDefault="002F1911" w:rsidP="002F1911">
      <w:pPr>
        <w:pStyle w:val="tredziaw"/>
        <w:rPr>
          <w:color w:val="000000" w:themeColor="text1"/>
        </w:rPr>
      </w:pPr>
      <w:r w:rsidRPr="002A1D22">
        <w:rPr>
          <w:color w:val="000000" w:themeColor="text1"/>
        </w:rPr>
        <w:t>Produkcja sprzedana przemysłu była mniejsza (o 16,0%) niż w lipcu br. Największy spadek przychodów ze sprzedaży wyrobów i usług miał miejsce w przetwórstwie przemysłowym (o 18,0%).</w:t>
      </w:r>
    </w:p>
    <w:p w14:paraId="13A79CB7" w14:textId="4C330F05" w:rsidR="002F1911" w:rsidRPr="002A1D22" w:rsidRDefault="002F1911" w:rsidP="002F1911">
      <w:pPr>
        <w:pStyle w:val="tredziaw"/>
        <w:rPr>
          <w:rFonts w:cs="Times New Roman"/>
          <w:b/>
          <w:color w:val="000000" w:themeColor="text1"/>
        </w:rPr>
      </w:pPr>
      <w:r w:rsidRPr="002A1D22">
        <w:rPr>
          <w:color w:val="000000" w:themeColor="text1"/>
          <w:spacing w:val="-2"/>
        </w:rPr>
        <w:t>Wydajność pracy w przemyśle, mierzona wartością produkcji sprzedanej na 1 zatrudnionego, w sierpniu 2026 r. była (w cenach stałych) większa niż rok wcześniej (o 7,5%), przy wzroście przeciętnego zatrudnienia (o 2,1%) i przeciętnego miesięcznego wynagrodzenia brutto (o 4,6%).</w:t>
      </w:r>
    </w:p>
    <w:p w14:paraId="2033E2E3" w14:textId="72867826" w:rsidR="002F1911" w:rsidRPr="001622A0" w:rsidRDefault="002F1911" w:rsidP="00FF28DD">
      <w:pPr>
        <w:pStyle w:val="tytuwykresu"/>
        <w:spacing w:before="2280"/>
        <w:ind w:firstLine="0"/>
        <w:rPr>
          <w:color w:val="000000" w:themeColor="text1"/>
        </w:rPr>
      </w:pPr>
      <w:r w:rsidRPr="001622A0">
        <w:rPr>
          <w:color w:val="000000" w:themeColor="text1"/>
        </w:rPr>
        <w:lastRenderedPageBreak/>
        <w:t>Wykres 9. Dynamika produkcji sprzedanej przemysłu</w:t>
      </w:r>
    </w:p>
    <w:p w14:paraId="0193E01B" w14:textId="70598084" w:rsidR="002F1911" w:rsidRPr="001622A0" w:rsidRDefault="001622A0" w:rsidP="002F1911">
      <w:pPr>
        <w:pStyle w:val="tytuwykresu"/>
        <w:ind w:firstLine="0"/>
        <w:rPr>
          <w:b w:val="0"/>
          <w:color w:val="000000" w:themeColor="text1"/>
        </w:rPr>
      </w:pPr>
      <w:r w:rsidRPr="001622A0">
        <w:rPr>
          <w:b w:val="0"/>
          <w:noProof/>
          <w:color w:val="000000" w:themeColor="text1"/>
        </w:rPr>
        <w:drawing>
          <wp:anchor distT="0" distB="0" distL="114300" distR="114300" simplePos="0" relativeHeight="253947392" behindDoc="0" locked="0" layoutInCell="1" allowOverlap="1" wp14:anchorId="1FBB7623" wp14:editId="48A3B47C">
            <wp:simplePos x="0" y="0"/>
            <wp:positionH relativeFrom="page">
              <wp:align>center</wp:align>
            </wp:positionH>
            <wp:positionV relativeFrom="paragraph">
              <wp:posOffset>169215</wp:posOffset>
            </wp:positionV>
            <wp:extent cx="5083200" cy="2293200"/>
            <wp:effectExtent l="0" t="0" r="3175" b="0"/>
            <wp:wrapTopAndBottom/>
            <wp:docPr id="14" name="Obraz 14" descr="Wykres prezentujący dynamikę produkcji sprzedanej przemysłu&#10;(przeciętna miesięczna 2021=100; ceny stałe) w Polsce i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00" cy="229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911" w:rsidRPr="001622A0">
        <w:rPr>
          <w:b w:val="0"/>
          <w:color w:val="000000" w:themeColor="text1"/>
        </w:rPr>
        <w:t>(przeciętna miesięczna 2021=100; ceny stałe)</w:t>
      </w:r>
    </w:p>
    <w:p w14:paraId="210923C8" w14:textId="79956973" w:rsidR="002F1911" w:rsidRPr="005B5DB5" w:rsidRDefault="002F1911" w:rsidP="002F1911">
      <w:pPr>
        <w:pStyle w:val="tredziaw"/>
        <w:spacing w:before="120"/>
      </w:pPr>
      <w:r w:rsidRPr="00C92029">
        <w:rPr>
          <w:color w:val="000000" w:themeColor="text1"/>
        </w:rPr>
        <w:t xml:space="preserve">W okresie </w:t>
      </w:r>
      <w:r w:rsidRPr="00C92029">
        <w:rPr>
          <w:b/>
          <w:color w:val="000000" w:themeColor="text1"/>
        </w:rPr>
        <w:t>styczeń–sierpień</w:t>
      </w:r>
      <w:r w:rsidRPr="00C92029">
        <w:rPr>
          <w:color w:val="000000" w:themeColor="text1"/>
        </w:rPr>
        <w:t xml:space="preserve"> </w:t>
      </w:r>
      <w:r w:rsidRPr="00C92029">
        <w:rPr>
          <w:b/>
          <w:color w:val="000000" w:themeColor="text1"/>
        </w:rPr>
        <w:t xml:space="preserve">2026 r. </w:t>
      </w:r>
      <w:r w:rsidRPr="00C92029">
        <w:rPr>
          <w:color w:val="000000" w:themeColor="text1"/>
        </w:rPr>
        <w:t xml:space="preserve">produkcja sprzedana przemysłu wyniosła (w cenach bieżących) 132886,8 mln zł, co oznacza wzrost (w cenach stałych) o 6,6% w ujęciu rocznym. W przetwórstwie przemysłowym, którego udział w produkcji sprzedanej przemysłu wyniósł 79,1%, produkcja sprzedana zwiększyła </w:t>
      </w:r>
      <w:r w:rsidRPr="005B5DB5">
        <w:t>się o 6,4%.</w:t>
      </w:r>
    </w:p>
    <w:p w14:paraId="76AE7D6E" w14:textId="77777777" w:rsidR="002F1911" w:rsidRPr="00C92029" w:rsidRDefault="002F1911" w:rsidP="002F1911">
      <w:pPr>
        <w:pStyle w:val="tredziaw"/>
        <w:rPr>
          <w:color w:val="000000" w:themeColor="text1"/>
        </w:rPr>
      </w:pPr>
      <w:r w:rsidRPr="005B5DB5">
        <w:rPr>
          <w:b/>
        </w:rPr>
        <w:t>Produkcja sprzedana budownictwa</w:t>
      </w:r>
      <w:r w:rsidRPr="005B5DB5">
        <w:t xml:space="preserve"> (w cenach bieżących) w sierpniu 2026 r. wyniosła </w:t>
      </w:r>
      <w:r w:rsidRPr="00C92029">
        <w:rPr>
          <w:color w:val="000000" w:themeColor="text1"/>
        </w:rPr>
        <w:t>3799,0 mln zł i była o 38,1% większa niż w analogicznym miesiącu 2025 r. Wydajność pracy w budownictwie, mierzona wartością produkcji sprzedanej na 1 zatrudnionego, była większa niż przed rokiem (o 39,3%), przy spadku przeciętnego zatrudnienia (o 0,9%) oraz wzroście przeciętnego miesięcznego wynagrodzenia brutto (o 3,2%).</w:t>
      </w:r>
    </w:p>
    <w:p w14:paraId="1F0EDF22" w14:textId="3C908845" w:rsidR="002F1911" w:rsidRPr="00C92029" w:rsidRDefault="002F1911" w:rsidP="002F1911">
      <w:pPr>
        <w:pStyle w:val="tredziaw"/>
        <w:rPr>
          <w:color w:val="000000" w:themeColor="text1"/>
        </w:rPr>
      </w:pPr>
      <w:r w:rsidRPr="00C92029">
        <w:rPr>
          <w:color w:val="000000" w:themeColor="text1"/>
        </w:rPr>
        <w:t>Sprzedaż</w:t>
      </w:r>
      <w:r w:rsidRPr="00C92029">
        <w:rPr>
          <w:b/>
          <w:color w:val="000000" w:themeColor="text1"/>
        </w:rPr>
        <w:t xml:space="preserve"> produkcji budowlano-montażowej</w:t>
      </w:r>
      <w:r w:rsidRPr="00C92029">
        <w:rPr>
          <w:color w:val="000000" w:themeColor="text1"/>
        </w:rPr>
        <w:t xml:space="preserve"> (w cenach bieżących), stanowiącej 35,5% produkcji sprzedanej budownictwa, w sierpniu 2026 r. wyniosła 1347,0 mln zł i była o 15,4% większa od uzyskanej rok wcześniej. Wzrost produkcji wystąpił w jednostkach budujących obiekty inżynierii lądowej i wodnej (o 55,6%) oraz </w:t>
      </w:r>
      <w:r>
        <w:rPr>
          <w:color w:val="000000" w:themeColor="text1"/>
        </w:rPr>
        <w:t xml:space="preserve">wykonujących </w:t>
      </w:r>
      <w:r w:rsidRPr="00C92029">
        <w:rPr>
          <w:color w:val="000000" w:themeColor="text1"/>
        </w:rPr>
        <w:t>robot</w:t>
      </w:r>
      <w:r>
        <w:rPr>
          <w:color w:val="000000" w:themeColor="text1"/>
        </w:rPr>
        <w:t>y</w:t>
      </w:r>
      <w:r w:rsidRPr="00C92029">
        <w:rPr>
          <w:color w:val="000000" w:themeColor="text1"/>
        </w:rPr>
        <w:t xml:space="preserve"> budowlan</w:t>
      </w:r>
      <w:r>
        <w:rPr>
          <w:color w:val="000000" w:themeColor="text1"/>
        </w:rPr>
        <w:t>e</w:t>
      </w:r>
      <w:r w:rsidRPr="00C92029">
        <w:rPr>
          <w:color w:val="000000" w:themeColor="text1"/>
        </w:rPr>
        <w:t xml:space="preserve"> specjalistyczn</w:t>
      </w:r>
      <w:r>
        <w:rPr>
          <w:color w:val="000000" w:themeColor="text1"/>
        </w:rPr>
        <w:t>e</w:t>
      </w:r>
      <w:r w:rsidRPr="00C92029">
        <w:rPr>
          <w:color w:val="000000" w:themeColor="text1"/>
        </w:rPr>
        <w:t xml:space="preserve"> (o 12,0%), natomiast spadek odnotowano w podmiotach zajmujących się budową budynków (o 19,9%)</w:t>
      </w:r>
      <w:r>
        <w:rPr>
          <w:color w:val="000000" w:themeColor="text1"/>
        </w:rPr>
        <w:t>.</w:t>
      </w:r>
    </w:p>
    <w:p w14:paraId="1892E875" w14:textId="77777777" w:rsidR="002F1911" w:rsidRPr="00C92029" w:rsidRDefault="002F1911" w:rsidP="002F1911">
      <w:pPr>
        <w:rPr>
          <w:color w:val="000000" w:themeColor="text1"/>
        </w:rPr>
      </w:pPr>
      <w:r w:rsidRPr="00C92029">
        <w:rPr>
          <w:bCs/>
          <w:color w:val="000000" w:themeColor="text1"/>
        </w:rPr>
        <w:t>Dynamika</w:t>
      </w:r>
      <w:r w:rsidRPr="00C92029">
        <w:rPr>
          <w:color w:val="000000" w:themeColor="text1"/>
        </w:rPr>
        <w:t xml:space="preserve"> i struktura produkcji budowlano-montażowej (w cenach bieżących) kształtowały się następująco:</w:t>
      </w:r>
    </w:p>
    <w:tbl>
      <w:tblPr>
        <w:tblW w:w="10467" w:type="dxa"/>
        <w:tblLayout w:type="fixed"/>
        <w:tblLook w:val="01E0" w:firstRow="1" w:lastRow="1" w:firstColumn="1" w:lastColumn="1" w:noHBand="0" w:noVBand="0"/>
        <w:tblCaption w:val="Dynamika i struktura produkcji budowlano-montażowej (w cenach bieżących)"/>
        <w:tblDescription w:val="Dane za sierpień 2026 r. oraz dla okresu styczeń–sierpień 2026 r. Dynamika do poprzedniego roku i okresu; udział poszczególnych działów w produkcji budowlano-montażowej. Dane w pliku Excel."/>
      </w:tblPr>
      <w:tblGrid>
        <w:gridCol w:w="5547"/>
        <w:gridCol w:w="1640"/>
        <w:gridCol w:w="1640"/>
        <w:gridCol w:w="1640"/>
      </w:tblGrid>
      <w:tr w:rsidR="002F1911" w:rsidRPr="00C92029" w14:paraId="40C62DF9" w14:textId="77777777" w:rsidTr="004C2ED9">
        <w:trPr>
          <w:trHeight w:val="57"/>
          <w:tblHeader/>
        </w:trPr>
        <w:tc>
          <w:tcPr>
            <w:tcW w:w="5547" w:type="dxa"/>
            <w:vMerge w:val="restart"/>
            <w:tcBorders>
              <w:top w:val="single" w:sz="4" w:space="0" w:color="522398"/>
              <w:left w:val="nil"/>
              <w:bottom w:val="single" w:sz="8" w:space="0" w:color="522398"/>
              <w:right w:val="single" w:sz="4" w:space="0" w:color="522398"/>
            </w:tcBorders>
            <w:vAlign w:val="center"/>
          </w:tcPr>
          <w:p w14:paraId="56EC8075" w14:textId="77777777" w:rsidR="002F1911" w:rsidRPr="00C92029" w:rsidRDefault="002F1911" w:rsidP="004C2ED9">
            <w:pPr>
              <w:pStyle w:val="Gwka"/>
              <w:spacing w:before="60" w:after="60"/>
              <w:rPr>
                <w:b/>
                <w:color w:val="000000" w:themeColor="text1"/>
              </w:rPr>
            </w:pPr>
            <w:r w:rsidRPr="00C92029">
              <w:rPr>
                <w:color w:val="000000" w:themeColor="text1"/>
              </w:rPr>
              <w:t>Wyszczególnienie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4A08EBEF" w14:textId="77777777" w:rsidR="002F1911" w:rsidRPr="00C92029" w:rsidRDefault="002F1911" w:rsidP="004C2ED9">
            <w:pPr>
              <w:pStyle w:val="Gwka"/>
              <w:spacing w:before="60" w:after="60"/>
              <w:rPr>
                <w:color w:val="000000" w:themeColor="text1"/>
              </w:rPr>
            </w:pPr>
            <w:r w:rsidRPr="00C9202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8</w:t>
            </w:r>
            <w:r w:rsidRPr="00C92029">
              <w:rPr>
                <w:color w:val="000000" w:themeColor="text1"/>
              </w:rPr>
              <w:t xml:space="preserve"> 2026</w:t>
            </w:r>
          </w:p>
        </w:tc>
        <w:tc>
          <w:tcPr>
            <w:tcW w:w="3280" w:type="dxa"/>
            <w:gridSpan w:val="2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53500B16" w14:textId="77777777" w:rsidR="002F1911" w:rsidRPr="00C92029" w:rsidRDefault="002F1911" w:rsidP="004C2ED9">
            <w:pPr>
              <w:pStyle w:val="Gwka"/>
              <w:spacing w:before="60" w:after="60"/>
              <w:rPr>
                <w:color w:val="000000" w:themeColor="text1"/>
              </w:rPr>
            </w:pPr>
            <w:r w:rsidRPr="00C92029">
              <w:rPr>
                <w:color w:val="000000" w:themeColor="text1"/>
              </w:rPr>
              <w:t>01–0</w:t>
            </w:r>
            <w:r>
              <w:rPr>
                <w:color w:val="000000" w:themeColor="text1"/>
              </w:rPr>
              <w:t>8</w:t>
            </w:r>
            <w:r w:rsidRPr="00C92029">
              <w:rPr>
                <w:color w:val="000000" w:themeColor="text1"/>
              </w:rPr>
              <w:t xml:space="preserve"> 2026</w:t>
            </w:r>
          </w:p>
        </w:tc>
      </w:tr>
      <w:tr w:rsidR="002F1911" w:rsidRPr="00C92029" w14:paraId="60B0B69C" w14:textId="77777777" w:rsidTr="004C2ED9">
        <w:trPr>
          <w:trHeight w:val="340"/>
          <w:tblHeader/>
        </w:trPr>
        <w:tc>
          <w:tcPr>
            <w:tcW w:w="5547" w:type="dxa"/>
            <w:vMerge/>
            <w:tcBorders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DDE8147" w14:textId="77777777" w:rsidR="002F1911" w:rsidRPr="00C92029" w:rsidRDefault="002F1911" w:rsidP="004C2ED9">
            <w:pPr>
              <w:pStyle w:val="Gwka"/>
              <w:spacing w:before="60" w:after="60"/>
              <w:rPr>
                <w:b/>
                <w:color w:val="000000" w:themeColor="text1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C122FC6" w14:textId="77777777" w:rsidR="002F1911" w:rsidRPr="00C92029" w:rsidRDefault="002F1911" w:rsidP="004C2ED9">
            <w:pPr>
              <w:pStyle w:val="Gwka"/>
              <w:spacing w:before="40" w:after="40"/>
              <w:rPr>
                <w:color w:val="000000" w:themeColor="text1"/>
              </w:rPr>
            </w:pPr>
            <w:r w:rsidRPr="00C92029">
              <w:rPr>
                <w:color w:val="000000" w:themeColor="text1"/>
              </w:rPr>
              <w:t>analogiczny okres roku poprzedniego=100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0BF947F" w14:textId="77777777" w:rsidR="002F1911" w:rsidRPr="00C92029" w:rsidRDefault="002F1911" w:rsidP="004C2ED9">
            <w:pPr>
              <w:pStyle w:val="Gwka"/>
              <w:spacing w:before="40" w:after="40"/>
              <w:rPr>
                <w:color w:val="000000" w:themeColor="text1"/>
              </w:rPr>
            </w:pPr>
            <w:r w:rsidRPr="00C92029">
              <w:rPr>
                <w:color w:val="000000" w:themeColor="text1"/>
              </w:rPr>
              <w:t>w odsetkach</w:t>
            </w:r>
          </w:p>
        </w:tc>
      </w:tr>
      <w:tr w:rsidR="002F1911" w:rsidRPr="00C92029" w14:paraId="1BA9A493" w14:textId="77777777" w:rsidTr="004C2ED9">
        <w:trPr>
          <w:tblHeader/>
        </w:trPr>
        <w:tc>
          <w:tcPr>
            <w:tcW w:w="5547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65A5CC7" w14:textId="77777777" w:rsidR="002F1911" w:rsidRPr="00C92029" w:rsidRDefault="002F1911" w:rsidP="004C2ED9">
            <w:pPr>
              <w:pStyle w:val="Ogem"/>
              <w:spacing w:before="30" w:after="20"/>
            </w:pPr>
            <w:r w:rsidRPr="00C92029">
              <w:t>Ogółem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</w:tcPr>
          <w:p w14:paraId="03A643E5" w14:textId="77777777" w:rsidR="002F1911" w:rsidRPr="00C92029" w:rsidRDefault="002F1911" w:rsidP="004C2ED9">
            <w:pPr>
              <w:pStyle w:val="teksttabeli"/>
              <w:spacing w:before="30" w:after="2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115,4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</w:tcPr>
          <w:p w14:paraId="1C875693" w14:textId="77777777" w:rsidR="002F1911" w:rsidRPr="00C92029" w:rsidRDefault="002F1911" w:rsidP="004C2ED9">
            <w:pPr>
              <w:pStyle w:val="teksttabeli"/>
              <w:spacing w:before="30" w:after="2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110,7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0F110997" w14:textId="77777777" w:rsidR="002F1911" w:rsidRPr="00C92029" w:rsidRDefault="002F1911" w:rsidP="004C2ED9">
            <w:pPr>
              <w:pStyle w:val="teksttabeli"/>
              <w:spacing w:before="30" w:after="2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100,0</w:t>
            </w:r>
          </w:p>
        </w:tc>
      </w:tr>
      <w:tr w:rsidR="002F1911" w:rsidRPr="00C92029" w14:paraId="3EB04867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61B5027" w14:textId="77777777" w:rsidR="002F1911" w:rsidRPr="00C92029" w:rsidRDefault="002F1911" w:rsidP="004C2ED9">
            <w:pPr>
              <w:tabs>
                <w:tab w:val="right" w:leader="dot" w:pos="3924"/>
              </w:tabs>
              <w:spacing w:before="30" w:after="20" w:line="240" w:lineRule="auto"/>
              <w:ind w:left="227" w:right="-2092" w:hanging="227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  <w:r w:rsidRPr="00C92029">
              <w:rPr>
                <w:rFonts w:eastAsia="Times New Roman" w:cs="Arial"/>
                <w:color w:val="000000" w:themeColor="text1"/>
                <w:sz w:val="16"/>
                <w:szCs w:val="16"/>
              </w:rPr>
              <w:t>Budowa budynków</w:t>
            </w:r>
            <w:r w:rsidRPr="00C92029">
              <w:rPr>
                <w:rFonts w:eastAsia="Times New Roman"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70DEBD35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80,1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C0DA0AD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116,0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21D9E198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39,5</w:t>
            </w:r>
          </w:p>
        </w:tc>
      </w:tr>
      <w:tr w:rsidR="002F1911" w:rsidRPr="00C92029" w14:paraId="6D7684ED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0BD67C80" w14:textId="77777777" w:rsidR="002F1911" w:rsidRPr="00C92029" w:rsidRDefault="002F1911" w:rsidP="004C2ED9">
            <w:pPr>
              <w:tabs>
                <w:tab w:val="right" w:leader="dot" w:pos="3924"/>
              </w:tabs>
              <w:spacing w:before="30" w:after="20" w:line="240" w:lineRule="auto"/>
              <w:ind w:left="226" w:right="-1950" w:hanging="226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  <w:r w:rsidRPr="00C92029">
              <w:rPr>
                <w:rFonts w:eastAsia="Times New Roman" w:cs="Arial"/>
                <w:color w:val="000000" w:themeColor="text1"/>
                <w:sz w:val="16"/>
                <w:szCs w:val="16"/>
              </w:rPr>
              <w:t>Budowa obiektów inżynierii lądowej i wodnej</w:t>
            </w:r>
            <w:r w:rsidRPr="00C92029">
              <w:rPr>
                <w:rFonts w:eastAsia="Times New Roman" w:cs="Arial"/>
                <w:color w:val="000000" w:themeColor="text1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3E72EF40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155,6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5A513F4B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112,9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79F6004D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38,9</w:t>
            </w:r>
          </w:p>
        </w:tc>
      </w:tr>
      <w:tr w:rsidR="002F1911" w:rsidRPr="00C92029" w14:paraId="456632AD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76D67B25" w14:textId="77777777" w:rsidR="002F1911" w:rsidRPr="00C92029" w:rsidRDefault="002F1911" w:rsidP="004C2ED9">
            <w:pPr>
              <w:tabs>
                <w:tab w:val="right" w:leader="dot" w:pos="3924"/>
              </w:tabs>
              <w:spacing w:before="30" w:after="20" w:line="240" w:lineRule="auto"/>
              <w:ind w:left="226" w:right="-1525" w:hanging="226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  <w:r w:rsidRPr="00C92029">
              <w:rPr>
                <w:rFonts w:eastAsia="Times New Roman" w:cs="Arial"/>
                <w:color w:val="000000" w:themeColor="text1"/>
                <w:sz w:val="16"/>
                <w:szCs w:val="16"/>
              </w:rPr>
              <w:t>Roboty budowlane specjalistyczne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1D3F2ECF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112,0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BF37220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99,1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656DEE92" w14:textId="77777777" w:rsidR="002F1911" w:rsidRPr="00C92029" w:rsidRDefault="002F1911" w:rsidP="004C2ED9">
            <w:pPr>
              <w:pStyle w:val="teksttabeli"/>
              <w:spacing w:before="30" w:after="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21,6</w:t>
            </w:r>
          </w:p>
        </w:tc>
      </w:tr>
    </w:tbl>
    <w:p w14:paraId="7CB2F64E" w14:textId="77777777" w:rsidR="002F1911" w:rsidRPr="0003785A" w:rsidRDefault="002F1911" w:rsidP="002F1911">
      <w:pPr>
        <w:pStyle w:val="tredziaw"/>
        <w:spacing w:before="120"/>
        <w:rPr>
          <w:color w:val="000000" w:themeColor="text1"/>
        </w:rPr>
      </w:pPr>
      <w:r w:rsidRPr="0003785A">
        <w:rPr>
          <w:color w:val="000000" w:themeColor="text1"/>
        </w:rPr>
        <w:t xml:space="preserve">W okresie </w:t>
      </w:r>
      <w:r w:rsidRPr="0003785A">
        <w:rPr>
          <w:b/>
          <w:color w:val="000000" w:themeColor="text1"/>
        </w:rPr>
        <w:t>styczeń–sierpień 2026 r.</w:t>
      </w:r>
      <w:r w:rsidRPr="0003785A">
        <w:rPr>
          <w:color w:val="000000" w:themeColor="text1"/>
        </w:rPr>
        <w:t xml:space="preserve"> produkcja budowlano-montażowa wyniosła 9672,9 mln zł, co stanowiło 34,7% wartości ogółem produkcji sprzedanej budownictwa. W ujęciu rocznym jej wartość wzrosła (o 10,7%), a w jej strukturze największy udział miały podmioty zajmujące się budową budynków (39,5%).</w:t>
      </w:r>
    </w:p>
    <w:p w14:paraId="6DA33977" w14:textId="65A04DE8" w:rsidR="00770008" w:rsidRPr="00687B5A" w:rsidRDefault="00AC4B3F" w:rsidP="00AC4B3F">
      <w:pPr>
        <w:spacing w:before="240" w:after="240"/>
        <w:ind w:firstLine="0"/>
        <w:jc w:val="center"/>
        <w:rPr>
          <w:rFonts w:ascii="Fira Sans SemiBold" w:eastAsia="Times New Roman" w:hAnsi="Fira Sans SemiBold" w:cs="Times New Roman"/>
          <w:bCs/>
          <w:color w:val="000000" w:themeColor="text1"/>
          <w:sz w:val="24"/>
          <w:szCs w:val="24"/>
        </w:rPr>
      </w:pPr>
      <w:r w:rsidRPr="00687B5A">
        <w:rPr>
          <w:color w:val="000000" w:themeColor="text1"/>
        </w:rPr>
        <w:t>***</w:t>
      </w:r>
    </w:p>
    <w:p w14:paraId="1E722E57" w14:textId="77777777" w:rsidR="00687B5A" w:rsidRPr="00AE0143" w:rsidRDefault="00687B5A" w:rsidP="00687B5A">
      <w:pPr>
        <w:pStyle w:val="Nagwek"/>
        <w:rPr>
          <w:color w:val="000000" w:themeColor="text1"/>
        </w:rPr>
      </w:pPr>
      <w:r w:rsidRPr="00AE0143">
        <w:t>Budownictwo mieszkaniowe</w:t>
      </w:r>
    </w:p>
    <w:p w14:paraId="1D68837E" w14:textId="77777777" w:rsidR="00687B5A" w:rsidRPr="005B5DB5" w:rsidRDefault="00687B5A" w:rsidP="00687B5A">
      <w:r w:rsidRPr="007A1E3D">
        <w:rPr>
          <w:color w:val="000000" w:themeColor="text1"/>
        </w:rPr>
        <w:t>Według wstępnych danych</w:t>
      </w:r>
      <w:r w:rsidRPr="007A1E3D">
        <w:rPr>
          <w:color w:val="000000" w:themeColor="text1"/>
          <w:vertAlign w:val="superscript"/>
        </w:rPr>
        <w:footnoteReference w:id="4"/>
      </w:r>
      <w:r w:rsidRPr="007A1E3D">
        <w:rPr>
          <w:color w:val="000000" w:themeColor="text1"/>
        </w:rPr>
        <w:t xml:space="preserve">, w sierpniu 2026 r. </w:t>
      </w:r>
      <w:r w:rsidRPr="007A1E3D">
        <w:rPr>
          <w:b/>
          <w:color w:val="000000" w:themeColor="text1"/>
        </w:rPr>
        <w:t>oddano do użytkowania</w:t>
      </w:r>
      <w:r w:rsidRPr="007A1E3D">
        <w:rPr>
          <w:color w:val="000000" w:themeColor="text1"/>
        </w:rPr>
        <w:t xml:space="preserve"> 1922 mieszkania, tj. o 52,9% więcej niż w analogicznym miesiącu poprzedniego roku. W budownictwie przeznaczonym na sprzedaż lub wynajem liczba oddanych mieszkań wzrosła o 108,2% do 1272, a w indywidualnym o 14,6% do 650. Mieszkania oddane w województwie małopolskim w sierpniu 2026 r. stanowiły 10,6% ogólnej liczby mieszkań oddanych do </w:t>
      </w:r>
      <w:r w:rsidRPr="005B5DB5">
        <w:t>użytkowania w kraju.</w:t>
      </w:r>
    </w:p>
    <w:p w14:paraId="4D8941FA" w14:textId="1309D2F0" w:rsidR="00687B5A" w:rsidRPr="001B1D81" w:rsidRDefault="00687B5A" w:rsidP="00687B5A">
      <w:pPr>
        <w:rPr>
          <w:color w:val="000000" w:themeColor="text1"/>
        </w:rPr>
      </w:pPr>
      <w:r w:rsidRPr="001B1D81">
        <w:rPr>
          <w:color w:val="000000" w:themeColor="text1"/>
        </w:rPr>
        <w:t xml:space="preserve">Liczba mieszkań oddanych do użytkowania w okresie </w:t>
      </w:r>
      <w:r w:rsidRPr="001B1D81">
        <w:rPr>
          <w:b/>
          <w:color w:val="000000" w:themeColor="text1"/>
        </w:rPr>
        <w:t>styczeń–sierpień 2026 r.</w:t>
      </w:r>
      <w:r w:rsidRPr="001B1D81">
        <w:rPr>
          <w:color w:val="000000" w:themeColor="text1"/>
        </w:rPr>
        <w:t xml:space="preserve"> kształtowała się następująco:</w:t>
      </w:r>
    </w:p>
    <w:tbl>
      <w:tblPr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  <w:tblCaption w:val="Mieszkania oddane do użytkowania"/>
        <w:tblDescription w:val="Dane za okres styczeń–sierpień 2026 r. Dynamika do poprzedniego roku, udział poszczególnych form budownictwa w mieszkaniach oddanych ogółem, przeciętna powierzchnia użytkowa mieszkania. Dane w pliku Excel."/>
      </w:tblPr>
      <w:tblGrid>
        <w:gridCol w:w="3387"/>
        <w:gridCol w:w="1770"/>
        <w:gridCol w:w="1770"/>
        <w:gridCol w:w="1770"/>
        <w:gridCol w:w="1770"/>
      </w:tblGrid>
      <w:tr w:rsidR="00687B5A" w:rsidRPr="001B1D81" w14:paraId="485327F5" w14:textId="77777777" w:rsidTr="004C2ED9">
        <w:trPr>
          <w:trHeight w:val="225"/>
          <w:tblHeader/>
        </w:trPr>
        <w:tc>
          <w:tcPr>
            <w:tcW w:w="3387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5B4FF6B" w14:textId="4D9D6EB6" w:rsidR="00687B5A" w:rsidRPr="001B1D81" w:rsidRDefault="00687B5A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5310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BB77F6B" w14:textId="77777777" w:rsidR="00687B5A" w:rsidRPr="001B1D81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Mieszkania oddane do użytkowania</w:t>
            </w:r>
          </w:p>
        </w:tc>
        <w:tc>
          <w:tcPr>
            <w:tcW w:w="1770" w:type="dxa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399FF3A7" w14:textId="77777777" w:rsidR="00687B5A" w:rsidRPr="001B1D81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Przeciętna powierzchnia użytkowa 1 mieszkania w m</w:t>
            </w:r>
            <w:r w:rsidRPr="001B1D81"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</w:tr>
      <w:tr w:rsidR="00687B5A" w:rsidRPr="001B1D81" w14:paraId="4D14E4BD" w14:textId="77777777" w:rsidTr="004C2ED9">
        <w:trPr>
          <w:tblHeader/>
        </w:trPr>
        <w:tc>
          <w:tcPr>
            <w:tcW w:w="3387" w:type="dxa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930B720" w14:textId="77777777" w:rsidR="00687B5A" w:rsidRPr="001B1D81" w:rsidRDefault="00687B5A" w:rsidP="004C2ED9">
            <w:pPr>
              <w:rPr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1CEE074A" w14:textId="77777777" w:rsidR="00687B5A" w:rsidRPr="001B1D81" w:rsidRDefault="00687B5A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w liczbach</w:t>
            </w:r>
            <w:r w:rsidRPr="001B1D81">
              <w:rPr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29A725A" w14:textId="77777777" w:rsidR="00687B5A" w:rsidRPr="001B1D81" w:rsidRDefault="00687B5A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A21EA0C" w14:textId="77777777" w:rsidR="00687B5A" w:rsidRPr="001B1D81" w:rsidRDefault="00687B5A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01–08 2025=100</w:t>
            </w:r>
          </w:p>
        </w:tc>
        <w:tc>
          <w:tcPr>
            <w:tcW w:w="1770" w:type="dxa"/>
            <w:vMerge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721C91DE" w14:textId="77777777" w:rsidR="00687B5A" w:rsidRPr="001B1D81" w:rsidRDefault="00687B5A" w:rsidP="004C2ED9">
            <w:pPr>
              <w:rPr>
                <w:color w:val="000000" w:themeColor="text1"/>
              </w:rPr>
            </w:pPr>
          </w:p>
        </w:tc>
      </w:tr>
      <w:tr w:rsidR="00687B5A" w:rsidRPr="001B1D81" w14:paraId="7272827F" w14:textId="77777777" w:rsidTr="004C2ED9">
        <w:trPr>
          <w:tblHeader/>
        </w:trPr>
        <w:tc>
          <w:tcPr>
            <w:tcW w:w="3387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35980080" w14:textId="77777777" w:rsidR="00687B5A" w:rsidRPr="001B1D81" w:rsidRDefault="00687B5A" w:rsidP="004C2ED9">
            <w:pPr>
              <w:tabs>
                <w:tab w:val="left" w:leader="dot" w:pos="3753"/>
              </w:tabs>
              <w:spacing w:before="20" w:after="20" w:line="240" w:lineRule="auto"/>
              <w:ind w:right="-816" w:firstLine="0"/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</w:pPr>
            <w:r w:rsidRPr="001B1D81"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  <w:t>Ogółem</w:t>
            </w: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358002D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1B1D81">
              <w:rPr>
                <w:b/>
                <w:color w:val="000000" w:themeColor="text1"/>
                <w:sz w:val="16"/>
                <w:szCs w:val="16"/>
              </w:rPr>
              <w:t>13789</w:t>
            </w: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20B7161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1B1D81">
              <w:rPr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C093E1B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1B1D81">
              <w:rPr>
                <w:b/>
                <w:color w:val="000000" w:themeColor="text1"/>
                <w:sz w:val="16"/>
                <w:szCs w:val="16"/>
              </w:rPr>
              <w:t>122,3</w:t>
            </w:r>
          </w:p>
        </w:tc>
        <w:tc>
          <w:tcPr>
            <w:tcW w:w="1770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bottom"/>
          </w:tcPr>
          <w:p w14:paraId="59A03733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 w:rsidRPr="001B1D81">
              <w:rPr>
                <w:b/>
                <w:color w:val="000000" w:themeColor="text1"/>
                <w:sz w:val="16"/>
                <w:szCs w:val="16"/>
              </w:rPr>
              <w:t>95,0</w:t>
            </w:r>
          </w:p>
        </w:tc>
      </w:tr>
      <w:tr w:rsidR="00687B5A" w:rsidRPr="001B1D81" w14:paraId="2ECDE429" w14:textId="77777777" w:rsidTr="004C2ED9">
        <w:trPr>
          <w:tblHeader/>
        </w:trPr>
        <w:tc>
          <w:tcPr>
            <w:tcW w:w="338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2E053108" w14:textId="77777777" w:rsidR="00687B5A" w:rsidRPr="001B1D81" w:rsidRDefault="00687B5A" w:rsidP="004C2ED9">
            <w:pPr>
              <w:spacing w:before="20" w:after="20" w:line="240" w:lineRule="auto"/>
              <w:ind w:firstLine="0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Indywidualne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836D328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5410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A4F5171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39,2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FF42076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738E227C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148,5</w:t>
            </w:r>
          </w:p>
        </w:tc>
      </w:tr>
      <w:tr w:rsidR="00687B5A" w:rsidRPr="001B1D81" w14:paraId="7CFA918A" w14:textId="77777777" w:rsidTr="004C2ED9">
        <w:trPr>
          <w:tblHeader/>
        </w:trPr>
        <w:tc>
          <w:tcPr>
            <w:tcW w:w="338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2BB6CF23" w14:textId="51BCB566" w:rsidR="00687B5A" w:rsidRPr="001B1D81" w:rsidRDefault="00687B5A" w:rsidP="004C2ED9">
            <w:pPr>
              <w:spacing w:before="20" w:after="20" w:line="240" w:lineRule="auto"/>
              <w:ind w:firstLine="0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Przeznaczone na sprzedaż lub wynajem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F354E2E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7952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B04F3BB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57,7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8072F89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134,5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76B79C78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60,8</w:t>
            </w:r>
          </w:p>
        </w:tc>
      </w:tr>
      <w:tr w:rsidR="00687B5A" w:rsidRPr="001B1D81" w14:paraId="11F9A8DD" w14:textId="77777777" w:rsidTr="004C2ED9">
        <w:trPr>
          <w:tblHeader/>
        </w:trPr>
        <w:tc>
          <w:tcPr>
            <w:tcW w:w="338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3AE5558" w14:textId="4222240F" w:rsidR="00687B5A" w:rsidRPr="001B1D81" w:rsidRDefault="00687B5A" w:rsidP="004C2ED9">
            <w:pPr>
              <w:spacing w:before="20" w:after="20" w:line="240" w:lineRule="auto"/>
              <w:ind w:firstLine="0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Komunalne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20CCE56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0548A05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0,8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63F8DF3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273,7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0F357C99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54,9</w:t>
            </w:r>
          </w:p>
        </w:tc>
      </w:tr>
      <w:tr w:rsidR="00687B5A" w:rsidRPr="001B1D81" w14:paraId="3A121610" w14:textId="77777777" w:rsidTr="004C2ED9">
        <w:trPr>
          <w:tblHeader/>
        </w:trPr>
        <w:tc>
          <w:tcPr>
            <w:tcW w:w="338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1CFF15D" w14:textId="4A743483" w:rsidR="00687B5A" w:rsidRPr="001B1D81" w:rsidRDefault="00687B5A" w:rsidP="004C2ED9">
            <w:pPr>
              <w:spacing w:before="20" w:after="20" w:line="240" w:lineRule="auto"/>
              <w:ind w:firstLine="0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16B56C7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323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DECC989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2,3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FC8447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271,4</w:t>
            </w:r>
          </w:p>
        </w:tc>
        <w:tc>
          <w:tcPr>
            <w:tcW w:w="1770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756B8D21" w14:textId="77777777" w:rsidR="00687B5A" w:rsidRPr="001B1D81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color w:val="000000" w:themeColor="text1"/>
                <w:sz w:val="16"/>
                <w:szCs w:val="16"/>
              </w:rPr>
            </w:pPr>
            <w:r w:rsidRPr="001B1D81">
              <w:rPr>
                <w:color w:val="000000" w:themeColor="text1"/>
                <w:sz w:val="16"/>
                <w:szCs w:val="16"/>
              </w:rPr>
              <w:t>51,5</w:t>
            </w:r>
          </w:p>
        </w:tc>
      </w:tr>
    </w:tbl>
    <w:p w14:paraId="62E52D04" w14:textId="3FB1DFA6" w:rsidR="00687B5A" w:rsidRPr="005B1578" w:rsidRDefault="00687B5A" w:rsidP="00687B5A">
      <w:pPr>
        <w:spacing w:before="120"/>
        <w:rPr>
          <w:color w:val="000000" w:themeColor="text1"/>
        </w:rPr>
      </w:pPr>
      <w:r w:rsidRPr="005B1578">
        <w:rPr>
          <w:color w:val="000000" w:themeColor="text1"/>
        </w:rPr>
        <w:lastRenderedPageBreak/>
        <w:t xml:space="preserve">W okresie </w:t>
      </w:r>
      <w:r w:rsidRPr="005B1578">
        <w:rPr>
          <w:b/>
          <w:color w:val="000000" w:themeColor="text1"/>
        </w:rPr>
        <w:t>styczeń–sierpień</w:t>
      </w:r>
      <w:r w:rsidRPr="005B1578">
        <w:rPr>
          <w:color w:val="000000" w:themeColor="text1"/>
        </w:rPr>
        <w:t xml:space="preserve"> </w:t>
      </w:r>
      <w:r w:rsidRPr="005B1578">
        <w:rPr>
          <w:b/>
          <w:color w:val="000000" w:themeColor="text1"/>
        </w:rPr>
        <w:t>2026 r.</w:t>
      </w:r>
      <w:r w:rsidRPr="005B1578">
        <w:rPr>
          <w:color w:val="000000" w:themeColor="text1"/>
        </w:rPr>
        <w:t xml:space="preserve"> oddano do użytkowania 13789 mieszkań, tj. o 22,3% więcej w ujęciu rocznym. W budownictwie przeznaczonym na sprzedaż lub wynajem liczba nowo oddanych mieszkań zwiększyła się o 34,5% do 7952, </w:t>
      </w:r>
      <w:r w:rsidRPr="005B1578">
        <w:rPr>
          <w:color w:val="000000" w:themeColor="text1"/>
          <w:szCs w:val="19"/>
        </w:rPr>
        <w:t>a w indywidualnym o 3,9% do 5410</w:t>
      </w:r>
      <w:r w:rsidRPr="005B1578">
        <w:rPr>
          <w:color w:val="000000" w:themeColor="text1"/>
        </w:rPr>
        <w:t>. Ponadto w omawianym okresie oddano do użytkowania 323 mieszkania społeczne czynszowe i 104 komunalne.</w:t>
      </w:r>
    </w:p>
    <w:p w14:paraId="0CFCDE0E" w14:textId="65CC1B5D" w:rsidR="00687B5A" w:rsidRPr="005B1578" w:rsidRDefault="00687B5A" w:rsidP="00687B5A">
      <w:pPr>
        <w:spacing w:before="120"/>
        <w:ind w:firstLine="0"/>
        <w:jc w:val="center"/>
        <w:rPr>
          <w:b/>
          <w:color w:val="000000" w:themeColor="text1"/>
        </w:rPr>
      </w:pPr>
      <w:r w:rsidRPr="005B1578">
        <w:rPr>
          <w:b/>
          <w:color w:val="000000" w:themeColor="text1"/>
        </w:rPr>
        <w:t>Wykres 10. Dynamika mieszkań oddanych do użytkowania</w:t>
      </w:r>
    </w:p>
    <w:p w14:paraId="5BDF6C44" w14:textId="1315FDA1" w:rsidR="00687B5A" w:rsidRPr="005B1578" w:rsidRDefault="00503546" w:rsidP="00687B5A">
      <w:pPr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3944320" behindDoc="0" locked="0" layoutInCell="1" allowOverlap="1" wp14:anchorId="13BF65BF" wp14:editId="348C16B4">
            <wp:simplePos x="0" y="0"/>
            <wp:positionH relativeFrom="page">
              <wp:align>center</wp:align>
            </wp:positionH>
            <wp:positionV relativeFrom="paragraph">
              <wp:posOffset>202388</wp:posOffset>
            </wp:positionV>
            <wp:extent cx="5133600" cy="2163600"/>
            <wp:effectExtent l="0" t="0" r="0" b="0"/>
            <wp:wrapTopAndBottom/>
            <wp:docPr id="7" name="Obraz 7" descr="Wykres prezentujący dynamikę mieszkań oddanych do użytkowania&#10;(analogiczny okres 2021=100)&#10;w Polsce i w województwie małopolskim w latach 2023–2026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600" cy="21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0BC9">
        <w:rPr>
          <w:color w:val="000000" w:themeColor="text1"/>
        </w:rPr>
        <w:t>(</w:t>
      </w:r>
      <w:r w:rsidR="00687B5A" w:rsidRPr="005B1578">
        <w:rPr>
          <w:color w:val="000000" w:themeColor="text1"/>
        </w:rPr>
        <w:t>analogiczny okres 2021=100)</w:t>
      </w:r>
    </w:p>
    <w:p w14:paraId="0404F78E" w14:textId="77777777" w:rsidR="00FF28DD" w:rsidRDefault="00687B5A" w:rsidP="00FF28DD">
      <w:pPr>
        <w:spacing w:before="120"/>
        <w:rPr>
          <w:color w:val="000000" w:themeColor="text1"/>
        </w:rPr>
      </w:pPr>
      <w:r w:rsidRPr="00AB0230">
        <w:rPr>
          <w:color w:val="000000" w:themeColor="text1"/>
        </w:rPr>
        <w:t>Najwięcej mieszkań oddano do użytkowania w Krakowie (6045), a poza stolicą województwa – w powiatach krakowskim (781) i wielickim (682). Najmniej mieszkań przekazano w powiecie olkuskim (109).</w:t>
      </w:r>
    </w:p>
    <w:p w14:paraId="0A2F1120" w14:textId="4D99BCCE" w:rsidR="00687B5A" w:rsidRPr="00FF28DD" w:rsidRDefault="00687B5A" w:rsidP="00FF28DD">
      <w:pPr>
        <w:spacing w:before="120"/>
        <w:jc w:val="center"/>
        <w:rPr>
          <w:color w:val="000000" w:themeColor="text1"/>
        </w:rPr>
      </w:pPr>
      <w:r w:rsidRPr="00935023">
        <w:rPr>
          <w:noProof/>
          <w:color w:val="000000" w:themeColor="text1"/>
        </w:rPr>
        <w:drawing>
          <wp:anchor distT="0" distB="0" distL="114300" distR="114300" simplePos="0" relativeHeight="253939200" behindDoc="0" locked="0" layoutInCell="1" allowOverlap="1" wp14:anchorId="49300C56" wp14:editId="535610B0">
            <wp:simplePos x="0" y="0"/>
            <wp:positionH relativeFrom="page">
              <wp:align>center</wp:align>
            </wp:positionH>
            <wp:positionV relativeFrom="paragraph">
              <wp:posOffset>234086</wp:posOffset>
            </wp:positionV>
            <wp:extent cx="5727600" cy="3999600"/>
            <wp:effectExtent l="0" t="0" r="6985" b="1270"/>
            <wp:wrapTopAndBottom/>
            <wp:docPr id="39" name="Obraz 39" descr="Mapa prezentująca mieszkania oddane do użytkowania według powiatów w okresie styczeń–sierpień 2026 r. w województwie małopolskim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600" cy="39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5023">
        <w:rPr>
          <w:b/>
          <w:color w:val="000000" w:themeColor="text1"/>
        </w:rPr>
        <w:t>Mapa 2. Mieszkania oddane do użytkowania według powiatów w okresie styczeń</w:t>
      </w:r>
      <w:r w:rsidRPr="00935023">
        <w:rPr>
          <w:b/>
          <w:color w:val="000000" w:themeColor="text1"/>
        </w:rPr>
        <w:softHyphen/>
        <w:t>–sierpień 2026 r.</w:t>
      </w:r>
    </w:p>
    <w:p w14:paraId="4AB0A761" w14:textId="77777777" w:rsidR="00687B5A" w:rsidRPr="005B5DB5" w:rsidRDefault="00687B5A" w:rsidP="00687B5A">
      <w:pPr>
        <w:spacing w:before="240"/>
      </w:pPr>
      <w:r w:rsidRPr="008D0547">
        <w:rPr>
          <w:color w:val="000000" w:themeColor="text1"/>
        </w:rPr>
        <w:t xml:space="preserve">Przeciętna powierzchnia użytkowa 1 mieszkania oddanego do użytkowania w okresie </w:t>
      </w:r>
      <w:r w:rsidRPr="008D0547">
        <w:rPr>
          <w:b/>
          <w:color w:val="000000" w:themeColor="text1"/>
        </w:rPr>
        <w:t>styczeń–sierpień 2026 r.</w:t>
      </w:r>
      <w:r w:rsidRPr="008D0547">
        <w:rPr>
          <w:color w:val="000000" w:themeColor="text1"/>
        </w:rPr>
        <w:t xml:space="preserve"> wyniosła 95,0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 xml:space="preserve"> i była o 8,0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 xml:space="preserve"> mniejsza w ujęciu rocznym. Mieszkania o największej przeciętnej powierzchni użytkowej oddano do użytkowania w powiecie olkuskim (169,2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>). Dużą przeciętną powierzchnią użytkową charakteryzowały się również mieszkania oddane w powiatach: nowosądeckim (151,3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>), suskim (150,5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>), krakowskim (147,6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>) i limanowskim (131,7 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 xml:space="preserve">). Najmniejsze </w:t>
      </w:r>
      <w:r w:rsidRPr="008D0547">
        <w:rPr>
          <w:color w:val="000000" w:themeColor="text1"/>
          <w:szCs w:val="19"/>
        </w:rPr>
        <w:t>(poniżej 80 m</w:t>
      </w:r>
      <w:r w:rsidRPr="008D0547">
        <w:rPr>
          <w:color w:val="000000" w:themeColor="text1"/>
          <w:szCs w:val="19"/>
          <w:vertAlign w:val="superscript"/>
        </w:rPr>
        <w:t>2</w:t>
      </w:r>
      <w:r w:rsidRPr="008D0547">
        <w:rPr>
          <w:color w:val="000000" w:themeColor="text1"/>
          <w:szCs w:val="19"/>
        </w:rPr>
        <w:t xml:space="preserve">) </w:t>
      </w:r>
      <w:r w:rsidRPr="008D0547">
        <w:rPr>
          <w:color w:val="000000" w:themeColor="text1"/>
        </w:rPr>
        <w:t>wybudowano w miastach na prawach powiatu: Krakowie (62,5 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>), Nowym Sączu (73,9 m</w:t>
      </w:r>
      <w:r w:rsidRPr="008D0547">
        <w:rPr>
          <w:color w:val="000000" w:themeColor="text1"/>
          <w:vertAlign w:val="superscript"/>
        </w:rPr>
        <w:t>2</w:t>
      </w:r>
      <w:r w:rsidRPr="008D0547">
        <w:rPr>
          <w:color w:val="000000" w:themeColor="text1"/>
        </w:rPr>
        <w:t>) i Tarnowie (77</w:t>
      </w:r>
      <w:r w:rsidRPr="005B5DB5">
        <w:t>,7 m</w:t>
      </w:r>
      <w:r w:rsidRPr="005B5DB5">
        <w:rPr>
          <w:vertAlign w:val="superscript"/>
        </w:rPr>
        <w:t>2</w:t>
      </w:r>
      <w:r w:rsidRPr="005B5DB5">
        <w:t>).</w:t>
      </w:r>
    </w:p>
    <w:p w14:paraId="76121B43" w14:textId="77777777" w:rsidR="00687B5A" w:rsidRPr="008D0547" w:rsidRDefault="00687B5A" w:rsidP="00FF28DD">
      <w:pPr>
        <w:rPr>
          <w:color w:val="000000" w:themeColor="text1"/>
        </w:rPr>
      </w:pPr>
      <w:r w:rsidRPr="008D0547">
        <w:rPr>
          <w:color w:val="000000" w:themeColor="text1"/>
        </w:rPr>
        <w:t>W sierpniu 2026 r. zwiększyła się w ujęciu rocznym liczba mieszkań,</w:t>
      </w:r>
      <w:r w:rsidRPr="008D0547">
        <w:rPr>
          <w:b/>
          <w:color w:val="000000" w:themeColor="text1"/>
        </w:rPr>
        <w:t xml:space="preserve"> </w:t>
      </w:r>
      <w:r w:rsidRPr="008D0547">
        <w:rPr>
          <w:color w:val="000000" w:themeColor="text1"/>
        </w:rPr>
        <w:t xml:space="preserve">których </w:t>
      </w:r>
      <w:r w:rsidRPr="008D0547">
        <w:rPr>
          <w:b/>
          <w:color w:val="000000" w:themeColor="text1"/>
        </w:rPr>
        <w:t xml:space="preserve">budowę rozpoczęto </w:t>
      </w:r>
      <w:r w:rsidRPr="008D0547">
        <w:rPr>
          <w:color w:val="000000" w:themeColor="text1"/>
        </w:rPr>
        <w:t xml:space="preserve">(o 79,4% do 2615), natomiast </w:t>
      </w:r>
      <w:r>
        <w:rPr>
          <w:color w:val="000000" w:themeColor="text1"/>
        </w:rPr>
        <w:t xml:space="preserve">spadła </w:t>
      </w:r>
      <w:r w:rsidRPr="008D0547">
        <w:rPr>
          <w:color w:val="000000" w:themeColor="text1"/>
        </w:rPr>
        <w:t xml:space="preserve">liczba mieszkań, na realizację których </w:t>
      </w:r>
      <w:r w:rsidRPr="008D0547">
        <w:rPr>
          <w:b/>
          <w:color w:val="000000" w:themeColor="text1"/>
        </w:rPr>
        <w:t xml:space="preserve">wydano pozwolenia lub dokonano zgłoszenia z projektem budowlanym </w:t>
      </w:r>
      <w:r w:rsidRPr="008D0547">
        <w:rPr>
          <w:color w:val="000000" w:themeColor="text1"/>
        </w:rPr>
        <w:t>(o 44,7% do 1750).</w:t>
      </w:r>
    </w:p>
    <w:p w14:paraId="2FACD02D" w14:textId="77777777" w:rsidR="00687B5A" w:rsidRPr="008D0547" w:rsidRDefault="00687B5A" w:rsidP="00FF28DD">
      <w:pPr>
        <w:spacing w:before="1200"/>
        <w:rPr>
          <w:rFonts w:cs="Arial"/>
          <w:color w:val="000000" w:themeColor="text1"/>
          <w:szCs w:val="19"/>
        </w:rPr>
      </w:pPr>
      <w:r w:rsidRPr="008D0547">
        <w:rPr>
          <w:rFonts w:cs="Arial"/>
          <w:color w:val="000000" w:themeColor="text1"/>
          <w:szCs w:val="19"/>
        </w:rPr>
        <w:lastRenderedPageBreak/>
        <w:t xml:space="preserve">Liczba mieszkań, na budowę których wydano pozwolenia lub dokonano zgłoszenia z projektem budowlanym i mieszkań, których budowę rozpoczęto w okresie </w:t>
      </w:r>
      <w:r w:rsidRPr="008D0547">
        <w:rPr>
          <w:rFonts w:cs="Arial"/>
          <w:b/>
          <w:color w:val="000000" w:themeColor="text1"/>
          <w:szCs w:val="19"/>
        </w:rPr>
        <w:t>styczeń–sierpień 2026 r.</w:t>
      </w:r>
      <w:r w:rsidRPr="008D0547">
        <w:rPr>
          <w:rFonts w:cs="Arial"/>
          <w:color w:val="000000" w:themeColor="text1"/>
          <w:szCs w:val="19"/>
        </w:rPr>
        <w:t xml:space="preserve"> kształtowała się następująco:</w:t>
      </w:r>
    </w:p>
    <w:tbl>
      <w:tblPr>
        <w:tblW w:w="10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  <w:tblCaption w:val="Liczba mieszkań, na budowę których wydano pozwolenia lub dokonano zgłoszenia z projektem budowlanym oraz których budowę rozpoczęto"/>
        <w:tblDescription w:val="Dane za okres styczeń–sierpień 2026 r. Dynamika do poprzedniego roku, udział poszczególnych form budownictwa mieszkaniowego w wydanych pozwoleniach i rozpoczętych budowach ogółem. Dane w pliku Excel."/>
      </w:tblPr>
      <w:tblGrid>
        <w:gridCol w:w="2460"/>
        <w:gridCol w:w="1333"/>
        <w:gridCol w:w="1334"/>
        <w:gridCol w:w="1333"/>
        <w:gridCol w:w="1334"/>
        <w:gridCol w:w="1333"/>
        <w:gridCol w:w="1334"/>
      </w:tblGrid>
      <w:tr w:rsidR="00687B5A" w:rsidRPr="008D0547" w14:paraId="60E84D75" w14:textId="77777777" w:rsidTr="004C2ED9">
        <w:trPr>
          <w:trHeight w:val="225"/>
        </w:trPr>
        <w:tc>
          <w:tcPr>
            <w:tcW w:w="2460" w:type="dxa"/>
            <w:vMerge w:val="restart"/>
            <w:tcBorders>
              <w:top w:val="single" w:sz="4" w:space="0" w:color="522398"/>
              <w:left w:val="nil"/>
              <w:bottom w:val="single" w:sz="8" w:space="0" w:color="auto"/>
              <w:right w:val="single" w:sz="4" w:space="0" w:color="522398"/>
            </w:tcBorders>
            <w:vAlign w:val="center"/>
            <w:hideMark/>
          </w:tcPr>
          <w:p w14:paraId="13BB2B7D" w14:textId="77777777" w:rsidR="00687B5A" w:rsidRPr="008D0547" w:rsidRDefault="00687B5A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4000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E80056C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Mieszkania, na realizację których wydano pozwolenia lub dokonano zgłoszenia z projektem budowlanym</w:t>
            </w:r>
          </w:p>
        </w:tc>
        <w:tc>
          <w:tcPr>
            <w:tcW w:w="400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605CBDC0" w14:textId="77777777" w:rsidR="00687B5A" w:rsidRPr="008D0547" w:rsidRDefault="00687B5A" w:rsidP="004C2ED9">
            <w:pPr>
              <w:spacing w:before="120" w:after="12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Mieszkania, których budowę rozpoczęto</w:t>
            </w:r>
          </w:p>
        </w:tc>
      </w:tr>
      <w:tr w:rsidR="00687B5A" w:rsidRPr="008D0547" w14:paraId="12752C40" w14:textId="77777777" w:rsidTr="004C2ED9">
        <w:tc>
          <w:tcPr>
            <w:tcW w:w="2460" w:type="dxa"/>
            <w:vMerge/>
            <w:tcBorders>
              <w:top w:val="single" w:sz="4" w:space="0" w:color="auto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AF0721F" w14:textId="77777777" w:rsidR="00687B5A" w:rsidRPr="008D0547" w:rsidRDefault="00687B5A" w:rsidP="004C2ED9">
            <w:pPr>
              <w:spacing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556E954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33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7241FBBA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3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686301F5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01–08 2025=100</w:t>
            </w:r>
          </w:p>
        </w:tc>
        <w:tc>
          <w:tcPr>
            <w:tcW w:w="133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94F09B8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3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8349908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33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04DFA2CC" w14:textId="77777777" w:rsidR="00687B5A" w:rsidRPr="008D0547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D0547">
              <w:rPr>
                <w:color w:val="000000" w:themeColor="text1"/>
                <w:sz w:val="16"/>
                <w:szCs w:val="16"/>
              </w:rPr>
              <w:t>01–08 2025=100</w:t>
            </w:r>
          </w:p>
        </w:tc>
      </w:tr>
      <w:tr w:rsidR="00687B5A" w:rsidRPr="008D0547" w14:paraId="051A4F7D" w14:textId="77777777" w:rsidTr="004C2ED9">
        <w:tc>
          <w:tcPr>
            <w:tcW w:w="2460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342F594F" w14:textId="77777777" w:rsidR="00687B5A" w:rsidRPr="008D0547" w:rsidRDefault="00687B5A" w:rsidP="004C2ED9">
            <w:pPr>
              <w:tabs>
                <w:tab w:val="left" w:leader="dot" w:pos="3753"/>
              </w:tabs>
              <w:spacing w:before="20" w:after="20" w:line="240" w:lineRule="auto"/>
              <w:ind w:right="-816" w:firstLine="0"/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</w:pPr>
            <w:r w:rsidRPr="008D0547"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  <w:t>Ogółem</w:t>
            </w:r>
          </w:p>
        </w:tc>
        <w:tc>
          <w:tcPr>
            <w:tcW w:w="133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781FF2C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18081</w:t>
            </w:r>
          </w:p>
        </w:tc>
        <w:tc>
          <w:tcPr>
            <w:tcW w:w="133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126FBCB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33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F969F84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95,0</w:t>
            </w:r>
          </w:p>
        </w:tc>
        <w:tc>
          <w:tcPr>
            <w:tcW w:w="1334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072860F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15659</w:t>
            </w:r>
          </w:p>
        </w:tc>
        <w:tc>
          <w:tcPr>
            <w:tcW w:w="133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48DD812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334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bottom"/>
          </w:tcPr>
          <w:p w14:paraId="60A71696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96,9</w:t>
            </w:r>
          </w:p>
        </w:tc>
      </w:tr>
      <w:tr w:rsidR="00687B5A" w:rsidRPr="008D0547" w14:paraId="3314D64E" w14:textId="77777777" w:rsidTr="004C2ED9">
        <w:tc>
          <w:tcPr>
            <w:tcW w:w="2460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5D681D77" w14:textId="77777777" w:rsidR="00687B5A" w:rsidRPr="008D0547" w:rsidRDefault="00687B5A" w:rsidP="004C2ED9">
            <w:pPr>
              <w:tabs>
                <w:tab w:val="left" w:leader="dot" w:pos="2484"/>
                <w:tab w:val="right" w:leader="dot" w:pos="2552"/>
              </w:tabs>
              <w:spacing w:before="20" w:after="2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8D0547">
              <w:rPr>
                <w:rFonts w:cs="Arial"/>
                <w:color w:val="000000" w:themeColor="text1"/>
                <w:sz w:val="16"/>
                <w:szCs w:val="16"/>
              </w:rPr>
              <w:t>Indywidualne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E3F3AC3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6896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ABE578E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38,1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331C138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106,7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6CE6AFE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6904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7EB7076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44,1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0E461EB6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99,3</w:t>
            </w:r>
          </w:p>
        </w:tc>
      </w:tr>
      <w:tr w:rsidR="00687B5A" w:rsidRPr="008D0547" w14:paraId="04FE6409" w14:textId="77777777" w:rsidTr="004C2ED9">
        <w:tc>
          <w:tcPr>
            <w:tcW w:w="2460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416E2BED" w14:textId="77777777" w:rsidR="00687B5A" w:rsidRPr="008D0547" w:rsidRDefault="00687B5A" w:rsidP="004C2ED9">
            <w:pPr>
              <w:tabs>
                <w:tab w:val="left" w:leader="dot" w:pos="2052"/>
                <w:tab w:val="right" w:leader="dot" w:pos="2552"/>
              </w:tabs>
              <w:spacing w:before="20" w:after="2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8D0547">
              <w:rPr>
                <w:rFonts w:cs="Arial"/>
                <w:color w:val="000000" w:themeColor="text1"/>
                <w:sz w:val="16"/>
                <w:szCs w:val="16"/>
              </w:rPr>
              <w:t>Przeznaczone na sprzedaż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A9808C7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595806C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36CB00A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BAA2C65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A762ACF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32551474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87B5A" w:rsidRPr="008D0547" w14:paraId="2043A095" w14:textId="77777777" w:rsidTr="004C2ED9">
        <w:tc>
          <w:tcPr>
            <w:tcW w:w="2460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  <w:hideMark/>
          </w:tcPr>
          <w:p w14:paraId="2E506218" w14:textId="77777777" w:rsidR="00687B5A" w:rsidRPr="008D0547" w:rsidRDefault="00687B5A" w:rsidP="004C2ED9">
            <w:pPr>
              <w:tabs>
                <w:tab w:val="right" w:leader="dot" w:pos="2552"/>
              </w:tabs>
              <w:spacing w:before="20" w:after="20" w:line="240" w:lineRule="auto"/>
              <w:ind w:firstLine="113"/>
              <w:rPr>
                <w:rFonts w:cs="Arial"/>
                <w:color w:val="000000" w:themeColor="text1"/>
                <w:sz w:val="16"/>
                <w:szCs w:val="16"/>
              </w:rPr>
            </w:pPr>
            <w:r w:rsidRPr="008D0547">
              <w:rPr>
                <w:rFonts w:cs="Arial"/>
                <w:color w:val="000000" w:themeColor="text1"/>
                <w:sz w:val="16"/>
                <w:szCs w:val="16"/>
              </w:rPr>
              <w:t>lub wynajem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D00EBB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11169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4D1F7DF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61,8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61EFAFA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91,0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D8F4847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8571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CD47E39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54,7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1EFB0D8D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93,0</w:t>
            </w:r>
          </w:p>
        </w:tc>
      </w:tr>
      <w:tr w:rsidR="00687B5A" w:rsidRPr="008D0547" w14:paraId="23C31F0E" w14:textId="77777777" w:rsidTr="004C2ED9">
        <w:tc>
          <w:tcPr>
            <w:tcW w:w="2460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D743D1C" w14:textId="77777777" w:rsidR="00687B5A" w:rsidRPr="008D0547" w:rsidRDefault="00687B5A" w:rsidP="004C2ED9">
            <w:pPr>
              <w:tabs>
                <w:tab w:val="right" w:leader="dot" w:pos="2552"/>
              </w:tabs>
              <w:spacing w:before="20" w:after="2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8D0547">
              <w:rPr>
                <w:rFonts w:cs="Arial"/>
                <w:color w:val="000000" w:themeColor="text1"/>
                <w:sz w:val="16"/>
                <w:szCs w:val="16"/>
              </w:rPr>
              <w:t>Komunalne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F5931DD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BDACB32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3B203D3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497424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FF975A7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402342B6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687B5A" w:rsidRPr="008D0547" w14:paraId="337ED9C2" w14:textId="77777777" w:rsidTr="004C2ED9">
        <w:tc>
          <w:tcPr>
            <w:tcW w:w="2460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0F8B14E3" w14:textId="77777777" w:rsidR="00687B5A" w:rsidRPr="008D0547" w:rsidRDefault="00687B5A" w:rsidP="004C2ED9">
            <w:pPr>
              <w:tabs>
                <w:tab w:val="right" w:leader="dot" w:pos="2552"/>
              </w:tabs>
              <w:spacing w:before="20" w:after="20" w:line="240" w:lineRule="auto"/>
              <w:ind w:firstLine="0"/>
              <w:rPr>
                <w:rFonts w:cs="Arial"/>
                <w:color w:val="000000" w:themeColor="text1"/>
                <w:sz w:val="16"/>
                <w:szCs w:val="16"/>
              </w:rPr>
            </w:pPr>
            <w:r w:rsidRPr="008D0547">
              <w:rPr>
                <w:rFonts w:cs="Arial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ACEFCD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678732D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0,1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5E747CF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6,0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4BAAE75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13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8C3ABAD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0,4</w:t>
            </w:r>
          </w:p>
        </w:tc>
        <w:tc>
          <w:tcPr>
            <w:tcW w:w="1334" w:type="dxa"/>
            <w:tcBorders>
              <w:top w:val="nil"/>
              <w:left w:val="single" w:sz="4" w:space="0" w:color="522398"/>
              <w:bottom w:val="nil"/>
              <w:right w:val="nil"/>
            </w:tcBorders>
            <w:vAlign w:val="bottom"/>
          </w:tcPr>
          <w:p w14:paraId="259DD847" w14:textId="77777777" w:rsidR="00687B5A" w:rsidRPr="008D0547" w:rsidRDefault="00687B5A" w:rsidP="004C2ED9">
            <w:pPr>
              <w:spacing w:before="20" w:after="20" w:line="240" w:lineRule="auto"/>
              <w:ind w:right="57" w:firstLine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5D28AB48" w14:textId="5DE6DEC2" w:rsidR="00770008" w:rsidRPr="00687B5A" w:rsidRDefault="00232D0A" w:rsidP="00A502CD">
      <w:pPr>
        <w:spacing w:before="240" w:after="120"/>
        <w:ind w:firstLine="0"/>
        <w:jc w:val="center"/>
        <w:rPr>
          <w:rFonts w:ascii="Fira Sans SemiBold" w:eastAsia="Times New Roman" w:hAnsi="Fira Sans SemiBold" w:cs="Times New Roman"/>
          <w:bCs/>
          <w:color w:val="000000" w:themeColor="text1"/>
          <w:sz w:val="24"/>
          <w:szCs w:val="24"/>
        </w:rPr>
      </w:pPr>
      <w:r w:rsidRPr="00687B5A">
        <w:rPr>
          <w:color w:val="000000" w:themeColor="text1"/>
        </w:rPr>
        <w:t>***</w:t>
      </w:r>
    </w:p>
    <w:p w14:paraId="1C0450D7" w14:textId="77777777" w:rsidR="00687B5A" w:rsidRPr="00A9249F" w:rsidRDefault="00687B5A" w:rsidP="00687B5A">
      <w:pPr>
        <w:pStyle w:val="Nagwek"/>
        <w:spacing w:before="120"/>
        <w:rPr>
          <w:caps/>
        </w:rPr>
      </w:pPr>
      <w:r w:rsidRPr="00A9249F">
        <w:t>Rynek wewnętrzny</w:t>
      </w:r>
    </w:p>
    <w:p w14:paraId="6C9E0E03" w14:textId="77777777" w:rsidR="00687B5A" w:rsidRPr="005409E8" w:rsidRDefault="00687B5A" w:rsidP="00687B5A">
      <w:pPr>
        <w:rPr>
          <w:color w:val="000000" w:themeColor="text1"/>
        </w:rPr>
      </w:pPr>
      <w:r w:rsidRPr="005409E8">
        <w:rPr>
          <w:color w:val="000000" w:themeColor="text1"/>
        </w:rPr>
        <w:t>W sierpniu 2026 r. odnotowano w ujęciu rocznym spadek (w cenach bieżących) sprzedaży detalicznej (o 1,5%) oraz wzrost sprzedaży hurtowej (o 5,9%).</w:t>
      </w:r>
    </w:p>
    <w:p w14:paraId="068C74FE" w14:textId="77777777" w:rsidR="00687B5A" w:rsidRPr="00F25F41" w:rsidRDefault="00687B5A" w:rsidP="00687B5A">
      <w:pPr>
        <w:rPr>
          <w:color w:val="000000" w:themeColor="text1"/>
          <w:szCs w:val="19"/>
        </w:rPr>
      </w:pPr>
      <w:r w:rsidRPr="00F25F41">
        <w:rPr>
          <w:color w:val="000000" w:themeColor="text1"/>
          <w:szCs w:val="19"/>
        </w:rPr>
        <w:t xml:space="preserve">W ujęciu rocznym </w:t>
      </w:r>
      <w:r w:rsidRPr="00F25F41">
        <w:rPr>
          <w:b/>
          <w:bCs/>
          <w:color w:val="000000" w:themeColor="text1"/>
          <w:szCs w:val="19"/>
        </w:rPr>
        <w:t xml:space="preserve">sprzedaż detaliczna </w:t>
      </w:r>
      <w:r w:rsidRPr="00F25F41">
        <w:rPr>
          <w:color w:val="000000" w:themeColor="text1"/>
          <w:szCs w:val="19"/>
        </w:rPr>
        <w:t>(zrealizowana przez przedsiębiorstwa handlowe i niehandlowe) zmniejszyła się najbardziej w grupie „pozostała sprzedaż detaliczna w niewyspecjalizowanych sklepach” (o 51,9%). Znacznie mniejszą sprzedaż odnotowano ponadto w przypadku tekstyliów, odzieży, obuwia (o 29,5%) oraz pojazdów samochodowych, motocykli, części (o 21,5%). Największy wzrost sprzedaży detalicznej dotyczył farmaceutyków, kosmetyków, sprzętu ortopedycznego (o 22,8%).</w:t>
      </w:r>
    </w:p>
    <w:p w14:paraId="5570D6F7" w14:textId="77777777" w:rsidR="00687B5A" w:rsidRPr="00F25F41" w:rsidRDefault="00687B5A" w:rsidP="00FF28DD">
      <w:pPr>
        <w:rPr>
          <w:color w:val="000000" w:themeColor="text1"/>
        </w:rPr>
      </w:pPr>
      <w:r w:rsidRPr="00F25F41">
        <w:rPr>
          <w:color w:val="000000" w:themeColor="text1"/>
        </w:rPr>
        <w:t>Dynamika i struktura sprzedaży detalicznej (w cenach bieżących) kształtowały się następująco:</w:t>
      </w:r>
    </w:p>
    <w:tbl>
      <w:tblPr>
        <w:tblW w:w="10467" w:type="dxa"/>
        <w:tblLayout w:type="fixed"/>
        <w:tblLook w:val="01E0" w:firstRow="1" w:lastRow="1" w:firstColumn="1" w:lastColumn="1" w:noHBand="0" w:noVBand="0"/>
        <w:tblCaption w:val="Dynamika i struktura sprzedaży detalicznej (w cenach bieżących)"/>
        <w:tblDescription w:val="Dane za sierpień 2026 r. oraz za okres styczeń–sierpień 2026 r. Dynamika do poprzedniego roku i okresu; udział wybranych działów w sprzedaży detalicznej ogółem. Dane w pliku Excel."/>
      </w:tblPr>
      <w:tblGrid>
        <w:gridCol w:w="5547"/>
        <w:gridCol w:w="1640"/>
        <w:gridCol w:w="1640"/>
        <w:gridCol w:w="1640"/>
      </w:tblGrid>
      <w:tr w:rsidR="00687B5A" w:rsidRPr="00F25F41" w14:paraId="5A034FCB" w14:textId="77777777" w:rsidTr="004C2ED9">
        <w:trPr>
          <w:trHeight w:val="227"/>
          <w:tblHeader/>
        </w:trPr>
        <w:tc>
          <w:tcPr>
            <w:tcW w:w="5547" w:type="dxa"/>
            <w:vMerge w:val="restart"/>
            <w:tcBorders>
              <w:top w:val="single" w:sz="4" w:space="0" w:color="522398"/>
              <w:left w:val="nil"/>
              <w:bottom w:val="single" w:sz="8" w:space="0" w:color="522398"/>
              <w:right w:val="single" w:sz="4" w:space="0" w:color="522398"/>
            </w:tcBorders>
            <w:vAlign w:val="center"/>
          </w:tcPr>
          <w:p w14:paraId="64F39F64" w14:textId="77777777" w:rsidR="00687B5A" w:rsidRPr="00F25F41" w:rsidRDefault="00687B5A" w:rsidP="004C2ED9">
            <w:pPr>
              <w:spacing w:before="40" w:after="40" w:line="240" w:lineRule="auto"/>
              <w:ind w:firstLine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25F41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71369B1D" w14:textId="77777777" w:rsidR="00687B5A" w:rsidRPr="00F25F41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F25F41">
              <w:rPr>
                <w:color w:val="000000" w:themeColor="text1"/>
                <w:sz w:val="16"/>
                <w:szCs w:val="16"/>
              </w:rPr>
              <w:t>08 2026</w:t>
            </w:r>
          </w:p>
        </w:tc>
        <w:tc>
          <w:tcPr>
            <w:tcW w:w="3280" w:type="dxa"/>
            <w:gridSpan w:val="2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56E994EE" w14:textId="77777777" w:rsidR="00687B5A" w:rsidRPr="00F25F41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F25F41">
              <w:rPr>
                <w:color w:val="000000" w:themeColor="text1"/>
                <w:sz w:val="16"/>
                <w:szCs w:val="16"/>
              </w:rPr>
              <w:t>01–08 2026</w:t>
            </w:r>
          </w:p>
        </w:tc>
      </w:tr>
      <w:tr w:rsidR="00687B5A" w:rsidRPr="00F25F41" w14:paraId="6E0D7175" w14:textId="77777777" w:rsidTr="004C2ED9">
        <w:trPr>
          <w:trHeight w:val="283"/>
          <w:tblHeader/>
        </w:trPr>
        <w:tc>
          <w:tcPr>
            <w:tcW w:w="5547" w:type="dxa"/>
            <w:vMerge/>
            <w:tcBorders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C18F6B6" w14:textId="77777777" w:rsidR="00687B5A" w:rsidRPr="00F25F41" w:rsidRDefault="00687B5A" w:rsidP="004C2ED9">
            <w:pPr>
              <w:spacing w:before="40" w:after="40" w:line="240" w:lineRule="auto"/>
              <w:ind w:firstLine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4BD8765" w14:textId="77777777" w:rsidR="00687B5A" w:rsidRPr="00F25F41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F25F41">
              <w:rPr>
                <w:color w:val="000000" w:themeColor="text1"/>
                <w:sz w:val="16"/>
                <w:szCs w:val="16"/>
              </w:rPr>
              <w:t>analogiczny okres roku poprzedniego=100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6002162" w14:textId="77777777" w:rsidR="00687B5A" w:rsidRPr="00F25F41" w:rsidRDefault="00687B5A" w:rsidP="004C2ED9">
            <w:pPr>
              <w:spacing w:before="40" w:after="40" w:line="240" w:lineRule="auto"/>
              <w:ind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F25F41">
              <w:rPr>
                <w:color w:val="000000" w:themeColor="text1"/>
                <w:sz w:val="16"/>
                <w:szCs w:val="16"/>
              </w:rPr>
              <w:t>w odsetkach</w:t>
            </w:r>
          </w:p>
        </w:tc>
      </w:tr>
      <w:tr w:rsidR="00687B5A" w:rsidRPr="00F25F41" w14:paraId="1729DA39" w14:textId="77777777" w:rsidTr="004C2ED9">
        <w:trPr>
          <w:tblHeader/>
        </w:trPr>
        <w:tc>
          <w:tcPr>
            <w:tcW w:w="5547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4C692F0" w14:textId="77777777" w:rsidR="00687B5A" w:rsidRPr="00F25F41" w:rsidRDefault="00687B5A" w:rsidP="004C2ED9">
            <w:pPr>
              <w:tabs>
                <w:tab w:val="left" w:leader="dot" w:pos="3753"/>
              </w:tabs>
              <w:spacing w:before="30" w:after="30" w:line="240" w:lineRule="auto"/>
              <w:ind w:right="-816" w:firstLine="0"/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</w:pPr>
            <w:proofErr w:type="spellStart"/>
            <w:r w:rsidRPr="00F25F41">
              <w:rPr>
                <w:rFonts w:cs="Arial"/>
                <w:b/>
                <w:color w:val="000000" w:themeColor="text1"/>
                <w:spacing w:val="20"/>
                <w:sz w:val="16"/>
                <w:szCs w:val="16"/>
              </w:rPr>
              <w:t>Ogółem</w:t>
            </w:r>
            <w:r w:rsidRPr="00F25F41">
              <w:rPr>
                <w:rFonts w:cs="Times New Roman"/>
                <w:b/>
                <w:color w:val="000000" w:themeColor="text1"/>
                <w:spacing w:val="20"/>
                <w:sz w:val="16"/>
                <w:szCs w:val="16"/>
                <w:vertAlign w:val="superscript"/>
              </w:rPr>
              <w:t>a</w:t>
            </w:r>
            <w:proofErr w:type="spellEnd"/>
            <w:r w:rsidRPr="00F25F41">
              <w:rPr>
                <w:rFonts w:cs="Times New Roman"/>
                <w:b/>
                <w:color w:val="000000" w:themeColor="text1"/>
                <w:spacing w:val="20"/>
                <w:sz w:val="16"/>
                <w:szCs w:val="16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</w:tcPr>
          <w:p w14:paraId="20FFB75D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0D2A2AC7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90,2</w:t>
            </w:r>
          </w:p>
        </w:tc>
        <w:tc>
          <w:tcPr>
            <w:tcW w:w="1640" w:type="dxa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25B7CC6B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687B5A" w:rsidRPr="00F25F41" w14:paraId="4175240F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BA57CC5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454" w:hanging="227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56B07705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AD2D268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14DEC696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687B5A" w:rsidRPr="00F25F41" w14:paraId="7D05337E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45F53CCC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239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Pojazdy samochodowe, motocykle, części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C2A46C8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78,5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CEA5D58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66,7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360BC805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10,8</w:t>
            </w:r>
          </w:p>
        </w:tc>
      </w:tr>
      <w:tr w:rsidR="00687B5A" w:rsidRPr="00F25F41" w14:paraId="4F6E087F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4B955425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806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Paliwa stałe, ciekłe i gazowe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3AC9F485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114,2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70B66D6D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93,7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2190EA02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20,4</w:t>
            </w:r>
          </w:p>
        </w:tc>
      </w:tr>
      <w:tr w:rsidR="00687B5A" w:rsidRPr="00F25F41" w14:paraId="24B8234A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4B48CBB3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2090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Żywność, napoje i wyroby tytoniowe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42BB6A85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97,2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AF237A6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96,0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294DB226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20,9</w:t>
            </w:r>
          </w:p>
        </w:tc>
      </w:tr>
      <w:tr w:rsidR="00687B5A" w:rsidRPr="00F25F41" w14:paraId="3492C2AE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472E8C4C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523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>Pozostała sprzedaż detaliczna w niewyspecjalizowanych sklepach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5FC92536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48,1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2A56E25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47,6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5F7F6000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0,6</w:t>
            </w:r>
          </w:p>
        </w:tc>
      </w:tr>
      <w:tr w:rsidR="00687B5A" w:rsidRPr="00F25F41" w14:paraId="7E3725E5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7D436F83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523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Farmaceutyki, kosmetyki, sprzęt ortopedyczny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1F1A00C8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122,8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39CCCCD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7169ADA2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15,5</w:t>
            </w:r>
          </w:p>
        </w:tc>
      </w:tr>
      <w:tr w:rsidR="00687B5A" w:rsidRPr="00F25F41" w14:paraId="2288743E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24B5C0BF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381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Tekstylia, odzież, obuwie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6BB03148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70,5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615F8573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65,5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288F7501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8,6</w:t>
            </w:r>
          </w:p>
        </w:tc>
      </w:tr>
      <w:tr w:rsidR="00687B5A" w:rsidRPr="00F25F41" w14:paraId="2CDA8B55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67E02FEF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665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Meble, RTV, AGD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1E9BD39F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95,9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5B122E89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63902B50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3,0</w:t>
            </w:r>
          </w:p>
        </w:tc>
      </w:tr>
      <w:tr w:rsidR="00687B5A" w:rsidRPr="00F25F41" w14:paraId="7E717F19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57200B9A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>Prasa, książki, pozostała sprzedaż w wyspecjalizowanych sklepach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</w:tcPr>
          <w:p w14:paraId="0369F6FB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111,6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3349B1B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101,5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center"/>
          </w:tcPr>
          <w:p w14:paraId="642F1CD2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3,9</w:t>
            </w:r>
          </w:p>
        </w:tc>
      </w:tr>
      <w:tr w:rsidR="00687B5A" w:rsidRPr="00F25F41" w14:paraId="10F9AB8C" w14:textId="77777777" w:rsidTr="004C2ED9">
        <w:trPr>
          <w:tblHeader/>
        </w:trPr>
        <w:tc>
          <w:tcPr>
            <w:tcW w:w="5547" w:type="dxa"/>
            <w:tcBorders>
              <w:top w:val="nil"/>
              <w:left w:val="nil"/>
              <w:bottom w:val="nil"/>
              <w:right w:val="single" w:sz="4" w:space="0" w:color="522398"/>
            </w:tcBorders>
          </w:tcPr>
          <w:p w14:paraId="6325E7FA" w14:textId="77777777" w:rsidR="00687B5A" w:rsidRPr="00F25F41" w:rsidRDefault="00687B5A" w:rsidP="004C2ED9">
            <w:pPr>
              <w:tabs>
                <w:tab w:val="left" w:leader="dot" w:pos="3924"/>
              </w:tabs>
              <w:spacing w:before="30" w:after="30" w:line="240" w:lineRule="auto"/>
              <w:ind w:left="170" w:right="-1665" w:hanging="170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F25F41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Pozostałe 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0415270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1640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5046CC1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95,4</w:t>
            </w:r>
          </w:p>
        </w:tc>
        <w:tc>
          <w:tcPr>
            <w:tcW w:w="1640" w:type="dxa"/>
            <w:tcBorders>
              <w:left w:val="single" w:sz="4" w:space="0" w:color="522398"/>
            </w:tcBorders>
            <w:vAlign w:val="bottom"/>
          </w:tcPr>
          <w:p w14:paraId="35CCE854" w14:textId="77777777" w:rsidR="00687B5A" w:rsidRPr="00F25F41" w:rsidRDefault="00687B5A" w:rsidP="004C2ED9">
            <w:pPr>
              <w:spacing w:before="30" w:after="30"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10,3</w:t>
            </w:r>
          </w:p>
        </w:tc>
      </w:tr>
    </w:tbl>
    <w:p w14:paraId="5536C2D8" w14:textId="77777777" w:rsidR="00687B5A" w:rsidRPr="00F25F41" w:rsidRDefault="00687B5A" w:rsidP="00687B5A">
      <w:pPr>
        <w:spacing w:before="120" w:line="240" w:lineRule="auto"/>
        <w:jc w:val="both"/>
        <w:rPr>
          <w:rFonts w:eastAsia="Times New Roman" w:cs="Times New Roman"/>
          <w:bCs/>
          <w:color w:val="000000" w:themeColor="text1"/>
          <w:sz w:val="16"/>
          <w:szCs w:val="16"/>
        </w:rPr>
      </w:pPr>
      <w:r w:rsidRPr="00F25F41">
        <w:rPr>
          <w:rFonts w:eastAsia="Times New Roman" w:cs="Times New Roman"/>
          <w:color w:val="000000" w:themeColor="text1"/>
          <w:sz w:val="16"/>
          <w:szCs w:val="16"/>
        </w:rPr>
        <w:t>a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30DDC005" w14:textId="77777777" w:rsidR="00687B5A" w:rsidRPr="00125BB4" w:rsidRDefault="00687B5A" w:rsidP="00687B5A">
      <w:pPr>
        <w:spacing w:before="160"/>
        <w:rPr>
          <w:color w:val="000000" w:themeColor="text1"/>
          <w:szCs w:val="19"/>
        </w:rPr>
      </w:pPr>
      <w:r w:rsidRPr="00125BB4">
        <w:rPr>
          <w:color w:val="000000" w:themeColor="text1"/>
        </w:rPr>
        <w:t>W porównaniu z lipcem br. sprzedaż detaliczna była wyższa (o 3,4%), przy czym największy wzrost wystąpił w grupie „paliwa stałe, ciekłe i gazowe” (o 22,0%). Wzrost sprzedaży odnotowano ponadto w grupach „pozostałe” (o 6,7%) oraz „tekstylia, odzież, obuwie” (o 0,9%). Poziomu sprzedaży notowanego w poprzednim miesiącu nie osiągnięto przede wszystkim w przypadku pojazdów samochodowych, motocykli, części (spadek o 7,6</w:t>
      </w:r>
      <w:r w:rsidRPr="00125BB4">
        <w:rPr>
          <w:color w:val="000000" w:themeColor="text1"/>
          <w:szCs w:val="19"/>
        </w:rPr>
        <w:t>%).</w:t>
      </w:r>
    </w:p>
    <w:p w14:paraId="461C5AB4" w14:textId="77777777" w:rsidR="00687B5A" w:rsidRPr="00A250FA" w:rsidRDefault="00687B5A" w:rsidP="00687B5A">
      <w:pPr>
        <w:rPr>
          <w:color w:val="000000" w:themeColor="text1"/>
        </w:rPr>
      </w:pPr>
      <w:r w:rsidRPr="00125BB4">
        <w:rPr>
          <w:color w:val="000000" w:themeColor="text1"/>
        </w:rPr>
        <w:t xml:space="preserve">Sprzedaż detaliczna w okresie </w:t>
      </w:r>
      <w:r w:rsidRPr="00125BB4">
        <w:rPr>
          <w:b/>
          <w:color w:val="000000" w:themeColor="text1"/>
        </w:rPr>
        <w:t>styczeń–sierpień</w:t>
      </w:r>
      <w:r w:rsidRPr="00125BB4">
        <w:rPr>
          <w:color w:val="000000" w:themeColor="text1"/>
        </w:rPr>
        <w:t xml:space="preserve"> </w:t>
      </w:r>
      <w:r w:rsidRPr="00125BB4">
        <w:rPr>
          <w:b/>
          <w:color w:val="000000" w:themeColor="text1"/>
        </w:rPr>
        <w:t>2026 r.</w:t>
      </w:r>
      <w:r w:rsidRPr="00125BB4">
        <w:rPr>
          <w:color w:val="000000" w:themeColor="text1"/>
        </w:rPr>
        <w:t xml:space="preserve"> zmniejszyła się w ujęciu rocznym (o 9,8%). Spadek sprzedaży odnotowano szczególnie w grupach: „pozostała sprzedaż detaliczna w niewyspecjalizowanych sklepach” (o 52,4%), </w:t>
      </w:r>
      <w:r w:rsidRPr="00125BB4">
        <w:rPr>
          <w:color w:val="000000" w:themeColor="text1"/>
          <w:szCs w:val="19"/>
        </w:rPr>
        <w:t>„</w:t>
      </w:r>
      <w:r w:rsidRPr="00125BB4">
        <w:rPr>
          <w:rFonts w:eastAsia="Fira Sans Light" w:cs="Arial"/>
          <w:color w:val="000000" w:themeColor="text1"/>
          <w:szCs w:val="19"/>
        </w:rPr>
        <w:t>tekstylia, odzież, obuwie</w:t>
      </w:r>
      <w:r w:rsidRPr="00125BB4">
        <w:rPr>
          <w:color w:val="000000" w:themeColor="text1"/>
          <w:szCs w:val="19"/>
        </w:rPr>
        <w:t>”</w:t>
      </w:r>
      <w:r w:rsidRPr="00125BB4">
        <w:rPr>
          <w:rFonts w:eastAsia="Fira Sans Light"/>
          <w:color w:val="000000" w:themeColor="text1"/>
          <w:sz w:val="16"/>
          <w:szCs w:val="16"/>
        </w:rPr>
        <w:t xml:space="preserve"> </w:t>
      </w:r>
      <w:r w:rsidRPr="00125BB4">
        <w:rPr>
          <w:color w:val="000000" w:themeColor="text1"/>
          <w:szCs w:val="19"/>
        </w:rPr>
        <w:t>(o 34,5%)</w:t>
      </w:r>
      <w:r w:rsidRPr="00125BB4">
        <w:rPr>
          <w:color w:val="000000" w:themeColor="text1"/>
        </w:rPr>
        <w:t xml:space="preserve"> oraz </w:t>
      </w:r>
      <w:r w:rsidRPr="00E857EB">
        <w:rPr>
          <w:color w:val="000000" w:themeColor="text1"/>
        </w:rPr>
        <w:t>„pojazdy samochodowe, motocykle, części” (o 33,3%)</w:t>
      </w:r>
      <w:r w:rsidRPr="00E857EB">
        <w:rPr>
          <w:color w:val="000000" w:themeColor="text1"/>
          <w:szCs w:val="19"/>
        </w:rPr>
        <w:t>. W</w:t>
      </w:r>
      <w:r w:rsidRPr="00E857EB">
        <w:rPr>
          <w:color w:val="000000" w:themeColor="text1"/>
        </w:rPr>
        <w:t xml:space="preserve">zrost sprzedaży wystąpił w </w:t>
      </w:r>
      <w:r w:rsidRPr="00A250FA">
        <w:rPr>
          <w:color w:val="000000" w:themeColor="text1"/>
        </w:rPr>
        <w:t>grupach: „farmaceutyki, kosmetyki, sprzęt ortopedyczny” (o 20,2%), „meble, RTV, AGD” (o 11,3%), jak również „prasa, książki, pozostała sprzedaż w wyspecjalizowanych sklepach” (o 1,5%).</w:t>
      </w:r>
    </w:p>
    <w:p w14:paraId="48D091E4" w14:textId="77777777" w:rsidR="00687B5A" w:rsidRPr="00A250FA" w:rsidRDefault="00687B5A" w:rsidP="00687B5A">
      <w:pPr>
        <w:rPr>
          <w:color w:val="000000" w:themeColor="text1"/>
        </w:rPr>
      </w:pPr>
      <w:r w:rsidRPr="00A250FA">
        <w:rPr>
          <w:b/>
          <w:color w:val="000000" w:themeColor="text1"/>
        </w:rPr>
        <w:t xml:space="preserve">Sprzedaż hurtowa </w:t>
      </w:r>
      <w:r w:rsidRPr="00A250FA">
        <w:rPr>
          <w:color w:val="000000" w:themeColor="text1"/>
        </w:rPr>
        <w:t xml:space="preserve">(w cenach bieżących) w przedsiębiorstwach handlowych w sierpniu 2026 r. zwiększyła się w ujęciu rocznym (o 5,9%) oraz spadła </w:t>
      </w:r>
      <w:r w:rsidRPr="00A250FA">
        <w:rPr>
          <w:color w:val="000000" w:themeColor="text1"/>
          <w:szCs w:val="19"/>
        </w:rPr>
        <w:t>w relacji do poprzedniego miesiąca (o 9,1%). W przedsiębiorstwach hurtowych omawiana sprzedaż była większa niż przed rokiem (o 5,3%), natomiast obniżyła się w porównaniu z lipcem br. (o 8,1%).</w:t>
      </w:r>
    </w:p>
    <w:p w14:paraId="0479C441" w14:textId="77777777" w:rsidR="00687B5A" w:rsidRPr="00A250FA" w:rsidRDefault="00687B5A" w:rsidP="00687B5A">
      <w:pPr>
        <w:rPr>
          <w:color w:val="000000" w:themeColor="text1"/>
        </w:rPr>
      </w:pPr>
      <w:r w:rsidRPr="00A250FA">
        <w:rPr>
          <w:color w:val="000000" w:themeColor="text1"/>
        </w:rPr>
        <w:t xml:space="preserve">Sprzedaż hurtowa w okresie </w:t>
      </w:r>
      <w:r w:rsidRPr="00A250FA">
        <w:rPr>
          <w:b/>
          <w:color w:val="000000" w:themeColor="text1"/>
        </w:rPr>
        <w:t>styczeń–sierpień</w:t>
      </w:r>
      <w:r w:rsidRPr="00A250FA">
        <w:rPr>
          <w:color w:val="000000" w:themeColor="text1"/>
        </w:rPr>
        <w:t xml:space="preserve"> </w:t>
      </w:r>
      <w:r w:rsidRPr="00A250FA">
        <w:rPr>
          <w:b/>
          <w:color w:val="000000" w:themeColor="text1"/>
        </w:rPr>
        <w:t xml:space="preserve">2026 r. </w:t>
      </w:r>
      <w:r w:rsidRPr="00A250FA">
        <w:rPr>
          <w:color w:val="000000" w:themeColor="text1"/>
        </w:rPr>
        <w:t>w przedsiębiorstwach handlowych i w przedsiębiorstwach hurtowych zwiększyła się w porównaniu z analogicznym okresem poprzedniego roku (odpowiednio o 7,2% i 6,1%).</w:t>
      </w:r>
    </w:p>
    <w:p w14:paraId="02BDE601" w14:textId="05C2E862" w:rsidR="007B2D21" w:rsidRPr="00687B5A" w:rsidRDefault="00903C2D" w:rsidP="00903C2D">
      <w:pPr>
        <w:spacing w:before="120" w:after="120"/>
        <w:ind w:firstLine="0"/>
        <w:jc w:val="center"/>
        <w:rPr>
          <w:color w:val="000000" w:themeColor="text1"/>
        </w:rPr>
      </w:pPr>
      <w:bookmarkStart w:id="5" w:name="_Hlk172615594"/>
      <w:r w:rsidRPr="00687B5A">
        <w:rPr>
          <w:color w:val="000000" w:themeColor="text1"/>
        </w:rPr>
        <w:t>***</w:t>
      </w:r>
      <w:bookmarkEnd w:id="5"/>
    </w:p>
    <w:p w14:paraId="49DDC5C4" w14:textId="77777777" w:rsidR="00687B5A" w:rsidRPr="001E718C" w:rsidRDefault="00687B5A" w:rsidP="00687B5A">
      <w:pPr>
        <w:keepNext/>
        <w:spacing w:after="300" w:line="240" w:lineRule="auto"/>
        <w:ind w:firstLine="0"/>
        <w:outlineLvl w:val="0"/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</w:pPr>
      <w:r w:rsidRPr="001E718C">
        <w:rPr>
          <w:rFonts w:ascii="Fira Sans SemiBold" w:eastAsia="Times New Roman" w:hAnsi="Fira Sans SemiBold" w:cs="Times New Roman"/>
          <w:bCs/>
          <w:color w:val="522398"/>
          <w:sz w:val="24"/>
          <w:szCs w:val="24"/>
        </w:rPr>
        <w:lastRenderedPageBreak/>
        <w:t>Podmioty gospodarki narodowej</w:t>
      </w:r>
      <w:r w:rsidRPr="001E718C">
        <w:rPr>
          <w:rFonts w:ascii="Fira Sans SemiBold" w:eastAsia="Times New Roman" w:hAnsi="Fira Sans SemiBold" w:cs="Times New Roman"/>
          <w:bCs/>
          <w:color w:val="522398"/>
          <w:sz w:val="24"/>
          <w:szCs w:val="24"/>
          <w:vertAlign w:val="superscript"/>
        </w:rPr>
        <w:footnoteReference w:id="5"/>
      </w:r>
    </w:p>
    <w:p w14:paraId="5BF8D0B6" w14:textId="77777777" w:rsidR="00687B5A" w:rsidRPr="00576A48" w:rsidRDefault="00687B5A" w:rsidP="00687B5A">
      <w:pPr>
        <w:rPr>
          <w:color w:val="000000" w:themeColor="text1"/>
        </w:rPr>
      </w:pPr>
      <w:r w:rsidRPr="00576A48">
        <w:rPr>
          <w:color w:val="000000" w:themeColor="text1"/>
        </w:rPr>
        <w:t xml:space="preserve">Według stanu na koniec sierpnia 2026 r. w rejestrze REGON wpisanych było 525,0 tys. </w:t>
      </w:r>
      <w:r w:rsidRPr="00576A48">
        <w:rPr>
          <w:b/>
          <w:color w:val="000000" w:themeColor="text1"/>
        </w:rPr>
        <w:t>podmiotów gospodarki narodowej</w:t>
      </w:r>
      <w:r w:rsidRPr="00576A48">
        <w:rPr>
          <w:color w:val="000000" w:themeColor="text1"/>
          <w:vertAlign w:val="superscript"/>
        </w:rPr>
        <w:footnoteReference w:id="6"/>
      </w:r>
      <w:r w:rsidRPr="00576A48">
        <w:rPr>
          <w:color w:val="000000" w:themeColor="text1"/>
        </w:rPr>
        <w:t>, tj. o 2,8% więcej niż rok wcześniej.</w:t>
      </w:r>
    </w:p>
    <w:p w14:paraId="736BAE28" w14:textId="77777777" w:rsidR="00687B5A" w:rsidRPr="00B83488" w:rsidRDefault="00687B5A" w:rsidP="00687B5A">
      <w:pPr>
        <w:rPr>
          <w:color w:val="000000" w:themeColor="text1"/>
        </w:rPr>
      </w:pPr>
      <w:r w:rsidRPr="005D16A9">
        <w:rPr>
          <w:color w:val="000000" w:themeColor="text1"/>
        </w:rPr>
        <w:t xml:space="preserve">Liczba zarejestrowanych </w:t>
      </w:r>
      <w:r w:rsidRPr="005D16A9">
        <w:rPr>
          <w:b/>
          <w:color w:val="000000" w:themeColor="text1"/>
        </w:rPr>
        <w:t>osób fizycznych</w:t>
      </w:r>
      <w:r w:rsidRPr="005D16A9">
        <w:rPr>
          <w:color w:val="000000" w:themeColor="text1"/>
        </w:rPr>
        <w:t xml:space="preserve"> prowadzących działalność gospodarczą wyniosła 383,9 tys. i w porównaniu z sierpniem 2025 r. wzrosła o 2,3%. Do rejestru REGON wpisanych było 96,5 tys. </w:t>
      </w:r>
      <w:r w:rsidRPr="005D16A9">
        <w:rPr>
          <w:b/>
          <w:color w:val="000000" w:themeColor="text1"/>
        </w:rPr>
        <w:t>spółek</w:t>
      </w:r>
      <w:r w:rsidRPr="005D16A9">
        <w:rPr>
          <w:color w:val="000000" w:themeColor="text1"/>
        </w:rPr>
        <w:t xml:space="preserve">, w tym 68,0 tys. spółek handlowych, co oznacza wzrost w ciągu roku odpowiednio o 4,2% i 6,3%. </w:t>
      </w:r>
      <w:r w:rsidRPr="005D16A9">
        <w:rPr>
          <w:color w:val="000000" w:themeColor="text1"/>
          <w:szCs w:val="19"/>
        </w:rPr>
        <w:t xml:space="preserve">Liczba zarejestrowanych spółek cywilnych </w:t>
      </w:r>
      <w:r w:rsidRPr="00B83488">
        <w:rPr>
          <w:color w:val="000000" w:themeColor="text1"/>
          <w:szCs w:val="19"/>
        </w:rPr>
        <w:t>spadła o 0,6% i wyniosła 28,1 tys. podmiotów.</w:t>
      </w:r>
    </w:p>
    <w:p w14:paraId="05051EC9" w14:textId="77777777" w:rsidR="00687B5A" w:rsidRPr="005B5DB5" w:rsidRDefault="00687B5A" w:rsidP="00687B5A">
      <w:pPr>
        <w:rPr>
          <w:rFonts w:ascii="Calibri" w:hAnsi="Calibri"/>
        </w:rPr>
      </w:pPr>
      <w:r w:rsidRPr="00B83488">
        <w:rPr>
          <w:b/>
          <w:color w:val="000000" w:themeColor="text1"/>
        </w:rPr>
        <w:t>Według przewidywanej liczby pracujących</w:t>
      </w:r>
      <w:r w:rsidRPr="00B83488">
        <w:rPr>
          <w:color w:val="000000" w:themeColor="text1"/>
        </w:rPr>
        <w:t xml:space="preserve">, dominowały jednostki o liczbie pracujących poniżej 10 osób – 97,3% ogólnej liczby zarejestrowanych podmiotów. Udział podmiotów o przewidywanej liczbie pracujących 10–49 osób wyniósł </w:t>
      </w:r>
      <w:r w:rsidRPr="003C7EEA">
        <w:rPr>
          <w:color w:val="000000" w:themeColor="text1"/>
        </w:rPr>
        <w:t>2,2%, a podmioty powyżej 49 pracujących stanowiły 0,5% wszystkich podmiotów wpisanych do rejestru REGON. W ujęciu rocznym</w:t>
      </w:r>
      <w:r w:rsidRPr="003C7EEA">
        <w:rPr>
          <w:color w:val="000000" w:themeColor="text1"/>
          <w:spacing w:val="2"/>
        </w:rPr>
        <w:t xml:space="preserve"> wzrost liczby podmiotów wystąpił w przedziale liczby pracujących</w:t>
      </w:r>
      <w:r w:rsidRPr="003C7EEA">
        <w:rPr>
          <w:color w:val="000000" w:themeColor="text1"/>
        </w:rPr>
        <w:t xml:space="preserve"> poniżej 10 osób (o 2,9%) oraz w grupie powyżej 49 osób (o 0,1%). W grupie podmiotów o przewidywanej liczbie pracujących 10–49 osób odnotowano spadek (o 0,5%). W analizowanym okresie sekcjami PKD o dużym wzroście liczby podmiotów były: administrowanie i działalność wspierająca (9,7%), wytwarzanie i zaopatrywanie w energię elektryczną, gaz, parę wodną i gorącą wodę (8,3%), jak również informacja i komunikacja (6,3%). Spadek liczby podmiotów odnotowano w górnictwie i wydobywaniu (o 2,2%) oraz handlu; naprawie pojazdów samochodowych (o 1,3</w:t>
      </w:r>
      <w:r w:rsidRPr="005B5DB5">
        <w:t>%).</w:t>
      </w:r>
    </w:p>
    <w:p w14:paraId="307AA803" w14:textId="77777777" w:rsidR="00687B5A" w:rsidRPr="005B5DB5" w:rsidRDefault="00687B5A" w:rsidP="00687B5A">
      <w:r w:rsidRPr="003C7EEA">
        <w:rPr>
          <w:color w:val="000000" w:themeColor="text1"/>
        </w:rPr>
        <w:t xml:space="preserve">W sierpniu 2026 r. do rejestru REGON wpisano 2454 </w:t>
      </w:r>
      <w:r w:rsidRPr="003C7EEA">
        <w:rPr>
          <w:b/>
          <w:color w:val="000000" w:themeColor="text1"/>
        </w:rPr>
        <w:t>nowe podmioty</w:t>
      </w:r>
      <w:r w:rsidRPr="003C7EEA">
        <w:rPr>
          <w:color w:val="000000" w:themeColor="text1"/>
        </w:rPr>
        <w:t xml:space="preserve">, tj. o 5,8% mniej niż w poprzednim miesiącu. Wśród </w:t>
      </w:r>
      <w:r w:rsidRPr="008373D3">
        <w:rPr>
          <w:color w:val="000000" w:themeColor="text1"/>
        </w:rPr>
        <w:t xml:space="preserve">nowo zarejestrowanych jednostek przeważały osoby fizyczne prowadzące działalność gospodarczą, których wpisano 1885, tj. o 4,1% mniej niż w lipcu br. Liczba nowo zarejestrowanych w tym okresie spółek handlowych zmniejszyła się o 17,7% do </w:t>
      </w:r>
      <w:r w:rsidRPr="005B5DB5">
        <w:t>377.</w:t>
      </w:r>
    </w:p>
    <w:p w14:paraId="6C8C4E42" w14:textId="57683DBB" w:rsidR="00687B5A" w:rsidRPr="008373D3" w:rsidRDefault="00687B5A" w:rsidP="00687B5A">
      <w:pPr>
        <w:rPr>
          <w:color w:val="000000" w:themeColor="text1"/>
        </w:rPr>
      </w:pPr>
      <w:r w:rsidRPr="008373D3">
        <w:rPr>
          <w:color w:val="000000" w:themeColor="text1"/>
        </w:rPr>
        <w:t xml:space="preserve">W omawianym okresie </w:t>
      </w:r>
      <w:r w:rsidRPr="008373D3">
        <w:rPr>
          <w:b/>
          <w:color w:val="000000" w:themeColor="text1"/>
        </w:rPr>
        <w:t>wykreślono</w:t>
      </w:r>
      <w:r w:rsidRPr="008373D3">
        <w:rPr>
          <w:color w:val="000000" w:themeColor="text1"/>
        </w:rPr>
        <w:t xml:space="preserve"> z rejestru REGON 1257 podmiotów (o 26,0% mniej niż miesiąc wcześniej), w tym 1107 osób fizycznych prowadzących działalność gospodarczą (spadek o 28,0%).</w:t>
      </w:r>
    </w:p>
    <w:p w14:paraId="5DA32BA4" w14:textId="55150F37" w:rsidR="00687B5A" w:rsidRPr="008373D3" w:rsidRDefault="005B5DB5" w:rsidP="005B5DB5">
      <w:pPr>
        <w:spacing w:before="120"/>
        <w:ind w:firstLine="0"/>
        <w:jc w:val="center"/>
        <w:rPr>
          <w:b/>
          <w:color w:val="000000" w:themeColor="text1"/>
        </w:rPr>
      </w:pPr>
      <w:r>
        <w:rPr>
          <w:noProof/>
          <w:color w:val="FF0000"/>
        </w:rPr>
        <w:drawing>
          <wp:anchor distT="0" distB="0" distL="114300" distR="114300" simplePos="0" relativeHeight="253942272" behindDoc="1" locked="0" layoutInCell="1" allowOverlap="1" wp14:anchorId="69286ADE" wp14:editId="7155C261">
            <wp:simplePos x="0" y="0"/>
            <wp:positionH relativeFrom="column">
              <wp:posOffset>1195705</wp:posOffset>
            </wp:positionH>
            <wp:positionV relativeFrom="paragraph">
              <wp:posOffset>4330065</wp:posOffset>
            </wp:positionV>
            <wp:extent cx="4344670" cy="612140"/>
            <wp:effectExtent l="0" t="0" r="0" b="0"/>
            <wp:wrapTopAndBottom/>
            <wp:docPr id="40" name="Obraz 40" descr="Wykres prezentujący podmioty gospodarki narodowej nowo zarejestrowane i wyrejestrowane w sierpniu 2026 r. w Krakowie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67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000000" w:themeColor="text1"/>
        </w:rPr>
        <w:drawing>
          <wp:anchor distT="0" distB="0" distL="114300" distR="114300" simplePos="0" relativeHeight="253941248" behindDoc="0" locked="0" layoutInCell="1" allowOverlap="1" wp14:anchorId="549BBBAE" wp14:editId="7932E51A">
            <wp:simplePos x="0" y="0"/>
            <wp:positionH relativeFrom="page">
              <wp:posOffset>1455420</wp:posOffset>
            </wp:positionH>
            <wp:positionV relativeFrom="paragraph">
              <wp:posOffset>262712</wp:posOffset>
            </wp:positionV>
            <wp:extent cx="4469130" cy="4175125"/>
            <wp:effectExtent l="0" t="0" r="0" b="0"/>
            <wp:wrapTopAndBottom/>
            <wp:docPr id="41" name="Obraz 41" descr="Wykres prezentujący podmioty gospodarki narodowej nowo zarejestrowane i wyrejestrowane w sierpniu 2026 r. według powiatów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30" cy="417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B5A" w:rsidRPr="008373D3">
        <w:rPr>
          <w:b/>
          <w:color w:val="000000" w:themeColor="text1"/>
        </w:rPr>
        <w:t>Wykres 11. Podmioty gospodarki narodowej nowo zarejestrowane i wyrejestrowane w sierpniu 2026 r.</w:t>
      </w:r>
    </w:p>
    <w:p w14:paraId="57CE218C" w14:textId="61B8D3C7" w:rsidR="00687B5A" w:rsidRPr="00AA26D1" w:rsidRDefault="00687B5A" w:rsidP="00687B5A">
      <w:pPr>
        <w:spacing w:before="60"/>
        <w:rPr>
          <w:b/>
          <w:color w:val="000000" w:themeColor="text1"/>
        </w:rPr>
      </w:pPr>
      <w:r w:rsidRPr="00AA26D1">
        <w:rPr>
          <w:color w:val="000000" w:themeColor="text1"/>
        </w:rPr>
        <w:t xml:space="preserve">Według stanu na koniec sierpnia 2026 r. w rejestrze REGON 81,6 tys. podmiotów miało </w:t>
      </w:r>
      <w:r w:rsidRPr="00AA26D1">
        <w:rPr>
          <w:b/>
          <w:color w:val="000000" w:themeColor="text1"/>
        </w:rPr>
        <w:t>zawieszoną działalność</w:t>
      </w:r>
      <w:r w:rsidRPr="00AA26D1">
        <w:rPr>
          <w:color w:val="000000" w:themeColor="text1"/>
        </w:rPr>
        <w:t xml:space="preserve"> (o 0,8% więcej niż przed miesiącem). Zdecydowaną większość, podobnie jak w lipcu br., stanowiły osoby fizyczne prowadzące działalność gospodarczą (po 95,4%).</w:t>
      </w:r>
    </w:p>
    <w:p w14:paraId="19E9D213" w14:textId="4DF15B72" w:rsidR="00687B5A" w:rsidRPr="00AA26D1" w:rsidRDefault="00687B5A" w:rsidP="00687B5A">
      <w:pPr>
        <w:spacing w:before="120"/>
        <w:ind w:firstLine="0"/>
        <w:jc w:val="center"/>
        <w:rPr>
          <w:b/>
          <w:color w:val="000000" w:themeColor="text1"/>
        </w:rPr>
      </w:pPr>
      <w:r w:rsidRPr="00AA26D1">
        <w:rPr>
          <w:b/>
          <w:color w:val="000000" w:themeColor="text1"/>
        </w:rPr>
        <w:lastRenderedPageBreak/>
        <w:t>Mapa 3. Podmioty gospodarki narodowej z zawieszoną działalnością według powiatów w 2026 r.</w:t>
      </w:r>
    </w:p>
    <w:p w14:paraId="3A2CF10E" w14:textId="3F74638E" w:rsidR="00687B5A" w:rsidRPr="00AA26D1" w:rsidRDefault="009129EE" w:rsidP="00687B5A">
      <w:pPr>
        <w:ind w:firstLine="0"/>
        <w:jc w:val="center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3943296" behindDoc="1" locked="0" layoutInCell="1" allowOverlap="1" wp14:anchorId="49357DED" wp14:editId="21CB3754">
            <wp:simplePos x="0" y="0"/>
            <wp:positionH relativeFrom="page">
              <wp:posOffset>653415</wp:posOffset>
            </wp:positionH>
            <wp:positionV relativeFrom="paragraph">
              <wp:posOffset>206070</wp:posOffset>
            </wp:positionV>
            <wp:extent cx="6253200" cy="3315600"/>
            <wp:effectExtent l="0" t="0" r="0" b="0"/>
            <wp:wrapTopAndBottom/>
            <wp:docPr id="2" name="Obraz 2" descr="Mapa prezentująca podmioty gospodarki narodowej z zawieszoną działalnością według powiatów w końcu sierpnia 2026 r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200" cy="33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B5A" w:rsidRPr="00AA26D1">
        <w:rPr>
          <w:color w:val="000000" w:themeColor="text1"/>
        </w:rPr>
        <w:t>Stan w końcu sierpnia</w:t>
      </w:r>
    </w:p>
    <w:p w14:paraId="325847DA" w14:textId="03630971" w:rsidR="0084724C" w:rsidRPr="00687B5A" w:rsidRDefault="001E718C" w:rsidP="009813A9">
      <w:pPr>
        <w:pStyle w:val="tredziaw"/>
        <w:ind w:firstLine="0"/>
        <w:jc w:val="center"/>
        <w:rPr>
          <w:noProof/>
          <w:color w:val="000000" w:themeColor="text1"/>
        </w:rPr>
      </w:pPr>
      <w:r w:rsidRPr="00687B5A">
        <w:rPr>
          <w:noProof/>
          <w:color w:val="000000" w:themeColor="text1"/>
        </w:rPr>
        <w:t>***</w:t>
      </w:r>
    </w:p>
    <w:p w14:paraId="04E7EDCB" w14:textId="01A037E9" w:rsidR="0040373D" w:rsidRPr="00F3094F" w:rsidRDefault="0040373D" w:rsidP="0040373D">
      <w:pPr>
        <w:keepNext/>
        <w:autoSpaceDE w:val="0"/>
        <w:autoSpaceDN w:val="0"/>
        <w:spacing w:before="240" w:after="300" w:line="240" w:lineRule="auto"/>
        <w:ind w:firstLine="0"/>
        <w:outlineLvl w:val="0"/>
        <w:rPr>
          <w:rFonts w:ascii="Arial" w:eastAsia="Times New Roman" w:hAnsi="Arial" w:cs="Arial"/>
          <w:b/>
          <w:bCs/>
          <w:caps/>
          <w:kern w:val="28"/>
          <w:sz w:val="28"/>
          <w:szCs w:val="28"/>
        </w:rPr>
      </w:pPr>
      <w:r w:rsidRPr="00F3094F">
        <w:rPr>
          <w:rFonts w:ascii="Fira Sans SemiBold" w:eastAsia="Times New Roman" w:hAnsi="Fira Sans SemiBold" w:cs="Times New Roman"/>
          <w:color w:val="522398"/>
          <w:sz w:val="24"/>
          <w:szCs w:val="24"/>
        </w:rPr>
        <w:t>Koniunktura gospodarcza</w:t>
      </w:r>
    </w:p>
    <w:p w14:paraId="61CA4AEB" w14:textId="63DA4B07" w:rsidR="00FF28DD" w:rsidRDefault="00131C97" w:rsidP="00FF28DD">
      <w:pPr>
        <w:spacing w:before="240"/>
        <w:ind w:firstLine="0"/>
      </w:pPr>
      <w:r w:rsidRPr="00131C97">
        <w:t xml:space="preserve">We wrześniu br. wskaźnik ogólnego klimatu koniunktury w większości badanych obszarów gospodarki sygnalizuje pogorszenie koniunktury gospodarczej w stosunku do poprzedniego miesiąca. Największy spadek </w:t>
      </w:r>
      <w:r w:rsidR="008B02FA">
        <w:t xml:space="preserve">wartości </w:t>
      </w:r>
      <w:r w:rsidRPr="00131C97">
        <w:t>wskaźnika odnotowano w handlu hurtowym (o 7,5). Jedynie w przetwórstwie przemysłowym oraz zakwaterowaniu i gastronomii opinie przedsiębiorców pozostały na zbliżonym poziomie do tego z sierpnia br. Najbardziej pesymistyczne opinie formułują podmioty prowadzące działalność w transporcie i gospodarce magazynowej (minus 14,3), a wartość wskaźnika jest poniżej średniej długookresowej (minus 8,1). Natomiast przedsiębiorcy zajmujący się informacją i komunikacją oceniają koniunkturę najbardziej korzystnie (plus 9,3), ale wartość wskaźnika jest poniżej średniej długookresowej (plus 11,6).</w:t>
      </w:r>
    </w:p>
    <w:p w14:paraId="49379FB0" w14:textId="487D3A23" w:rsidR="0040373D" w:rsidRPr="00FF28DD" w:rsidRDefault="008B02FA" w:rsidP="009813A9">
      <w:pPr>
        <w:spacing w:before="120"/>
        <w:ind w:firstLine="0"/>
        <w:jc w:val="center"/>
        <w:rPr>
          <w:color w:val="FF0000"/>
        </w:rPr>
      </w:pPr>
      <w:r w:rsidRPr="002F58E2">
        <w:rPr>
          <w:b/>
          <w:noProof/>
        </w:rPr>
        <w:drawing>
          <wp:anchor distT="0" distB="0" distL="114300" distR="114300" simplePos="0" relativeHeight="253956608" behindDoc="0" locked="0" layoutInCell="1" allowOverlap="1" wp14:anchorId="3106571C" wp14:editId="7B4BFF96">
            <wp:simplePos x="0" y="0"/>
            <wp:positionH relativeFrom="page">
              <wp:align>center</wp:align>
            </wp:positionH>
            <wp:positionV relativeFrom="paragraph">
              <wp:posOffset>289789</wp:posOffset>
            </wp:positionV>
            <wp:extent cx="5403600" cy="3819600"/>
            <wp:effectExtent l="0" t="0" r="6985" b="0"/>
            <wp:wrapTopAndBottom/>
            <wp:docPr id="17" name="Obraz 17" descr="Wykres prezentujący wskaźnik ogólnego klimatu koniunktury według rodzaju działalności we wrześniu 2025 r. oraz w sierpniu i wrześniu 2026 r. Dane w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600" cy="381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73D" w:rsidRPr="002F58E2">
        <w:rPr>
          <w:b/>
        </w:rPr>
        <w:t>Wykres 12. Wskaźniki ogólnego klimatu koniunktury według rodzaju działalności (sekcje i działy PKD 2007)</w:t>
      </w:r>
    </w:p>
    <w:p w14:paraId="75F5F522" w14:textId="7EC5762F" w:rsidR="0040373D" w:rsidRPr="0040373D" w:rsidRDefault="0040373D" w:rsidP="00EB621D">
      <w:pPr>
        <w:spacing w:before="7440"/>
        <w:ind w:firstLine="0"/>
        <w:rPr>
          <w:rFonts w:cs="Times New Roman"/>
          <w:b/>
          <w:color w:val="FF0000"/>
        </w:rPr>
      </w:pPr>
      <w:r w:rsidRPr="002F58E2">
        <w:rPr>
          <w:b/>
        </w:rPr>
        <w:lastRenderedPageBreak/>
        <w:t>Pytania o rynek pracy</w:t>
      </w:r>
      <w:r w:rsidRPr="002F58E2">
        <w:rPr>
          <w:b/>
          <w:vertAlign w:val="superscript"/>
        </w:rPr>
        <w:t xml:space="preserve"> </w:t>
      </w:r>
      <w:r w:rsidRPr="002F58E2">
        <w:rPr>
          <w:rFonts w:cs="Times New Roman"/>
          <w:b/>
          <w:vertAlign w:val="superscript"/>
        </w:rPr>
        <w:footnoteReference w:id="7"/>
      </w:r>
    </w:p>
    <w:p w14:paraId="77C9FD27" w14:textId="3048F295" w:rsidR="0040373D" w:rsidRPr="0040373D" w:rsidRDefault="0040373D" w:rsidP="0040373D">
      <w:pPr>
        <w:spacing w:before="120"/>
        <w:rPr>
          <w:rFonts w:cs="FiraSans-Bold"/>
          <w:bCs/>
          <w:i/>
          <w:color w:val="FF0000"/>
          <w:szCs w:val="19"/>
        </w:rPr>
      </w:pPr>
      <w:r w:rsidRPr="002F58E2">
        <w:rPr>
          <w:rFonts w:cs="FiraSans-Bold"/>
          <w:bCs/>
          <w:i/>
          <w:szCs w:val="19"/>
        </w:rPr>
        <w:t xml:space="preserve">Pyt. 1. </w:t>
      </w:r>
      <w:r w:rsidRPr="002F58E2">
        <w:rPr>
          <w:i/>
        </w:rPr>
        <w:t>Czy zamierzają Państwo w najbliższych trzech miesiącach:</w:t>
      </w:r>
      <w:r w:rsidRPr="002F58E2">
        <w:t xml:space="preserve"> </w:t>
      </w:r>
    </w:p>
    <w:p w14:paraId="1B01BF46" w14:textId="6BD2012B" w:rsidR="0040373D" w:rsidRPr="0040373D" w:rsidRDefault="00EB621D" w:rsidP="0040373D">
      <w:pPr>
        <w:spacing w:before="24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3952512" behindDoc="1" locked="0" layoutInCell="1" allowOverlap="1" wp14:anchorId="1D0854C6" wp14:editId="71A90A53">
            <wp:simplePos x="0" y="0"/>
            <wp:positionH relativeFrom="page">
              <wp:align>center</wp:align>
            </wp:positionH>
            <wp:positionV relativeFrom="paragraph">
              <wp:posOffset>54254</wp:posOffset>
            </wp:positionV>
            <wp:extent cx="4366800" cy="4273200"/>
            <wp:effectExtent l="0" t="0" r="0" b="0"/>
            <wp:wrapTopAndBottom/>
            <wp:docPr id="6" name="Obraz 6" descr="Pytanie dotyczące ewentualnych zmian w zatrudnieniu w okresie najbliższych trzech miesięcy. Dane w pi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00" cy="42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73D" w:rsidRPr="00687078">
        <w:rPr>
          <w:szCs w:val="19"/>
        </w:rPr>
        <w:t xml:space="preserve">W badanych jednostkach wszystkich branż zdecydowana większość pytanych przedsiębiorców zamierzała utrzymać zatrudnienie zarówno w przypadku pracowników niewykwalifikowanych, jak i wykwalifikowanych. </w:t>
      </w:r>
      <w:r w:rsidR="00687078">
        <w:rPr>
          <w:szCs w:val="19"/>
        </w:rPr>
        <w:t>W</w:t>
      </w:r>
      <w:r w:rsidR="00687078" w:rsidRPr="00687078">
        <w:rPr>
          <w:szCs w:val="19"/>
        </w:rPr>
        <w:t xml:space="preserve"> przypadku pracowników niewykwalifikowanych </w:t>
      </w:r>
      <w:r w:rsidR="00687078">
        <w:rPr>
          <w:szCs w:val="19"/>
        </w:rPr>
        <w:t>n</w:t>
      </w:r>
      <w:r w:rsidR="0040373D" w:rsidRPr="00687078">
        <w:rPr>
          <w:szCs w:val="19"/>
        </w:rPr>
        <w:t>ajwiększy odsetek twierdzących w ten sposób przedsiębiorców odnotowano w</w:t>
      </w:r>
      <w:r>
        <w:rPr>
          <w:szCs w:val="19"/>
        </w:rPr>
        <w:t> </w:t>
      </w:r>
      <w:r w:rsidR="0040373D" w:rsidRPr="00687078">
        <w:rPr>
          <w:szCs w:val="19"/>
        </w:rPr>
        <w:t>usługach (</w:t>
      </w:r>
      <w:r w:rsidR="00687078" w:rsidRPr="00687078">
        <w:rPr>
          <w:szCs w:val="19"/>
        </w:rPr>
        <w:t>86,7</w:t>
      </w:r>
      <w:r w:rsidR="0040373D" w:rsidRPr="00687078">
        <w:rPr>
          <w:szCs w:val="19"/>
        </w:rPr>
        <w:t>%</w:t>
      </w:r>
      <w:r w:rsidR="00687078" w:rsidRPr="00687078">
        <w:rPr>
          <w:szCs w:val="19"/>
        </w:rPr>
        <w:t>)</w:t>
      </w:r>
      <w:r w:rsidR="0040373D" w:rsidRPr="00687078">
        <w:rPr>
          <w:szCs w:val="19"/>
        </w:rPr>
        <w:t xml:space="preserve">, </w:t>
      </w:r>
      <w:r w:rsidR="00687078" w:rsidRPr="00687078">
        <w:rPr>
          <w:szCs w:val="19"/>
        </w:rPr>
        <w:t xml:space="preserve">a </w:t>
      </w:r>
      <w:r w:rsidR="0040373D" w:rsidRPr="00687078">
        <w:rPr>
          <w:szCs w:val="19"/>
        </w:rPr>
        <w:t xml:space="preserve">w przypadku pracowników wykwalifikowanych – </w:t>
      </w:r>
      <w:r w:rsidR="00687078" w:rsidRPr="00687078">
        <w:rPr>
          <w:szCs w:val="19"/>
        </w:rPr>
        <w:t>w handlu hurtowym (</w:t>
      </w:r>
      <w:r w:rsidR="0040373D" w:rsidRPr="00687078">
        <w:rPr>
          <w:szCs w:val="19"/>
        </w:rPr>
        <w:t>93,</w:t>
      </w:r>
      <w:r w:rsidR="00687078" w:rsidRPr="00687078">
        <w:rPr>
          <w:szCs w:val="19"/>
        </w:rPr>
        <w:t>9</w:t>
      </w:r>
      <w:r w:rsidR="0040373D" w:rsidRPr="00687078">
        <w:rPr>
          <w:szCs w:val="19"/>
        </w:rPr>
        <w:t>%).</w:t>
      </w:r>
    </w:p>
    <w:p w14:paraId="2D13AEE2" w14:textId="666CF0BE" w:rsidR="0040373D" w:rsidRPr="006B5B8E" w:rsidRDefault="00EB621D" w:rsidP="0040373D">
      <w:pPr>
        <w:spacing w:before="5520"/>
        <w:rPr>
          <w:rFonts w:eastAsia="Times New Roman" w:cs="Arial"/>
          <w:b/>
          <w:i/>
        </w:rPr>
      </w:pPr>
      <w:r>
        <w:rPr>
          <w:noProof/>
        </w:rPr>
        <w:lastRenderedPageBreak/>
        <w:drawing>
          <wp:anchor distT="0" distB="0" distL="114300" distR="114300" simplePos="0" relativeHeight="253953536" behindDoc="0" locked="0" layoutInCell="1" allowOverlap="1" wp14:anchorId="34F3023F" wp14:editId="368C676A">
            <wp:simplePos x="0" y="0"/>
            <wp:positionH relativeFrom="page">
              <wp:align>center</wp:align>
            </wp:positionH>
            <wp:positionV relativeFrom="paragraph">
              <wp:posOffset>351130</wp:posOffset>
            </wp:positionV>
            <wp:extent cx="4323600" cy="3776400"/>
            <wp:effectExtent l="0" t="0" r="1270" b="0"/>
            <wp:wrapTopAndBottom/>
            <wp:docPr id="12" name="Obraz 12" descr="Pytanie dotyczące czynników, które mogą wpłynąć na poziom wynagrodzenia pracowników w najbliższych trzech miesiącach. Dane w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600" cy="37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73D" w:rsidRPr="00967FD4">
        <w:rPr>
          <w:bCs/>
          <w:i/>
        </w:rPr>
        <w:t xml:space="preserve">Pyt. 2. Które z poniższych czynników i w jakim stopniu wpłyną na poziom wynagrodzenia pracowników w Państwa firmie w najbliższych trzech </w:t>
      </w:r>
      <w:r w:rsidR="0040373D" w:rsidRPr="006B5B8E">
        <w:rPr>
          <w:bCs/>
          <w:i/>
        </w:rPr>
        <w:t>miesiącach:</w:t>
      </w:r>
    </w:p>
    <w:p w14:paraId="6728CE65" w14:textId="2122FB5B" w:rsidR="0040373D" w:rsidRPr="006B5B8E" w:rsidRDefault="0040373D" w:rsidP="0040373D">
      <w:pPr>
        <w:spacing w:before="120"/>
        <w:rPr>
          <w:szCs w:val="19"/>
        </w:rPr>
      </w:pPr>
      <w:r w:rsidRPr="00967FD4">
        <w:rPr>
          <w:szCs w:val="19"/>
        </w:rPr>
        <w:t xml:space="preserve">Czynnikami, które według przedsiębiorców w istotnym stopniu wpłyną na wzrost wynagrodzenia pracowników w ciągu najbliższych trzech miesięcy będą sytuacja finansowa firmy oraz </w:t>
      </w:r>
      <w:bookmarkStart w:id="6" w:name="_Hlk185581582"/>
      <w:r w:rsidRPr="00967FD4">
        <w:rPr>
          <w:szCs w:val="19"/>
        </w:rPr>
        <w:t>utrzymanie realnej wartości wynagrodzeń</w:t>
      </w:r>
      <w:bookmarkEnd w:id="6"/>
      <w:r w:rsidRPr="00967FD4">
        <w:rPr>
          <w:szCs w:val="19"/>
        </w:rPr>
        <w:t xml:space="preserve"> (podwyżki inflacyjne).</w:t>
      </w:r>
      <w:r w:rsidRPr="0040373D">
        <w:rPr>
          <w:color w:val="FF0000"/>
          <w:szCs w:val="19"/>
        </w:rPr>
        <w:t xml:space="preserve"> </w:t>
      </w:r>
      <w:r w:rsidRPr="00967FD4">
        <w:rPr>
          <w:szCs w:val="19"/>
        </w:rPr>
        <w:t>Takie przekonanie wyrażali przede wszystkim przedsiębiorcy działający w</w:t>
      </w:r>
      <w:r w:rsidRPr="0040373D">
        <w:rPr>
          <w:color w:val="FF0000"/>
          <w:szCs w:val="19"/>
        </w:rPr>
        <w:t xml:space="preserve"> </w:t>
      </w:r>
      <w:r w:rsidRPr="00967FD4">
        <w:rPr>
          <w:szCs w:val="19"/>
        </w:rPr>
        <w:t xml:space="preserve">handlu </w:t>
      </w:r>
      <w:r w:rsidR="00967FD4" w:rsidRPr="00967FD4">
        <w:rPr>
          <w:szCs w:val="19"/>
        </w:rPr>
        <w:t>hurtowym</w:t>
      </w:r>
      <w:r w:rsidRPr="00967FD4">
        <w:rPr>
          <w:szCs w:val="19"/>
        </w:rPr>
        <w:t xml:space="preserve"> (</w:t>
      </w:r>
      <w:r w:rsidR="00967FD4" w:rsidRPr="00967FD4">
        <w:rPr>
          <w:szCs w:val="19"/>
        </w:rPr>
        <w:t>70,1</w:t>
      </w:r>
      <w:r w:rsidRPr="00967FD4">
        <w:rPr>
          <w:szCs w:val="19"/>
        </w:rPr>
        <w:t>% dla sytuacji finansowej firmy), a także w</w:t>
      </w:r>
      <w:r w:rsidRPr="0040373D">
        <w:rPr>
          <w:color w:val="FF0000"/>
          <w:szCs w:val="19"/>
        </w:rPr>
        <w:t xml:space="preserve"> </w:t>
      </w:r>
      <w:r w:rsidR="00967FD4" w:rsidRPr="00967FD4">
        <w:rPr>
          <w:szCs w:val="19"/>
        </w:rPr>
        <w:t>usługach</w:t>
      </w:r>
      <w:r w:rsidRPr="00967FD4">
        <w:rPr>
          <w:szCs w:val="19"/>
        </w:rPr>
        <w:t xml:space="preserve"> (</w:t>
      </w:r>
      <w:r w:rsidR="00967FD4" w:rsidRPr="00967FD4">
        <w:rPr>
          <w:szCs w:val="19"/>
        </w:rPr>
        <w:t>50,2</w:t>
      </w:r>
      <w:r w:rsidRPr="00967FD4">
        <w:rPr>
          <w:szCs w:val="19"/>
        </w:rPr>
        <w:t>% dla</w:t>
      </w:r>
      <w:r w:rsidRPr="00967FD4">
        <w:t xml:space="preserve"> </w:t>
      </w:r>
      <w:r w:rsidRPr="00967FD4">
        <w:rPr>
          <w:szCs w:val="19"/>
        </w:rPr>
        <w:t xml:space="preserve">utrzymania realnej wartości </w:t>
      </w:r>
      <w:r w:rsidRPr="006B5B8E">
        <w:rPr>
          <w:szCs w:val="19"/>
        </w:rPr>
        <w:t>wynagrodzeń).</w:t>
      </w:r>
    </w:p>
    <w:p w14:paraId="2382DEAC" w14:textId="7C5CA673" w:rsidR="0040373D" w:rsidRPr="006B5B8E" w:rsidRDefault="00EB621D" w:rsidP="0040373D">
      <w:pPr>
        <w:spacing w:before="120"/>
      </w:pPr>
      <w:r>
        <w:rPr>
          <w:noProof/>
        </w:rPr>
        <w:drawing>
          <wp:anchor distT="0" distB="0" distL="114300" distR="114300" simplePos="0" relativeHeight="253954560" behindDoc="0" locked="0" layoutInCell="1" allowOverlap="1" wp14:anchorId="3C0986CE" wp14:editId="0D2A9979">
            <wp:simplePos x="0" y="0"/>
            <wp:positionH relativeFrom="page">
              <wp:align>center</wp:align>
            </wp:positionH>
            <wp:positionV relativeFrom="paragraph">
              <wp:posOffset>398399</wp:posOffset>
            </wp:positionV>
            <wp:extent cx="4323600" cy="3621600"/>
            <wp:effectExtent l="0" t="0" r="1270" b="0"/>
            <wp:wrapTopAndBottom/>
            <wp:docPr id="18" name="Obraz 18" descr="Pytanie o decyzje w zakresie zatrudnienia i wynagrodzeń w najbliższych trzech miesiącach. Dane w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600" cy="36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73D" w:rsidRPr="008F2B56">
        <w:rPr>
          <w:bCs/>
          <w:i/>
        </w:rPr>
        <w:t xml:space="preserve">Pyt. 3. W jakim stopniu Państwa decyzje w zakresie zatrudnienia i wynagrodzeń w najbliższych trzech miesiącach </w:t>
      </w:r>
      <w:r w:rsidR="0040373D" w:rsidRPr="006B5B8E">
        <w:rPr>
          <w:bCs/>
          <w:i/>
        </w:rPr>
        <w:t>oparte są:</w:t>
      </w:r>
    </w:p>
    <w:p w14:paraId="6EA52820" w14:textId="096A8C88" w:rsidR="0040373D" w:rsidRPr="008F2B56" w:rsidRDefault="0040373D" w:rsidP="0040373D">
      <w:pPr>
        <w:spacing w:before="120"/>
        <w:rPr>
          <w:szCs w:val="19"/>
        </w:rPr>
      </w:pPr>
      <w:r w:rsidRPr="008F2B56">
        <w:rPr>
          <w:szCs w:val="19"/>
        </w:rPr>
        <w:t>Większość przedsiębiorców decyzje o zatrudnieniu i wynagrodzeniach w istotnym stopniu uzależnia od bieżących danych. Odpowiadali w ten sposób głównie respondenci działający w handlu hurtowym (</w:t>
      </w:r>
      <w:r w:rsidR="008F2B56" w:rsidRPr="008F2B56">
        <w:rPr>
          <w:szCs w:val="19"/>
        </w:rPr>
        <w:t>72,0</w:t>
      </w:r>
      <w:r w:rsidRPr="008F2B56">
        <w:rPr>
          <w:szCs w:val="19"/>
        </w:rPr>
        <w:t>%). W mniejszym stopniu decyzje opierają na podstawie oczekiwań dotyczących zmian, jakie mogą nastąpić w długim okresie (rok).</w:t>
      </w:r>
    </w:p>
    <w:p w14:paraId="6D7E2A1A" w14:textId="6C3EC773" w:rsidR="00051363" w:rsidRPr="005A293F" w:rsidRDefault="0040373D" w:rsidP="0040373D">
      <w:pPr>
        <w:keepNext/>
        <w:autoSpaceDE w:val="0"/>
        <w:autoSpaceDN w:val="0"/>
        <w:spacing w:before="240" w:after="300" w:line="240" w:lineRule="auto"/>
        <w:ind w:firstLine="0"/>
        <w:jc w:val="center"/>
        <w:outlineLvl w:val="0"/>
        <w:rPr>
          <w:color w:val="FF0000"/>
        </w:rPr>
        <w:sectPr w:rsidR="00051363" w:rsidRPr="005A293F" w:rsidSect="00932ED4">
          <w:footerReference w:type="default" r:id="rId32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8F2B56">
        <w:t>***</w:t>
      </w:r>
    </w:p>
    <w:p w14:paraId="3A081F13" w14:textId="7E0745BC" w:rsidR="007E5337" w:rsidRPr="00843083" w:rsidRDefault="007E5337" w:rsidP="0005234F">
      <w:pPr>
        <w:pStyle w:val="NagwekmniejszynpwybranedaneowojKomunikat"/>
        <w:rPr>
          <w:caps/>
        </w:rPr>
      </w:pPr>
      <w:r w:rsidRPr="00843083">
        <w:lastRenderedPageBreak/>
        <w:t>Wybrane dane o województwie małopolskim</w:t>
      </w:r>
    </w:p>
    <w:tbl>
      <w:tblPr>
        <w:tblW w:w="5000" w:type="pct"/>
        <w:tblBorders>
          <w:top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  <w:tblCaption w:val="Wybrane dane o województwie małopolskim"/>
        <w:tblDescription w:val="Dane za lata 2025 i 2026 według miesięcy. Dane w pliku Excel."/>
      </w:tblPr>
      <w:tblGrid>
        <w:gridCol w:w="5112"/>
        <w:gridCol w:w="301"/>
        <w:gridCol w:w="831"/>
        <w:gridCol w:w="831"/>
        <w:gridCol w:w="832"/>
        <w:gridCol w:w="833"/>
        <w:gridCol w:w="832"/>
        <w:gridCol w:w="832"/>
        <w:gridCol w:w="832"/>
        <w:gridCol w:w="833"/>
        <w:gridCol w:w="832"/>
        <w:gridCol w:w="832"/>
        <w:gridCol w:w="832"/>
        <w:gridCol w:w="833"/>
      </w:tblGrid>
      <w:tr w:rsidR="007E5337" w:rsidRPr="00843083" w14:paraId="03FA7902" w14:textId="77777777" w:rsidTr="0040373D">
        <w:trPr>
          <w:trHeight w:val="960"/>
          <w:tblHeader/>
        </w:trPr>
        <w:tc>
          <w:tcPr>
            <w:tcW w:w="5413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649CE15C" w14:textId="77777777" w:rsidR="007E5337" w:rsidRPr="00843083" w:rsidRDefault="007E5337" w:rsidP="007E5337">
            <w:pPr>
              <w:autoSpaceDE w:val="0"/>
              <w:autoSpaceDN w:val="0"/>
              <w:spacing w:before="40" w:after="40"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WYSZCZEGÓLNIENIE</w:t>
            </w:r>
          </w:p>
          <w:p w14:paraId="717E6EDF" w14:textId="49DC1E80" w:rsidR="007E5337" w:rsidRPr="00843083" w:rsidRDefault="007E5337" w:rsidP="007E5337">
            <w:pPr>
              <w:autoSpaceDE w:val="0"/>
              <w:autoSpaceDN w:val="0"/>
              <w:spacing w:before="40" w:after="40"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 – 20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  <w:r w:rsidR="00E6780A">
              <w:rPr>
                <w:rFonts w:eastAsia="Times New Roman" w:cs="Arial"/>
                <w:sz w:val="16"/>
                <w:szCs w:val="16"/>
              </w:rPr>
              <w:t>5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r.</w:t>
            </w:r>
          </w:p>
          <w:p w14:paraId="1A7042CC" w14:textId="17B59EFD" w:rsidR="007E5337" w:rsidRPr="00843083" w:rsidRDefault="007E5337" w:rsidP="00EC235A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 – 20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  <w:r w:rsidR="00E6780A">
              <w:rPr>
                <w:rFonts w:eastAsia="Times New Roman" w:cs="Arial"/>
                <w:sz w:val="16"/>
                <w:szCs w:val="16"/>
              </w:rPr>
              <w:t>6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r.</w:t>
            </w:r>
          </w:p>
        </w:tc>
        <w:tc>
          <w:tcPr>
            <w:tcW w:w="831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BF413B" w14:textId="77777777" w:rsidR="007E5337" w:rsidRPr="007E5337" w:rsidRDefault="007E5337" w:rsidP="003409D3">
            <w:pPr>
              <w:pStyle w:val="kolorowakolumna"/>
              <w:jc w:val="center"/>
            </w:pPr>
            <w:r w:rsidRPr="007E5337">
              <w:t>01</w:t>
            </w: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7366C52" w14:textId="77777777" w:rsidR="007E5337" w:rsidRPr="00813A62" w:rsidRDefault="007E5337" w:rsidP="003409D3">
            <w:pPr>
              <w:pStyle w:val="kolorowakolumna"/>
              <w:jc w:val="center"/>
            </w:pPr>
            <w:r>
              <w:t>02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DE6513F" w14:textId="77777777" w:rsidR="007E5337" w:rsidRPr="00F61E4E" w:rsidRDefault="007E5337" w:rsidP="003409D3">
            <w:pPr>
              <w:pStyle w:val="kolorowakolumna"/>
              <w:jc w:val="center"/>
              <w:rPr>
                <w:color w:val="000000"/>
              </w:rPr>
            </w:pPr>
            <w:r w:rsidRPr="00F61E4E">
              <w:rPr>
                <w:color w:val="000000"/>
              </w:rPr>
              <w:t>03</w:t>
            </w:r>
          </w:p>
        </w:tc>
        <w:tc>
          <w:tcPr>
            <w:tcW w:w="833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7C78DFD" w14:textId="77777777" w:rsidR="007E5337" w:rsidRPr="00843083" w:rsidRDefault="007E5337" w:rsidP="00F61E4E">
            <w:pPr>
              <w:pStyle w:val="kolorowakolumna"/>
              <w:jc w:val="center"/>
            </w:pPr>
            <w:r>
              <w:t>04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D9F1447" w14:textId="77777777" w:rsidR="007E5337" w:rsidRPr="00843083" w:rsidRDefault="007E5337" w:rsidP="00151183">
            <w:pPr>
              <w:pStyle w:val="kolorowakolumna"/>
              <w:jc w:val="center"/>
            </w:pPr>
            <w:r>
              <w:t>05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AD9BACF" w14:textId="77777777" w:rsidR="007E5337" w:rsidRPr="00843083" w:rsidRDefault="007E5337" w:rsidP="00CE293B">
            <w:pPr>
              <w:pStyle w:val="kolorowakolumna"/>
              <w:jc w:val="center"/>
            </w:pPr>
            <w:r>
              <w:t>06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DE0A14C" w14:textId="77777777" w:rsidR="007E5337" w:rsidRPr="00843083" w:rsidRDefault="007E5337" w:rsidP="00066F7C">
            <w:pPr>
              <w:pStyle w:val="kolorowakolumna"/>
              <w:jc w:val="center"/>
            </w:pPr>
            <w:r>
              <w:t>07</w:t>
            </w:r>
          </w:p>
        </w:tc>
        <w:tc>
          <w:tcPr>
            <w:tcW w:w="833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DCD3EA"/>
            <w:vAlign w:val="center"/>
          </w:tcPr>
          <w:p w14:paraId="7D988B17" w14:textId="77777777" w:rsidR="007E5337" w:rsidRPr="006B0DEE" w:rsidRDefault="006B0DEE" w:rsidP="006B0DEE">
            <w:pPr>
              <w:pStyle w:val="liczbytab"/>
              <w:jc w:val="center"/>
              <w:rPr>
                <w:rFonts w:ascii="Fira Sans" w:hAnsi="Fira Sans"/>
              </w:rPr>
            </w:pPr>
            <w:r w:rsidRPr="006B0DEE">
              <w:rPr>
                <w:rFonts w:ascii="Fira Sans" w:hAnsi="Fira Sans"/>
              </w:rPr>
              <w:t>08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01CF12E" w14:textId="77777777" w:rsidR="007E5337" w:rsidRPr="00843083" w:rsidRDefault="007E5337" w:rsidP="00DA1F6A">
            <w:pPr>
              <w:pStyle w:val="kolorowakolumna"/>
              <w:jc w:val="center"/>
            </w:pPr>
            <w:r>
              <w:t>09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15D6D6B" w14:textId="77777777" w:rsidR="007E5337" w:rsidRPr="00843083" w:rsidRDefault="007E5337" w:rsidP="00FA7C86">
            <w:pPr>
              <w:pStyle w:val="kolorowakolumna"/>
              <w:jc w:val="center"/>
            </w:pPr>
            <w:r>
              <w:t>10</w:t>
            </w:r>
          </w:p>
        </w:tc>
        <w:tc>
          <w:tcPr>
            <w:tcW w:w="832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83B7771" w14:textId="77777777" w:rsidR="007E5337" w:rsidRPr="00843083" w:rsidRDefault="007E5337" w:rsidP="00C51F06">
            <w:pPr>
              <w:pStyle w:val="kolorowakolumna"/>
              <w:jc w:val="center"/>
            </w:pPr>
            <w:r>
              <w:t>11</w:t>
            </w:r>
          </w:p>
        </w:tc>
        <w:tc>
          <w:tcPr>
            <w:tcW w:w="833" w:type="dxa"/>
            <w:tcBorders>
              <w:top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C61EE29" w14:textId="77777777" w:rsidR="007E5337" w:rsidRPr="00843083" w:rsidRDefault="007E5337" w:rsidP="008F06EB">
            <w:pPr>
              <w:pStyle w:val="kolorowakolumna"/>
              <w:jc w:val="center"/>
            </w:pPr>
            <w:r>
              <w:t>12</w:t>
            </w:r>
          </w:p>
        </w:tc>
      </w:tr>
      <w:tr w:rsidR="00E6780A" w:rsidRPr="00843083" w14:paraId="50BAC2F7" w14:textId="77777777" w:rsidTr="0040373D">
        <w:trPr>
          <w:tblHeader/>
        </w:trPr>
        <w:tc>
          <w:tcPr>
            <w:tcW w:w="5112" w:type="dxa"/>
            <w:tcBorders>
              <w:top w:val="single" w:sz="4" w:space="0" w:color="522398"/>
              <w:right w:val="nil"/>
            </w:tcBorders>
            <w:shd w:val="clear" w:color="auto" w:fill="auto"/>
          </w:tcPr>
          <w:p w14:paraId="3B00FA99" w14:textId="3DAF1C20" w:rsidR="00E6780A" w:rsidRPr="00843083" w:rsidRDefault="00E6780A" w:rsidP="00183D87">
            <w:pPr>
              <w:spacing w:before="120"/>
              <w:ind w:firstLine="0"/>
              <w:rPr>
                <w:rFonts w:eastAsia="Times New Roman" w:cs="Times New Roman"/>
                <w:sz w:val="16"/>
                <w:szCs w:val="16"/>
              </w:rPr>
            </w:pPr>
            <w:r w:rsidRPr="00843083">
              <w:rPr>
                <w:rFonts w:eastAsia="Times New Roman" w:cs="Times New Roman"/>
                <w:sz w:val="16"/>
                <w:szCs w:val="16"/>
              </w:rPr>
              <w:t>Ludność (w tys. osób)</w:t>
            </w:r>
          </w:p>
        </w:tc>
        <w:tc>
          <w:tcPr>
            <w:tcW w:w="301" w:type="dxa"/>
            <w:tcBorders>
              <w:top w:val="single" w:sz="4" w:space="0" w:color="522398"/>
              <w:left w:val="nil"/>
            </w:tcBorders>
            <w:shd w:val="clear" w:color="auto" w:fill="auto"/>
          </w:tcPr>
          <w:p w14:paraId="2F9A9441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8363ED4" w14:textId="743351FE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153437" w14:textId="6FDD82A5" w:rsidR="00E6780A" w:rsidRPr="00AD72CB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C80FCB8" w14:textId="1FE9DA12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6B6BF768" w14:textId="695FAE31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7FF4572" w14:textId="16AA7CD9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717F937" w14:textId="25844BA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  <w:rPr>
                <w:bCs/>
              </w:rPr>
            </w:pPr>
            <w:r w:rsidRPr="000B187A">
              <w:rPr>
                <w:bCs/>
              </w:rPr>
              <w:t>3427</w:t>
            </w:r>
            <w:r>
              <w:rPr>
                <w:bCs/>
              </w:rPr>
              <w:t>,7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DC05B71" w14:textId="5F570FB2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1780DB30" w14:textId="2A020B30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56591CF" w14:textId="2B73FD04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4979614" w14:textId="1BBE4E5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6655BFA" w14:textId="6ED0D2F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19865014" w14:textId="1A286FE0" w:rsidR="00E6780A" w:rsidRPr="00843083" w:rsidRDefault="00C208EC" w:rsidP="00183D87">
            <w:pPr>
              <w:pStyle w:val="kolorowakolumna"/>
              <w:spacing w:before="120" w:line="240" w:lineRule="exact"/>
              <w:ind w:right="57"/>
            </w:pPr>
            <w:r>
              <w:t>3429,3</w:t>
            </w:r>
          </w:p>
        </w:tc>
      </w:tr>
      <w:tr w:rsidR="00E6780A" w:rsidRPr="00843083" w14:paraId="56490C29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27D6644F" w14:textId="77777777" w:rsidR="00E6780A" w:rsidRPr="00843083" w:rsidRDefault="00E6780A" w:rsidP="00E6780A">
            <w:pPr>
              <w:autoSpaceDE w:val="0"/>
              <w:autoSpaceDN w:val="0"/>
              <w:ind w:firstLine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</w:tcPr>
          <w:p w14:paraId="66D2F7B9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67669EB" w14:textId="18A9A332" w:rsidR="00E6780A" w:rsidRPr="007E5337" w:rsidRDefault="00235085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7CA43EC" w14:textId="731CBAF6" w:rsidR="00E6780A" w:rsidRPr="00AD72CB" w:rsidRDefault="00814038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59C8FA0" w14:textId="1C58B034" w:rsidR="00E6780A" w:rsidRPr="00843083" w:rsidRDefault="00C208EC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523EAD43" w14:textId="23C05C03" w:rsidR="00E6780A" w:rsidRPr="00843083" w:rsidRDefault="00311096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989CFC3" w14:textId="01B0348C" w:rsidR="00E6780A" w:rsidRPr="00843083" w:rsidRDefault="00B22C27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6F43F4F" w14:textId="0842824A" w:rsidR="00E6780A" w:rsidRPr="00843083" w:rsidRDefault="00B3505F" w:rsidP="00E6780A">
            <w:pPr>
              <w:pStyle w:val="kolorowakolumna"/>
              <w:spacing w:line="240" w:lineRule="exact"/>
              <w:ind w:right="57"/>
              <w:rPr>
                <w:bCs/>
              </w:rPr>
            </w:pPr>
            <w:r>
              <w:rPr>
                <w:bCs/>
              </w:rP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32DA0E1" w14:textId="499FAB59" w:rsidR="00E6780A" w:rsidRPr="00843083" w:rsidRDefault="00556270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28818FC9" w14:textId="78136155" w:rsidR="00E6780A" w:rsidRPr="00843083" w:rsidRDefault="0040373D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D75E6C4" w14:textId="3A71FB12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7F22B162" w14:textId="227D42A2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70FC080A" w14:textId="162EF517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0FCD6930" w14:textId="172C366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2885B41B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4B6463CD" w14:textId="01D6C28F" w:rsidR="00E6780A" w:rsidRPr="00843083" w:rsidRDefault="00E6780A" w:rsidP="00183D87">
            <w:pPr>
              <w:spacing w:before="120"/>
              <w:ind w:firstLine="0"/>
              <w:rPr>
                <w:rFonts w:eastAsia="Times New Roman" w:cs="Times New Roman"/>
                <w:sz w:val="16"/>
                <w:szCs w:val="16"/>
              </w:rPr>
            </w:pPr>
            <w:r w:rsidRPr="00843083">
              <w:rPr>
                <w:rFonts w:eastAsia="Times New Roman" w:cs="Times New Roman"/>
                <w:sz w:val="16"/>
                <w:szCs w:val="16"/>
              </w:rPr>
              <w:t>Przeciętne zatrudnienie w sektorze przedsiębiorstw</w:t>
            </w:r>
            <w:r w:rsidRPr="00843083">
              <w:rPr>
                <w:rFonts w:eastAsia="Times New Roman" w:cs="Times New Roman"/>
                <w:sz w:val="16"/>
                <w:szCs w:val="16"/>
                <w:vertAlign w:val="superscript"/>
              </w:rPr>
              <w:t>a</w:t>
            </w:r>
            <w:r w:rsidRPr="00843083">
              <w:rPr>
                <w:rFonts w:eastAsia="Times New Roman" w:cs="Times New Roman"/>
                <w:sz w:val="16"/>
                <w:szCs w:val="16"/>
              </w:rPr>
              <w:t xml:space="preserve"> (w tys. osób)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</w:tcPr>
          <w:p w14:paraId="65558051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28A342" w14:textId="737AAA80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  <w:r w:rsidRPr="00E07CF7">
              <w:t>556</w:t>
            </w:r>
            <w:r>
              <w:t>,</w:t>
            </w:r>
            <w:r w:rsidRPr="00E07CF7">
              <w:t>8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E0BC9CE" w14:textId="43EBE949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  <w:r w:rsidRPr="006B441B">
              <w:t>556</w:t>
            </w:r>
            <w:r>
              <w:t>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549D1D6" w14:textId="4C6167DE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556,8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7C03A4BA" w14:textId="4FDA7B0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557,1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2D3774C" w14:textId="0BAE8B0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558,4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5945EAC" w14:textId="4218F41F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558,2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800D1F0" w14:textId="525A1BE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354727">
              <w:t>558,4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3282BBEE" w14:textId="65ED7A8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557,0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C7067D6" w14:textId="628298C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555,3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F4C566E" w14:textId="472C27A4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8C7F87">
              <w:t>558,3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E9CA410" w14:textId="03F9A981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096C23">
              <w:t>558</w:t>
            </w:r>
            <w:r>
              <w:t>,</w:t>
            </w:r>
            <w:r w:rsidRPr="00096C23">
              <w:t>6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2A4EB515" w14:textId="1BE8750F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024FDA">
              <w:t>55</w:t>
            </w:r>
            <w:r>
              <w:t>8,0</w:t>
            </w:r>
          </w:p>
        </w:tc>
      </w:tr>
      <w:tr w:rsidR="00E6780A" w:rsidRPr="00843083" w14:paraId="78DD9307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2C5B429B" w14:textId="77777777" w:rsidR="00E6780A" w:rsidRPr="00843083" w:rsidRDefault="00E6780A" w:rsidP="00E6780A">
            <w:pPr>
              <w:autoSpaceDE w:val="0"/>
              <w:autoSpaceDN w:val="0"/>
              <w:ind w:firstLine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</w:tcPr>
          <w:p w14:paraId="44170322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1E00C7D" w14:textId="232D3727" w:rsidR="00E6780A" w:rsidRPr="007E5337" w:rsidRDefault="00235085" w:rsidP="00E6780A">
            <w:pPr>
              <w:pStyle w:val="kolorowakolumna"/>
              <w:spacing w:line="240" w:lineRule="exact"/>
              <w:ind w:right="57"/>
            </w:pPr>
            <w:r w:rsidRPr="00235085">
              <w:t>555</w:t>
            </w:r>
            <w:r>
              <w:t>,2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B4BE8C8" w14:textId="53A79F76" w:rsidR="00E6780A" w:rsidRPr="00813A62" w:rsidRDefault="00194B54" w:rsidP="00E6780A">
            <w:pPr>
              <w:pStyle w:val="kolorowakolumna"/>
              <w:spacing w:line="240" w:lineRule="exact"/>
              <w:ind w:right="57"/>
            </w:pPr>
            <w:r w:rsidRPr="00194B54">
              <w:t>555</w:t>
            </w:r>
            <w:r>
              <w:t>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A2E2489" w14:textId="2C43F841" w:rsidR="00E6780A" w:rsidRPr="00843083" w:rsidRDefault="00EB6BCC" w:rsidP="00E6780A">
            <w:pPr>
              <w:pStyle w:val="kolorowakolumna"/>
              <w:spacing w:line="240" w:lineRule="exact"/>
              <w:ind w:right="57"/>
            </w:pPr>
            <w:r w:rsidRPr="00EB6BCC">
              <w:t>554,1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173C7A7B" w14:textId="7AE5AF7B" w:rsidR="00E6780A" w:rsidRPr="00843083" w:rsidRDefault="00712807" w:rsidP="00E6780A">
            <w:pPr>
              <w:pStyle w:val="kolorowakolumna"/>
              <w:spacing w:line="240" w:lineRule="exact"/>
              <w:ind w:right="57"/>
            </w:pPr>
            <w:r w:rsidRPr="00712807">
              <w:t>553</w:t>
            </w:r>
            <w:r>
              <w:t>,</w:t>
            </w:r>
            <w:r w:rsidRPr="00712807">
              <w:t>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6338AF1" w14:textId="5F1AE431" w:rsidR="00E6780A" w:rsidRPr="00843083" w:rsidRDefault="00B22C27" w:rsidP="00E6780A">
            <w:pPr>
              <w:pStyle w:val="kolorowakolumna"/>
              <w:spacing w:line="240" w:lineRule="exact"/>
              <w:ind w:right="57"/>
            </w:pPr>
            <w:r>
              <w:t>553,5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265F341" w14:textId="35901CB6" w:rsidR="00E6780A" w:rsidRPr="00843083" w:rsidRDefault="00F90A7B" w:rsidP="00E6780A">
            <w:pPr>
              <w:pStyle w:val="kolorowakolumna"/>
              <w:spacing w:line="240" w:lineRule="exact"/>
              <w:ind w:right="57"/>
            </w:pPr>
            <w:r w:rsidRPr="00F90A7B">
              <w:t>553</w:t>
            </w:r>
            <w:r>
              <w:t>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C31C4D4" w14:textId="7579A907" w:rsidR="00E6780A" w:rsidRPr="00843083" w:rsidRDefault="00556270" w:rsidP="00E6780A">
            <w:pPr>
              <w:pStyle w:val="kolorowakolumna"/>
              <w:spacing w:line="240" w:lineRule="exact"/>
              <w:ind w:right="57"/>
            </w:pPr>
            <w:r w:rsidRPr="00556270">
              <w:t>553</w:t>
            </w:r>
            <w:r>
              <w:t>,7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3C58C60B" w14:textId="7AB61B9B" w:rsidR="00E6780A" w:rsidRPr="00843083" w:rsidRDefault="002009AB" w:rsidP="00E6780A">
            <w:pPr>
              <w:pStyle w:val="kolorowakolumna"/>
              <w:spacing w:line="240" w:lineRule="exact"/>
              <w:ind w:right="57"/>
            </w:pPr>
            <w:r>
              <w:t>552,3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4B27A59" w14:textId="214F06F3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E0C86D1" w14:textId="34B866DD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019CDBA4" w14:textId="09DB14C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79A2E2A3" w14:textId="05E6FF4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7527FE13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675E7D09" w14:textId="26F28DA4" w:rsidR="00E6780A" w:rsidRPr="00843083" w:rsidRDefault="00E6780A" w:rsidP="00183D87">
            <w:pPr>
              <w:pStyle w:val="Boczek"/>
              <w:spacing w:before="6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</w:tcPr>
          <w:p w14:paraId="2EEFA819" w14:textId="77777777" w:rsidR="00E6780A" w:rsidRPr="00843083" w:rsidRDefault="00E6780A" w:rsidP="00183D87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B109B27" w14:textId="126A7A36" w:rsidR="00E6780A" w:rsidRPr="007E5337" w:rsidRDefault="00E6780A" w:rsidP="00183D87">
            <w:pPr>
              <w:pStyle w:val="kolorowakolumna"/>
              <w:spacing w:before="60" w:line="240" w:lineRule="exact"/>
              <w:ind w:right="57"/>
            </w:pPr>
            <w:r w:rsidRPr="00E07CF7">
              <w:t>100,8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71CF95E" w14:textId="19DF3346" w:rsidR="00E6780A" w:rsidRPr="00813A62" w:rsidRDefault="00E6780A" w:rsidP="00183D87">
            <w:pPr>
              <w:pStyle w:val="kolorowakolumna"/>
              <w:spacing w:before="60" w:line="240" w:lineRule="exact"/>
              <w:ind w:right="57"/>
            </w:pPr>
            <w:r w:rsidRPr="006B441B">
              <w:t>99,9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D974896" w14:textId="22BECD1D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100,1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2FC8A099" w14:textId="0CCF8C5B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100,1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EC5DC08" w14:textId="11484917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100,2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796FF90" w14:textId="1D28BC84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100,0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6D71D4B" w14:textId="3ED4E08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100,0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058B81E5" w14:textId="07B68D50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99,8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402D1C8" w14:textId="0157E99E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99,7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B36CA37" w14:textId="24AA04AD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8C7F87">
              <w:t>100,5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FF84A50" w14:textId="2982361E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096C23">
              <w:t>100,1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0347D0F5" w14:textId="0362F701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024FDA">
              <w:t>99,9</w:t>
            </w:r>
          </w:p>
        </w:tc>
      </w:tr>
      <w:tr w:rsidR="00E6780A" w:rsidRPr="00843083" w14:paraId="42ADD34B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1A4B0C27" w14:textId="77777777" w:rsidR="00E6780A" w:rsidRPr="00843083" w:rsidRDefault="00E6780A" w:rsidP="00E6780A">
            <w:pPr>
              <w:autoSpaceDE w:val="0"/>
              <w:autoSpaceDN w:val="0"/>
              <w:ind w:firstLine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</w:tcPr>
          <w:p w14:paraId="4C1DF847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4CA99E7" w14:textId="23E0CDA6" w:rsidR="00E6780A" w:rsidRPr="007E5337" w:rsidRDefault="00137E7D" w:rsidP="00E6780A">
            <w:pPr>
              <w:pStyle w:val="kolorowakolumna"/>
              <w:spacing w:line="240" w:lineRule="exact"/>
              <w:ind w:right="57"/>
            </w:pPr>
            <w:r w:rsidRPr="00137E7D">
              <w:t>99,5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7F1227" w14:textId="33038ADA" w:rsidR="00E6780A" w:rsidRPr="00813A62" w:rsidRDefault="00194B54" w:rsidP="00E6780A">
            <w:pPr>
              <w:pStyle w:val="kolorowakolumna"/>
              <w:spacing w:line="240" w:lineRule="exact"/>
              <w:ind w:right="57"/>
            </w:pPr>
            <w:r w:rsidRPr="00194B54">
              <w:t>100,1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4E836D7" w14:textId="33C17013" w:rsidR="00E6780A" w:rsidRPr="00843083" w:rsidRDefault="00EB6BCC" w:rsidP="00E6780A">
            <w:pPr>
              <w:pStyle w:val="kolorowakolumna"/>
              <w:spacing w:line="240" w:lineRule="exact"/>
              <w:ind w:right="57"/>
            </w:pPr>
            <w:r w:rsidRPr="00EB6BCC">
              <w:t>99,7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4B8C9352" w14:textId="311AF03C" w:rsidR="00E6780A" w:rsidRPr="00843083" w:rsidRDefault="00712807" w:rsidP="00E6780A">
            <w:pPr>
              <w:pStyle w:val="kolorowakolumna"/>
              <w:spacing w:line="240" w:lineRule="exact"/>
              <w:ind w:right="57"/>
            </w:pPr>
            <w:r w:rsidRPr="00712807">
              <w:t>99,9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AFC99FC" w14:textId="2D304D0E" w:rsidR="00E6780A" w:rsidRPr="00843083" w:rsidRDefault="00B22C27" w:rsidP="00E6780A">
            <w:pPr>
              <w:pStyle w:val="kolorowakolumna"/>
              <w:spacing w:line="240" w:lineRule="exact"/>
              <w:ind w:right="57"/>
            </w:pPr>
            <w:r>
              <w:t>100,0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7AC59A5" w14:textId="67889110" w:rsidR="00E6780A" w:rsidRPr="00843083" w:rsidRDefault="00F90A7B" w:rsidP="00E6780A">
            <w:pPr>
              <w:pStyle w:val="kolorowakolumna"/>
              <w:spacing w:line="240" w:lineRule="exact"/>
              <w:ind w:right="57"/>
            </w:pPr>
            <w:r w:rsidRPr="00F90A7B">
              <w:t>99,9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9F80DF2" w14:textId="18C20E31" w:rsidR="00E6780A" w:rsidRPr="00843083" w:rsidRDefault="00556270" w:rsidP="00E6780A">
            <w:pPr>
              <w:pStyle w:val="kolorowakolumna"/>
              <w:spacing w:line="240" w:lineRule="exact"/>
              <w:ind w:right="57"/>
            </w:pPr>
            <w:r w:rsidRPr="00556270">
              <w:t>100,1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2C3BD242" w14:textId="6A0B12D4" w:rsidR="00E6780A" w:rsidRPr="00843083" w:rsidRDefault="002009AB" w:rsidP="00E6780A">
            <w:pPr>
              <w:pStyle w:val="kolorowakolumna"/>
              <w:spacing w:line="240" w:lineRule="exact"/>
              <w:ind w:right="57"/>
            </w:pPr>
            <w:r>
              <w:t>99,7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DFE038C" w14:textId="5278911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64DAD5F8" w14:textId="5E648CC0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A4F6934" w14:textId="570B0FA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1383CF21" w14:textId="0494AF0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156C3488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218FC7D4" w14:textId="42308E11" w:rsidR="00E6780A" w:rsidRPr="00843083" w:rsidRDefault="00E6780A" w:rsidP="00183D87">
            <w:pPr>
              <w:pStyle w:val="Boczek"/>
              <w:spacing w:before="6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23F1D2DB" w14:textId="77777777" w:rsidR="00E6780A" w:rsidRPr="00843083" w:rsidRDefault="00E6780A" w:rsidP="00183D87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F32CFF0" w14:textId="1B85FE54" w:rsidR="00E6780A" w:rsidRPr="007E5337" w:rsidRDefault="00E6780A" w:rsidP="00183D87">
            <w:pPr>
              <w:pStyle w:val="kolorowakolumna"/>
              <w:spacing w:before="60" w:line="240" w:lineRule="exact"/>
              <w:ind w:right="57"/>
            </w:pPr>
            <w:r w:rsidRPr="00E07CF7">
              <w:t>100,9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B5FDC64" w14:textId="7E7A948F" w:rsidR="00E6780A" w:rsidRPr="00813A62" w:rsidRDefault="00E6780A" w:rsidP="00183D87">
            <w:pPr>
              <w:pStyle w:val="kolorowakolumna"/>
              <w:spacing w:before="60" w:line="240" w:lineRule="exact"/>
              <w:ind w:right="57"/>
            </w:pPr>
            <w:r w:rsidRPr="006B441B">
              <w:t>100,8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796B6A2" w14:textId="3FA22D0F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100,8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0BE91136" w14:textId="4BA75CB5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7460C7A" w14:textId="6E9C77CC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5595F37" w14:textId="03ACCA7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0A691FA" w14:textId="16E00CBA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354727">
              <w:t>101,2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413B0B39" w14:textId="2C54F8B7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12A56A9" w14:textId="52D64059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04B59C7" w14:textId="006F7532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8C7F87">
              <w:t>101,0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5BFEC9B" w14:textId="4EEFB0FE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171074">
              <w:t>101,1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2EE4AA76" w14:textId="5C65D21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024FDA">
              <w:t>101,0</w:t>
            </w:r>
          </w:p>
        </w:tc>
      </w:tr>
      <w:tr w:rsidR="00E6780A" w:rsidRPr="00843083" w14:paraId="10A18421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7327F9B4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5FA36659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A9A5D32" w14:textId="2957807A" w:rsidR="00E6780A" w:rsidRPr="007E5337" w:rsidRDefault="00E96A7A" w:rsidP="00E6780A">
            <w:pPr>
              <w:pStyle w:val="kolorowakolumna"/>
              <w:spacing w:line="240" w:lineRule="exact"/>
              <w:ind w:right="57"/>
            </w:pPr>
            <w:r w:rsidRPr="00E96A7A">
              <w:t>99,7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EF5FA1E" w14:textId="445C5494" w:rsidR="00E6780A" w:rsidRPr="00813A62" w:rsidRDefault="00194B54" w:rsidP="00E6780A">
            <w:pPr>
              <w:pStyle w:val="kolorowakolumna"/>
              <w:spacing w:line="240" w:lineRule="exact"/>
              <w:ind w:right="57"/>
            </w:pPr>
            <w:r w:rsidRPr="00194B54">
              <w:t>99,9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D891828" w14:textId="14131ECE" w:rsidR="00E6780A" w:rsidRPr="00843083" w:rsidRDefault="00EB6BCC" w:rsidP="00E6780A">
            <w:pPr>
              <w:pStyle w:val="kolorowakolumna"/>
              <w:spacing w:line="240" w:lineRule="exact"/>
              <w:ind w:right="57"/>
            </w:pPr>
            <w:r w:rsidRPr="00EB6BCC">
              <w:t>99,5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7F708667" w14:textId="58349A3E" w:rsidR="00E6780A" w:rsidRPr="00843083" w:rsidRDefault="00712807" w:rsidP="00E6780A">
            <w:pPr>
              <w:pStyle w:val="kolorowakolumna"/>
              <w:spacing w:line="240" w:lineRule="exact"/>
              <w:ind w:right="57"/>
            </w:pPr>
            <w:r w:rsidRPr="00712807">
              <w:t>99,4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AE10F63" w14:textId="7F8249C5" w:rsidR="00E6780A" w:rsidRPr="00843083" w:rsidRDefault="00B22C27" w:rsidP="00E6780A">
            <w:pPr>
              <w:pStyle w:val="kolorowakolumna"/>
              <w:spacing w:line="240" w:lineRule="exact"/>
              <w:ind w:right="57"/>
            </w:pPr>
            <w:r>
              <w:t>99,1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7180715" w14:textId="23538825" w:rsidR="00E6780A" w:rsidRPr="00843083" w:rsidRDefault="00F90A7B" w:rsidP="00E6780A">
            <w:pPr>
              <w:pStyle w:val="kolorowakolumna"/>
              <w:spacing w:line="240" w:lineRule="exact"/>
              <w:ind w:right="57"/>
            </w:pPr>
            <w:r w:rsidRPr="00F90A7B">
              <w:t>99,1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FD47A5B" w14:textId="40EBBA4D" w:rsidR="00E6780A" w:rsidRPr="00843083" w:rsidRDefault="00556270" w:rsidP="00E6780A">
            <w:pPr>
              <w:pStyle w:val="kolorowakolumna"/>
              <w:spacing w:line="240" w:lineRule="exact"/>
              <w:ind w:right="57"/>
            </w:pPr>
            <w:r w:rsidRPr="00556270">
              <w:t>99,2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1566EB13" w14:textId="5033495F" w:rsidR="00E6780A" w:rsidRPr="00843083" w:rsidRDefault="002009AB" w:rsidP="00E6780A">
            <w:pPr>
              <w:pStyle w:val="kolorowakolumna"/>
              <w:spacing w:line="240" w:lineRule="exact"/>
              <w:ind w:right="57"/>
            </w:pPr>
            <w:r>
              <w:t>99,1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854EEAD" w14:textId="7E54E9F3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5D553438" w14:textId="232284FF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28C12C3A" w14:textId="3082C093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15CA656B" w14:textId="4159E3BE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3D906CCF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center"/>
          </w:tcPr>
          <w:p w14:paraId="1F5699B1" w14:textId="5BC70993" w:rsidR="00E6780A" w:rsidRPr="00843083" w:rsidRDefault="00E6780A" w:rsidP="00183D87">
            <w:pPr>
              <w:tabs>
                <w:tab w:val="right" w:leader="dot" w:pos="4248"/>
              </w:tabs>
              <w:autoSpaceDE w:val="0"/>
              <w:autoSpaceDN w:val="0"/>
              <w:spacing w:before="12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Bezrobotni zarejestrowani (w tys. osób; stan w końcu okresu)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852DB83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DBC23FA" w14:textId="5A94EBBC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64,3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5BD2389" w14:textId="1E248056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  <w:r w:rsidRPr="00475036">
              <w:t>65</w:t>
            </w:r>
            <w:r>
              <w:t>,</w:t>
            </w:r>
            <w:r w:rsidRPr="00475036">
              <w:t>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4090008" w14:textId="795C3270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64,3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585314C3" w14:textId="6107F2AA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62,1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6505F39" w14:textId="08F546E4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60,2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461D424" w14:textId="44AD583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7B6505">
              <w:t>61</w:t>
            </w:r>
            <w:r>
              <w:t>,5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8143907" w14:textId="491E2972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461EB6">
              <w:t>64</w:t>
            </w:r>
            <w:r>
              <w:t>,0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4ADC941D" w14:textId="2528D0B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66,2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B2AFCD2" w14:textId="29DC795D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DA1678">
              <w:t>67</w:t>
            </w:r>
            <w:r>
              <w:t>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B31C76E" w14:textId="0A28C00D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A42F45">
              <w:t>67</w:t>
            </w:r>
            <w:r>
              <w:t>,</w:t>
            </w:r>
            <w:r w:rsidRPr="00A42F45">
              <w:t>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FBC70D9" w14:textId="585C6F5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4B1F8D">
              <w:t>67,8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4B41FCEA" w14:textId="6D28346B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810D8A">
              <w:t>69</w:t>
            </w:r>
            <w:r>
              <w:t>,</w:t>
            </w:r>
            <w:r w:rsidRPr="00810D8A">
              <w:t>3</w:t>
            </w:r>
          </w:p>
        </w:tc>
      </w:tr>
      <w:tr w:rsidR="00E6780A" w:rsidRPr="00843083" w14:paraId="11E1B91F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68AB05D5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040BA4E8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DC21AAB" w14:textId="1AA0B6F1" w:rsidR="00E6780A" w:rsidRPr="007E5337" w:rsidRDefault="006341D2" w:rsidP="00E6780A">
            <w:pPr>
              <w:pStyle w:val="kolorowakolumna"/>
              <w:spacing w:line="240" w:lineRule="exact"/>
              <w:ind w:right="57"/>
            </w:pPr>
            <w:r w:rsidRPr="006341D2">
              <w:t>72,9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A85E96A" w14:textId="12FF72BC" w:rsidR="00E6780A" w:rsidRPr="00813A62" w:rsidRDefault="00EF73B7" w:rsidP="00E6780A">
            <w:pPr>
              <w:pStyle w:val="kolorowakolumna"/>
              <w:spacing w:line="240" w:lineRule="exact"/>
              <w:ind w:right="57"/>
            </w:pPr>
            <w:r w:rsidRPr="00EF73B7">
              <w:t>74</w:t>
            </w:r>
            <w:r>
              <w:t>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E58526F" w14:textId="2C326899" w:rsidR="00E6780A" w:rsidRPr="00843083" w:rsidRDefault="00C208EC" w:rsidP="00E6780A">
            <w:pPr>
              <w:pStyle w:val="kolorowakolumna"/>
              <w:spacing w:line="240" w:lineRule="exact"/>
              <w:ind w:right="57"/>
            </w:pPr>
            <w:r>
              <w:t>75,2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4D5F5EBD" w14:textId="1BFA7863" w:rsidR="00E6780A" w:rsidRPr="00843083" w:rsidRDefault="00D630FA" w:rsidP="00E6780A">
            <w:pPr>
              <w:pStyle w:val="kolorowakolumna"/>
              <w:spacing w:line="240" w:lineRule="exact"/>
              <w:ind w:right="57"/>
            </w:pPr>
            <w:r w:rsidRPr="00D630FA">
              <w:t>74</w:t>
            </w:r>
            <w:r>
              <w:t>,</w:t>
            </w:r>
            <w:r w:rsidRPr="00D630FA">
              <w:t>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EC26096" w14:textId="47F05C63" w:rsidR="00E6780A" w:rsidRPr="00843083" w:rsidRDefault="000D6A8C" w:rsidP="00E6780A">
            <w:pPr>
              <w:pStyle w:val="kolorowakolumna"/>
              <w:spacing w:line="240" w:lineRule="exact"/>
              <w:ind w:right="57"/>
            </w:pPr>
            <w:r>
              <w:t>73,0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20031DB" w14:textId="7AE9DAA9" w:rsidR="00E6780A" w:rsidRPr="00843083" w:rsidRDefault="00240355" w:rsidP="00E6780A">
            <w:pPr>
              <w:pStyle w:val="kolorowakolumna"/>
              <w:spacing w:line="240" w:lineRule="exact"/>
              <w:ind w:right="57"/>
            </w:pPr>
            <w:r w:rsidRPr="00240355">
              <w:t>72,1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C8596D2" w14:textId="69FA2FD1" w:rsidR="00E6780A" w:rsidRPr="00843083" w:rsidRDefault="006C375D" w:rsidP="00E6780A">
            <w:pPr>
              <w:pStyle w:val="kolorowakolumna"/>
              <w:spacing w:line="240" w:lineRule="exact"/>
              <w:ind w:right="57"/>
            </w:pPr>
            <w:r w:rsidRPr="006C375D">
              <w:t>73</w:t>
            </w:r>
            <w:r>
              <w:t>,</w:t>
            </w:r>
            <w:r w:rsidRPr="006C375D">
              <w:t>2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6BF7BE38" w14:textId="6C9F058E" w:rsidR="00E6780A" w:rsidRPr="00843083" w:rsidRDefault="005262DE" w:rsidP="00E6780A">
            <w:pPr>
              <w:pStyle w:val="kolorowakolumna"/>
              <w:spacing w:line="240" w:lineRule="exact"/>
              <w:ind w:right="57"/>
            </w:pPr>
            <w:r>
              <w:t>73,7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A495292" w14:textId="1C08C2EF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09F177FE" w14:textId="46BB5716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0F9513A8" w14:textId="42EE302F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651FD957" w14:textId="12257B0C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08E90093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1B879DED" w14:textId="7DC73FB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Stopa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bezrobocia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(w %; stan w końcu okresu)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CC24166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0353B7A8" w14:textId="0FE54DDF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4,4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DB95417" w14:textId="6AE91802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9DBC8B5" w14:textId="0B4B072E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4,4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4FAF83C5" w14:textId="585F2C54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B5F095D" w14:textId="56346A55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7F704BC" w14:textId="33E01439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A7D72DE" w14:textId="3674A44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4,4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49AC8EEE" w14:textId="5890CE2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BF429F5" w14:textId="26A2AB0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0FA929D" w14:textId="49880AC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7D77F8F" w14:textId="031248F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4,6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7145415A" w14:textId="6F85E8F2" w:rsidR="00E6780A" w:rsidRPr="00843083" w:rsidRDefault="00E6780A" w:rsidP="00183D87">
            <w:pPr>
              <w:pStyle w:val="kolorowakolumna"/>
              <w:spacing w:before="120" w:line="240" w:lineRule="exact"/>
            </w:pPr>
            <w:r>
              <w:t>4,7</w:t>
            </w:r>
          </w:p>
        </w:tc>
      </w:tr>
      <w:tr w:rsidR="00E6780A" w:rsidRPr="00843083" w14:paraId="423734DC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6DC7CA03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249DC14A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30CF272" w14:textId="435E5A6C" w:rsidR="00E6780A" w:rsidRPr="007E5337" w:rsidRDefault="00453D66" w:rsidP="00E6780A">
            <w:pPr>
              <w:pStyle w:val="kolorowakolumna"/>
              <w:spacing w:line="240" w:lineRule="exact"/>
              <w:ind w:right="57"/>
            </w:pPr>
            <w:r>
              <w:t>5,0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2BDF2F4" w14:textId="3BE2C474" w:rsidR="00E6780A" w:rsidRPr="00813A62" w:rsidRDefault="00EF5B75" w:rsidP="00E6780A">
            <w:pPr>
              <w:pStyle w:val="kolorowakolumna"/>
              <w:spacing w:line="240" w:lineRule="exact"/>
              <w:ind w:right="57"/>
            </w:pPr>
            <w:r>
              <w:t>5,0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C1E57ED" w14:textId="14F581A7" w:rsidR="00E6780A" w:rsidRPr="00843083" w:rsidRDefault="003A0476" w:rsidP="00E6780A">
            <w:pPr>
              <w:pStyle w:val="kolorowakolumna"/>
              <w:spacing w:line="240" w:lineRule="exact"/>
              <w:ind w:right="57"/>
            </w:pPr>
            <w:r>
              <w:t>5,1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731FFE67" w14:textId="5D9ADD1B" w:rsidR="00E6780A" w:rsidRPr="00843083" w:rsidRDefault="000C0610" w:rsidP="00E6780A">
            <w:pPr>
              <w:pStyle w:val="kolorowakolumna"/>
              <w:spacing w:line="240" w:lineRule="exact"/>
              <w:ind w:right="57"/>
            </w:pPr>
            <w:r>
              <w:t>5,1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D6FB76C" w14:textId="47E19329" w:rsidR="00E6780A" w:rsidRPr="00843083" w:rsidRDefault="00E40225" w:rsidP="00E6780A">
            <w:pPr>
              <w:pStyle w:val="kolorowakolumna"/>
              <w:spacing w:line="240" w:lineRule="exact"/>
              <w:ind w:right="57"/>
            </w:pPr>
            <w:r>
              <w:t>4,9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1DC6368" w14:textId="725CACC1" w:rsidR="00E6780A" w:rsidRPr="00843083" w:rsidRDefault="00240355" w:rsidP="00E6780A">
            <w:pPr>
              <w:pStyle w:val="kolorowakolumna"/>
              <w:spacing w:line="240" w:lineRule="exact"/>
              <w:ind w:right="57"/>
            </w:pPr>
            <w:r>
              <w:t>4,9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EDE56F5" w14:textId="1F0DBE4A" w:rsidR="00E6780A" w:rsidRPr="00843083" w:rsidRDefault="00653DF1" w:rsidP="00E6780A">
            <w:pPr>
              <w:pStyle w:val="kolorowakolumna"/>
              <w:spacing w:line="240" w:lineRule="exact"/>
              <w:ind w:right="57"/>
            </w:pPr>
            <w:r>
              <w:t>5,0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62BAEE76" w14:textId="288F3BF2" w:rsidR="00E6780A" w:rsidRPr="00843083" w:rsidRDefault="009C3D51" w:rsidP="002029C3">
            <w:pPr>
              <w:pStyle w:val="kolorowakolumna"/>
              <w:spacing w:line="240" w:lineRule="exact"/>
              <w:ind w:right="57"/>
            </w:pPr>
            <w:r>
              <w:t>5,0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85B0FA4" w14:textId="28EAA02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1873DA33" w14:textId="3E038AA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2F86A547" w14:textId="6249A31D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5B7F6AF6" w14:textId="350D8239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69983F51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5AF3BF6D" w14:textId="593D73BC" w:rsidR="00E6780A" w:rsidRPr="00843083" w:rsidRDefault="00E6780A" w:rsidP="00183D87">
            <w:pPr>
              <w:tabs>
                <w:tab w:val="right" w:leader="dot" w:pos="4248"/>
              </w:tabs>
              <w:autoSpaceDE w:val="0"/>
              <w:autoSpaceDN w:val="0"/>
              <w:spacing w:before="12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Oferty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pracy</w:t>
            </w:r>
            <w:r w:rsidRPr="001D314C">
              <w:rPr>
                <w:rFonts w:eastAsia="Times New Roman" w:cs="Arial"/>
                <w:sz w:val="16"/>
                <w:szCs w:val="16"/>
                <w:vertAlign w:val="superscript"/>
              </w:rPr>
              <w:t>c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(zgłoszone w ciągu miesiąca)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54039AD4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95795E0" w14:textId="3234D151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  <w:r w:rsidRPr="0011475E">
              <w:t>6576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1D8A91" w14:textId="2F4ED4FD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  <w:r w:rsidRPr="00475036">
              <w:t>6063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859AE80" w14:textId="7E4DA91A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6127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13882577" w14:textId="045D3752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5387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9120C36" w14:textId="071FF56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4445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46B667B" w14:textId="7016DF49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7B6505">
              <w:t>2709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74767FB" w14:textId="3880F66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461EB6">
              <w:t>4296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696CE637" w14:textId="467A4D4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8A76BC">
              <w:t>3651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1C8CA9D" w14:textId="5CF44210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DA1678">
              <w:t>3719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F119B76" w14:textId="2197376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A42F45">
              <w:t>3486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185E113" w14:textId="41355138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4B1F8D">
              <w:t>2512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48185C43" w14:textId="3579B34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 w:rsidRPr="00810D8A">
              <w:t>1674</w:t>
            </w:r>
          </w:p>
        </w:tc>
      </w:tr>
      <w:tr w:rsidR="00E6780A" w:rsidRPr="00843083" w14:paraId="49A15841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10C2037C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7E0C6597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CA23EE0" w14:textId="361596D6" w:rsidR="00E6780A" w:rsidRPr="007E5337" w:rsidRDefault="006341D2" w:rsidP="00E6780A">
            <w:pPr>
              <w:pStyle w:val="kolorowakolumna"/>
              <w:spacing w:line="240" w:lineRule="exact"/>
              <w:ind w:right="57"/>
            </w:pPr>
            <w:r w:rsidRPr="006341D2">
              <w:t>2515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752FC4E" w14:textId="0F4D9F5E" w:rsidR="00E6780A" w:rsidRPr="00813A62" w:rsidRDefault="00EF73B7" w:rsidP="00E6780A">
            <w:pPr>
              <w:pStyle w:val="kolorowakolumna"/>
              <w:spacing w:line="240" w:lineRule="exact"/>
              <w:ind w:right="57"/>
            </w:pPr>
            <w:r w:rsidRPr="00EF73B7">
              <w:t>2284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5A60984" w14:textId="209BF0D3" w:rsidR="00E6780A" w:rsidRPr="00843083" w:rsidRDefault="00C208EC" w:rsidP="00E6780A">
            <w:pPr>
              <w:pStyle w:val="kolorowakolumna"/>
              <w:spacing w:line="240" w:lineRule="exact"/>
              <w:ind w:right="57"/>
            </w:pPr>
            <w:r>
              <w:t>3353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4DC7C3E0" w14:textId="60395551" w:rsidR="00E6780A" w:rsidRPr="00843083" w:rsidRDefault="00D630FA" w:rsidP="00E6780A">
            <w:pPr>
              <w:pStyle w:val="kolorowakolumna"/>
              <w:spacing w:line="240" w:lineRule="exact"/>
              <w:ind w:right="57"/>
            </w:pPr>
            <w:r w:rsidRPr="00D630FA">
              <w:t>3233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3B247B0" w14:textId="3FE4C204" w:rsidR="00E6780A" w:rsidRPr="00843083" w:rsidRDefault="000D6A8C" w:rsidP="00E6780A">
            <w:pPr>
              <w:pStyle w:val="kolorowakolumna"/>
              <w:spacing w:line="240" w:lineRule="exact"/>
              <w:ind w:right="57"/>
            </w:pPr>
            <w:r>
              <w:t>2919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974E036" w14:textId="140AC653" w:rsidR="00E6780A" w:rsidRPr="00843083" w:rsidRDefault="00E8131F" w:rsidP="00E6780A">
            <w:pPr>
              <w:pStyle w:val="kolorowakolumna"/>
              <w:spacing w:line="240" w:lineRule="exact"/>
              <w:ind w:right="57"/>
            </w:pPr>
            <w:r w:rsidRPr="00E8131F">
              <w:t>3344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3CA5713" w14:textId="1BF9AACE" w:rsidR="00E6780A" w:rsidRPr="00843083" w:rsidRDefault="006C375D" w:rsidP="00E6780A">
            <w:pPr>
              <w:pStyle w:val="kolorowakolumna"/>
              <w:spacing w:line="240" w:lineRule="exact"/>
              <w:ind w:right="57"/>
            </w:pPr>
            <w:r w:rsidRPr="006C375D">
              <w:t>3756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447B5D7A" w14:textId="710209A7" w:rsidR="00E6780A" w:rsidRPr="00843083" w:rsidRDefault="005262DE" w:rsidP="00E6780A">
            <w:pPr>
              <w:pStyle w:val="kolorowakolumna"/>
              <w:spacing w:line="240" w:lineRule="exact"/>
              <w:ind w:right="57"/>
            </w:pPr>
            <w:r>
              <w:t>3344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BBDE889" w14:textId="2A3DBB4B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4F8EBA18" w14:textId="0AA9AC2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185FAE5" w14:textId="27FC071D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7BF6E44D" w14:textId="38AEE10A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6E9310CA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4DC3A03C" w14:textId="258DD72E" w:rsidR="00E6780A" w:rsidRPr="00843083" w:rsidRDefault="00E6780A" w:rsidP="00183D87">
            <w:pPr>
              <w:tabs>
                <w:tab w:val="right" w:leader="dot" w:pos="4248"/>
              </w:tabs>
              <w:autoSpaceDE w:val="0"/>
              <w:autoSpaceDN w:val="0"/>
              <w:spacing w:before="12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Liczba bezrobotnych na 1 ofer</w:t>
            </w:r>
            <w:r>
              <w:rPr>
                <w:rFonts w:eastAsia="Times New Roman" w:cs="Arial"/>
                <w:sz w:val="16"/>
                <w:szCs w:val="16"/>
              </w:rPr>
              <w:t xml:space="preserve">tę </w:t>
            </w:r>
            <w:proofErr w:type="spellStart"/>
            <w:r>
              <w:rPr>
                <w:rFonts w:eastAsia="Times New Roman" w:cs="Arial"/>
                <w:sz w:val="16"/>
                <w:szCs w:val="16"/>
              </w:rPr>
              <w:t>pracy</w:t>
            </w:r>
            <w:r w:rsidRPr="001D314C">
              <w:rPr>
                <w:rFonts w:eastAsia="Times New Roman" w:cs="Arial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eastAsia="Times New Roman" w:cs="Arial"/>
                <w:sz w:val="16"/>
                <w:szCs w:val="16"/>
              </w:rPr>
              <w:t xml:space="preserve"> (stan w końcu okresu)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64E709D7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E717A77" w14:textId="75F0CBEB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14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273D649" w14:textId="31CBEE08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0F08B0F" w14:textId="777785E4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13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47137E70" w14:textId="3F5865A1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1E66D2C" w14:textId="3D3F973F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FF70CB3" w14:textId="4B9A29D9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3AEEF18" w14:textId="74443B20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13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39172ACF" w14:textId="789D3DE5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8D21ECA" w14:textId="435C8363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FF4122F" w14:textId="4F2936EB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16A7702" w14:textId="7B2CB9EC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18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3C644AB7" w14:textId="7DE589CB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  <w:r>
              <w:t>23</w:t>
            </w:r>
          </w:p>
        </w:tc>
      </w:tr>
      <w:tr w:rsidR="00E6780A" w:rsidRPr="00843083" w14:paraId="018DB304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1AF80C12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8F3DD97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E88B588" w14:textId="13A76DDB" w:rsidR="00E6780A" w:rsidRPr="007E5337" w:rsidRDefault="006341D2" w:rsidP="00E6780A">
            <w:pPr>
              <w:pStyle w:val="kolorowakolumna"/>
              <w:spacing w:line="240" w:lineRule="exact"/>
              <w:ind w:right="57"/>
            </w:pPr>
            <w:r>
              <w:t>26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DA90DC7" w14:textId="618EE1D9" w:rsidR="00E6780A" w:rsidRPr="00813A62" w:rsidRDefault="00EF73B7" w:rsidP="00E6780A">
            <w:pPr>
              <w:pStyle w:val="kolorowakolumna"/>
              <w:spacing w:line="240" w:lineRule="exact"/>
              <w:ind w:right="57"/>
            </w:pPr>
            <w:r>
              <w:t>23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982705F" w14:textId="58BD803F" w:rsidR="00E6780A" w:rsidRPr="00843083" w:rsidRDefault="00C208EC" w:rsidP="00E6780A">
            <w:pPr>
              <w:pStyle w:val="kolorowakolumna"/>
              <w:spacing w:line="240" w:lineRule="exact"/>
              <w:ind w:right="57"/>
            </w:pPr>
            <w:r>
              <w:t>18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5C1DC7A0" w14:textId="794BF105" w:rsidR="00E6780A" w:rsidRPr="00843083" w:rsidRDefault="00D630FA" w:rsidP="00E6780A">
            <w:pPr>
              <w:pStyle w:val="kolorowakolumna"/>
              <w:spacing w:line="240" w:lineRule="exact"/>
              <w:ind w:right="57"/>
            </w:pPr>
            <w:r>
              <w:t>18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D801A2A" w14:textId="39D7A870" w:rsidR="00E6780A" w:rsidRPr="00843083" w:rsidRDefault="000D6A8C" w:rsidP="00E6780A">
            <w:pPr>
              <w:pStyle w:val="kolorowakolumna"/>
              <w:spacing w:line="240" w:lineRule="exact"/>
              <w:ind w:right="57"/>
            </w:pPr>
            <w:r>
              <w:t>19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678C3AE" w14:textId="2F0B988B" w:rsidR="00E6780A" w:rsidRPr="00843083" w:rsidRDefault="0031387F" w:rsidP="00E6780A">
            <w:pPr>
              <w:pStyle w:val="kolorowakolumna"/>
              <w:spacing w:line="240" w:lineRule="exact"/>
              <w:ind w:right="57"/>
            </w:pPr>
            <w:r>
              <w:t>16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1F7BEF4" w14:textId="10E21595" w:rsidR="00E6780A" w:rsidRPr="00843083" w:rsidRDefault="006C375D" w:rsidP="00E6780A">
            <w:pPr>
              <w:pStyle w:val="kolorowakolumna"/>
              <w:spacing w:line="240" w:lineRule="exact"/>
              <w:ind w:right="57"/>
            </w:pPr>
            <w:r>
              <w:t>15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28658131" w14:textId="0FEF7273" w:rsidR="00E6780A" w:rsidRPr="00843083" w:rsidRDefault="005262DE" w:rsidP="00E6780A">
            <w:pPr>
              <w:pStyle w:val="kolorowakolumna"/>
              <w:spacing w:line="240" w:lineRule="exact"/>
              <w:ind w:right="57"/>
            </w:pPr>
            <w:r>
              <w:t>15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919F384" w14:textId="5559DCBF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539FEA11" w14:textId="627248A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8E36338" w14:textId="7ABA91A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06623B68" w14:textId="440B25EB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1BF115C4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341956B4" w14:textId="5233FC87" w:rsidR="00E6780A" w:rsidRPr="00843083" w:rsidRDefault="00E6780A" w:rsidP="00183D87">
            <w:pPr>
              <w:tabs>
                <w:tab w:val="right" w:leader="dot" w:pos="4248"/>
              </w:tabs>
              <w:autoSpaceDE w:val="0"/>
              <w:autoSpaceDN w:val="0"/>
              <w:spacing w:before="12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Przeciętne miesięczne wynagrodzenia brutto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4B1FFE59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56D8233" w14:textId="77777777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528A2DC" w14:textId="77777777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2FCC4F0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3" w:type="dxa"/>
            <w:shd w:val="clear" w:color="auto" w:fill="auto"/>
            <w:vAlign w:val="bottom"/>
          </w:tcPr>
          <w:p w14:paraId="261BFE23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1AF13B1E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3759C6E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41FEFA15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3" w:type="dxa"/>
            <w:shd w:val="clear" w:color="auto" w:fill="DCD3EA"/>
            <w:vAlign w:val="bottom"/>
          </w:tcPr>
          <w:p w14:paraId="6DCCD476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65FFB517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1DD327DF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48AD5ACC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3D811435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  <w:rPr>
                <w:highlight w:val="yellow"/>
              </w:rPr>
            </w:pPr>
          </w:p>
        </w:tc>
      </w:tr>
      <w:tr w:rsidR="00E6780A" w:rsidRPr="00843083" w14:paraId="2D1EDC6B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0ADCB1E2" w14:textId="2F6BAF7F" w:rsidR="00E6780A" w:rsidRPr="00843083" w:rsidRDefault="00E6780A" w:rsidP="00183D87">
            <w:pPr>
              <w:tabs>
                <w:tab w:val="right" w:leader="dot" w:pos="4248"/>
              </w:tabs>
              <w:autoSpaceDE w:val="0"/>
              <w:autoSpaceDN w:val="0"/>
              <w:spacing w:before="60"/>
              <w:ind w:left="113"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w sektorze przedsiębiorstw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a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(w zł)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4FA0EEFC" w14:textId="77777777" w:rsidR="00E6780A" w:rsidRPr="00843083" w:rsidRDefault="00E6780A" w:rsidP="00183D87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BFD291D" w14:textId="43E45B84" w:rsidR="00E6780A" w:rsidRPr="007E5337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8796,47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A1F2921" w14:textId="2A97B67D" w:rsidR="00E6780A" w:rsidRPr="00813A62" w:rsidRDefault="00E6780A" w:rsidP="00183D87">
            <w:pPr>
              <w:pStyle w:val="kolorowakolumna"/>
              <w:spacing w:before="60" w:line="240" w:lineRule="exact"/>
              <w:ind w:right="57"/>
            </w:pPr>
            <w:r w:rsidRPr="00DF2121">
              <w:t>9002,34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879D0E5" w14:textId="1940A39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9910,15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044FCF57" w14:textId="5FD0AAF3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9566,20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4D1F089" w14:textId="633B16F9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9088,43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5056687" w14:textId="6CED4178" w:rsidR="00E6780A" w:rsidRPr="009D314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9391,35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B3B09B5" w14:textId="64F591D3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9383,89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62F0353A" w14:textId="3BE847F5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9141,45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436CF0F" w14:textId="591D68F4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9252,06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5B235E3" w14:textId="58504882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9404,47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0CA0B3A" w14:textId="1AFA8456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096C23">
              <w:t>9472,83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321D67AB" w14:textId="17B39A4E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9942,48</w:t>
            </w:r>
          </w:p>
        </w:tc>
      </w:tr>
      <w:tr w:rsidR="00E6780A" w:rsidRPr="00843083" w14:paraId="666ABF31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13FAD1C9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184EC87D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16E2D4B" w14:textId="3E3EA521" w:rsidR="00E6780A" w:rsidRPr="007E5337" w:rsidRDefault="0082335A" w:rsidP="00E6780A">
            <w:pPr>
              <w:pStyle w:val="kolorowakolumna"/>
              <w:spacing w:line="240" w:lineRule="exact"/>
              <w:ind w:right="57"/>
            </w:pPr>
            <w:r>
              <w:t>9337,24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ACC4D79" w14:textId="06EE62E6" w:rsidR="00E6780A" w:rsidRPr="00813A62" w:rsidRDefault="00372238" w:rsidP="00E6780A">
            <w:pPr>
              <w:pStyle w:val="kolorowakolumna"/>
              <w:spacing w:line="240" w:lineRule="exact"/>
              <w:ind w:right="57"/>
            </w:pPr>
            <w:r>
              <w:t>9625,85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AC4C96A" w14:textId="41E96D30" w:rsidR="00E6780A" w:rsidRPr="00843083" w:rsidRDefault="00CE42C4" w:rsidP="00E6780A">
            <w:pPr>
              <w:pStyle w:val="kolorowakolumna"/>
              <w:spacing w:line="240" w:lineRule="exact"/>
              <w:ind w:right="57"/>
            </w:pPr>
            <w:r>
              <w:t>10555,83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5A6FB2A9" w14:textId="79FD31A0" w:rsidR="00E6780A" w:rsidRPr="00843083" w:rsidRDefault="00712807" w:rsidP="00E6780A">
            <w:pPr>
              <w:pStyle w:val="kolorowakolumna"/>
              <w:spacing w:line="240" w:lineRule="exact"/>
              <w:ind w:right="57"/>
            </w:pPr>
            <w:r w:rsidRPr="00712807">
              <w:t>10222,16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A25DE5B" w14:textId="1CA5C1F3" w:rsidR="00E6780A" w:rsidRPr="00843083" w:rsidRDefault="008A37D5" w:rsidP="00E6780A">
            <w:pPr>
              <w:pStyle w:val="kolorowakolumna"/>
              <w:spacing w:line="240" w:lineRule="exact"/>
              <w:ind w:right="57"/>
            </w:pPr>
            <w:r>
              <w:t>9566,75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9CFFE2E" w14:textId="7956AF0F" w:rsidR="00E6780A" w:rsidRPr="009D3143" w:rsidRDefault="00F90A7B" w:rsidP="00E6780A">
            <w:pPr>
              <w:pStyle w:val="kolorowakolumna"/>
              <w:spacing w:line="240" w:lineRule="exact"/>
              <w:ind w:right="57"/>
            </w:pPr>
            <w:r w:rsidRPr="00F90A7B">
              <w:t>9773,20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B572298" w14:textId="57DE0775" w:rsidR="00E6780A" w:rsidRPr="00843083" w:rsidRDefault="00DE5212" w:rsidP="00E6780A">
            <w:pPr>
              <w:pStyle w:val="kolorowakolumna"/>
              <w:spacing w:line="240" w:lineRule="exact"/>
              <w:ind w:right="57"/>
            </w:pPr>
            <w:r>
              <w:t>10078,50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08D7130A" w14:textId="0EC1CCFE" w:rsidR="00E6780A" w:rsidRPr="00843083" w:rsidRDefault="00D71E70" w:rsidP="00E6780A">
            <w:pPr>
              <w:pStyle w:val="kolorowakolumna"/>
              <w:spacing w:line="240" w:lineRule="exact"/>
              <w:ind w:right="57"/>
            </w:pPr>
            <w:r>
              <w:t>9673,40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E0216D0" w14:textId="33CB29AA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7131FB88" w14:textId="79685D2B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258B85AC" w14:textId="4F012153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7493D54C" w14:textId="43D49FBE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387CFC9C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28359AF0" w14:textId="5138568E" w:rsidR="00E6780A" w:rsidRPr="00843083" w:rsidRDefault="00E6780A" w:rsidP="00183D87">
            <w:pPr>
              <w:pStyle w:val="Boczek"/>
              <w:autoSpaceDE w:val="0"/>
              <w:autoSpaceDN w:val="0"/>
              <w:spacing w:before="6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2B859E63" w14:textId="77777777" w:rsidR="00E6780A" w:rsidRPr="00843083" w:rsidRDefault="00E6780A" w:rsidP="00183D87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01A1475" w14:textId="387BACBB" w:rsidR="00E6780A" w:rsidRPr="007E5337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97,6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38F93D6" w14:textId="7B9E4B6F" w:rsidR="00E6780A" w:rsidRPr="00813A62" w:rsidRDefault="00E6780A" w:rsidP="00183D87">
            <w:pPr>
              <w:pStyle w:val="kolorowakolumna"/>
              <w:spacing w:before="60" w:line="240" w:lineRule="exact"/>
              <w:ind w:right="57"/>
            </w:pPr>
            <w:r w:rsidRPr="00DF2121">
              <w:t>102,3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6274F95" w14:textId="02C0E8CC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110,1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5D24F4F9" w14:textId="3DAF9D2C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96,5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DD6D962" w14:textId="152D6A45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95,0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65E7824" w14:textId="0A5295E9" w:rsidR="00E6780A" w:rsidRPr="009D314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103,3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133DA83" w14:textId="1D4DD201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99,9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4D52C0D6" w14:textId="4D7E395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97,4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ABCA522" w14:textId="7E6ABBA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2180FED" w14:textId="5FAE224D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101,6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027B343" w14:textId="3666D0FF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096C23">
              <w:t>100,7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6E150C12" w14:textId="216C8521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105,0</w:t>
            </w:r>
          </w:p>
        </w:tc>
      </w:tr>
      <w:tr w:rsidR="00E6780A" w:rsidRPr="00843083" w14:paraId="65C26F5E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2DF3C012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7B1C2C61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2DF8E23" w14:textId="77974BCC" w:rsidR="00E6780A" w:rsidRPr="007E5337" w:rsidRDefault="0082335A" w:rsidP="00E6780A">
            <w:pPr>
              <w:pStyle w:val="kolorowakolumna"/>
              <w:spacing w:line="240" w:lineRule="exact"/>
              <w:ind w:right="57"/>
            </w:pPr>
            <w:r>
              <w:t>93,9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55C82CB" w14:textId="7C3CA234" w:rsidR="00E6780A" w:rsidRPr="00813A62" w:rsidRDefault="00372238" w:rsidP="00E6780A">
            <w:pPr>
              <w:pStyle w:val="kolorowakolumna"/>
              <w:spacing w:line="240" w:lineRule="exact"/>
              <w:ind w:right="57"/>
            </w:pPr>
            <w:r>
              <w:t>103,1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9129AC9" w14:textId="46FD10D1" w:rsidR="00E6780A" w:rsidRPr="00843083" w:rsidRDefault="00CE42C4" w:rsidP="00E6780A">
            <w:pPr>
              <w:pStyle w:val="kolorowakolumna"/>
              <w:spacing w:line="240" w:lineRule="exact"/>
              <w:ind w:right="57"/>
            </w:pPr>
            <w:r>
              <w:t>109,7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39C8F739" w14:textId="37529FCA" w:rsidR="00E6780A" w:rsidRPr="00843083" w:rsidRDefault="00712807" w:rsidP="00E6780A">
            <w:pPr>
              <w:pStyle w:val="kolorowakolumna"/>
              <w:spacing w:line="240" w:lineRule="exact"/>
              <w:ind w:right="57"/>
            </w:pPr>
            <w:r w:rsidRPr="00712807">
              <w:t>96,8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DC11641" w14:textId="5B0EF65D" w:rsidR="00E6780A" w:rsidRPr="00843083" w:rsidRDefault="008A37D5" w:rsidP="00E6780A">
            <w:pPr>
              <w:pStyle w:val="kolorowakolumna"/>
              <w:spacing w:line="240" w:lineRule="exact"/>
              <w:ind w:right="57"/>
            </w:pPr>
            <w:r>
              <w:t>93,6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37F9F92" w14:textId="7CFFA3F5" w:rsidR="00E6780A" w:rsidRPr="009D3143" w:rsidRDefault="00F90A7B" w:rsidP="00E6780A">
            <w:pPr>
              <w:pStyle w:val="kolorowakolumna"/>
              <w:spacing w:line="240" w:lineRule="exact"/>
              <w:ind w:right="57"/>
            </w:pPr>
            <w:r w:rsidRPr="00F90A7B">
              <w:t>102,2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2196380" w14:textId="58815497" w:rsidR="00E6780A" w:rsidRPr="00843083" w:rsidRDefault="00DE5212" w:rsidP="00E6780A">
            <w:pPr>
              <w:pStyle w:val="kolorowakolumna"/>
              <w:spacing w:line="240" w:lineRule="exact"/>
              <w:ind w:right="57"/>
            </w:pPr>
            <w:r>
              <w:t>103,1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530B1FEF" w14:textId="780EB379" w:rsidR="00E6780A" w:rsidRPr="00843083" w:rsidRDefault="00D71E70" w:rsidP="00E6780A">
            <w:pPr>
              <w:pStyle w:val="kolorowakolumna"/>
              <w:spacing w:line="240" w:lineRule="exact"/>
              <w:ind w:right="57"/>
            </w:pPr>
            <w:r>
              <w:t>96,0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CD4E62B" w14:textId="1ED78E2A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E8EF15D" w14:textId="7B37983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0CCE4C70" w14:textId="7FA1BF5F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61571B62" w14:textId="5214B64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5D59BABE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6F375125" w14:textId="795D60FF" w:rsidR="00E6780A" w:rsidRPr="00843083" w:rsidRDefault="00E6780A" w:rsidP="00183D87">
            <w:pPr>
              <w:pStyle w:val="Boczek"/>
              <w:autoSpaceDE w:val="0"/>
              <w:autoSpaceDN w:val="0"/>
              <w:spacing w:before="60" w:line="240" w:lineRule="exact"/>
            </w:pPr>
            <w:r w:rsidRPr="00843083">
              <w:t xml:space="preserve"> 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830FD24" w14:textId="77777777" w:rsidR="00E6780A" w:rsidRPr="00843083" w:rsidRDefault="00E6780A" w:rsidP="00183D87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A6C1BEE" w14:textId="456E4F90" w:rsidR="00E6780A" w:rsidRPr="007E5337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110,8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7848BD" w14:textId="33EF12D7" w:rsidR="00E6780A" w:rsidRPr="00813A62" w:rsidRDefault="00E6780A" w:rsidP="00183D87">
            <w:pPr>
              <w:pStyle w:val="kolorowakolumna"/>
              <w:spacing w:before="60" w:line="240" w:lineRule="exact"/>
              <w:ind w:right="57"/>
            </w:pPr>
            <w:r w:rsidRPr="00DF2121">
              <w:t>109,4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18B34E2" w14:textId="75B29F8A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109,4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24787AC0" w14:textId="609F5E60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109,7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D09D784" w14:textId="5CF482C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109,3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D9DAC88" w14:textId="2B4A20CD" w:rsidR="00E6780A" w:rsidRPr="009D314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111,3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4F0C57B" w14:textId="55D932C3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107,2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03D4E4FE" w14:textId="087D37F6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108,0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9618791" w14:textId="46D8990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108,8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D9A8E5B" w14:textId="7E739860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109,0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D541A3E" w14:textId="33A99E3A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 w:rsidRPr="00171074">
              <w:t>107,4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5E7F868D" w14:textId="0D27DA96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110,3</w:t>
            </w:r>
          </w:p>
        </w:tc>
      </w:tr>
      <w:tr w:rsidR="00E6780A" w:rsidRPr="00843083" w14:paraId="17B3113A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565DFDF6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6EE4B8A1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78BF8C4" w14:textId="70571970" w:rsidR="00E6780A" w:rsidRPr="007E5337" w:rsidRDefault="0082335A" w:rsidP="00E6780A">
            <w:pPr>
              <w:pStyle w:val="kolorowakolumna"/>
              <w:spacing w:line="240" w:lineRule="exact"/>
              <w:ind w:right="57"/>
            </w:pPr>
            <w:r>
              <w:t>106,1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FD34FD8" w14:textId="62640E43" w:rsidR="00E6780A" w:rsidRPr="00813A62" w:rsidRDefault="00372238" w:rsidP="00E6780A">
            <w:pPr>
              <w:pStyle w:val="kolorowakolumna"/>
              <w:spacing w:line="240" w:lineRule="exact"/>
              <w:ind w:right="57"/>
            </w:pPr>
            <w:r>
              <w:t>106,9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8AAE6BC" w14:textId="6FBE6F93" w:rsidR="00E6780A" w:rsidRPr="00843083" w:rsidRDefault="00CE42C4" w:rsidP="00E6780A">
            <w:pPr>
              <w:pStyle w:val="kolorowakolumna"/>
              <w:spacing w:line="240" w:lineRule="exact"/>
              <w:ind w:right="57"/>
            </w:pPr>
            <w:r>
              <w:t>106,5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2F62AF43" w14:textId="0ADCBAB1" w:rsidR="00E6780A" w:rsidRPr="00843083" w:rsidRDefault="00712807" w:rsidP="00E6780A">
            <w:pPr>
              <w:pStyle w:val="kolorowakolumna"/>
              <w:spacing w:line="240" w:lineRule="exact"/>
              <w:ind w:right="57"/>
            </w:pPr>
            <w:r w:rsidRPr="00712807">
              <w:t>106,9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7EA6591" w14:textId="06BE10D6" w:rsidR="00E6780A" w:rsidRPr="00843083" w:rsidRDefault="008A37D5" w:rsidP="00E6780A">
            <w:pPr>
              <w:pStyle w:val="kolorowakolumna"/>
              <w:spacing w:line="240" w:lineRule="exact"/>
              <w:ind w:right="57"/>
            </w:pPr>
            <w:r>
              <w:t>105,3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6476FC5" w14:textId="4556ADAF" w:rsidR="00E6780A" w:rsidRPr="009D3143" w:rsidRDefault="00F90A7B" w:rsidP="00E6780A">
            <w:pPr>
              <w:pStyle w:val="kolorowakolumna"/>
              <w:spacing w:line="240" w:lineRule="exact"/>
              <w:ind w:right="57"/>
            </w:pPr>
            <w:r w:rsidRPr="00F90A7B">
              <w:t>104,1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2D97E1C3" w14:textId="08720C9D" w:rsidR="00E6780A" w:rsidRPr="00843083" w:rsidRDefault="00DE5212" w:rsidP="00E6780A">
            <w:pPr>
              <w:pStyle w:val="kolorowakolumna"/>
              <w:spacing w:line="240" w:lineRule="exact"/>
              <w:ind w:right="57"/>
            </w:pPr>
            <w:r>
              <w:t>107,4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36BCBFCC" w14:textId="7DF6E126" w:rsidR="00E6780A" w:rsidRPr="00843083" w:rsidRDefault="00D71E70" w:rsidP="00E6780A">
            <w:pPr>
              <w:pStyle w:val="kolorowakolumna"/>
              <w:spacing w:line="240" w:lineRule="exact"/>
              <w:ind w:right="57"/>
            </w:pPr>
            <w:r>
              <w:t>105,8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216B34E" w14:textId="552AD4F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BE961AC" w14:textId="08F90B1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0354CF05" w14:textId="5B23D6EC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67969A87" w14:textId="51D107C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2FE59DF4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4BA8A2EE" w14:textId="77777777" w:rsidR="00E6780A" w:rsidRPr="00843083" w:rsidRDefault="00E6780A" w:rsidP="00183D87">
            <w:pPr>
              <w:tabs>
                <w:tab w:val="right" w:leader="dot" w:pos="4248"/>
              </w:tabs>
              <w:autoSpaceDE w:val="0"/>
              <w:autoSpaceDN w:val="0"/>
              <w:spacing w:before="12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Wskaźniki cen: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1F7F5B88" w14:textId="77777777" w:rsidR="00E6780A" w:rsidRPr="00843083" w:rsidRDefault="00E6780A" w:rsidP="00183D87">
            <w:pPr>
              <w:autoSpaceDE w:val="0"/>
              <w:autoSpaceDN w:val="0"/>
              <w:spacing w:before="12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73E7266D" w14:textId="77777777" w:rsidR="00E6780A" w:rsidRPr="007E5337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5BA2261" w14:textId="77777777" w:rsidR="00E6780A" w:rsidRPr="00813A62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50C5A39A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3" w:type="dxa"/>
            <w:shd w:val="clear" w:color="auto" w:fill="auto"/>
            <w:vAlign w:val="bottom"/>
          </w:tcPr>
          <w:p w14:paraId="492225E8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E1522C0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4BE3080D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5FB8AE91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3" w:type="dxa"/>
            <w:shd w:val="clear" w:color="auto" w:fill="DCD3EA"/>
            <w:vAlign w:val="bottom"/>
          </w:tcPr>
          <w:p w14:paraId="4B0DD454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6C978AAE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0CB03232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5E825ABD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49DFF5CD" w14:textId="77777777" w:rsidR="00E6780A" w:rsidRPr="00843083" w:rsidRDefault="00E6780A" w:rsidP="00183D87">
            <w:pPr>
              <w:pStyle w:val="kolorowakolumna"/>
              <w:spacing w:before="120" w:line="240" w:lineRule="exact"/>
              <w:ind w:right="57"/>
            </w:pPr>
          </w:p>
        </w:tc>
      </w:tr>
      <w:tr w:rsidR="00E6780A" w:rsidRPr="00843083" w14:paraId="7BA0B6F2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16E9635F" w14:textId="39F90D97" w:rsidR="00E6780A" w:rsidRPr="00843083" w:rsidRDefault="00E6780A" w:rsidP="00183D87">
            <w:pPr>
              <w:pStyle w:val="Boczek"/>
              <w:spacing w:line="240" w:lineRule="exact"/>
            </w:pPr>
            <w:r w:rsidRPr="00843083">
              <w:t xml:space="preserve">towarów i usług </w:t>
            </w:r>
            <w:proofErr w:type="spellStart"/>
            <w:r w:rsidRPr="00843083">
              <w:t>konsumpcyjnych</w:t>
            </w:r>
            <w:r>
              <w:rPr>
                <w:vertAlign w:val="superscript"/>
              </w:rPr>
              <w:t>d</w:t>
            </w:r>
            <w:r w:rsidR="00501854">
              <w:rPr>
                <w:vertAlign w:val="superscript"/>
              </w:rPr>
              <w:t>,e</w:t>
            </w:r>
            <w:proofErr w:type="spellEnd"/>
            <w:r w:rsidRPr="00843083">
              <w:t>: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1296032A" w14:textId="77777777" w:rsidR="00E6780A" w:rsidRPr="00843083" w:rsidRDefault="00E6780A" w:rsidP="00183D87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0418F5" w14:textId="77777777" w:rsidR="00E6780A" w:rsidRPr="007E5337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83E3968" w14:textId="77777777" w:rsidR="00E6780A" w:rsidRPr="00813A62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662D32C8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shd w:val="clear" w:color="auto" w:fill="auto"/>
            <w:vAlign w:val="bottom"/>
          </w:tcPr>
          <w:p w14:paraId="6F0200FD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3AECDE0D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2C0F612E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650FEDFC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shd w:val="clear" w:color="auto" w:fill="DCD3EA"/>
            <w:vAlign w:val="bottom"/>
          </w:tcPr>
          <w:p w14:paraId="2F29D94E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7382495E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684598A7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50FE2219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406EF458" w14:textId="77777777" w:rsidR="00E6780A" w:rsidRPr="00843083" w:rsidRDefault="00E6780A" w:rsidP="00183D87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72FD54AC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</w:tcPr>
          <w:p w14:paraId="5F976017" w14:textId="0E5F078F" w:rsidR="00E6780A" w:rsidRPr="00843083" w:rsidRDefault="00E6780A" w:rsidP="00183D87">
            <w:pPr>
              <w:pStyle w:val="Boczek2"/>
              <w:spacing w:before="60" w:line="240" w:lineRule="exact"/>
            </w:pPr>
            <w:r w:rsidRPr="00843083">
              <w:t>analogiczny okres poprzedniego roku = 100</w:t>
            </w: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4D4E4E10" w14:textId="77777777" w:rsidR="00E6780A" w:rsidRPr="00843083" w:rsidRDefault="00E6780A" w:rsidP="00183D87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0159161" w14:textId="42BBEB6A" w:rsidR="00E6780A" w:rsidRPr="007E5337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67720B6" w14:textId="3E431368" w:rsidR="00E6780A" w:rsidRPr="00813A62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032EC43B" w14:textId="2E4C44B7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105,4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342AC44E" w14:textId="3EF4E25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7B9B901" w14:textId="539C16D8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AFB55F2" w14:textId="2625443F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104,2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771D050B" w14:textId="7EB7EE50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2F5778EC" w14:textId="713E7390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9C6CE60" w14:textId="03E448F0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103,0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AE80E24" w14:textId="67CEC8C5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373700A" w14:textId="02F92681" w:rsidR="00E6780A" w:rsidRPr="00843083" w:rsidRDefault="00E6780A" w:rsidP="00183D87">
            <w:pPr>
              <w:pStyle w:val="kolorowakolumna"/>
              <w:spacing w:before="6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5E9E1E4D" w14:textId="6206A05C" w:rsidR="00E6780A" w:rsidRPr="00843083" w:rsidRDefault="00AB241B" w:rsidP="00183D87">
            <w:pPr>
              <w:pStyle w:val="kolorowakolumna"/>
              <w:spacing w:before="60" w:line="240" w:lineRule="exact"/>
              <w:ind w:right="57"/>
            </w:pPr>
            <w:r w:rsidRPr="00AB241B">
              <w:t>102,6</w:t>
            </w:r>
          </w:p>
        </w:tc>
      </w:tr>
      <w:tr w:rsidR="00E6780A" w:rsidRPr="00843083" w14:paraId="3542C099" w14:textId="77777777" w:rsidTr="0040373D">
        <w:trPr>
          <w:tblHeader/>
        </w:trPr>
        <w:tc>
          <w:tcPr>
            <w:tcW w:w="5112" w:type="dxa"/>
            <w:tcBorders>
              <w:right w:val="nil"/>
            </w:tcBorders>
            <w:shd w:val="clear" w:color="auto" w:fill="auto"/>
            <w:vAlign w:val="bottom"/>
          </w:tcPr>
          <w:p w14:paraId="7BA64F7B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6440B69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6B767A02" w14:textId="5A2246A3" w:rsidR="00E6780A" w:rsidRPr="007E5337" w:rsidRDefault="00FC4A0F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B3387C7" w14:textId="303D7112" w:rsidR="00E6780A" w:rsidRPr="00813A62" w:rsidRDefault="00814038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42ECAA3F" w14:textId="40BDFAAA" w:rsidR="00E6780A" w:rsidRPr="00843083" w:rsidRDefault="00687838" w:rsidP="00E6780A">
            <w:pPr>
              <w:pStyle w:val="kolorowakolumna"/>
              <w:spacing w:line="240" w:lineRule="exact"/>
              <w:ind w:right="57"/>
            </w:pPr>
            <w:r>
              <w:t>102,3</w:t>
            </w:r>
          </w:p>
        </w:tc>
        <w:tc>
          <w:tcPr>
            <w:tcW w:w="833" w:type="dxa"/>
            <w:shd w:val="clear" w:color="auto" w:fill="auto"/>
            <w:vAlign w:val="bottom"/>
          </w:tcPr>
          <w:p w14:paraId="0C4BFB45" w14:textId="2ED36532" w:rsidR="00E6780A" w:rsidRPr="00843083" w:rsidRDefault="00A53EAA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59F34B60" w14:textId="44550560" w:rsidR="00E6780A" w:rsidRPr="00843083" w:rsidRDefault="00B22C27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659F7C63" w14:textId="760580F6" w:rsidR="00E6780A" w:rsidRPr="00843083" w:rsidRDefault="00836AC2" w:rsidP="00E6780A">
            <w:pPr>
              <w:pStyle w:val="kolorowakolumna"/>
              <w:spacing w:line="240" w:lineRule="exact"/>
              <w:ind w:right="57"/>
            </w:pPr>
            <w:r>
              <w:t>103,1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3273CBFD" w14:textId="41777C3B" w:rsidR="00E6780A" w:rsidRPr="00843083" w:rsidRDefault="00687838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shd w:val="clear" w:color="auto" w:fill="DCD3EA"/>
            <w:vAlign w:val="bottom"/>
          </w:tcPr>
          <w:p w14:paraId="1F658393" w14:textId="0013292D" w:rsidR="00E6780A" w:rsidRPr="00843083" w:rsidRDefault="004A7E4C" w:rsidP="00E6780A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shd w:val="clear" w:color="auto" w:fill="auto"/>
            <w:vAlign w:val="bottom"/>
          </w:tcPr>
          <w:p w14:paraId="14757001" w14:textId="3B0F9B9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7856826B" w14:textId="4A690C7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shd w:val="clear" w:color="auto" w:fill="auto"/>
            <w:vAlign w:val="bottom"/>
          </w:tcPr>
          <w:p w14:paraId="29D63B95" w14:textId="5EA3BBD0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right w:val="nil"/>
            </w:tcBorders>
            <w:shd w:val="clear" w:color="auto" w:fill="auto"/>
            <w:vAlign w:val="bottom"/>
          </w:tcPr>
          <w:p w14:paraId="1AB88E96" w14:textId="57C5E9B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</w:tbl>
    <w:p w14:paraId="5CE37895" w14:textId="40C42185" w:rsidR="00451533" w:rsidRPr="0005044B" w:rsidRDefault="007E5337" w:rsidP="00AD40F5">
      <w:pPr>
        <w:spacing w:before="120" w:line="240" w:lineRule="auto"/>
        <w:rPr>
          <w:rFonts w:eastAsia="Times New Roman" w:cs="Arial"/>
          <w:sz w:val="16"/>
          <w:szCs w:val="16"/>
        </w:rPr>
      </w:pPr>
      <w:r w:rsidRPr="009D6E8A">
        <w:rPr>
          <w:sz w:val="16"/>
          <w:szCs w:val="16"/>
        </w:rPr>
        <w:t>a W przedsiębiorstwach, w których liczba pracujących przekracza 9 osób. b Udział zarejestrowanych bezrobotnych w cywilnej ludności aktywnej zawodowo, szacowan</w:t>
      </w:r>
      <w:r w:rsidR="00F61E4E" w:rsidRPr="009D6E8A">
        <w:rPr>
          <w:sz w:val="16"/>
          <w:szCs w:val="16"/>
        </w:rPr>
        <w:t>ej na koniec każdego miesiąca.</w:t>
      </w:r>
      <w:r w:rsidR="001D314C" w:rsidRPr="009D6E8A">
        <w:rPr>
          <w:sz w:val="16"/>
          <w:szCs w:val="16"/>
        </w:rPr>
        <w:t xml:space="preserve"> </w:t>
      </w:r>
      <w:r w:rsidR="001D314C" w:rsidRPr="009D6E8A">
        <w:rPr>
          <w:sz w:val="16"/>
          <w:szCs w:val="16"/>
        </w:rPr>
        <w:br/>
      </w:r>
      <w:r w:rsidRPr="009D6E8A">
        <w:rPr>
          <w:sz w:val="16"/>
          <w:szCs w:val="16"/>
        </w:rPr>
        <w:t xml:space="preserve">c </w:t>
      </w:r>
      <w:r w:rsidR="001D314C" w:rsidRPr="009D6E8A">
        <w:rPr>
          <w:sz w:val="16"/>
          <w:szCs w:val="16"/>
        </w:rPr>
        <w:t>Od 1 czerwca 2025 r. dane o ofertach pracy nie są w pełni porównywalne z okresami wcześniejszymi ze względu na zmiany metodologiczne wynikające z wejścia w życie ustawy o rynku pracy i służbach zatrudnienia (Dz. U. z 2025 r. poz. 620) w szczególności rezygnacji z przeprowadzania testu rynku pracy. d</w:t>
      </w:r>
      <w:r w:rsidR="00F61E4E" w:rsidRPr="009D6E8A">
        <w:rPr>
          <w:sz w:val="16"/>
          <w:szCs w:val="16"/>
        </w:rPr>
        <w:t> </w:t>
      </w:r>
      <w:r w:rsidR="00046B3B">
        <w:rPr>
          <w:sz w:val="16"/>
          <w:szCs w:val="16"/>
        </w:rPr>
        <w:t xml:space="preserve">W </w:t>
      </w:r>
      <w:r w:rsidRPr="009D6E8A">
        <w:rPr>
          <w:sz w:val="16"/>
          <w:szCs w:val="16"/>
        </w:rPr>
        <w:t>kwartale.</w:t>
      </w:r>
      <w:r w:rsidR="00952B65">
        <w:rPr>
          <w:sz w:val="16"/>
          <w:szCs w:val="16"/>
        </w:rPr>
        <w:t xml:space="preserve"> </w:t>
      </w:r>
      <w:r w:rsidR="00952B65" w:rsidRPr="000066A3">
        <w:rPr>
          <w:color w:val="000000" w:themeColor="text1"/>
          <w:sz w:val="16"/>
          <w:szCs w:val="16"/>
        </w:rPr>
        <w:t>e</w:t>
      </w:r>
      <w:r w:rsidR="00952B65" w:rsidRPr="00D61FBC">
        <w:rPr>
          <w:color w:val="FF0000"/>
          <w:sz w:val="16"/>
          <w:szCs w:val="16"/>
        </w:rPr>
        <w:t xml:space="preserve"> </w:t>
      </w:r>
      <w:r w:rsidR="000066A3" w:rsidRPr="000066A3">
        <w:rPr>
          <w:sz w:val="16"/>
          <w:szCs w:val="16"/>
        </w:rPr>
        <w:t xml:space="preserve">Dane do 2025 r. według klasyfikacji COICOP 1999, natomiast dane od 2026 r. według klasyfikacji </w:t>
      </w:r>
      <w:r w:rsidR="000066A3" w:rsidRPr="0005044B">
        <w:rPr>
          <w:sz w:val="16"/>
          <w:szCs w:val="16"/>
        </w:rPr>
        <w:t>COICOP 2018</w:t>
      </w:r>
      <w:r w:rsidR="00952B65" w:rsidRPr="0005044B">
        <w:rPr>
          <w:sz w:val="16"/>
          <w:szCs w:val="16"/>
        </w:rPr>
        <w:t>.</w:t>
      </w:r>
    </w:p>
    <w:p w14:paraId="1D95E584" w14:textId="77777777" w:rsidR="007E5337" w:rsidRPr="00843083" w:rsidRDefault="007E5337" w:rsidP="0005234F">
      <w:pPr>
        <w:pStyle w:val="NagwekmniejszynpwybranedaneowojKomunikat"/>
        <w:rPr>
          <w:caps/>
        </w:rPr>
      </w:pPr>
      <w:r w:rsidRPr="00843083">
        <w:lastRenderedPageBreak/>
        <w:t xml:space="preserve">Wybrane dane o województwie małopolskim </w:t>
      </w:r>
      <w:r w:rsidRPr="00843083">
        <w:rPr>
          <w:caps/>
        </w:rPr>
        <w:t>(</w:t>
      </w:r>
      <w:r w:rsidRPr="00843083">
        <w:t>cd</w:t>
      </w:r>
      <w:r w:rsidRPr="00843083">
        <w:rPr>
          <w:caps/>
        </w:rPr>
        <w:t>.)</w:t>
      </w:r>
    </w:p>
    <w:tbl>
      <w:tblPr>
        <w:tblW w:w="5000" w:type="pct"/>
        <w:tblBorders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  <w:tblCaption w:val="Wybrane dane o województwie małopolskim"/>
        <w:tblDescription w:val="Dane za lata 2025 i 2026 według miesięcy. Dane w pliku Excel."/>
      </w:tblPr>
      <w:tblGrid>
        <w:gridCol w:w="5112"/>
        <w:gridCol w:w="301"/>
        <w:gridCol w:w="831"/>
        <w:gridCol w:w="831"/>
        <w:gridCol w:w="832"/>
        <w:gridCol w:w="833"/>
        <w:gridCol w:w="832"/>
        <w:gridCol w:w="832"/>
        <w:gridCol w:w="832"/>
        <w:gridCol w:w="833"/>
        <w:gridCol w:w="832"/>
        <w:gridCol w:w="832"/>
        <w:gridCol w:w="832"/>
        <w:gridCol w:w="833"/>
      </w:tblGrid>
      <w:tr w:rsidR="007E5337" w:rsidRPr="00843083" w14:paraId="3F19CBF5" w14:textId="77777777" w:rsidTr="0040373D">
        <w:trPr>
          <w:trHeight w:val="960"/>
          <w:tblHeader/>
        </w:trPr>
        <w:tc>
          <w:tcPr>
            <w:tcW w:w="5413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92B652" w14:textId="77777777" w:rsidR="007E5337" w:rsidRPr="00843083" w:rsidRDefault="007E5337" w:rsidP="007E5337">
            <w:pPr>
              <w:autoSpaceDE w:val="0"/>
              <w:autoSpaceDN w:val="0"/>
              <w:spacing w:before="40" w:after="40"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WYSZCZEGÓLNIENIE</w:t>
            </w:r>
          </w:p>
          <w:p w14:paraId="09693891" w14:textId="1733A5CF" w:rsidR="007E5337" w:rsidRPr="00843083" w:rsidRDefault="007E5337" w:rsidP="007E5337">
            <w:pPr>
              <w:autoSpaceDE w:val="0"/>
              <w:autoSpaceDN w:val="0"/>
              <w:spacing w:before="40" w:after="40"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 – 20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  <w:r w:rsidR="00E6780A">
              <w:rPr>
                <w:rFonts w:eastAsia="Times New Roman" w:cs="Arial"/>
                <w:sz w:val="16"/>
                <w:szCs w:val="16"/>
              </w:rPr>
              <w:t>5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r.</w:t>
            </w:r>
          </w:p>
          <w:p w14:paraId="24ABBECF" w14:textId="6CCCCB76" w:rsidR="007E5337" w:rsidRPr="00843083" w:rsidRDefault="007E5337" w:rsidP="00EC235A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 – 20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  <w:r w:rsidR="00E6780A">
              <w:rPr>
                <w:rFonts w:eastAsia="Times New Roman" w:cs="Arial"/>
                <w:sz w:val="16"/>
                <w:szCs w:val="16"/>
              </w:rPr>
              <w:t>6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r.</w:t>
            </w: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C3E483" w14:textId="77777777" w:rsidR="007E5337" w:rsidRPr="00843083" w:rsidRDefault="007E5337" w:rsidP="003409D3">
            <w:pPr>
              <w:pStyle w:val="kolorowakolumna"/>
              <w:jc w:val="center"/>
            </w:pPr>
            <w:r>
              <w:t>01</w:t>
            </w: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226335" w14:textId="77777777" w:rsidR="007E5337" w:rsidRPr="00813A62" w:rsidRDefault="007E5337" w:rsidP="003409D3">
            <w:pPr>
              <w:pStyle w:val="kolorowakolumna"/>
              <w:jc w:val="center"/>
            </w:pPr>
            <w:r>
              <w:t>02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44DE91" w14:textId="77777777" w:rsidR="007E5337" w:rsidRPr="00843083" w:rsidRDefault="007E5337" w:rsidP="003409D3">
            <w:pPr>
              <w:pStyle w:val="kolorowakolumna"/>
              <w:jc w:val="center"/>
            </w:pPr>
            <w:r>
              <w:t>03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1B3340" w14:textId="77777777" w:rsidR="007E5337" w:rsidRPr="00843083" w:rsidRDefault="007E5337" w:rsidP="00F61E4E">
            <w:pPr>
              <w:pStyle w:val="kolorowakolumna"/>
              <w:jc w:val="center"/>
            </w:pPr>
            <w:r>
              <w:t>04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89D82B" w14:textId="77777777" w:rsidR="007E5337" w:rsidRPr="00843083" w:rsidRDefault="007E5337" w:rsidP="00151183">
            <w:pPr>
              <w:pStyle w:val="kolorowakolumna"/>
              <w:jc w:val="center"/>
            </w:pPr>
            <w:r>
              <w:t>05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36D31F" w14:textId="77777777" w:rsidR="007E5337" w:rsidRPr="00843083" w:rsidRDefault="007E5337" w:rsidP="00CE293B">
            <w:pPr>
              <w:pStyle w:val="kolorowakolumna"/>
              <w:jc w:val="center"/>
            </w:pPr>
            <w:r>
              <w:t>06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4E1C82" w14:textId="77777777" w:rsidR="007E5337" w:rsidRPr="00843083" w:rsidRDefault="007E5337" w:rsidP="00066F7C">
            <w:pPr>
              <w:pStyle w:val="kolorowakolumna"/>
              <w:jc w:val="center"/>
            </w:pPr>
            <w:r>
              <w:t>07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EA895AB" w14:textId="77777777" w:rsidR="007E5337" w:rsidRPr="00E81656" w:rsidRDefault="007E5337" w:rsidP="00E81656">
            <w:pPr>
              <w:pStyle w:val="liczbytab"/>
              <w:jc w:val="center"/>
              <w:rPr>
                <w:rFonts w:ascii="Fira Sans" w:hAnsi="Fira Sans"/>
              </w:rPr>
            </w:pPr>
            <w:r w:rsidRPr="00E81656">
              <w:rPr>
                <w:rFonts w:ascii="Fira Sans" w:hAnsi="Fira Sans"/>
              </w:rPr>
              <w:t>08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82B76F" w14:textId="77777777" w:rsidR="007E5337" w:rsidRPr="00843083" w:rsidRDefault="007E5337" w:rsidP="00DA1F6A">
            <w:pPr>
              <w:pStyle w:val="kolorowakolumna"/>
              <w:jc w:val="center"/>
            </w:pPr>
            <w:r>
              <w:t>09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C3EFF8" w14:textId="77777777" w:rsidR="007E5337" w:rsidRPr="00843083" w:rsidRDefault="007E5337" w:rsidP="00FA7C86">
            <w:pPr>
              <w:pStyle w:val="kolorowakolumna"/>
              <w:jc w:val="center"/>
            </w:pPr>
            <w:r>
              <w:t>10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D9E459" w14:textId="77777777" w:rsidR="007E5337" w:rsidRPr="00843083" w:rsidRDefault="007E5337" w:rsidP="003447B2">
            <w:pPr>
              <w:pStyle w:val="kolorowakolumna"/>
              <w:jc w:val="center"/>
            </w:pPr>
            <w:r>
              <w:t>11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A19E959" w14:textId="77777777" w:rsidR="007E5337" w:rsidRPr="00843083" w:rsidRDefault="007E5337" w:rsidP="008F06EB">
            <w:pPr>
              <w:pStyle w:val="kolorowakolumna"/>
              <w:jc w:val="center"/>
            </w:pPr>
            <w:r>
              <w:t>12</w:t>
            </w:r>
          </w:p>
        </w:tc>
      </w:tr>
      <w:tr w:rsidR="007E5337" w:rsidRPr="00843083" w14:paraId="1116F600" w14:textId="77777777" w:rsidTr="0040373D">
        <w:trPr>
          <w:tblHeader/>
        </w:trPr>
        <w:tc>
          <w:tcPr>
            <w:tcW w:w="5112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5BB23A90" w14:textId="77777777" w:rsidR="007E5337" w:rsidRPr="00843083" w:rsidRDefault="007E5337" w:rsidP="00F14141">
            <w:pPr>
              <w:tabs>
                <w:tab w:val="right" w:leader="dot" w:pos="4253"/>
              </w:tabs>
              <w:autoSpaceDE w:val="0"/>
              <w:autoSpaceDN w:val="0"/>
              <w:spacing w:before="6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Wskaźniki cen (dok.):</w:t>
            </w:r>
          </w:p>
        </w:tc>
        <w:tc>
          <w:tcPr>
            <w:tcW w:w="301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7D87DE" w14:textId="77777777" w:rsidR="007E5337" w:rsidRPr="00843083" w:rsidRDefault="007E5337" w:rsidP="00F14141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D23C84" w14:textId="77777777" w:rsidR="007E5337" w:rsidRPr="00843083" w:rsidRDefault="007E5337" w:rsidP="00F11CE9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68913C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987940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70468A" w14:textId="77777777" w:rsidR="007E5337" w:rsidRPr="00843083" w:rsidRDefault="007E5337" w:rsidP="00F11CE9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4F287A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D08C0A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992C8E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624F2404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25A4F8" w14:textId="77777777" w:rsidR="007E5337" w:rsidRPr="00843083" w:rsidRDefault="007E5337" w:rsidP="00DA1F6A">
            <w:pPr>
              <w:pStyle w:val="kolorowakolumna"/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666B4" w14:textId="77777777" w:rsidR="007E5337" w:rsidRPr="00843083" w:rsidRDefault="007E5337" w:rsidP="00FA7C86">
            <w:pPr>
              <w:pStyle w:val="kolorowakolumna"/>
            </w:pP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0EF276" w14:textId="77777777" w:rsidR="007E5337" w:rsidRPr="00843083" w:rsidRDefault="007E5337" w:rsidP="00F11CE9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E788870" w14:textId="77777777" w:rsidR="007E5337" w:rsidRPr="00843083" w:rsidRDefault="007E5337" w:rsidP="008F06EB">
            <w:pPr>
              <w:pStyle w:val="kolorowakolumna"/>
            </w:pPr>
          </w:p>
        </w:tc>
      </w:tr>
      <w:tr w:rsidR="007E5337" w:rsidRPr="00843083" w14:paraId="1C092618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81227" w14:textId="77777777" w:rsidR="007E5337" w:rsidRPr="00843083" w:rsidRDefault="007E5337" w:rsidP="00F14141">
            <w:pPr>
              <w:pStyle w:val="Boczek"/>
              <w:spacing w:before="20" w:after="40" w:line="240" w:lineRule="exact"/>
            </w:pPr>
            <w:r w:rsidRPr="00843083">
              <w:t>skupu ziarna zbóż: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A0D25D4" w14:textId="77777777" w:rsidR="007E5337" w:rsidRPr="00843083" w:rsidRDefault="007E5337" w:rsidP="00F14141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7110AE" w14:textId="77777777" w:rsidR="007E5337" w:rsidRPr="00843083" w:rsidRDefault="007E5337" w:rsidP="00F11CE9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99B4CE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BA3BA0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8E151B" w14:textId="77777777" w:rsidR="007E5337" w:rsidRPr="00843083" w:rsidRDefault="007E5337" w:rsidP="00F11CE9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CC9E8C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EB56BA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6AC655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A477D87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A764EE" w14:textId="77777777" w:rsidR="007E5337" w:rsidRPr="00843083" w:rsidRDefault="007E5337" w:rsidP="00DA1F6A">
            <w:pPr>
              <w:pStyle w:val="kolorowakolumna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D7E3D6" w14:textId="77777777" w:rsidR="007E5337" w:rsidRPr="00843083" w:rsidRDefault="007E5337" w:rsidP="00FA7C86">
            <w:pPr>
              <w:pStyle w:val="kolorowakolumna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4C7FCE" w14:textId="77777777" w:rsidR="007E5337" w:rsidRPr="00843083" w:rsidRDefault="007E5337" w:rsidP="00F11CE9">
            <w:pPr>
              <w:autoSpaceDE w:val="0"/>
              <w:autoSpaceDN w:val="0"/>
              <w:spacing w:before="20" w:after="40"/>
              <w:ind w:right="57"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CFCD71" w14:textId="77777777" w:rsidR="007E5337" w:rsidRPr="00843083" w:rsidRDefault="007E5337" w:rsidP="008F06EB">
            <w:pPr>
              <w:pStyle w:val="kolorowakolumna"/>
            </w:pPr>
          </w:p>
        </w:tc>
      </w:tr>
      <w:tr w:rsidR="00E6780A" w:rsidRPr="00843083" w14:paraId="1CA58627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7297C" w14:textId="77777777" w:rsidR="00E6780A" w:rsidRPr="00843083" w:rsidRDefault="00E6780A" w:rsidP="00E6780A">
            <w:pPr>
              <w:pStyle w:val="Boczek2"/>
              <w:spacing w:before="20" w:after="4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7BCF3E74" w14:textId="77777777" w:rsidR="00E6780A" w:rsidRPr="00843083" w:rsidRDefault="00E6780A" w:rsidP="00E6780A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9BE21F" w14:textId="5F2579D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E2312">
              <w:t>101,7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3EB45F" w14:textId="3BC0C7C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4265D">
              <w:t>98,3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9A9D0B" w14:textId="6DBE36B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761FC9">
              <w:t>98,8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8784A3" w14:textId="35455D7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01102">
              <w:t>98,6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F852A9" w14:textId="411ED85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69298C">
              <w:t>101,4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87D12C" w14:textId="575DAFE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FD3E45">
              <w:t>97,7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704C2A" w14:textId="40333E1D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94,3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1326ED86" w14:textId="08E2B3A8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547C87">
              <w:t>92,6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72E533" w14:textId="7C12F4B1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CF700F">
              <w:t>96,7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CFC638" w14:textId="7E42212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462797">
              <w:t>95,7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F43360" w14:textId="49FE18DA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EB722B">
              <w:t>102,4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163CC67" w14:textId="340C34A5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99,8</w:t>
            </w:r>
          </w:p>
        </w:tc>
      </w:tr>
      <w:tr w:rsidR="00E6780A" w:rsidRPr="00843083" w14:paraId="24D20CFB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84E07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60761D6F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5422B0" w14:textId="57CB54C3" w:rsidR="00E6780A" w:rsidRPr="00843083" w:rsidRDefault="00FC4A0F" w:rsidP="00E6780A">
            <w:pPr>
              <w:pStyle w:val="kolorowakolumna"/>
              <w:spacing w:line="240" w:lineRule="exact"/>
              <w:ind w:right="57"/>
            </w:pPr>
            <w:r w:rsidRPr="00FC4A0F">
              <w:t>100,8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C37AF9" w14:textId="5060E4C8" w:rsidR="00E6780A" w:rsidRPr="00843083" w:rsidRDefault="003E172F" w:rsidP="00E6780A">
            <w:pPr>
              <w:pStyle w:val="kolorowakolumna"/>
              <w:spacing w:line="240" w:lineRule="exact"/>
              <w:ind w:right="57"/>
            </w:pPr>
            <w:r w:rsidRPr="003E172F">
              <w:t>99,5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5195C6" w14:textId="16C6DAD3" w:rsidR="00E6780A" w:rsidRPr="00843083" w:rsidRDefault="00B54648" w:rsidP="00E6780A">
            <w:pPr>
              <w:pStyle w:val="kolorowakolumna"/>
              <w:spacing w:line="240" w:lineRule="exact"/>
              <w:ind w:right="57"/>
            </w:pPr>
            <w:r>
              <w:t>98,</w:t>
            </w:r>
            <w:r w:rsidR="0004214C">
              <w:t>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EB9563" w14:textId="5245BC0C" w:rsidR="00E6780A" w:rsidRPr="00843083" w:rsidRDefault="009D0BA0" w:rsidP="00E6780A">
            <w:pPr>
              <w:pStyle w:val="kolorowakolumna"/>
              <w:spacing w:line="240" w:lineRule="exact"/>
              <w:ind w:right="57"/>
            </w:pPr>
            <w:r>
              <w:t>102,9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CEC33F" w14:textId="0DDE8801" w:rsidR="00E6780A" w:rsidRPr="00843083" w:rsidRDefault="00C21C22" w:rsidP="00E6780A">
            <w:pPr>
              <w:pStyle w:val="kolorowakolumna"/>
              <w:spacing w:line="240" w:lineRule="exact"/>
              <w:ind w:right="57"/>
            </w:pPr>
            <w:r>
              <w:t>103,5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24F7EA" w14:textId="47BCC1FD" w:rsidR="00E6780A" w:rsidRPr="00843083" w:rsidRDefault="00411C33" w:rsidP="00E6780A">
            <w:pPr>
              <w:pStyle w:val="kolorowakolumna"/>
              <w:spacing w:line="240" w:lineRule="exact"/>
              <w:ind w:right="57"/>
            </w:pPr>
            <w:r>
              <w:t>102,8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47B669" w14:textId="34C7E472" w:rsidR="00E6780A" w:rsidRPr="00843083" w:rsidRDefault="00B6053A" w:rsidP="00E6780A">
            <w:pPr>
              <w:pStyle w:val="kolorowakolumna"/>
              <w:spacing w:line="240" w:lineRule="exact"/>
              <w:ind w:right="57"/>
            </w:pPr>
            <w:r>
              <w:t>95,1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02D8AEC" w14:textId="4D8C8D82" w:rsidR="00E6780A" w:rsidRPr="00843083" w:rsidRDefault="005B56D0" w:rsidP="00E6780A">
            <w:pPr>
              <w:pStyle w:val="kolorowakolumna"/>
              <w:spacing w:line="240" w:lineRule="exact"/>
              <w:ind w:right="57"/>
            </w:pPr>
            <w:r>
              <w:t>105,5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376317" w14:textId="329BEB3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E13DCD" w14:textId="0B89700A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0CB025" w14:textId="3B64226C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2CE7101" w14:textId="23597ED9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1EA87A54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8B5F4" w14:textId="6EB1A23B" w:rsidR="00E6780A" w:rsidRPr="00843083" w:rsidRDefault="00E6780A" w:rsidP="00E6780A">
            <w:pPr>
              <w:pStyle w:val="Boczek2"/>
              <w:spacing w:before="20" w:after="4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65791107" w14:textId="77777777" w:rsidR="00E6780A" w:rsidRPr="00843083" w:rsidRDefault="00E6780A" w:rsidP="00E6780A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8F2D01" w14:textId="5A44A47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E2312">
              <w:t>115,7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BE7C0B" w14:textId="1666E0B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4265D">
              <w:t>115,9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A9956E" w14:textId="03C7CB1D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761FC9">
              <w:t>129,1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9D651DC" w14:textId="22C7C9F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01102">
              <w:t>131,1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0F47E7" w14:textId="659BC59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69298C">
              <w:t>122,5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4640BB" w14:textId="23F75EC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FD3E45">
              <w:t>113,2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E41A5" w14:textId="63FB27D1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103,2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66990638" w14:textId="353379F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DE45C7">
              <w:t>94,7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9083CA" w14:textId="12DB7218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CF700F">
              <w:t>92,1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1C9B7A" w14:textId="07B4C961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462797">
              <w:t>83,9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85488C" w14:textId="3D9E4CB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EB722B">
              <w:t>81,6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63D09A8" w14:textId="7CF2682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79,7</w:t>
            </w:r>
          </w:p>
        </w:tc>
      </w:tr>
      <w:tr w:rsidR="00E6780A" w:rsidRPr="00843083" w14:paraId="503F82E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9AB94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0E8160C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A29690" w14:textId="4EED055C" w:rsidR="00E6780A" w:rsidRPr="00843083" w:rsidRDefault="00FC4A0F" w:rsidP="00E6780A">
            <w:pPr>
              <w:pStyle w:val="kolorowakolumna"/>
              <w:spacing w:line="240" w:lineRule="exact"/>
              <w:ind w:right="57"/>
            </w:pPr>
            <w:r w:rsidRPr="00FC4A0F">
              <w:t>79,0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76E1BD" w14:textId="1E64F2C5" w:rsidR="00E6780A" w:rsidRPr="00843083" w:rsidRDefault="003E172F" w:rsidP="00E6780A">
            <w:pPr>
              <w:pStyle w:val="kolorowakolumna"/>
              <w:spacing w:line="240" w:lineRule="exact"/>
              <w:ind w:right="57"/>
            </w:pPr>
            <w:r w:rsidRPr="003E172F">
              <w:t>80,0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BED7D0" w14:textId="3620AE1E" w:rsidR="00E6780A" w:rsidRPr="00843083" w:rsidRDefault="00B54648" w:rsidP="00E6780A">
            <w:pPr>
              <w:pStyle w:val="kolorowakolumna"/>
              <w:spacing w:line="240" w:lineRule="exact"/>
              <w:ind w:right="57"/>
            </w:pPr>
            <w:r>
              <w:t>79,9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6A43B1" w14:textId="3C9E137B" w:rsidR="00E6780A" w:rsidRPr="00843083" w:rsidRDefault="009D0BA0" w:rsidP="00E6780A">
            <w:pPr>
              <w:pStyle w:val="kolorowakolumna"/>
              <w:spacing w:line="240" w:lineRule="exact"/>
              <w:ind w:right="57"/>
            </w:pPr>
            <w:r>
              <w:t>83,4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B3C42E" w14:textId="53FA5BC0" w:rsidR="00E6780A" w:rsidRPr="00843083" w:rsidRDefault="00C21C22" w:rsidP="00E6780A">
            <w:pPr>
              <w:pStyle w:val="kolorowakolumna"/>
              <w:spacing w:line="240" w:lineRule="exact"/>
              <w:ind w:right="57"/>
            </w:pPr>
            <w:r>
              <w:t>85,1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79DB3F" w14:textId="7734AEBD" w:rsidR="00E6780A" w:rsidRPr="00843083" w:rsidRDefault="00411C33" w:rsidP="00E6780A">
            <w:pPr>
              <w:pStyle w:val="kolorowakolumna"/>
              <w:spacing w:line="240" w:lineRule="exact"/>
              <w:ind w:right="57"/>
            </w:pPr>
            <w:r>
              <w:t>89,6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DCE51D" w14:textId="09F76CAF" w:rsidR="00E6780A" w:rsidRPr="00843083" w:rsidRDefault="00B6053A" w:rsidP="00E6780A">
            <w:pPr>
              <w:pStyle w:val="kolorowakolumna"/>
              <w:spacing w:line="240" w:lineRule="exact"/>
              <w:ind w:right="57"/>
            </w:pPr>
            <w:r>
              <w:t>90,3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94E7296" w14:textId="3B79155D" w:rsidR="00E6780A" w:rsidRPr="00843083" w:rsidRDefault="005B56D0" w:rsidP="00E6780A">
            <w:pPr>
              <w:pStyle w:val="kolorowakolumna"/>
              <w:spacing w:line="240" w:lineRule="exact"/>
              <w:ind w:right="57"/>
            </w:pPr>
            <w:r>
              <w:t>102,9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EB14C" w14:textId="4E739F8D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346B0E" w14:textId="5DEC5487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FBC5A3" w14:textId="03EAB347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0D9D7FA" w14:textId="162426A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4D2BA669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D1BFA" w14:textId="77777777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skupu żywca rzeźnego wołowego (bez cieląt):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7713AC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3A7CC3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D0FF0F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D5C174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6B8BA2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D88F8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0636E8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754376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0A9F643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592D8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335414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D4F2B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842FE89" w14:textId="77777777" w:rsidR="00E6780A" w:rsidRPr="00843083" w:rsidRDefault="00E6780A" w:rsidP="00E6780A">
            <w:pPr>
              <w:pStyle w:val="kolorowakolumna"/>
              <w:ind w:right="57"/>
            </w:pPr>
          </w:p>
        </w:tc>
      </w:tr>
      <w:tr w:rsidR="00E6780A" w:rsidRPr="00843083" w14:paraId="0C0CB834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BDF6A" w14:textId="2FA9B4DC" w:rsidR="00E6780A" w:rsidRPr="00843083" w:rsidRDefault="00E6780A" w:rsidP="00E6780A">
            <w:pPr>
              <w:pStyle w:val="Boczek2"/>
              <w:spacing w:before="20" w:after="4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D6B41B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C85E67" w14:textId="377ED64E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3800A0">
              <w:rPr>
                <w:snapToGrid w:val="0"/>
              </w:rPr>
              <w:t>106,2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DA7328" w14:textId="17F0436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A4265D">
              <w:rPr>
                <w:snapToGrid w:val="0"/>
              </w:rPr>
              <w:t>103,5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8081EC" w14:textId="7755C04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761FC9">
              <w:rPr>
                <w:snapToGrid w:val="0"/>
              </w:rPr>
              <w:t>109,8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052402" w14:textId="2FBEF83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A01102">
              <w:rPr>
                <w:snapToGrid w:val="0"/>
              </w:rPr>
              <w:t>100,7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43426F" w14:textId="4C44BF9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69298C">
              <w:rPr>
                <w:snapToGrid w:val="0"/>
              </w:rPr>
              <w:t>110,5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5870C4" w14:textId="04765EB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FD3E45">
              <w:rPr>
                <w:snapToGrid w:val="0"/>
              </w:rPr>
              <w:t>103,4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EB043E" w14:textId="4C1B828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101,9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90E8DE0" w14:textId="566BEAF5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DE45C7">
              <w:rPr>
                <w:snapToGrid w:val="0"/>
              </w:rPr>
              <w:t>99,7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658B91" w14:textId="0521986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CF700F">
              <w:rPr>
                <w:snapToGrid w:val="0"/>
              </w:rPr>
              <w:t>102,2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A7EE33" w14:textId="74DFF091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462797">
              <w:rPr>
                <w:snapToGrid w:val="0"/>
              </w:rPr>
              <w:t>96,5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6A0108" w14:textId="4E1CEC6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EB722B">
              <w:rPr>
                <w:snapToGrid w:val="0"/>
              </w:rPr>
              <w:t>106,7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6B655F7" w14:textId="46A508E6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94,8</w:t>
            </w:r>
          </w:p>
        </w:tc>
      </w:tr>
      <w:tr w:rsidR="00E6780A" w:rsidRPr="00843083" w14:paraId="7614037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363B4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14CECD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4E6337" w14:textId="6A7145D8" w:rsidR="00E6780A" w:rsidRPr="00843083" w:rsidRDefault="00FC4A0F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 w:rsidRPr="00FC4A0F">
              <w:rPr>
                <w:snapToGrid w:val="0"/>
              </w:rPr>
              <w:t>98,8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411F88" w14:textId="44EE87AB" w:rsidR="00E6780A" w:rsidRPr="00843083" w:rsidRDefault="003E172F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 w:rsidRPr="003E172F">
              <w:rPr>
                <w:snapToGrid w:val="0"/>
              </w:rPr>
              <w:t>97,8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63631E" w14:textId="13843304" w:rsidR="00E6780A" w:rsidRPr="00843083" w:rsidRDefault="00B54648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101,5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DE7760" w14:textId="7FB75BAA" w:rsidR="00E6780A" w:rsidRPr="00843083" w:rsidRDefault="009D0BA0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96,4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9672EC" w14:textId="1F713B5F" w:rsidR="00E6780A" w:rsidRPr="00843083" w:rsidRDefault="00C21C22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93,4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C3816F" w14:textId="078D6BDC" w:rsidR="00E6780A" w:rsidRPr="00843083" w:rsidRDefault="00411C33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118,2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492D8E" w14:textId="050D5183" w:rsidR="00E6780A" w:rsidRPr="00843083" w:rsidRDefault="00761AD9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 w:rsidRPr="00761AD9">
              <w:rPr>
                <w:snapToGrid w:val="0"/>
              </w:rPr>
              <w:t>81,5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67657D32" w14:textId="7CDBD77D" w:rsidR="00E6780A" w:rsidRPr="00843083" w:rsidRDefault="005B56D0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103,2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80D47C" w14:textId="51FB35C8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647369" w14:textId="19078EBA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AC5F3C" w14:textId="126DCABE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FCE3D58" w14:textId="1E3C82AC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</w:tr>
      <w:tr w:rsidR="00E6780A" w:rsidRPr="00843083" w14:paraId="7B83E53B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5529A" w14:textId="1C8C267A" w:rsidR="00E6780A" w:rsidRPr="00843083" w:rsidRDefault="00E6780A" w:rsidP="00E6780A">
            <w:pPr>
              <w:pStyle w:val="Boczek2"/>
              <w:spacing w:before="20" w:after="4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CED9A7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80B14F" w14:textId="4C2884E5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3800A0">
              <w:rPr>
                <w:snapToGrid w:val="0"/>
              </w:rPr>
              <w:t>115,5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1F1524" w14:textId="497F175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A4265D">
              <w:rPr>
                <w:snapToGrid w:val="0"/>
              </w:rPr>
              <w:t>117,8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7AE011" w14:textId="2BAE34E6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761FC9">
              <w:rPr>
                <w:snapToGrid w:val="0"/>
              </w:rPr>
              <w:t>131,6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F2CBC9" w14:textId="5530376A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A01102">
              <w:rPr>
                <w:snapToGrid w:val="0"/>
              </w:rPr>
              <w:t>129,6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80AF2B" w14:textId="35CAD1D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69298C">
              <w:rPr>
                <w:snapToGrid w:val="0"/>
              </w:rPr>
              <w:t>146,5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CCD399" w14:textId="40E2353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FD3E45">
              <w:rPr>
                <w:snapToGrid w:val="0"/>
              </w:rPr>
              <w:t>140,1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DE594B" w14:textId="4120A40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144,7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0145B60" w14:textId="1C42401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DE45C7">
              <w:rPr>
                <w:snapToGrid w:val="0"/>
              </w:rPr>
              <w:t>144,9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025681" w14:textId="34A29DF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CF700F">
              <w:rPr>
                <w:snapToGrid w:val="0"/>
              </w:rPr>
              <w:t>145,5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BD6A87" w14:textId="5D93934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462797">
              <w:rPr>
                <w:snapToGrid w:val="0"/>
              </w:rPr>
              <w:t>143,0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ACAAD1" w14:textId="0185F69E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 w:rsidRPr="00EB722B">
              <w:rPr>
                <w:snapToGrid w:val="0"/>
              </w:rPr>
              <w:t>149,1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021CB60" w14:textId="0B52CD7D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140,9</w:t>
            </w:r>
          </w:p>
        </w:tc>
      </w:tr>
      <w:tr w:rsidR="00E6780A" w:rsidRPr="00843083" w14:paraId="25BF5E50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E13F4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503382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D4E117" w14:textId="14FD1396" w:rsidR="00E6780A" w:rsidRPr="00843083" w:rsidRDefault="00FC4A0F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 w:rsidRPr="00FC4A0F">
              <w:rPr>
                <w:snapToGrid w:val="0"/>
              </w:rPr>
              <w:t>131,1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CBE12F" w14:textId="705A6329" w:rsidR="00E6780A" w:rsidRPr="00843083" w:rsidRDefault="003E172F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 w:rsidRPr="003E172F">
              <w:rPr>
                <w:snapToGrid w:val="0"/>
              </w:rPr>
              <w:t>123,8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8A99E5" w14:textId="12E85410" w:rsidR="00E6780A" w:rsidRPr="00843083" w:rsidRDefault="00B54648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114,5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3ECD84" w14:textId="0AE88EE0" w:rsidR="00E6780A" w:rsidRPr="00843083" w:rsidRDefault="009D0BA0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109,6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5F2D4C" w14:textId="28A3C51B" w:rsidR="00E6780A" w:rsidRPr="00843083" w:rsidRDefault="00C21C22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92,6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59AF7A" w14:textId="5432D063" w:rsidR="00E6780A" w:rsidRPr="00843083" w:rsidRDefault="00411C33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105,9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ADA054" w14:textId="1B4AC79B" w:rsidR="00E6780A" w:rsidRPr="00843083" w:rsidRDefault="00761AD9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84,7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3EC9B85" w14:textId="6A65B74B" w:rsidR="00E6780A" w:rsidRPr="00843083" w:rsidRDefault="005B56D0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  <w:r>
              <w:rPr>
                <w:snapToGrid w:val="0"/>
              </w:rPr>
              <w:t>87,6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171176" w14:textId="0C734971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05B509" w14:textId="21B0888D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FED396" w14:textId="374308AC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F081FF8" w14:textId="60D71B66" w:rsidR="00E6780A" w:rsidRPr="00843083" w:rsidRDefault="00E6780A" w:rsidP="00E6780A">
            <w:pPr>
              <w:pStyle w:val="kolorowakolumna"/>
              <w:spacing w:line="240" w:lineRule="exact"/>
              <w:ind w:right="57"/>
              <w:rPr>
                <w:snapToGrid w:val="0"/>
              </w:rPr>
            </w:pPr>
          </w:p>
        </w:tc>
      </w:tr>
      <w:tr w:rsidR="00E6780A" w:rsidRPr="00843083" w14:paraId="14B4C80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1E839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spacing w:before="20" w:after="4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skupu żywca rzeźnego wieprzowego: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869F49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20" w:after="40"/>
              <w:ind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997F6D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BA2C26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3C867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FE98AE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344053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48652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F1CD48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05D26A9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A103A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14EFFC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476EBD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1701A7C" w14:textId="77777777" w:rsidR="00E6780A" w:rsidRPr="00843083" w:rsidRDefault="00E6780A" w:rsidP="00E6780A">
            <w:pPr>
              <w:pStyle w:val="kolorowakolumna"/>
              <w:ind w:right="57"/>
            </w:pPr>
          </w:p>
        </w:tc>
      </w:tr>
      <w:tr w:rsidR="00E6780A" w:rsidRPr="00843083" w14:paraId="507C8CC5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9E112" w14:textId="47ACE5E5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EC6267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87F4CA" w14:textId="3B56E07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800A0">
              <w:t>90,4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C6CE64" w14:textId="0EEDA29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4265D">
              <w:t>105,1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E8801B" w14:textId="4D82B27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EA1B8C">
              <w:t>102,9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878B56" w14:textId="2A05BA5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01102">
              <w:t>115,4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F941ED" w14:textId="38C9F15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101,4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62F936" w14:textId="363CAC1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FD3E45">
              <w:t>92,4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F7DD6" w14:textId="50A2B02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99,9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4C8B3FE7" w14:textId="0C4C415A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DE45C7">
              <w:t>96,3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1F4D7F" w14:textId="6473DF3A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CF700F">
              <w:t>101,9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ECCD09" w14:textId="4C47A37D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462797">
              <w:t>88,8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82D28C" w14:textId="7357D011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EB722B">
              <w:t>96,7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CD41D80" w14:textId="0AD61E5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92,2</w:t>
            </w:r>
          </w:p>
        </w:tc>
      </w:tr>
      <w:tr w:rsidR="00E6780A" w:rsidRPr="00843083" w14:paraId="0B53033D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1302A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11A9DA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ADEDEE" w14:textId="20AB6ED2" w:rsidR="00E6780A" w:rsidRPr="00843083" w:rsidRDefault="00FC4A0F" w:rsidP="00E6780A">
            <w:pPr>
              <w:pStyle w:val="kolorowakolumna"/>
              <w:spacing w:line="240" w:lineRule="exact"/>
              <w:ind w:right="57"/>
            </w:pPr>
            <w:r w:rsidRPr="00FC4A0F">
              <w:t>90,8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8DA637" w14:textId="58115B4E" w:rsidR="00E6780A" w:rsidRPr="00843083" w:rsidRDefault="003E172F" w:rsidP="00E6780A">
            <w:pPr>
              <w:pStyle w:val="kolorowakolumna"/>
              <w:spacing w:line="240" w:lineRule="exact"/>
              <w:ind w:right="57"/>
            </w:pPr>
            <w:r w:rsidRPr="003E172F">
              <w:t>109,3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2E7540" w14:textId="14663579" w:rsidR="00E6780A" w:rsidRPr="00843083" w:rsidRDefault="00B54648" w:rsidP="00E6780A">
            <w:pPr>
              <w:pStyle w:val="kolorowakolumna"/>
              <w:spacing w:line="240" w:lineRule="exact"/>
              <w:ind w:right="57"/>
            </w:pPr>
            <w:r>
              <w:t>116,8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552052" w14:textId="7DF92F0C" w:rsidR="00E6780A" w:rsidRPr="00843083" w:rsidRDefault="009D0BA0" w:rsidP="00E6780A">
            <w:pPr>
              <w:pStyle w:val="kolorowakolumna"/>
              <w:spacing w:line="240" w:lineRule="exact"/>
              <w:ind w:right="57"/>
            </w:pPr>
            <w:r>
              <w:t>100,8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C5BE3C" w14:textId="43021C66" w:rsidR="00E6780A" w:rsidRPr="00843083" w:rsidRDefault="00C21C22" w:rsidP="00E6780A">
            <w:pPr>
              <w:pStyle w:val="kolorowakolumna"/>
              <w:spacing w:line="240" w:lineRule="exact"/>
              <w:ind w:right="57"/>
            </w:pPr>
            <w:r>
              <w:t>89,2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FD278" w14:textId="0AC24704" w:rsidR="00E6780A" w:rsidRPr="00843083" w:rsidRDefault="00411C33" w:rsidP="00E6780A">
            <w:pPr>
              <w:pStyle w:val="kolorowakolumna"/>
              <w:spacing w:line="240" w:lineRule="exact"/>
              <w:ind w:right="57"/>
            </w:pPr>
            <w:r>
              <w:t>97,2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DA3B29" w14:textId="43A4C00E" w:rsidR="00E6780A" w:rsidRPr="00843083" w:rsidRDefault="00B6053A" w:rsidP="00E6780A">
            <w:pPr>
              <w:pStyle w:val="kolorowakolumna"/>
              <w:spacing w:line="240" w:lineRule="exact"/>
              <w:ind w:right="57"/>
            </w:pPr>
            <w:r>
              <w:t>94,1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431C4725" w14:textId="6336656B" w:rsidR="00E6780A" w:rsidRPr="00843083" w:rsidRDefault="005B56D0" w:rsidP="00E6780A">
            <w:pPr>
              <w:pStyle w:val="kolorowakolumna"/>
              <w:spacing w:line="240" w:lineRule="exact"/>
              <w:ind w:right="57"/>
            </w:pPr>
            <w:r>
              <w:t>118,1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E23993" w14:textId="4C7F69FB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C77BCB" w14:textId="1CD9041C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E4E7D8" w14:textId="720DF766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A9F4626" w14:textId="18AE4EB3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5E02D83A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FF010" w14:textId="4EFC5849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99526F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6FC1DC8" w14:textId="40F5349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800A0">
              <w:t>81,3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0F30A4" w14:textId="19EE580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4265D">
              <w:t>82,9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C9B2C9" w14:textId="67B2A9C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EA1B8C">
              <w:t>83,7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DC8D21" w14:textId="4C271BF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01102">
              <w:t>93,9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1F091A" w14:textId="1368BE2E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94,7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ACE352" w14:textId="3454B05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FD3E45">
              <w:t>86,5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996F19" w14:textId="2FFD09D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91,3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B47CF4D" w14:textId="196E4A1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DE45C7">
              <w:t>92,1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E87FCF" w14:textId="371DA39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CF700F">
              <w:t>91,6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7C02F0" w14:textId="071A5B3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462797">
              <w:t>84,3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8989C0" w14:textId="1928E6CE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EB722B">
              <w:t>87,3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5767F69" w14:textId="512B205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82,1</w:t>
            </w:r>
          </w:p>
        </w:tc>
      </w:tr>
      <w:tr w:rsidR="00E6780A" w:rsidRPr="00843083" w14:paraId="6C961E72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2E174B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405324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C25D13" w14:textId="29CDD9D7" w:rsidR="00E6780A" w:rsidRPr="00843083" w:rsidRDefault="00FC4A0F" w:rsidP="00E6780A">
            <w:pPr>
              <w:pStyle w:val="kolorowakolumna"/>
              <w:spacing w:line="240" w:lineRule="exact"/>
              <w:ind w:right="57"/>
            </w:pPr>
            <w:r w:rsidRPr="00FC4A0F">
              <w:t>82,5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79894F" w14:textId="3BA7B3E9" w:rsidR="00E6780A" w:rsidRPr="00843083" w:rsidRDefault="003E172F" w:rsidP="00E6780A">
            <w:pPr>
              <w:pStyle w:val="kolorowakolumna"/>
              <w:spacing w:line="240" w:lineRule="exact"/>
              <w:ind w:right="57"/>
            </w:pPr>
            <w:r w:rsidRPr="003E172F">
              <w:t>85,7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5424A" w14:textId="57D59881" w:rsidR="00E6780A" w:rsidRPr="00843083" w:rsidRDefault="00B54648" w:rsidP="00E6780A">
            <w:pPr>
              <w:pStyle w:val="kolorowakolumna"/>
              <w:spacing w:line="240" w:lineRule="exact"/>
              <w:ind w:right="57"/>
            </w:pPr>
            <w:r>
              <w:t>97,3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1CD943" w14:textId="2A2D8648" w:rsidR="00E6780A" w:rsidRPr="00843083" w:rsidRDefault="009D0BA0" w:rsidP="00E6780A">
            <w:pPr>
              <w:pStyle w:val="kolorowakolumna"/>
              <w:spacing w:line="240" w:lineRule="exact"/>
              <w:ind w:right="57"/>
            </w:pPr>
            <w:r>
              <w:t>85,0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C7E202" w14:textId="029C0F55" w:rsidR="00E6780A" w:rsidRPr="00843083" w:rsidRDefault="00C21C22" w:rsidP="00E6780A">
            <w:pPr>
              <w:pStyle w:val="kolorowakolumna"/>
              <w:spacing w:line="240" w:lineRule="exact"/>
              <w:ind w:right="57"/>
            </w:pPr>
            <w:r>
              <w:t>74,7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362909" w14:textId="337D8C8A" w:rsidR="00E6780A" w:rsidRPr="00843083" w:rsidRDefault="00411C33" w:rsidP="00E6780A">
            <w:pPr>
              <w:pStyle w:val="kolorowakolumna"/>
              <w:spacing w:line="240" w:lineRule="exact"/>
              <w:ind w:right="57"/>
            </w:pPr>
            <w:r>
              <w:t>78,6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D134F5" w14:textId="16B23CFF" w:rsidR="00E6780A" w:rsidRPr="00843083" w:rsidRDefault="00B6053A" w:rsidP="00E6780A">
            <w:pPr>
              <w:pStyle w:val="kolorowakolumna"/>
              <w:spacing w:line="240" w:lineRule="exact"/>
              <w:ind w:right="57"/>
            </w:pPr>
            <w:r>
              <w:t>74,0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2CE96A0E" w14:textId="0C03F85F" w:rsidR="00E6780A" w:rsidRPr="00843083" w:rsidRDefault="005B56D0" w:rsidP="00E6780A">
            <w:pPr>
              <w:pStyle w:val="kolorowakolumna"/>
              <w:spacing w:line="240" w:lineRule="exact"/>
              <w:ind w:right="57"/>
            </w:pPr>
            <w:r>
              <w:t>90,8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9666C4" w14:textId="53C43902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F13236" w14:textId="6DC904A6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20269F" w14:textId="3F95B83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57675E8" w14:textId="59BCEB2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2DD94228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ADB19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spacing w:before="6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Relacje cen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skupu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żywca wieprzowego do cen targowiskowych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542645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4D1D4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680794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F77EC0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65840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347A8C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4E2AE6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D06B74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40B7404B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2A6086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C5E85E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704960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EBB9893" w14:textId="77777777" w:rsidR="00E6780A" w:rsidRPr="00843083" w:rsidRDefault="00E6780A" w:rsidP="00E6780A">
            <w:pPr>
              <w:pStyle w:val="kolorowakolumna"/>
              <w:ind w:right="57"/>
            </w:pPr>
          </w:p>
        </w:tc>
      </w:tr>
      <w:tr w:rsidR="00E6780A" w:rsidRPr="00843083" w14:paraId="3FAC45D6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BB634" w14:textId="41D3B70B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left="113"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żyta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1988CF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A25593" w14:textId="3DFA0826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5,7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B9DA38" w14:textId="3C176B41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F56CD0" w14:textId="697A6118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6,2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65C3291" w14:textId="16EBD6AC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0CB7B2" w14:textId="70974F1C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7,2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F00B66" w14:textId="77C2E213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F1F277" w14:textId="0A67EB51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7EF91B9" w14:textId="4FBB3201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B665E3" w14:textId="5B7A3750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6F7CB9" w14:textId="7AA8E7ED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109515" w14:textId="3CD67692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6,2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334123B" w14:textId="0A8F821A" w:rsidR="00E6780A" w:rsidRPr="00843083" w:rsidRDefault="00E6780A" w:rsidP="009B5872">
            <w:pPr>
              <w:pStyle w:val="kolorowakolumna"/>
              <w:spacing w:line="240" w:lineRule="exact"/>
              <w:ind w:right="57"/>
            </w:pPr>
            <w:r>
              <w:t>5,6</w:t>
            </w:r>
          </w:p>
        </w:tc>
      </w:tr>
      <w:tr w:rsidR="00E6780A" w:rsidRPr="00843083" w14:paraId="309C9040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00BDE" w14:textId="77777777" w:rsidR="00E6780A" w:rsidRPr="00843083" w:rsidRDefault="00E6780A" w:rsidP="00E6780A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D4176B" w14:textId="77777777" w:rsidR="00E6780A" w:rsidRPr="00843083" w:rsidRDefault="00E6780A" w:rsidP="00E6780A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93408F" w14:textId="660C9350" w:rsidR="00E6780A" w:rsidRPr="00843083" w:rsidRDefault="003F0A9D" w:rsidP="00E6780A">
            <w:pPr>
              <w:pStyle w:val="kolorowakolumna"/>
              <w:spacing w:line="240" w:lineRule="exact"/>
              <w:ind w:right="57"/>
            </w:pPr>
            <w:r>
              <w:t>5,1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207BE0" w14:textId="270957BA" w:rsidR="00E6780A" w:rsidRPr="00843083" w:rsidRDefault="003456C4" w:rsidP="00E6780A">
            <w:pPr>
              <w:pStyle w:val="kolorowakolumna"/>
              <w:spacing w:line="240" w:lineRule="exact"/>
              <w:ind w:right="57"/>
            </w:pPr>
            <w:r>
              <w:t>5,4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3D169E" w14:textId="055A87D0" w:rsidR="00E6780A" w:rsidRPr="00843083" w:rsidRDefault="00D407FE" w:rsidP="00E6780A">
            <w:pPr>
              <w:pStyle w:val="kolorowakolumna"/>
              <w:spacing w:line="240" w:lineRule="exact"/>
              <w:ind w:right="57"/>
            </w:pPr>
            <w:r w:rsidRPr="00D407FE">
              <w:t>6,6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9987DC" w14:textId="189410CF" w:rsidR="00E6780A" w:rsidRPr="00843083" w:rsidRDefault="00132D4B" w:rsidP="00E6780A">
            <w:pPr>
              <w:pStyle w:val="kolorowakolumna"/>
              <w:spacing w:line="240" w:lineRule="exact"/>
              <w:ind w:right="57"/>
            </w:pPr>
            <w:r>
              <w:t>6,5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FDE24E" w14:textId="1B4693BF" w:rsidR="00E6780A" w:rsidRPr="00843083" w:rsidRDefault="008A2167" w:rsidP="00E6780A">
            <w:pPr>
              <w:pStyle w:val="kolorowakolumna"/>
              <w:spacing w:line="240" w:lineRule="exact"/>
              <w:ind w:right="57"/>
            </w:pPr>
            <w:r>
              <w:t>5,7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DFACF1" w14:textId="52DC283D" w:rsidR="00E6780A" w:rsidRPr="00843083" w:rsidRDefault="00641EE2" w:rsidP="00E6780A">
            <w:pPr>
              <w:pStyle w:val="kolorowakolumna"/>
              <w:spacing w:line="240" w:lineRule="exact"/>
              <w:ind w:right="57"/>
            </w:pPr>
            <w:r>
              <w:t>5,5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FA74E3" w14:textId="614125C7" w:rsidR="00E6780A" w:rsidRPr="00843083" w:rsidRDefault="00B6053A" w:rsidP="00E6780A">
            <w:pPr>
              <w:pStyle w:val="kolorowakolumna"/>
              <w:spacing w:line="240" w:lineRule="exact"/>
              <w:ind w:right="57"/>
            </w:pPr>
            <w:r>
              <w:t>5,5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4963126A" w14:textId="4CA7B574" w:rsidR="00E6780A" w:rsidRPr="00843083" w:rsidRDefault="001E0BB8" w:rsidP="00E6780A">
            <w:pPr>
              <w:pStyle w:val="kolorowakolumna"/>
              <w:spacing w:line="240" w:lineRule="exact"/>
              <w:ind w:right="57"/>
            </w:pPr>
            <w:r>
              <w:t>6,6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C64033" w14:textId="2136F4CC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99E09B" w14:textId="4F44E5F6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4A92B7" w14:textId="1CBB0F4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1EB72B6" w14:textId="6411DF9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30B949C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6C2D1" w14:textId="7222089F" w:rsidR="00E6780A" w:rsidRPr="00843083" w:rsidRDefault="00E6780A" w:rsidP="00E6780A">
            <w:pPr>
              <w:autoSpaceDE w:val="0"/>
              <w:autoSpaceDN w:val="0"/>
              <w:spacing w:before="6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Produkcja sprzedana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przemysłu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(w cenach stałych)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787C7E0D" w14:textId="77777777" w:rsidR="00E6780A" w:rsidRPr="00843083" w:rsidRDefault="00E6780A" w:rsidP="00E6780A">
            <w:pPr>
              <w:autoSpaceDE w:val="0"/>
              <w:autoSpaceDN w:val="0"/>
              <w:spacing w:before="6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FCA66B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89394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66390D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A7514F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E71644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4E355A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6180E9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79B1B7F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7AC175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5C9C0B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DB1343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27EACD5" w14:textId="77777777" w:rsidR="00E6780A" w:rsidRPr="00843083" w:rsidRDefault="00E6780A" w:rsidP="00E6780A">
            <w:pPr>
              <w:pStyle w:val="kolorowakolumna"/>
              <w:ind w:right="57"/>
            </w:pPr>
          </w:p>
        </w:tc>
      </w:tr>
      <w:tr w:rsidR="00E6780A" w:rsidRPr="00843083" w14:paraId="35F17715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F8446" w14:textId="1EB19D9F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8924161" w14:textId="77777777" w:rsidR="00E6780A" w:rsidRPr="00843083" w:rsidRDefault="00E6780A" w:rsidP="00E6780A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E2F8CF" w14:textId="358CEC3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27E01">
              <w:t>105</w:t>
            </w:r>
            <w:r>
              <w:t>,</w:t>
            </w:r>
            <w:r w:rsidRPr="00327E01">
              <w:t>1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6FFD7B" w14:textId="7A4F92C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27E01">
              <w:t>107</w:t>
            </w:r>
            <w:r>
              <w:t>,</w:t>
            </w:r>
            <w:r w:rsidRPr="00327E01">
              <w:t>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5C412F" w14:textId="59C0074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104,7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3D7853" w14:textId="36E5422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94DF9">
              <w:t>97</w:t>
            </w:r>
            <w:r>
              <w:t>,</w:t>
            </w:r>
            <w:r w:rsidRPr="00394DF9">
              <w:t>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3DD03D" w14:textId="1426E36D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94DF9">
              <w:t>99</w:t>
            </w:r>
            <w:r>
              <w:t>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6A5D99" w14:textId="32EF949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97,3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957B38" w14:textId="2C24C72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105,3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67A4D581" w14:textId="19F878D6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82,4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9F9E9D" w14:textId="6C406B8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292898">
              <w:t>122</w:t>
            </w:r>
            <w:r>
              <w:t>,</w:t>
            </w:r>
            <w:r w:rsidRPr="00292898">
              <w:t>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94C454" w14:textId="7E6A065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424CB3">
              <w:t>112</w:t>
            </w:r>
            <w:r>
              <w:t>,</w:t>
            </w:r>
            <w:r w:rsidRPr="00424CB3">
              <w:t>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3C9571" w14:textId="247C529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043340">
              <w:t>86</w:t>
            </w:r>
            <w:r>
              <w:t>,</w:t>
            </w:r>
            <w:r w:rsidRPr="00043340">
              <w:t>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03E0278" w14:textId="40278333" w:rsidR="00E6780A" w:rsidRPr="00843083" w:rsidRDefault="00403156" w:rsidP="00814038">
            <w:pPr>
              <w:pStyle w:val="kolorowakolumna"/>
              <w:spacing w:before="20" w:after="40" w:line="240" w:lineRule="exact"/>
              <w:ind w:right="57"/>
            </w:pPr>
            <w:r>
              <w:t>96,3</w:t>
            </w:r>
          </w:p>
        </w:tc>
      </w:tr>
      <w:tr w:rsidR="00E6780A" w:rsidRPr="00843083" w14:paraId="624B872B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23108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6CFAF90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8EEEDE" w14:textId="66BA9B06" w:rsidR="00E6780A" w:rsidRPr="00843083" w:rsidRDefault="004C4CC8" w:rsidP="005A5E9D">
            <w:pPr>
              <w:pStyle w:val="kolorowakolumna"/>
              <w:spacing w:line="240" w:lineRule="exact"/>
              <w:ind w:right="57"/>
            </w:pPr>
            <w:r w:rsidRPr="004C4CC8">
              <w:t>99</w:t>
            </w:r>
            <w:r>
              <w:t>,</w:t>
            </w:r>
            <w:r w:rsidRPr="004C4CC8">
              <w:t>4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6EA664" w14:textId="40692AFF" w:rsidR="00E6780A" w:rsidRPr="00843083" w:rsidRDefault="004C4CC8" w:rsidP="00E6780A">
            <w:pPr>
              <w:pStyle w:val="kolorowakolumna"/>
              <w:spacing w:line="240" w:lineRule="exact"/>
              <w:ind w:right="57"/>
            </w:pPr>
            <w:r w:rsidRPr="004C4CC8">
              <w:t>103</w:t>
            </w:r>
            <w:r>
              <w:t>,</w:t>
            </w:r>
            <w:r w:rsidRPr="004C4CC8">
              <w:t>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F2522C" w14:textId="4B8A3468" w:rsidR="00E6780A" w:rsidRPr="00843083" w:rsidRDefault="00A056E1" w:rsidP="005B17B0">
            <w:pPr>
              <w:pStyle w:val="kolorowakolumna"/>
              <w:spacing w:line="240" w:lineRule="exact"/>
              <w:ind w:right="57"/>
            </w:pPr>
            <w:r w:rsidRPr="00A056E1">
              <w:t>114</w:t>
            </w:r>
            <w:r>
              <w:t>,</w:t>
            </w:r>
            <w:r w:rsidRPr="00A056E1">
              <w:t>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4747F6" w14:textId="27B21819" w:rsidR="00E6780A" w:rsidRPr="00843083" w:rsidRDefault="005B17B0" w:rsidP="00B3505F">
            <w:pPr>
              <w:pStyle w:val="kolorowakolumna"/>
              <w:spacing w:line="240" w:lineRule="exact"/>
              <w:ind w:right="57"/>
            </w:pPr>
            <w:r>
              <w:t>93,4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A08A74" w14:textId="11B5DC3E" w:rsidR="00E6780A" w:rsidRPr="00843083" w:rsidRDefault="00E40B45" w:rsidP="00556270">
            <w:pPr>
              <w:pStyle w:val="kolorowakolumna"/>
              <w:spacing w:line="240" w:lineRule="exact"/>
              <w:ind w:right="57"/>
            </w:pPr>
            <w:r w:rsidRPr="00E40B45">
              <w:t>100</w:t>
            </w:r>
            <w:r>
              <w:t>,</w:t>
            </w:r>
            <w:r w:rsidRPr="00E40B45">
              <w:t>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EC2EC6" w14:textId="2DCEEB64" w:rsidR="00E6780A" w:rsidRPr="00843083" w:rsidRDefault="009820E5" w:rsidP="0040373D">
            <w:pPr>
              <w:pStyle w:val="kolorowakolumna"/>
              <w:spacing w:line="240" w:lineRule="exact"/>
              <w:ind w:right="57"/>
            </w:pPr>
            <w:r w:rsidRPr="009820E5">
              <w:t>100</w:t>
            </w:r>
            <w:r>
              <w:t>,</w:t>
            </w:r>
            <w:r w:rsidRPr="009820E5">
              <w:t>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B4954" w14:textId="40D77121" w:rsidR="00E6780A" w:rsidRPr="00843083" w:rsidRDefault="000511AE" w:rsidP="000511AE">
            <w:pPr>
              <w:pStyle w:val="kolorowakolumna"/>
              <w:spacing w:line="240" w:lineRule="exact"/>
            </w:pPr>
            <w:r>
              <w:t>103,8*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EC90ED4" w14:textId="152489A4" w:rsidR="00E6780A" w:rsidRPr="00843083" w:rsidRDefault="000511AE" w:rsidP="00E6780A">
            <w:pPr>
              <w:pStyle w:val="kolorowakolumna"/>
              <w:spacing w:line="240" w:lineRule="exact"/>
              <w:ind w:right="57"/>
            </w:pPr>
            <w:r>
              <w:t>84,0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4AC9C4" w14:textId="358A17C5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2B034D" w14:textId="03AA40F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2A6310" w14:textId="0E3789B3" w:rsidR="00E6780A" w:rsidRPr="00843083" w:rsidRDefault="00E6780A" w:rsidP="00E6780A">
            <w:pPr>
              <w:pStyle w:val="kolorowakolumna"/>
              <w:spacing w:line="240" w:lineRule="exact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8272F3A" w14:textId="3CE73DB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77BCBFB4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8D5C92" w14:textId="1EF898EE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78250409" w14:textId="77777777" w:rsidR="00E6780A" w:rsidRPr="00843083" w:rsidRDefault="00E6780A" w:rsidP="00E6780A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18B38C" w14:textId="2D5CA36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AE0BED">
              <w:t>98</w:t>
            </w:r>
            <w:r>
              <w:t>,</w:t>
            </w:r>
            <w:r w:rsidRPr="00AE0BED">
              <w:t>3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ACD974" w14:textId="55F5B874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27E01">
              <w:t>103,</w:t>
            </w:r>
            <w:r>
              <w:t>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1EF794" w14:textId="4EB214A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106,3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0CCAB2" w14:textId="20CF34B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94DF9">
              <w:t>103</w:t>
            </w:r>
            <w:r>
              <w:t>,</w:t>
            </w:r>
            <w:r w:rsidRPr="00394DF9">
              <w:t>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C8F803" w14:textId="482544F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94DF9">
              <w:t>103,</w:t>
            </w:r>
            <w:r>
              <w:t>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DF73EB" w14:textId="58D38954" w:rsidR="00E6780A" w:rsidRPr="00843083" w:rsidRDefault="00E6780A" w:rsidP="0040373D">
            <w:pPr>
              <w:pStyle w:val="kolorowakolumna"/>
              <w:spacing w:before="20" w:after="40" w:line="240" w:lineRule="exact"/>
              <w:ind w:right="57"/>
            </w:pPr>
            <w:r>
              <w:t>99,5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6EB658" w14:textId="46482DF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105,7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0561BBF" w14:textId="5A172288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97,7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7336B1" w14:textId="4494AD26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106,5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9060901" w14:textId="16C35A4E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424CB3">
              <w:t>111</w:t>
            </w:r>
            <w:r>
              <w:t>,</w:t>
            </w:r>
            <w:r w:rsidRPr="00424CB3">
              <w:t>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944A00" w14:textId="5079EAA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043340">
              <w:t>105</w:t>
            </w:r>
            <w:r>
              <w:t>,</w:t>
            </w:r>
            <w:r w:rsidRPr="00043340">
              <w:t>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EE7A549" w14:textId="46E11631" w:rsidR="00E6780A" w:rsidRPr="00843083" w:rsidRDefault="00403156" w:rsidP="00814038">
            <w:pPr>
              <w:pStyle w:val="kolorowakolumna"/>
              <w:spacing w:before="20" w:after="40" w:line="240" w:lineRule="exact"/>
              <w:ind w:right="57"/>
            </w:pPr>
            <w:r>
              <w:t>110,0</w:t>
            </w:r>
          </w:p>
        </w:tc>
      </w:tr>
      <w:tr w:rsidR="00E6780A" w:rsidRPr="00843083" w14:paraId="595E3461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34298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40EE91C4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5AF029" w14:textId="5C6EF5D9" w:rsidR="00E6780A" w:rsidRPr="00843083" w:rsidRDefault="004C4CC8" w:rsidP="005A5E9D">
            <w:pPr>
              <w:pStyle w:val="kolorowakolumna"/>
              <w:spacing w:line="240" w:lineRule="exact"/>
              <w:ind w:right="57"/>
            </w:pPr>
            <w:r w:rsidRPr="004C4CC8">
              <w:t>104</w:t>
            </w:r>
            <w:r>
              <w:t>,</w:t>
            </w:r>
            <w:r w:rsidRPr="004C4CC8">
              <w:t>1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BC1436" w14:textId="1C1A4711" w:rsidR="00E6780A" w:rsidRPr="00843083" w:rsidRDefault="004C4CC8" w:rsidP="00E6780A">
            <w:pPr>
              <w:pStyle w:val="kolorowakolumna"/>
              <w:spacing w:line="240" w:lineRule="exact"/>
              <w:ind w:right="57"/>
            </w:pPr>
            <w:r w:rsidRPr="004C4CC8">
              <w:t>100,6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6021BF" w14:textId="64A041B4" w:rsidR="00E6780A" w:rsidRPr="00843083" w:rsidRDefault="00A056E1" w:rsidP="005B17B0">
            <w:pPr>
              <w:pStyle w:val="kolorowakolumna"/>
              <w:spacing w:line="240" w:lineRule="exact"/>
              <w:ind w:right="57"/>
            </w:pPr>
            <w:r w:rsidRPr="00A056E1">
              <w:t>109</w:t>
            </w:r>
            <w:r>
              <w:t>,</w:t>
            </w:r>
            <w:r w:rsidRPr="00A056E1">
              <w:t>6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FB9D30" w14:textId="7653393E" w:rsidR="00E6780A" w:rsidRPr="00843083" w:rsidRDefault="005B17B0" w:rsidP="00B3505F">
            <w:pPr>
              <w:pStyle w:val="kolorowakolumna"/>
              <w:spacing w:line="240" w:lineRule="exact"/>
              <w:ind w:right="57"/>
            </w:pPr>
            <w:r>
              <w:t>104,9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CA1D91" w14:textId="44D3F048" w:rsidR="00E6780A" w:rsidRPr="00843083" w:rsidRDefault="00E40B45" w:rsidP="00556270">
            <w:pPr>
              <w:pStyle w:val="kolorowakolumna"/>
              <w:spacing w:line="240" w:lineRule="exact"/>
              <w:ind w:right="57"/>
            </w:pPr>
            <w:r w:rsidRPr="00E40B45">
              <w:t>105</w:t>
            </w:r>
            <w:r>
              <w:t>,</w:t>
            </w:r>
            <w:r w:rsidRPr="00E40B45">
              <w:t>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DD296E" w14:textId="76291D30" w:rsidR="00E6780A" w:rsidRPr="00843083" w:rsidRDefault="009820E5" w:rsidP="0040373D">
            <w:pPr>
              <w:pStyle w:val="kolorowakolumna"/>
              <w:spacing w:line="240" w:lineRule="exact"/>
              <w:ind w:right="57"/>
            </w:pPr>
            <w:r w:rsidRPr="009820E5">
              <w:t>109</w:t>
            </w:r>
            <w:r>
              <w:t>,</w:t>
            </w:r>
            <w:r w:rsidRPr="009820E5">
              <w:t>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8B2E10" w14:textId="35A9D576" w:rsidR="00E6780A" w:rsidRPr="00843083" w:rsidRDefault="000511AE" w:rsidP="000511AE">
            <w:pPr>
              <w:pStyle w:val="kolorowakolumna"/>
              <w:spacing w:line="240" w:lineRule="exact"/>
            </w:pPr>
            <w:r>
              <w:t>107,6*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672F222" w14:textId="02C6DE3D" w:rsidR="00E6780A" w:rsidRPr="00843083" w:rsidRDefault="000511AE" w:rsidP="00E6780A">
            <w:pPr>
              <w:pStyle w:val="kolorowakolumna"/>
              <w:spacing w:line="240" w:lineRule="exact"/>
              <w:ind w:right="57"/>
            </w:pPr>
            <w:r>
              <w:t>109,7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BFBF6C" w14:textId="53FD55CA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1F4723" w14:textId="5F1C192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F8C655" w14:textId="4DDE2AC8" w:rsidR="00E6780A" w:rsidRPr="00843083" w:rsidRDefault="00E6780A" w:rsidP="00E6780A">
            <w:pPr>
              <w:pStyle w:val="kolorowakolumna"/>
              <w:spacing w:line="240" w:lineRule="exact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DDD99B3" w14:textId="75DD8257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72D59F65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C4A9A" w14:textId="77777777" w:rsidR="00E6780A" w:rsidRPr="00843083" w:rsidRDefault="00E6780A" w:rsidP="00E6780A">
            <w:pPr>
              <w:autoSpaceDE w:val="0"/>
              <w:autoSpaceDN w:val="0"/>
              <w:spacing w:before="6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Produkcja budowlano-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montażowa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(w cenach bieżących):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96B5DD" w14:textId="77777777" w:rsidR="00E6780A" w:rsidRPr="00843083" w:rsidRDefault="00E6780A" w:rsidP="00E6780A">
            <w:pPr>
              <w:spacing w:before="60"/>
              <w:ind w:firstLine="0"/>
              <w:jc w:val="righ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CB9071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70F885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FAEC5F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4ABB20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F98074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C1ED6E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BE8893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A8A53A8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B82F38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F8535C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A2A600" w14:textId="77777777" w:rsidR="00E6780A" w:rsidRPr="00843083" w:rsidRDefault="00E6780A" w:rsidP="00E6780A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EC6FC9B" w14:textId="77777777" w:rsidR="00E6780A" w:rsidRPr="00843083" w:rsidRDefault="00E6780A" w:rsidP="00E6780A">
            <w:pPr>
              <w:pStyle w:val="kolorowakolumna"/>
              <w:ind w:right="57"/>
              <w:rPr>
                <w:highlight w:val="yellow"/>
              </w:rPr>
            </w:pPr>
          </w:p>
        </w:tc>
      </w:tr>
      <w:tr w:rsidR="00E6780A" w:rsidRPr="00843083" w14:paraId="61A005A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0E4C6" w14:textId="420FB6D5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226535CE" w14:textId="77777777" w:rsidR="00E6780A" w:rsidRPr="00843083" w:rsidRDefault="00E6780A" w:rsidP="00E6780A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CDEA51" w14:textId="2B2352A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33,0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A2EE08" w14:textId="0525F7B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035A39">
              <w:t>112,4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92831F" w14:textId="1C9D837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97,9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BD0A6A" w14:textId="61C977D2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126,4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45494A" w14:textId="09069C58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94DF9">
              <w:t>116,7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199258" w14:textId="5DA88268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98,8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101A8E" w14:textId="249FB09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106,1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5D7723B" w14:textId="1D465E69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88,9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46278F" w14:textId="2FA0958C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115,8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6888F7" w14:textId="3E95E69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6C2B98">
              <w:t>111,8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5B5AC5" w14:textId="17BAFFD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D662FB">
              <w:t>95,9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3B63F1C" w14:textId="7BF50F80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B951BF">
              <w:t>130,1</w:t>
            </w:r>
          </w:p>
        </w:tc>
      </w:tr>
      <w:tr w:rsidR="00E6780A" w:rsidRPr="00843083" w14:paraId="34F01BCE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530B4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092A5837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86DBE5" w14:textId="3F96C042" w:rsidR="00E6780A" w:rsidRPr="00843083" w:rsidRDefault="00CF2AB8" w:rsidP="00E6780A">
            <w:pPr>
              <w:pStyle w:val="kolorowakolumna"/>
              <w:spacing w:line="240" w:lineRule="exact"/>
              <w:ind w:right="57"/>
            </w:pPr>
            <w:r w:rsidRPr="00CF2AB8">
              <w:t>38,3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AEB696" w14:textId="58FCE95F" w:rsidR="00E6780A" w:rsidRPr="00843083" w:rsidRDefault="004C4CC8" w:rsidP="00E6780A">
            <w:pPr>
              <w:pStyle w:val="kolorowakolumna"/>
              <w:spacing w:line="240" w:lineRule="exact"/>
              <w:ind w:right="57"/>
            </w:pPr>
            <w:r w:rsidRPr="004C4CC8">
              <w:t>101,2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9F5C87" w14:textId="42C386A7" w:rsidR="00E6780A" w:rsidRPr="00843083" w:rsidRDefault="00C208EC" w:rsidP="00E6780A">
            <w:pPr>
              <w:pStyle w:val="kolorowakolumna"/>
              <w:spacing w:line="240" w:lineRule="exact"/>
              <w:ind w:right="57"/>
            </w:pPr>
            <w:r>
              <w:t>138,1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AD7E2F" w14:textId="65AC3EFB" w:rsidR="00E6780A" w:rsidRPr="00843083" w:rsidRDefault="00E518B9" w:rsidP="00E6780A">
            <w:pPr>
              <w:pStyle w:val="kolorowakolumna"/>
              <w:spacing w:line="240" w:lineRule="exact"/>
              <w:ind w:right="57"/>
            </w:pPr>
            <w:r w:rsidRPr="00E518B9">
              <w:t>105,2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CEB46E" w14:textId="38CAA09A" w:rsidR="00E6780A" w:rsidRPr="00843083" w:rsidRDefault="005B17B0" w:rsidP="00E6780A">
            <w:pPr>
              <w:pStyle w:val="kolorowakolumna"/>
              <w:spacing w:line="240" w:lineRule="exact"/>
              <w:ind w:right="57"/>
            </w:pPr>
            <w:r>
              <w:t>92,1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ECB441" w14:textId="4B2EFB6B" w:rsidR="00E6780A" w:rsidRPr="00843083" w:rsidRDefault="00E40B45" w:rsidP="00E6780A">
            <w:pPr>
              <w:pStyle w:val="kolorowakolumna"/>
              <w:spacing w:line="240" w:lineRule="exact"/>
              <w:ind w:right="57"/>
            </w:pPr>
            <w:r w:rsidRPr="00E40B45">
              <w:t>142,8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CC08B7" w14:textId="49D7D51C" w:rsidR="00E6780A" w:rsidRPr="00843083" w:rsidRDefault="00556270" w:rsidP="00E6780A">
            <w:pPr>
              <w:pStyle w:val="kolorowakolumna"/>
              <w:spacing w:line="240" w:lineRule="exact"/>
              <w:ind w:right="57"/>
            </w:pPr>
            <w:r w:rsidRPr="00556270">
              <w:t>93,9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4772BED" w14:textId="574CF88F" w:rsidR="00E6780A" w:rsidRPr="00843083" w:rsidRDefault="000511AE" w:rsidP="00E6780A">
            <w:pPr>
              <w:pStyle w:val="kolorowakolumna"/>
              <w:spacing w:line="240" w:lineRule="exact"/>
              <w:ind w:right="57"/>
            </w:pPr>
            <w:r>
              <w:t>103,0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DCD599" w14:textId="77B08262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FB38C2" w14:textId="11DA1DA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BD2CCA" w14:textId="030C81BF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86C11B6" w14:textId="4AB0FDFC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  <w:tr w:rsidR="00E6780A" w:rsidRPr="00843083" w14:paraId="5CA809C0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77983" w14:textId="6FE5D115" w:rsidR="00E6780A" w:rsidRPr="00843083" w:rsidRDefault="00E6780A" w:rsidP="00E6780A">
            <w:pPr>
              <w:pStyle w:val="Boczek"/>
              <w:spacing w:before="20" w:after="4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6EAD81F6" w14:textId="77777777" w:rsidR="00E6780A" w:rsidRPr="00843083" w:rsidRDefault="00E6780A" w:rsidP="00E6780A">
            <w:pPr>
              <w:autoSpaceDE w:val="0"/>
              <w:autoSpaceDN w:val="0"/>
              <w:spacing w:before="20" w:after="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5F9F73" w14:textId="0CD29FB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95,8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74B39B" w14:textId="07455665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035A39">
              <w:t>114,6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1AF6F5" w14:textId="0A10154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78,7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80F0F1" w14:textId="260DA55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89,1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A82285" w14:textId="748D55FE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394DF9">
              <w:t>97,9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412168" w14:textId="6D28EB7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107,1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AB6B80" w14:textId="55DEB16A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105,5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347C35F" w14:textId="5B49005B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99,0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1F045C" w14:textId="1A9F7C87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>
              <w:t>81,7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F6DFAA" w14:textId="7378F5DF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6C2B98">
              <w:t>122,3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EF56FA" w14:textId="027D5A03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D662FB">
              <w:t>114,9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CE8739C" w14:textId="1DF2CB15" w:rsidR="00E6780A" w:rsidRPr="00843083" w:rsidRDefault="00E6780A" w:rsidP="00E6780A">
            <w:pPr>
              <w:pStyle w:val="kolorowakolumna"/>
              <w:spacing w:before="20" w:after="40" w:line="240" w:lineRule="exact"/>
              <w:ind w:right="57"/>
            </w:pPr>
            <w:r w:rsidRPr="00B951BF">
              <w:t>87,3</w:t>
            </w:r>
          </w:p>
        </w:tc>
      </w:tr>
      <w:tr w:rsidR="00E6780A" w:rsidRPr="00843083" w14:paraId="0C1BA43E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B0209" w14:textId="77777777" w:rsidR="00E6780A" w:rsidRPr="00843083" w:rsidRDefault="00E6780A" w:rsidP="00E6780A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0D9F3B4" w14:textId="77777777" w:rsidR="00E6780A" w:rsidRPr="00843083" w:rsidRDefault="00E6780A" w:rsidP="00E6780A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671177" w14:textId="2E0392C4" w:rsidR="00E6780A" w:rsidRPr="00843083" w:rsidRDefault="00FC4A0F" w:rsidP="00E6780A">
            <w:pPr>
              <w:pStyle w:val="kolorowakolumna"/>
              <w:spacing w:line="240" w:lineRule="exact"/>
              <w:ind w:right="57"/>
            </w:pPr>
            <w:r w:rsidRPr="00FC4A0F">
              <w:t>101,2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15CA3C" w14:textId="0020C762" w:rsidR="00E6780A" w:rsidRPr="00843083" w:rsidRDefault="004C4CC8" w:rsidP="00E6780A">
            <w:pPr>
              <w:pStyle w:val="kolorowakolumna"/>
              <w:spacing w:line="240" w:lineRule="exact"/>
              <w:ind w:right="57"/>
            </w:pPr>
            <w:r w:rsidRPr="004C4CC8">
              <w:t>91,1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FC4EFD" w14:textId="3A14558E" w:rsidR="00E6780A" w:rsidRPr="00843083" w:rsidRDefault="00C208EC" w:rsidP="00E6780A">
            <w:pPr>
              <w:pStyle w:val="kolorowakolumna"/>
              <w:spacing w:line="240" w:lineRule="exact"/>
              <w:ind w:right="57"/>
            </w:pPr>
            <w:r>
              <w:t>128,4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96F2F07" w14:textId="2EE91E35" w:rsidR="00E6780A" w:rsidRPr="00843083" w:rsidRDefault="00E518B9" w:rsidP="00E6780A">
            <w:pPr>
              <w:pStyle w:val="kolorowakolumna"/>
              <w:spacing w:line="240" w:lineRule="exact"/>
              <w:ind w:right="57"/>
            </w:pPr>
            <w:r w:rsidRPr="00E518B9">
              <w:t>106,8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96C07C5" w14:textId="4562413A" w:rsidR="00E6780A" w:rsidRPr="00843083" w:rsidRDefault="005B17B0" w:rsidP="00E6780A">
            <w:pPr>
              <w:pStyle w:val="kolorowakolumna"/>
              <w:spacing w:line="240" w:lineRule="exact"/>
              <w:ind w:right="57"/>
            </w:pPr>
            <w:r>
              <w:t>84,3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72DD71" w14:textId="0D1F4F34" w:rsidR="00E6780A" w:rsidRPr="00843083" w:rsidRDefault="00E40B45" w:rsidP="00E6780A">
            <w:pPr>
              <w:pStyle w:val="kolorowakolumna"/>
              <w:spacing w:line="240" w:lineRule="exact"/>
              <w:ind w:right="57"/>
            </w:pPr>
            <w:r w:rsidRPr="00E40B45">
              <w:t>112,5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61FD3" w14:textId="6DE83C4E" w:rsidR="00E6780A" w:rsidRPr="00843083" w:rsidRDefault="00556270" w:rsidP="00E6780A">
            <w:pPr>
              <w:pStyle w:val="kolorowakolumna"/>
              <w:spacing w:line="240" w:lineRule="exact"/>
              <w:ind w:right="57"/>
            </w:pPr>
            <w:r w:rsidRPr="00556270">
              <w:t>99,5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D1FD172" w14:textId="6C7CACB7" w:rsidR="00E6780A" w:rsidRPr="00843083" w:rsidRDefault="000511AE" w:rsidP="00E6780A">
            <w:pPr>
              <w:pStyle w:val="kolorowakolumna"/>
              <w:spacing w:line="240" w:lineRule="exact"/>
              <w:ind w:right="57"/>
            </w:pPr>
            <w:r>
              <w:t>115,4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B2DC8E" w14:textId="4456EED8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C3FAC4" w14:textId="205DAA31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78207A" w14:textId="55AE7224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08291AE" w14:textId="3E72D050" w:rsidR="00E6780A" w:rsidRPr="00843083" w:rsidRDefault="00E6780A" w:rsidP="00E6780A">
            <w:pPr>
              <w:pStyle w:val="kolorowakolumna"/>
              <w:spacing w:line="240" w:lineRule="exact"/>
              <w:ind w:right="57"/>
            </w:pPr>
          </w:p>
        </w:tc>
      </w:tr>
    </w:tbl>
    <w:p w14:paraId="112707E9" w14:textId="2E5F473A" w:rsidR="00B82AC8" w:rsidRDefault="007E5337" w:rsidP="00482FA3">
      <w:pPr>
        <w:spacing w:before="120" w:line="240" w:lineRule="auto"/>
        <w:rPr>
          <w:rFonts w:eastAsia="Times New Roman" w:cs="Arial"/>
          <w:sz w:val="16"/>
          <w:szCs w:val="16"/>
        </w:rPr>
      </w:pPr>
      <w:r w:rsidRPr="00843083">
        <w:rPr>
          <w:rFonts w:eastAsia="Times New Roman" w:cs="Arial"/>
          <w:sz w:val="16"/>
          <w:szCs w:val="16"/>
        </w:rPr>
        <w:t>a Ceny bieżące bez VAT. b W przedsiębiorstwach, w których liczba pracujących przekracza 9 osób.</w:t>
      </w:r>
      <w:bookmarkStart w:id="7" w:name="_Hlk165022021"/>
    </w:p>
    <w:p w14:paraId="57FB646B" w14:textId="68B95A5C" w:rsidR="00CE3E42" w:rsidRPr="000511AE" w:rsidRDefault="00A056E1" w:rsidP="00482FA3">
      <w:pPr>
        <w:spacing w:before="120" w:line="240" w:lineRule="auto"/>
        <w:rPr>
          <w:rFonts w:eastAsia="Times New Roman" w:cs="Arial"/>
          <w:color w:val="000000" w:themeColor="text1"/>
          <w:sz w:val="16"/>
          <w:szCs w:val="16"/>
        </w:rPr>
        <w:sectPr w:rsidR="00CE3E42" w:rsidRPr="000511AE" w:rsidSect="00932ED4">
          <w:headerReference w:type="default" r:id="rId33"/>
          <w:footerReference w:type="default" r:id="rId34"/>
          <w:pgSz w:w="16838" w:h="11906" w:orient="landscape"/>
          <w:pgMar w:top="720" w:right="720" w:bottom="707" w:left="720" w:header="170" w:footer="283" w:gutter="0"/>
          <w:cols w:space="708"/>
          <w:docGrid w:linePitch="360"/>
        </w:sectPr>
      </w:pPr>
      <w:bookmarkStart w:id="8" w:name="_Hlk193875248"/>
      <w:r w:rsidRPr="000511AE">
        <w:rPr>
          <w:rFonts w:eastAsia="Times New Roman" w:cs="Arial"/>
          <w:color w:val="000000" w:themeColor="text1"/>
          <w:sz w:val="16"/>
          <w:szCs w:val="16"/>
        </w:rPr>
        <w:t>* Dane zostały zmienione w stosunku do wcześniej opublikowanych.</w:t>
      </w:r>
    </w:p>
    <w:bookmarkEnd w:id="7"/>
    <w:bookmarkEnd w:id="8"/>
    <w:p w14:paraId="7853016D" w14:textId="77777777" w:rsidR="007E5337" w:rsidRPr="00843083" w:rsidRDefault="007E5337" w:rsidP="0005234F">
      <w:pPr>
        <w:pStyle w:val="NagwekmniejszynpwybranedaneowojKomunikat"/>
        <w:rPr>
          <w:caps/>
        </w:rPr>
      </w:pPr>
      <w:r w:rsidRPr="00843083">
        <w:lastRenderedPageBreak/>
        <w:t xml:space="preserve">Wybrane dane o województwie małopolskim </w:t>
      </w:r>
      <w:r w:rsidRPr="00843083">
        <w:rPr>
          <w:caps/>
        </w:rPr>
        <w:t>(</w:t>
      </w:r>
      <w:r w:rsidRPr="00843083">
        <w:t>dok</w:t>
      </w:r>
      <w:r w:rsidRPr="00843083">
        <w:rPr>
          <w:caps/>
        </w:rPr>
        <w:t>.)</w:t>
      </w:r>
    </w:p>
    <w:tbl>
      <w:tblPr>
        <w:tblW w:w="5000" w:type="pct"/>
        <w:tblBorders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  <w:tblCaption w:val="Wybrane dane o województwie małopolskim"/>
        <w:tblDescription w:val="Dane za lata 2025 i 2026 według miesięcy. Dane w pliku Excel."/>
      </w:tblPr>
      <w:tblGrid>
        <w:gridCol w:w="5112"/>
        <w:gridCol w:w="301"/>
        <w:gridCol w:w="831"/>
        <w:gridCol w:w="831"/>
        <w:gridCol w:w="832"/>
        <w:gridCol w:w="833"/>
        <w:gridCol w:w="832"/>
        <w:gridCol w:w="832"/>
        <w:gridCol w:w="832"/>
        <w:gridCol w:w="833"/>
        <w:gridCol w:w="832"/>
        <w:gridCol w:w="832"/>
        <w:gridCol w:w="832"/>
        <w:gridCol w:w="833"/>
      </w:tblGrid>
      <w:tr w:rsidR="007E5337" w:rsidRPr="00843083" w14:paraId="51FC6E74" w14:textId="77777777" w:rsidTr="0040373D">
        <w:trPr>
          <w:trHeight w:val="960"/>
          <w:tblHeader/>
        </w:trPr>
        <w:tc>
          <w:tcPr>
            <w:tcW w:w="5413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6AB87F" w14:textId="77777777" w:rsidR="007E5337" w:rsidRPr="00843083" w:rsidRDefault="007E5337" w:rsidP="007E5337">
            <w:pPr>
              <w:autoSpaceDE w:val="0"/>
              <w:autoSpaceDN w:val="0"/>
              <w:spacing w:before="40" w:after="40"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WYSZCZEGÓLNIENIE</w:t>
            </w:r>
          </w:p>
          <w:p w14:paraId="5034AA64" w14:textId="16E4F9C5" w:rsidR="007E5337" w:rsidRPr="00843083" w:rsidRDefault="007E5337" w:rsidP="007E5337">
            <w:pPr>
              <w:autoSpaceDE w:val="0"/>
              <w:autoSpaceDN w:val="0"/>
              <w:spacing w:before="40" w:after="40"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 – 20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  <w:r w:rsidR="00E6780A">
              <w:rPr>
                <w:rFonts w:eastAsia="Times New Roman" w:cs="Arial"/>
                <w:sz w:val="16"/>
                <w:szCs w:val="16"/>
              </w:rPr>
              <w:t>5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r.</w:t>
            </w:r>
          </w:p>
          <w:p w14:paraId="0F799865" w14:textId="0EB91CA8" w:rsidR="007E5337" w:rsidRPr="00843083" w:rsidRDefault="007E5337" w:rsidP="007629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 – 20</w:t>
            </w:r>
            <w:r>
              <w:rPr>
                <w:rFonts w:eastAsia="Times New Roman" w:cs="Arial"/>
                <w:sz w:val="16"/>
                <w:szCs w:val="16"/>
              </w:rPr>
              <w:t>2</w:t>
            </w:r>
            <w:r w:rsidR="00E6780A">
              <w:rPr>
                <w:rFonts w:eastAsia="Times New Roman" w:cs="Arial"/>
                <w:sz w:val="16"/>
                <w:szCs w:val="16"/>
              </w:rPr>
              <w:t>6</w:t>
            </w:r>
            <w:r w:rsidRPr="00843083">
              <w:rPr>
                <w:rFonts w:eastAsia="Times New Roman" w:cs="Arial"/>
                <w:sz w:val="16"/>
                <w:szCs w:val="16"/>
              </w:rPr>
              <w:t xml:space="preserve"> r.</w:t>
            </w: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D81AE8" w14:textId="77777777" w:rsidR="007E5337" w:rsidRPr="00843083" w:rsidRDefault="007E5337" w:rsidP="003409D3">
            <w:pPr>
              <w:pStyle w:val="kolorowakolumna"/>
              <w:jc w:val="center"/>
            </w:pPr>
            <w:r>
              <w:t>01</w:t>
            </w:r>
          </w:p>
        </w:tc>
        <w:tc>
          <w:tcPr>
            <w:tcW w:w="83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8D034E" w14:textId="77777777" w:rsidR="007E5337" w:rsidRPr="00813A62" w:rsidRDefault="007E5337" w:rsidP="003409D3">
            <w:pPr>
              <w:pStyle w:val="kolorowakolumna"/>
              <w:jc w:val="center"/>
            </w:pPr>
            <w:r>
              <w:t>02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C4BD0D" w14:textId="77777777" w:rsidR="007E5337" w:rsidRPr="00843083" w:rsidRDefault="007E5337" w:rsidP="003409D3">
            <w:pPr>
              <w:pStyle w:val="kolorowakolumna"/>
              <w:jc w:val="center"/>
            </w:pPr>
            <w:r>
              <w:t>03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955CFC" w14:textId="77777777" w:rsidR="007E5337" w:rsidRPr="00843083" w:rsidRDefault="007E5337" w:rsidP="003409D3">
            <w:pPr>
              <w:pStyle w:val="kolorowakolumna"/>
              <w:jc w:val="center"/>
            </w:pPr>
            <w:r>
              <w:t>04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1D1168" w14:textId="77777777" w:rsidR="007E5337" w:rsidRPr="00843083" w:rsidRDefault="007E5337" w:rsidP="003409D3">
            <w:pPr>
              <w:pStyle w:val="kolorowakolumna"/>
              <w:jc w:val="center"/>
            </w:pPr>
            <w:r>
              <w:t>05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317ECD" w14:textId="77777777" w:rsidR="007E5337" w:rsidRPr="00CE293B" w:rsidRDefault="007E5337" w:rsidP="00CE293B">
            <w:pPr>
              <w:pStyle w:val="kolorowakolumna"/>
              <w:jc w:val="center"/>
            </w:pPr>
            <w:r w:rsidRPr="00CE293B">
              <w:t>06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DA44E9" w14:textId="77777777" w:rsidR="007E5337" w:rsidRPr="00843083" w:rsidRDefault="007E5337" w:rsidP="003409D3">
            <w:pPr>
              <w:pStyle w:val="kolorowakolumna"/>
              <w:jc w:val="center"/>
            </w:pPr>
            <w:r>
              <w:t>07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D92483B" w14:textId="77777777" w:rsidR="007E5337" w:rsidRPr="00843083" w:rsidRDefault="007E5337" w:rsidP="003409D3">
            <w:pPr>
              <w:pStyle w:val="kolorowakolumna"/>
              <w:jc w:val="center"/>
            </w:pPr>
            <w:r>
              <w:t>08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E9D201" w14:textId="77777777" w:rsidR="007E5337" w:rsidRPr="00843083" w:rsidRDefault="007E5337" w:rsidP="003409D3">
            <w:pPr>
              <w:pStyle w:val="kolorowakolumna"/>
              <w:jc w:val="center"/>
            </w:pPr>
            <w:r>
              <w:t>09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2A67A7" w14:textId="77777777" w:rsidR="007E5337" w:rsidRPr="00843083" w:rsidRDefault="007E5337" w:rsidP="00FA7C86">
            <w:pPr>
              <w:pStyle w:val="kolorowakolumna"/>
              <w:jc w:val="center"/>
            </w:pPr>
            <w:r>
              <w:t>10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D72BBC" w14:textId="77777777" w:rsidR="007E5337" w:rsidRPr="00843083" w:rsidRDefault="007E5337" w:rsidP="003409D3">
            <w:pPr>
              <w:pStyle w:val="kolorowakolumna"/>
              <w:jc w:val="center"/>
            </w:pPr>
            <w:r>
              <w:t>11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2B5C2BC" w14:textId="77777777" w:rsidR="007E5337" w:rsidRPr="00843083" w:rsidRDefault="007E5337" w:rsidP="003409D3">
            <w:pPr>
              <w:pStyle w:val="kolorowakolumna"/>
              <w:jc w:val="center"/>
            </w:pPr>
            <w:r>
              <w:t>12</w:t>
            </w:r>
          </w:p>
        </w:tc>
      </w:tr>
      <w:tr w:rsidR="00D63242" w:rsidRPr="00843083" w14:paraId="7A5F92DF" w14:textId="77777777" w:rsidTr="0040373D">
        <w:trPr>
          <w:tblHeader/>
        </w:trPr>
        <w:tc>
          <w:tcPr>
            <w:tcW w:w="5112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5C262EE8" w14:textId="135EB2C5" w:rsidR="00D63242" w:rsidRPr="00843083" w:rsidRDefault="00D63242" w:rsidP="00D63242">
            <w:pPr>
              <w:autoSpaceDE w:val="0"/>
              <w:autoSpaceDN w:val="0"/>
              <w:spacing w:before="24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E26128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2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B6246E" w14:textId="79C68B88" w:rsidR="00D63242" w:rsidRPr="003240DF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1573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A07530" w14:textId="50E3DEA9" w:rsidR="00D63242" w:rsidRPr="003240DF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2957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BC9B7C" w14:textId="50E1D5C8" w:rsidR="00D63242" w:rsidRPr="003240DF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4191</w:t>
            </w:r>
          </w:p>
        </w:tc>
        <w:tc>
          <w:tcPr>
            <w:tcW w:w="83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A5D736" w14:textId="02D33213" w:rsidR="00D63242" w:rsidRPr="00371225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5860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3E137F" w14:textId="7B34C343" w:rsidR="00D63242" w:rsidRPr="00B22C27" w:rsidRDefault="00D63242" w:rsidP="00B83452">
            <w:pPr>
              <w:pStyle w:val="kolorowakolumna"/>
              <w:ind w:right="57"/>
            </w:pPr>
            <w:r w:rsidRPr="00B22C27">
              <w:t>70</w:t>
            </w:r>
            <w:r w:rsidR="00813A48" w:rsidRPr="00B22C27">
              <w:t>07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7EEA05" w14:textId="3233E2AB" w:rsidR="00D63242" w:rsidRPr="00371225" w:rsidRDefault="00D63242" w:rsidP="00311096">
            <w:pPr>
              <w:pStyle w:val="kolorowakolumna"/>
              <w:spacing w:before="240" w:line="240" w:lineRule="exact"/>
              <w:ind w:right="57"/>
            </w:pPr>
            <w:r>
              <w:t>84</w:t>
            </w:r>
            <w:r w:rsidR="00813A48">
              <w:t>02</w:t>
            </w:r>
          </w:p>
        </w:tc>
        <w:tc>
          <w:tcPr>
            <w:tcW w:w="83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E49775" w14:textId="0B8B984F" w:rsidR="00D63242" w:rsidRPr="00371225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10017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249354F3" w14:textId="055ECE8B" w:rsidR="00D63242" w:rsidRPr="00371225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11274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2EA1E7" w14:textId="212654AF" w:rsidR="00D63242" w:rsidRPr="000B6955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13678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05FA86" w14:textId="568B7B2A" w:rsidR="00D63242" w:rsidRPr="007176C4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16160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68DE31" w14:textId="4000DFF0" w:rsidR="00D63242" w:rsidRPr="007176C4" w:rsidRDefault="003B0BC0" w:rsidP="00311096">
            <w:pPr>
              <w:pStyle w:val="kolorowakolumna"/>
              <w:spacing w:before="240" w:line="240" w:lineRule="exact"/>
              <w:ind w:right="57"/>
            </w:pPr>
            <w:r>
              <w:t>17</w:t>
            </w:r>
            <w:r w:rsidR="00813A48">
              <w:t>573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920CCD9" w14:textId="7C9BC051" w:rsidR="00D63242" w:rsidRPr="008E1F3F" w:rsidRDefault="00813A48" w:rsidP="00311096">
            <w:pPr>
              <w:pStyle w:val="kolorowakolumna"/>
              <w:spacing w:before="240" w:line="240" w:lineRule="exact"/>
              <w:ind w:right="57"/>
            </w:pPr>
            <w:r>
              <w:t>20289</w:t>
            </w:r>
          </w:p>
        </w:tc>
      </w:tr>
      <w:tr w:rsidR="00D63242" w:rsidRPr="00843083" w14:paraId="58C6CF36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26089" w14:textId="77777777" w:rsidR="00D63242" w:rsidRPr="00843083" w:rsidRDefault="00D63242" w:rsidP="00D63242">
            <w:pPr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8E346B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7DE61C" w14:textId="3236E301" w:rsidR="00D63242" w:rsidRPr="00784E0C" w:rsidRDefault="00B83452" w:rsidP="00B3505F">
            <w:pPr>
              <w:pStyle w:val="kolorowakolumna"/>
              <w:spacing w:line="240" w:lineRule="exact"/>
              <w:ind w:right="57"/>
            </w:pPr>
            <w:r>
              <w:t>1014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16FC1" w14:textId="7EAF758D" w:rsidR="00D63242" w:rsidRPr="00784E0C" w:rsidRDefault="00B83452" w:rsidP="00B3505F">
            <w:pPr>
              <w:pStyle w:val="kolorowakolumna"/>
              <w:spacing w:line="240" w:lineRule="exact"/>
              <w:ind w:right="57"/>
            </w:pPr>
            <w:r>
              <w:t>2722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58FFB4" w14:textId="2C3D9A69" w:rsidR="00D63242" w:rsidRPr="00784E0C" w:rsidRDefault="00051363" w:rsidP="00B3505F">
            <w:pPr>
              <w:pStyle w:val="kolorowakolumna"/>
              <w:spacing w:line="240" w:lineRule="exact"/>
              <w:ind w:right="57"/>
            </w:pPr>
            <w:r>
              <w:t>4789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665E5" w14:textId="6F2CAFE2" w:rsidR="00D63242" w:rsidRPr="00784E0C" w:rsidRDefault="0040373D" w:rsidP="0040373D">
            <w:pPr>
              <w:pStyle w:val="kolorowakolumna"/>
              <w:spacing w:line="240" w:lineRule="exact"/>
            </w:pPr>
            <w:r>
              <w:t>6971*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8FE34D" w14:textId="146E3811" w:rsidR="00D63242" w:rsidRPr="00B22C27" w:rsidRDefault="0040373D" w:rsidP="0040373D">
            <w:pPr>
              <w:pStyle w:val="kolorowakolumna"/>
            </w:pPr>
            <w:r>
              <w:t>8535*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90FC409" w14:textId="48AABE75" w:rsidR="00D63242" w:rsidRPr="00371225" w:rsidRDefault="004A6380" w:rsidP="00A169A2">
            <w:pPr>
              <w:pStyle w:val="kolorowakolumna"/>
              <w:spacing w:line="240" w:lineRule="exact"/>
            </w:pPr>
            <w:r>
              <w:t>101</w:t>
            </w:r>
            <w:r w:rsidR="0040373D">
              <w:t>40</w:t>
            </w:r>
            <w:r w:rsidR="00A169A2">
              <w:t>*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E0568C" w14:textId="129FD451" w:rsidR="00D63242" w:rsidRPr="00371225" w:rsidRDefault="00011EBE" w:rsidP="00D63242">
            <w:pPr>
              <w:pStyle w:val="kolorowakolumna"/>
              <w:spacing w:line="240" w:lineRule="exact"/>
              <w:ind w:right="57"/>
            </w:pPr>
            <w:r>
              <w:t>11867*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45652B6D" w14:textId="62032FDC" w:rsidR="00D63242" w:rsidRPr="00371225" w:rsidRDefault="002D7264" w:rsidP="00D63242">
            <w:pPr>
              <w:pStyle w:val="kolorowakolumna"/>
              <w:spacing w:line="240" w:lineRule="exact"/>
              <w:ind w:right="57"/>
            </w:pPr>
            <w:r>
              <w:t>13789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3FC418" w14:textId="3479E172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52C236" w14:textId="5C8D516E" w:rsidR="00D63242" w:rsidRPr="007176C4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F13DE7" w14:textId="4EC45212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8E087CD" w14:textId="1647779C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7AD7A49D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841AD" w14:textId="32FCEF2F" w:rsidR="00D63242" w:rsidRPr="00843083" w:rsidRDefault="00D63242" w:rsidP="00D63242">
            <w:pPr>
              <w:pStyle w:val="Boczek"/>
              <w:spacing w:before="80" w:line="240" w:lineRule="exact"/>
            </w:pPr>
            <w:r w:rsidRPr="00843083">
              <w:t>analogiczny okres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CC7BBC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B3DF19" w14:textId="6A4DED0B" w:rsidR="00D63242" w:rsidRPr="003240DF" w:rsidRDefault="00D63242" w:rsidP="00311096">
            <w:pPr>
              <w:pStyle w:val="kolorowakolumna"/>
              <w:spacing w:before="80" w:line="240" w:lineRule="exact"/>
              <w:ind w:right="57"/>
            </w:pPr>
            <w:r>
              <w:t>101,</w:t>
            </w:r>
            <w:r w:rsidR="00813A48">
              <w:t>2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82890B" w14:textId="4A8BB11D" w:rsidR="00D63242" w:rsidRPr="003240DF" w:rsidRDefault="00D63242" w:rsidP="00311096">
            <w:pPr>
              <w:pStyle w:val="kolorowakolumna"/>
              <w:spacing w:before="80" w:line="240" w:lineRule="exact"/>
              <w:ind w:right="57"/>
            </w:pPr>
            <w:r>
              <w:t>98,</w:t>
            </w:r>
            <w:r w:rsidR="00813A48">
              <w:t>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D01F00" w14:textId="6C167183" w:rsidR="00D63242" w:rsidRPr="003240DF" w:rsidRDefault="00813A48" w:rsidP="00311096">
            <w:pPr>
              <w:pStyle w:val="kolorowakolumna"/>
              <w:spacing w:before="80" w:line="240" w:lineRule="exact"/>
              <w:ind w:right="57"/>
            </w:pPr>
            <w:r>
              <w:t>78,8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41F8BA" w14:textId="340D8F79" w:rsidR="00D63242" w:rsidRPr="00371225" w:rsidRDefault="00813A48" w:rsidP="00311096">
            <w:pPr>
              <w:pStyle w:val="kolorowakolumna"/>
              <w:spacing w:before="80" w:line="240" w:lineRule="exact"/>
              <w:ind w:right="57"/>
            </w:pPr>
            <w:r>
              <w:t>81,1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EFB41D" w14:textId="0745E98E" w:rsidR="00D63242" w:rsidRPr="00371225" w:rsidRDefault="00813A48" w:rsidP="00311096">
            <w:pPr>
              <w:pStyle w:val="kolorowakolumna"/>
              <w:spacing w:before="80" w:line="240" w:lineRule="exact"/>
              <w:ind w:right="57"/>
            </w:pPr>
            <w:r>
              <w:t>80,6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DD8D61" w14:textId="201DA2D6" w:rsidR="00D63242" w:rsidRPr="00371225" w:rsidRDefault="00813A48" w:rsidP="00311096">
            <w:pPr>
              <w:pStyle w:val="kolorowakolumna"/>
              <w:spacing w:before="80" w:line="240" w:lineRule="exact"/>
              <w:ind w:right="57"/>
            </w:pPr>
            <w:r>
              <w:t>84,3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85C211" w14:textId="2BFCB2B3" w:rsidR="00D63242" w:rsidRPr="00371225" w:rsidRDefault="00D63242" w:rsidP="00311096">
            <w:pPr>
              <w:pStyle w:val="kolorowakolumna"/>
              <w:spacing w:before="80" w:line="240" w:lineRule="exact"/>
              <w:ind w:right="57"/>
            </w:pPr>
            <w:r>
              <w:t>81,</w:t>
            </w:r>
            <w:r w:rsidR="00813A48">
              <w:t>6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F72DB84" w14:textId="18605765" w:rsidR="00D63242" w:rsidRPr="00371225" w:rsidRDefault="00813A48" w:rsidP="00311096">
            <w:pPr>
              <w:pStyle w:val="kolorowakolumna"/>
              <w:spacing w:before="80" w:line="240" w:lineRule="exact"/>
              <w:ind w:right="57"/>
            </w:pPr>
            <w:r>
              <w:t>84,8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5C52E2" w14:textId="4305736A" w:rsidR="00D63242" w:rsidRPr="007176C4" w:rsidRDefault="00D63242" w:rsidP="00311096">
            <w:pPr>
              <w:pStyle w:val="kolorowakolumna"/>
              <w:spacing w:before="80" w:line="240" w:lineRule="exact"/>
              <w:ind w:right="57"/>
            </w:pPr>
            <w:r w:rsidRPr="00D129C4">
              <w:t>92,</w:t>
            </w:r>
            <w:r w:rsidR="00813A48">
              <w:t>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E492BA" w14:textId="43298C6A" w:rsidR="00D63242" w:rsidRPr="007176C4" w:rsidRDefault="00D63242" w:rsidP="00311096">
            <w:pPr>
              <w:pStyle w:val="kolorowakolumna"/>
              <w:spacing w:before="80" w:line="240" w:lineRule="exact"/>
              <w:ind w:right="57"/>
            </w:pPr>
            <w:r>
              <w:t>99,</w:t>
            </w:r>
            <w:r w:rsidR="00813A48">
              <w:t>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DDAF55" w14:textId="2BFC8F5B" w:rsidR="00D63242" w:rsidRPr="008E1F3F" w:rsidRDefault="00D63242" w:rsidP="00311096">
            <w:pPr>
              <w:pStyle w:val="kolorowakolumna"/>
              <w:spacing w:before="80" w:line="240" w:lineRule="exact"/>
              <w:ind w:right="57"/>
            </w:pPr>
            <w:r w:rsidRPr="006D3634">
              <w:t>97,</w:t>
            </w:r>
            <w:r w:rsidR="00813A48">
              <w:t>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69C077B" w14:textId="13146F87" w:rsidR="00D63242" w:rsidRPr="008E1F3F" w:rsidRDefault="00D63242" w:rsidP="00311096">
            <w:pPr>
              <w:pStyle w:val="kolorowakolumna"/>
              <w:spacing w:before="80" w:line="240" w:lineRule="exact"/>
              <w:ind w:right="57"/>
            </w:pPr>
            <w:r w:rsidRPr="006262BE">
              <w:t>99,</w:t>
            </w:r>
            <w:r w:rsidR="00813A48">
              <w:t>6</w:t>
            </w:r>
          </w:p>
        </w:tc>
      </w:tr>
      <w:tr w:rsidR="00D63242" w:rsidRPr="00843083" w14:paraId="3567968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31E4F" w14:textId="77777777" w:rsidR="00D63242" w:rsidRPr="00843083" w:rsidRDefault="00D63242" w:rsidP="00D63242">
            <w:pPr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3E9F87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7AEE49" w14:textId="506A9A20" w:rsidR="00D63242" w:rsidRPr="00784E0C" w:rsidRDefault="00B83452" w:rsidP="00B3505F">
            <w:pPr>
              <w:pStyle w:val="kolorowakolumna"/>
              <w:spacing w:line="240" w:lineRule="exact"/>
              <w:ind w:right="57"/>
            </w:pPr>
            <w:r>
              <w:t>64,5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14441B" w14:textId="24A7A601" w:rsidR="00D63242" w:rsidRPr="00784E0C" w:rsidRDefault="00B83452" w:rsidP="00B3505F">
            <w:pPr>
              <w:pStyle w:val="kolorowakolumna"/>
              <w:spacing w:line="240" w:lineRule="exact"/>
              <w:ind w:right="57"/>
            </w:pPr>
            <w:r>
              <w:t>92,1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8594A0" w14:textId="4E9828D0" w:rsidR="00D63242" w:rsidRPr="00784E0C" w:rsidRDefault="00051363" w:rsidP="00B3505F">
            <w:pPr>
              <w:pStyle w:val="kolorowakolumna"/>
              <w:spacing w:line="240" w:lineRule="exact"/>
              <w:ind w:right="57"/>
            </w:pPr>
            <w:r>
              <w:t>114,3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A3AFA4" w14:textId="22019934" w:rsidR="00D63242" w:rsidRPr="00784E0C" w:rsidRDefault="0040373D" w:rsidP="0040373D">
            <w:pPr>
              <w:pStyle w:val="kolorowakolumna"/>
              <w:spacing w:line="240" w:lineRule="exact"/>
            </w:pPr>
            <w:r>
              <w:t>119,0*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960789" w14:textId="2A9C8AB4" w:rsidR="00D63242" w:rsidRPr="00784E0C" w:rsidRDefault="0040373D" w:rsidP="0040373D">
            <w:pPr>
              <w:pStyle w:val="kolorowakolumna"/>
              <w:spacing w:line="240" w:lineRule="exact"/>
            </w:pPr>
            <w:r>
              <w:t>121,8*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ABEE41" w14:textId="4198FF5C" w:rsidR="00D63242" w:rsidRPr="00784E0C" w:rsidRDefault="00A169A2" w:rsidP="00A169A2">
            <w:pPr>
              <w:pStyle w:val="kolorowakolumna"/>
              <w:spacing w:line="240" w:lineRule="exact"/>
            </w:pPr>
            <w:r>
              <w:t>120,7*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E02B80" w14:textId="6A67ACC5" w:rsidR="00D63242" w:rsidRPr="00784E0C" w:rsidRDefault="00541A27" w:rsidP="00D63242">
            <w:pPr>
              <w:pStyle w:val="kolorowakolumna"/>
              <w:spacing w:line="240" w:lineRule="exact"/>
              <w:ind w:right="57"/>
            </w:pPr>
            <w:r>
              <w:t>118,5*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22F198F4" w14:textId="508FF551" w:rsidR="00D63242" w:rsidRPr="00784E0C" w:rsidRDefault="002D7264" w:rsidP="00D63242">
            <w:pPr>
              <w:pStyle w:val="kolorowakolumna"/>
              <w:spacing w:line="240" w:lineRule="exact"/>
              <w:ind w:right="57"/>
            </w:pPr>
            <w:r>
              <w:t>122,3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859F1C" w14:textId="0D07E9F5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635C02E" w14:textId="7D3FA0C7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1A515E" w14:textId="1D55BCFB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7B066E1" w14:textId="1D77F098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07DA8F07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5F216" w14:textId="77777777" w:rsidR="00D63242" w:rsidRPr="00843083" w:rsidRDefault="00D63242" w:rsidP="00D63242">
            <w:pPr>
              <w:tabs>
                <w:tab w:val="right" w:leader="dot" w:pos="4248"/>
              </w:tabs>
              <w:autoSpaceDE w:val="0"/>
              <w:autoSpaceDN w:val="0"/>
              <w:spacing w:before="24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Sprzedaż detaliczna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towarów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(w cenach bieżących):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19250F4F" w14:textId="77777777" w:rsidR="00D63242" w:rsidRPr="00843083" w:rsidRDefault="00D63242" w:rsidP="00D63242">
            <w:pPr>
              <w:autoSpaceDE w:val="0"/>
              <w:autoSpaceDN w:val="0"/>
              <w:spacing w:before="2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C910F5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9C56E0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BDC157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AF0B02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4634DA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6662F7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EF7A6A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253828CC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681F059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EE8927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10A310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44C8D6F" w14:textId="77777777" w:rsidR="00D63242" w:rsidRPr="00784E0C" w:rsidRDefault="00D63242" w:rsidP="00D63242">
            <w:pPr>
              <w:pStyle w:val="kolorowakolumna"/>
              <w:ind w:right="57"/>
            </w:pPr>
          </w:p>
        </w:tc>
      </w:tr>
      <w:tr w:rsidR="00D63242" w:rsidRPr="00843083" w14:paraId="4645F080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DBFC1" w14:textId="2C7099B8" w:rsidR="00D63242" w:rsidRPr="00843083" w:rsidRDefault="00D63242" w:rsidP="00D63242">
            <w:pPr>
              <w:pStyle w:val="Boczek"/>
              <w:spacing w:before="80" w:line="240" w:lineRule="exact"/>
            </w:pPr>
            <w:r w:rsidRPr="00843083">
              <w:t>poprzedni miesiąc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2A24281" w14:textId="77777777" w:rsidR="00D63242" w:rsidRPr="00843083" w:rsidRDefault="00D63242" w:rsidP="00D63242">
            <w:pPr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DE1E37" w14:textId="2E57B7F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DF4896">
              <w:t>99,0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39E52C" w14:textId="7639135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93,2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97D83" w14:textId="06A7A23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110,4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F0CABC" w14:textId="6806AEAE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104,2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9E2DFF" w14:textId="63684AD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25139F">
              <w:t>97,8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573CC0" w14:textId="330BD6B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98,3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C24335" w14:textId="68394F0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56864">
              <w:t>102,3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898F73C" w14:textId="79996E8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99,9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518E5D" w14:textId="0E31E040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99,0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6CF7041" w14:textId="2A74BB8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113,5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12722A" w14:textId="5B4A564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DB1012">
              <w:t>95,9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B2752C" w14:textId="4DDC926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100,2</w:t>
            </w:r>
          </w:p>
        </w:tc>
      </w:tr>
      <w:tr w:rsidR="00D63242" w:rsidRPr="00843083" w14:paraId="35522119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83E56" w14:textId="77777777" w:rsidR="00D63242" w:rsidRPr="00843083" w:rsidRDefault="00D63242" w:rsidP="00D63242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EC28EF" w14:textId="77777777" w:rsidR="00D63242" w:rsidRPr="00843083" w:rsidRDefault="00D63242" w:rsidP="00D63242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EB1B6F" w14:textId="2A84AD9C" w:rsidR="00D63242" w:rsidRPr="00784E0C" w:rsidRDefault="00EF582B" w:rsidP="00D63242">
            <w:pPr>
              <w:pStyle w:val="kolorowakolumna"/>
              <w:spacing w:line="240" w:lineRule="exact"/>
              <w:ind w:right="57"/>
            </w:pPr>
            <w:r w:rsidRPr="00EF582B">
              <w:t>70,9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885D85" w14:textId="5AB58895" w:rsidR="00D63242" w:rsidRPr="00784E0C" w:rsidRDefault="00A8224F" w:rsidP="00D63242">
            <w:pPr>
              <w:pStyle w:val="kolorowakolumna"/>
              <w:spacing w:line="240" w:lineRule="exact"/>
              <w:ind w:right="57"/>
            </w:pPr>
            <w:r w:rsidRPr="00A8224F">
              <w:t>100,7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789C3F" w14:textId="4DD49EBB" w:rsidR="00D63242" w:rsidRPr="00784E0C" w:rsidRDefault="00682162" w:rsidP="00D63242">
            <w:pPr>
              <w:pStyle w:val="kolorowakolumna"/>
              <w:spacing w:line="240" w:lineRule="exact"/>
              <w:ind w:right="57"/>
            </w:pPr>
            <w:r>
              <w:t>114,1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0EEA10" w14:textId="3AE0440F" w:rsidR="00D63242" w:rsidRPr="00784E0C" w:rsidRDefault="00FD2F58" w:rsidP="00D63242">
            <w:pPr>
              <w:pStyle w:val="kolorowakolumna"/>
              <w:spacing w:line="240" w:lineRule="exact"/>
              <w:ind w:right="57"/>
            </w:pPr>
            <w:r w:rsidRPr="00FD2F58">
              <w:t>101,0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364519" w14:textId="71602D60" w:rsidR="00D63242" w:rsidRPr="00784E0C" w:rsidRDefault="00862F6B" w:rsidP="00D63242">
            <w:pPr>
              <w:pStyle w:val="kolorowakolumna"/>
              <w:spacing w:line="240" w:lineRule="exact"/>
              <w:ind w:right="57"/>
            </w:pPr>
            <w:r>
              <w:t>103,0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05AF64" w14:textId="7F1EFAC3" w:rsidR="00D63242" w:rsidRPr="00784E0C" w:rsidRDefault="000631AB" w:rsidP="00D63242">
            <w:pPr>
              <w:pStyle w:val="kolorowakolumna"/>
              <w:spacing w:line="240" w:lineRule="exact"/>
              <w:ind w:right="57"/>
            </w:pPr>
            <w:r w:rsidRPr="000631AB">
              <w:t>100,1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266AF7" w14:textId="780E2FE3" w:rsidR="00D63242" w:rsidRPr="00784E0C" w:rsidRDefault="005E66C8" w:rsidP="00D63242">
            <w:pPr>
              <w:pStyle w:val="kolorowakolumna"/>
              <w:spacing w:line="240" w:lineRule="exact"/>
              <w:ind w:right="57"/>
            </w:pPr>
            <w:r>
              <w:t>104,0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7E26530" w14:textId="230903C0" w:rsidR="00D63242" w:rsidRPr="00784E0C" w:rsidRDefault="004D559A" w:rsidP="00D63242">
            <w:pPr>
              <w:pStyle w:val="kolorowakolumna"/>
              <w:spacing w:line="240" w:lineRule="exact"/>
              <w:ind w:right="57"/>
            </w:pPr>
            <w:r>
              <w:t>103,4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50CC03" w14:textId="09FFB378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AF664E" w14:textId="0DB5941C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F4A8A8" w14:textId="1D5CD71F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0F72BA4" w14:textId="7F7DEF93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474E4D1B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C92DA" w14:textId="77777777" w:rsidR="00D63242" w:rsidRPr="00843083" w:rsidRDefault="00D63242" w:rsidP="00D63242">
            <w:pPr>
              <w:pStyle w:val="Boczek"/>
              <w:spacing w:before="80" w:line="240" w:lineRule="exact"/>
            </w:pPr>
            <w:r w:rsidRPr="00843083">
              <w:t>analogiczny miesiąc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052A75B6" w14:textId="77777777" w:rsidR="00D63242" w:rsidRPr="00843083" w:rsidRDefault="00D63242" w:rsidP="00D63242">
            <w:pPr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F289A7" w14:textId="5E3E012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DF4896">
              <w:t>123,4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97B0E6" w14:textId="0BC040B8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119,0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6A2A3E" w14:textId="697F81B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119,5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E35952" w14:textId="5BA1715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119,3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E6A5F6" w14:textId="5B8651ED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25139F">
              <w:t>115,0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799BEB" w14:textId="4B01CED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112,9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5F6023" w14:textId="1F68A42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56864">
              <w:t>111,8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CF7E96B" w14:textId="0C6D95A1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113,5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C28B63" w14:textId="6311FCD4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117,9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69FC73" w14:textId="441D4BD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127,5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06BD6B" w14:textId="32F2AC54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DB1012">
              <w:t>124,0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9D6C3E" w14:textId="22C9E1B8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112,7</w:t>
            </w:r>
          </w:p>
        </w:tc>
      </w:tr>
      <w:tr w:rsidR="00D63242" w:rsidRPr="00843083" w14:paraId="3B563E36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0E2B2" w14:textId="77777777" w:rsidR="00D63242" w:rsidRPr="00843083" w:rsidRDefault="00D63242" w:rsidP="00D63242">
            <w:pPr>
              <w:tabs>
                <w:tab w:val="right" w:leader="dot" w:pos="4248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313590FF" w14:textId="77777777" w:rsidR="00D63242" w:rsidRPr="00843083" w:rsidRDefault="00D63242" w:rsidP="00D63242">
            <w:pPr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08414E" w14:textId="29A82240" w:rsidR="00D63242" w:rsidRPr="00784E0C" w:rsidRDefault="00BF615B" w:rsidP="00D63242">
            <w:pPr>
              <w:pStyle w:val="kolorowakolumna"/>
              <w:spacing w:line="240" w:lineRule="exact"/>
              <w:ind w:right="57"/>
            </w:pPr>
            <w:r w:rsidRPr="00BF615B">
              <w:t>80,7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BE2FCB" w14:textId="138A906A" w:rsidR="00D63242" w:rsidRPr="00784E0C" w:rsidRDefault="00A8224F" w:rsidP="00D63242">
            <w:pPr>
              <w:pStyle w:val="kolorowakolumna"/>
              <w:spacing w:line="240" w:lineRule="exact"/>
              <w:ind w:right="57"/>
            </w:pPr>
            <w:r w:rsidRPr="00A8224F">
              <w:t>87,1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3C4C4C" w14:textId="678DF894" w:rsidR="00D63242" w:rsidRPr="00784E0C" w:rsidRDefault="00682162" w:rsidP="00D63242">
            <w:pPr>
              <w:pStyle w:val="kolorowakolumna"/>
              <w:spacing w:line="240" w:lineRule="exact"/>
              <w:ind w:right="57"/>
            </w:pPr>
            <w:r>
              <w:t>90,1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47D95F" w14:textId="7A950279" w:rsidR="00D63242" w:rsidRPr="00784E0C" w:rsidRDefault="00FD2F58" w:rsidP="00D63242">
            <w:pPr>
              <w:pStyle w:val="kolorowakolumna"/>
              <w:spacing w:line="240" w:lineRule="exact"/>
              <w:ind w:right="57"/>
            </w:pPr>
            <w:r w:rsidRPr="00FD2F58">
              <w:t>87,2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6B0293" w14:textId="5C4335DC" w:rsidR="00D63242" w:rsidRPr="00784E0C" w:rsidRDefault="00862F6B" w:rsidP="00D63242">
            <w:pPr>
              <w:pStyle w:val="kolorowakolumna"/>
              <w:spacing w:line="240" w:lineRule="exact"/>
              <w:ind w:right="57"/>
            </w:pPr>
            <w:r>
              <w:t>91,8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4EC55A" w14:textId="3D09298D" w:rsidR="00D63242" w:rsidRPr="00784E0C" w:rsidRDefault="000631AB" w:rsidP="00D63242">
            <w:pPr>
              <w:pStyle w:val="kolorowakolumna"/>
              <w:spacing w:line="240" w:lineRule="exact"/>
              <w:ind w:right="57"/>
            </w:pPr>
            <w:r w:rsidRPr="000631AB">
              <w:t>93,6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F5E297" w14:textId="15BF9C23" w:rsidR="00D63242" w:rsidRPr="00784E0C" w:rsidRDefault="005E66C8" w:rsidP="00D63242">
            <w:pPr>
              <w:pStyle w:val="kolorowakolumna"/>
              <w:spacing w:line="240" w:lineRule="exact"/>
              <w:ind w:right="57"/>
            </w:pPr>
            <w:r>
              <w:t>95,2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58028CFA" w14:textId="132E25A8" w:rsidR="00D63242" w:rsidRPr="00784E0C" w:rsidRDefault="004D559A" w:rsidP="00D63242">
            <w:pPr>
              <w:pStyle w:val="kolorowakolumna"/>
              <w:spacing w:line="240" w:lineRule="exact"/>
              <w:ind w:right="57"/>
            </w:pPr>
            <w:r>
              <w:t>98,5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E72FA7" w14:textId="174FB477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1C1BE4" w14:textId="17724F0F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66EE58" w14:textId="791AE28E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8D26AC0" w14:textId="14937C79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17FEBA4F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D7E32" w14:textId="77777777" w:rsidR="00D63242" w:rsidRPr="00843083" w:rsidRDefault="00D63242" w:rsidP="00D63242">
            <w:pPr>
              <w:autoSpaceDE w:val="0"/>
              <w:autoSpaceDN w:val="0"/>
              <w:spacing w:before="24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Wskaźnik rentowności obrotu w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przedsiębiorstwach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>: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FF498A" w14:textId="77777777" w:rsidR="00D63242" w:rsidRPr="00843083" w:rsidRDefault="00D63242" w:rsidP="00D63242">
            <w:pPr>
              <w:autoSpaceDE w:val="0"/>
              <w:autoSpaceDN w:val="0"/>
              <w:spacing w:before="2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B4F2E5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D72B22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9E9F6D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56FDE7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575093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BAE016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3366D0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9FC0397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22A360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E28CE4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43D9B3" w14:textId="77777777" w:rsidR="00D63242" w:rsidRPr="00784E0C" w:rsidRDefault="00D63242" w:rsidP="00D63242">
            <w:pPr>
              <w:pStyle w:val="kolorowakolumna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</w:tcPr>
          <w:p w14:paraId="63037DD2" w14:textId="77777777" w:rsidR="00D63242" w:rsidRPr="00784E0C" w:rsidRDefault="00D63242" w:rsidP="00D63242">
            <w:pPr>
              <w:pStyle w:val="kolorowakolumna"/>
              <w:ind w:right="57"/>
            </w:pPr>
          </w:p>
        </w:tc>
      </w:tr>
      <w:tr w:rsidR="00D63242" w:rsidRPr="00843083" w14:paraId="704F1EC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E1416" w14:textId="76C5F1CC" w:rsidR="00D63242" w:rsidRPr="00843083" w:rsidRDefault="00D63242" w:rsidP="00D63242">
            <w:pPr>
              <w:pStyle w:val="Boczek"/>
              <w:spacing w:before="80" w:line="240" w:lineRule="exact"/>
            </w:pPr>
            <w:proofErr w:type="spellStart"/>
            <w:r w:rsidRPr="00843083">
              <w:t>brutto</w:t>
            </w:r>
            <w:r w:rsidRPr="00843083">
              <w:rPr>
                <w:vertAlign w:val="superscript"/>
              </w:rPr>
              <w:t>c</w:t>
            </w:r>
            <w:proofErr w:type="spellEnd"/>
            <w:r w:rsidRPr="00843083">
              <w:t xml:space="preserve"> (w %)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9549FD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443903" w14:textId="4910FD7D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4C1A94" w14:textId="2BD97EDA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A48E96" w14:textId="51E42DE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7,4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FEDCD8" w14:textId="39C13C40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6B27D5" w14:textId="4531347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3D64A" w14:textId="0BB6DBE7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A0D2C3" w14:textId="011EED8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9C262AD" w14:textId="1A8A5DB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50468A" w14:textId="493AB00B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2B73E4">
              <w:t>6,9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EDEBE" w14:textId="6B80648E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A40B38" w14:textId="379E99EA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A4F53D0" w14:textId="232C5E2F" w:rsidR="00D63242" w:rsidRPr="00784E0C" w:rsidRDefault="003D3A9F" w:rsidP="00D63242">
            <w:pPr>
              <w:pStyle w:val="kolorowakolumna"/>
              <w:spacing w:before="80" w:line="240" w:lineRule="exact"/>
              <w:ind w:right="57"/>
            </w:pPr>
            <w:r>
              <w:t>6,4</w:t>
            </w:r>
          </w:p>
        </w:tc>
      </w:tr>
      <w:tr w:rsidR="00D63242" w:rsidRPr="00843083" w14:paraId="45A3DB70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C14A1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902CA5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0D8CB5" w14:textId="3236C219" w:rsidR="00D63242" w:rsidRPr="00784E0C" w:rsidRDefault="00BF615B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DBE2A1" w14:textId="325951DC" w:rsidR="00D63242" w:rsidRPr="00784E0C" w:rsidRDefault="00C6547E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922376" w14:textId="01C2E6CD" w:rsidR="00D63242" w:rsidRPr="00784E0C" w:rsidRDefault="007611CE" w:rsidP="00D63242">
            <w:pPr>
              <w:pStyle w:val="kolorowakolumna"/>
              <w:spacing w:line="240" w:lineRule="exact"/>
              <w:ind w:right="57"/>
            </w:pPr>
            <w:r w:rsidRPr="007611CE">
              <w:t>7,2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675211" w14:textId="7EDDEE40" w:rsidR="00D63242" w:rsidRPr="00784E0C" w:rsidRDefault="00A53EAA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C414BE" w14:textId="0CBC02A1" w:rsidR="00D63242" w:rsidRPr="00784E0C" w:rsidRDefault="00B22C27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5C8A32" w14:textId="1949D844" w:rsidR="00D63242" w:rsidRPr="00784E0C" w:rsidRDefault="00C80BFE" w:rsidP="00D63242">
            <w:pPr>
              <w:pStyle w:val="kolorowakolumna"/>
              <w:spacing w:line="240" w:lineRule="exact"/>
              <w:ind w:right="57"/>
            </w:pPr>
            <w:r w:rsidRPr="00C80BFE">
              <w:t>7,6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2EA3D0" w14:textId="1FE5AE4A" w:rsidR="00D63242" w:rsidRPr="00784E0C" w:rsidRDefault="00687838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C4F41F1" w14:textId="7A1F4955" w:rsidR="00D63242" w:rsidRPr="00784E0C" w:rsidRDefault="004A7E4C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A1C386" w14:textId="7D8F1DAD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D6A0A7" w14:textId="7DF00F7D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DE109E" w14:textId="035F669C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305118" w14:textId="23DA28E4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6E275B13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629BC" w14:textId="22DA03AA" w:rsidR="00D63242" w:rsidRPr="00843083" w:rsidRDefault="00D63242" w:rsidP="00D63242">
            <w:pPr>
              <w:pStyle w:val="Boczek"/>
              <w:spacing w:before="80" w:line="240" w:lineRule="exact"/>
            </w:pPr>
            <w:proofErr w:type="spellStart"/>
            <w:r w:rsidRPr="00843083">
              <w:t>netto</w:t>
            </w:r>
            <w:r w:rsidRPr="00843083">
              <w:rPr>
                <w:vertAlign w:val="superscript"/>
              </w:rPr>
              <w:t>d</w:t>
            </w:r>
            <w:proofErr w:type="spellEnd"/>
            <w:r w:rsidRPr="00843083">
              <w:t xml:space="preserve"> (w %)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1BE72A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80163D" w14:textId="563C5B7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E21627" w14:textId="648EF41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789089" w14:textId="5B38330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6,0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4DC4B7" w14:textId="160BB29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807E5E" w14:textId="59CE68F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7CA67A" w14:textId="5E9EF64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5,7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0B775A" w14:textId="135B9E8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3EE9A28" w14:textId="3CDD372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9C9791" w14:textId="0D9976B0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2B73E4">
              <w:t>5,7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6F87DE" w14:textId="536AF52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6BC2299" w14:textId="494BFAB7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A87FDFC" w14:textId="077AE5C0" w:rsidR="00D63242" w:rsidRPr="00784E0C" w:rsidRDefault="003D3A9F" w:rsidP="00D63242">
            <w:pPr>
              <w:pStyle w:val="kolorowakolumna"/>
              <w:spacing w:before="80" w:line="240" w:lineRule="exact"/>
              <w:ind w:right="57"/>
            </w:pPr>
            <w:r>
              <w:t>5,4</w:t>
            </w:r>
          </w:p>
        </w:tc>
      </w:tr>
      <w:tr w:rsidR="00D63242" w:rsidRPr="00843083" w14:paraId="21D9CD27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DE062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F612CD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3C1E69" w14:textId="79C1128B" w:rsidR="00D63242" w:rsidRPr="00784E0C" w:rsidRDefault="00BF615B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67771D" w14:textId="27A64475" w:rsidR="00D63242" w:rsidRPr="00784E0C" w:rsidRDefault="00C6547E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16CA0" w14:textId="43DEE4E8" w:rsidR="00D63242" w:rsidRPr="00784E0C" w:rsidRDefault="007611CE" w:rsidP="00D63242">
            <w:pPr>
              <w:pStyle w:val="kolorowakolumna"/>
              <w:spacing w:line="240" w:lineRule="exact"/>
              <w:ind w:right="57"/>
            </w:pPr>
            <w:r w:rsidRPr="007611CE">
              <w:t>5,9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C10ED7" w14:textId="230A0B35" w:rsidR="00D63242" w:rsidRPr="00784E0C" w:rsidRDefault="00A53EAA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632A58" w14:textId="23BD8A4B" w:rsidR="00D63242" w:rsidRPr="00784E0C" w:rsidRDefault="00B22C27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5C3C73" w14:textId="2A28B6F5" w:rsidR="00D63242" w:rsidRPr="00784E0C" w:rsidRDefault="00C80BFE" w:rsidP="00D63242">
            <w:pPr>
              <w:pStyle w:val="kolorowakolumna"/>
              <w:spacing w:line="240" w:lineRule="exact"/>
              <w:ind w:right="57"/>
            </w:pPr>
            <w:r w:rsidRPr="00C80BFE">
              <w:t>6,4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87D063" w14:textId="495C11F7" w:rsidR="00D63242" w:rsidRPr="00784E0C" w:rsidRDefault="00687838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685219D0" w14:textId="1D4D459B" w:rsidR="00D63242" w:rsidRPr="00784E0C" w:rsidRDefault="004A7E4C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B53514" w14:textId="2657BBF8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C2050D" w14:textId="45B40605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4893D2" w14:textId="6CDBC225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35BBFCB" w14:textId="5CACD106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0F494609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01521" w14:textId="20CB619C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spacing w:before="24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Nakłady inwestycyjne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przedsiębiorstw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b</w:t>
            </w:r>
            <w:proofErr w:type="spellEnd"/>
            <w:r>
              <w:rPr>
                <w:rFonts w:eastAsia="Times New Roman" w:cs="Arial"/>
                <w:sz w:val="16"/>
                <w:szCs w:val="16"/>
              </w:rPr>
              <w:t xml:space="preserve"> </w:t>
            </w:r>
            <w:r w:rsidRPr="00843083">
              <w:rPr>
                <w:rFonts w:eastAsia="Times New Roman" w:cs="Arial"/>
                <w:sz w:val="16"/>
                <w:szCs w:val="16"/>
              </w:rPr>
              <w:t>(w mln zł; ceny bieżące)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57632A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2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84035F" w14:textId="5E8138FE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2276E" w14:textId="1E744CD4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2F9196" w14:textId="6EB431B6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2715,8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F0ED2D" w14:textId="11E40503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C7AE57" w14:textId="73A0FB29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781506" w14:textId="01D04125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A3226C">
              <w:t>6390</w:t>
            </w:r>
            <w:r>
              <w:t>,</w:t>
            </w:r>
            <w:r w:rsidRPr="00A3226C">
              <w:t>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CB63B7" w14:textId="2D5FD5A0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ABD49D6" w14:textId="509322E8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C64F04" w14:textId="37AF0F93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FC48CE">
              <w:t>10298,5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D20FBD" w14:textId="2621019F" w:rsidR="00D63242" w:rsidRPr="00784E0C" w:rsidRDefault="00683FC4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9B2A3D8" w14:textId="51F54674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5447BAB" w14:textId="0E0D9744" w:rsidR="00D63242" w:rsidRPr="00784E0C" w:rsidRDefault="00AA52BF" w:rsidP="00D63242">
            <w:pPr>
              <w:pStyle w:val="kolorowakolumna"/>
              <w:spacing w:before="240" w:line="240" w:lineRule="exact"/>
              <w:ind w:right="57"/>
            </w:pPr>
            <w:r>
              <w:t>16484,0</w:t>
            </w:r>
          </w:p>
        </w:tc>
      </w:tr>
      <w:tr w:rsidR="00D63242" w:rsidRPr="00843083" w14:paraId="35F4A689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084DD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C5D199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06C715" w14:textId="7EF15A0D" w:rsidR="00D63242" w:rsidRPr="00784E0C" w:rsidRDefault="00BF615B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1024B4" w14:textId="309D06AF" w:rsidR="00D63242" w:rsidRPr="00784E0C" w:rsidRDefault="00C6547E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5CF072" w14:textId="4C9B6F93" w:rsidR="00D63242" w:rsidRPr="00784E0C" w:rsidRDefault="0094095B" w:rsidP="00D63242">
            <w:pPr>
              <w:pStyle w:val="kolorowakolumna"/>
              <w:spacing w:line="240" w:lineRule="exact"/>
              <w:ind w:right="57"/>
            </w:pPr>
            <w:r>
              <w:t>3199,8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6812432" w14:textId="535CB0C4" w:rsidR="00D63242" w:rsidRPr="00784E0C" w:rsidRDefault="00A53EAA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5689C0" w14:textId="396F34BD" w:rsidR="00D63242" w:rsidRPr="00784E0C" w:rsidRDefault="00B22C27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EF60B2" w14:textId="2E7B7CFE" w:rsidR="00D63242" w:rsidRPr="00784E0C" w:rsidRDefault="00E771C6" w:rsidP="00D63242">
            <w:pPr>
              <w:pStyle w:val="kolorowakolumna"/>
              <w:spacing w:line="240" w:lineRule="exact"/>
              <w:ind w:right="57"/>
            </w:pPr>
            <w:r>
              <w:t>7197,1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5D4D41" w14:textId="6C2A1CB3" w:rsidR="00D63242" w:rsidRPr="00784E0C" w:rsidRDefault="00687838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2969801F" w14:textId="38741903" w:rsidR="00D63242" w:rsidRPr="00784E0C" w:rsidRDefault="004A7E4C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64E001" w14:textId="3666F191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F26FC9" w14:textId="763B730C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B761AA" w14:textId="54395461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2A831B" w14:textId="7C1BDEA5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2CAE98DF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595D6" w14:textId="356C50C6" w:rsidR="00D63242" w:rsidRPr="00843083" w:rsidRDefault="00D63242" w:rsidP="00D63242">
            <w:pPr>
              <w:pStyle w:val="Boczek"/>
              <w:spacing w:before="80" w:line="240" w:lineRule="exact"/>
            </w:pPr>
            <w:r w:rsidRPr="00843083">
              <w:t>analogiczny okres poprzedniego roku = 100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71F1D5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574FF8" w14:textId="1F35BF91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A3C3E6" w14:textId="6C02E1D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9F0A1F" w14:textId="459F9A00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92,4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54309C" w14:textId="16E3CD31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D9D059" w14:textId="3C43867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1AD3F3" w14:textId="0589C5B8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A3226C">
              <w:t>101,0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420797" w14:textId="1172D274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1229FE6E" w14:textId="7D005EDD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127BE1" w14:textId="1244435E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FC48CE">
              <w:t>103,9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27503E" w14:textId="5FD9230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3E0468" w14:textId="282167A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3BF83A" w14:textId="21AC6883" w:rsidR="00D63242" w:rsidRPr="00784E0C" w:rsidRDefault="00AA52BF" w:rsidP="00D63242">
            <w:pPr>
              <w:pStyle w:val="kolorowakolumna"/>
              <w:spacing w:before="80" w:line="240" w:lineRule="exact"/>
              <w:ind w:right="57"/>
            </w:pPr>
            <w:r>
              <w:t>110,8</w:t>
            </w:r>
          </w:p>
        </w:tc>
      </w:tr>
      <w:tr w:rsidR="00D63242" w:rsidRPr="00843083" w14:paraId="7FB20B22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B67A5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340D78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F576FC" w14:textId="0C1892CC" w:rsidR="00D63242" w:rsidRPr="00784E0C" w:rsidRDefault="00BF615B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E2527A" w14:textId="13163AAC" w:rsidR="00D63242" w:rsidRPr="00784E0C" w:rsidRDefault="00C6547E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2DD3F" w14:textId="5EA4E58B" w:rsidR="00D63242" w:rsidRPr="00784E0C" w:rsidRDefault="0094095B" w:rsidP="00D63242">
            <w:pPr>
              <w:pStyle w:val="kolorowakolumna"/>
              <w:spacing w:line="240" w:lineRule="exact"/>
              <w:ind w:right="57"/>
            </w:pPr>
            <w:r>
              <w:t>117,8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6EAC4D" w14:textId="25F6381B" w:rsidR="00D63242" w:rsidRPr="00784E0C" w:rsidRDefault="00A53EAA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D4EDE5" w14:textId="7A471A29" w:rsidR="00D63242" w:rsidRPr="00784E0C" w:rsidRDefault="00B22C27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B767EB" w14:textId="7A97515D" w:rsidR="00D63242" w:rsidRPr="00784E0C" w:rsidRDefault="00E771C6" w:rsidP="00D63242">
            <w:pPr>
              <w:pStyle w:val="kolorowakolumna"/>
              <w:spacing w:line="240" w:lineRule="exact"/>
              <w:ind w:right="57"/>
            </w:pPr>
            <w:r>
              <w:t>112,6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A9AA1" w14:textId="269BF56A" w:rsidR="00D63242" w:rsidRPr="00784E0C" w:rsidRDefault="00687838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CAB00DC" w14:textId="58F0496D" w:rsidR="00D63242" w:rsidRPr="00784E0C" w:rsidRDefault="004A7E4C" w:rsidP="00D63242">
            <w:pPr>
              <w:pStyle w:val="kolorowakolumna"/>
              <w:spacing w:line="240" w:lineRule="exact"/>
              <w:ind w:right="57"/>
            </w:pPr>
            <w:r>
              <w:t>.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4CC0C2" w14:textId="118175DD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68B74DF" w14:textId="2CD5649C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0F50CC" w14:textId="42D2D22A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9B8E62" w14:textId="5FB5217E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1AAD18DB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206C4" w14:textId="17639120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spacing w:before="240"/>
              <w:ind w:firstLine="0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 xml:space="preserve">Podmioty gospodarki </w:t>
            </w:r>
            <w:proofErr w:type="spellStart"/>
            <w:r w:rsidRPr="00843083">
              <w:rPr>
                <w:rFonts w:eastAsia="Times New Roman" w:cs="Arial"/>
                <w:sz w:val="16"/>
                <w:szCs w:val="16"/>
              </w:rPr>
              <w:t>narodowej</w:t>
            </w:r>
            <w:r w:rsidRPr="00843083">
              <w:rPr>
                <w:rFonts w:eastAsia="Times New Roman" w:cs="Arial"/>
                <w:sz w:val="16"/>
                <w:szCs w:val="16"/>
                <w:vertAlign w:val="superscript"/>
              </w:rPr>
              <w:t>e</w:t>
            </w:r>
            <w:proofErr w:type="spellEnd"/>
            <w:r w:rsidRPr="00843083">
              <w:rPr>
                <w:rFonts w:eastAsia="Times New Roman" w:cs="Arial"/>
                <w:sz w:val="16"/>
                <w:szCs w:val="16"/>
              </w:rPr>
              <w:t xml:space="preserve"> (stan w końcu okresu)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AA914E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24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9519CE" w14:textId="27707DC8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C27005">
              <w:t>500279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0BBDB7" w14:textId="21962C49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493CEC">
              <w:t>501508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79F311" w14:textId="192DC310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503021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6EA7FE" w14:textId="0BA10ECA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9D4955">
              <w:t>504812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62FACC9" w14:textId="3CC103EB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506316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04A26B" w14:textId="53C03279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C714D0">
              <w:t>507680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D79F0A" w14:textId="0F5D3F93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509160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14FD1701" w14:textId="075CA84C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510831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684912" w14:textId="08B12070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A61E55">
              <w:t>512636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C80ADC" w14:textId="0E361E57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514453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55732A" w14:textId="4D36A52E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 w:rsidRPr="00B86AA2">
              <w:t>515903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92FD28C" w14:textId="446BAAAE" w:rsidR="00D63242" w:rsidRPr="00784E0C" w:rsidRDefault="00D63242" w:rsidP="00D63242">
            <w:pPr>
              <w:pStyle w:val="kolorowakolumna"/>
              <w:spacing w:before="240" w:line="240" w:lineRule="exact"/>
              <w:ind w:right="57"/>
            </w:pPr>
            <w:r>
              <w:t>516516</w:t>
            </w:r>
          </w:p>
        </w:tc>
      </w:tr>
      <w:tr w:rsidR="00D63242" w:rsidRPr="00843083" w14:paraId="7B519827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F54C8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848AF1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D33D5B" w14:textId="3C3C96AC" w:rsidR="00D63242" w:rsidRPr="00784E0C" w:rsidRDefault="00884A5B" w:rsidP="00D63242">
            <w:pPr>
              <w:pStyle w:val="kolorowakolumna"/>
              <w:spacing w:line="240" w:lineRule="exact"/>
              <w:ind w:right="57"/>
            </w:pPr>
            <w:r w:rsidRPr="00884A5B">
              <w:t>516863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E5A4ED" w14:textId="4F3CD940" w:rsidR="00D63242" w:rsidRPr="00784E0C" w:rsidRDefault="001E7ACE" w:rsidP="00D63242">
            <w:pPr>
              <w:pStyle w:val="kolorowakolumna"/>
              <w:spacing w:line="240" w:lineRule="exact"/>
              <w:ind w:right="57"/>
            </w:pPr>
            <w:r w:rsidRPr="001E7ACE">
              <w:t>518117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F4DBE8" w14:textId="67D449A8" w:rsidR="00D63242" w:rsidRPr="00784E0C" w:rsidRDefault="001150B1" w:rsidP="00D63242">
            <w:pPr>
              <w:pStyle w:val="kolorowakolumna"/>
              <w:spacing w:line="240" w:lineRule="exact"/>
              <w:ind w:right="57"/>
            </w:pPr>
            <w:r>
              <w:t>519584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A53BE3" w14:textId="6F97C6C5" w:rsidR="00D63242" w:rsidRPr="00784E0C" w:rsidRDefault="00912F69" w:rsidP="00D63242">
            <w:pPr>
              <w:pStyle w:val="kolorowakolumna"/>
              <w:spacing w:line="240" w:lineRule="exact"/>
              <w:ind w:right="57"/>
            </w:pPr>
            <w:r>
              <w:t>520814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F72D76" w14:textId="78C15B8A" w:rsidR="00D63242" w:rsidRPr="00784E0C" w:rsidRDefault="00B22C27" w:rsidP="00D63242">
            <w:pPr>
              <w:pStyle w:val="kolorowakolumna"/>
              <w:spacing w:line="240" w:lineRule="exact"/>
              <w:ind w:right="57"/>
            </w:pPr>
            <w:r>
              <w:t>521886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97D1F8" w14:textId="283D37FD" w:rsidR="00D63242" w:rsidRPr="00784E0C" w:rsidRDefault="000631AB" w:rsidP="00D63242">
            <w:pPr>
              <w:pStyle w:val="kolorowakolumna"/>
              <w:spacing w:line="240" w:lineRule="exact"/>
              <w:ind w:right="57"/>
            </w:pPr>
            <w:r w:rsidRPr="000631AB">
              <w:t>523006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5F0995" w14:textId="259968AF" w:rsidR="00D63242" w:rsidRPr="00784E0C" w:rsidRDefault="00932ED4" w:rsidP="00D63242">
            <w:pPr>
              <w:pStyle w:val="kolorowakolumna"/>
              <w:spacing w:line="240" w:lineRule="exact"/>
              <w:ind w:right="57"/>
            </w:pPr>
            <w:r>
              <w:t>523858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1EFF87F3" w14:textId="54056502" w:rsidR="00D63242" w:rsidRPr="00784E0C" w:rsidRDefault="00DD090E" w:rsidP="00D63242">
            <w:pPr>
              <w:pStyle w:val="kolorowakolumna"/>
              <w:spacing w:line="240" w:lineRule="exact"/>
              <w:ind w:right="57"/>
            </w:pPr>
            <w:r>
              <w:t>525012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0F41A1" w14:textId="33A7811A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559ADA" w14:textId="7C2F0A35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225D1B" w14:textId="1BB14EF7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45AD2B1" w14:textId="6AE2D925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5EFBC302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717CB" w14:textId="61C34041" w:rsidR="00D63242" w:rsidRPr="00843083" w:rsidRDefault="00D63242" w:rsidP="00D63242">
            <w:pPr>
              <w:pStyle w:val="Boczek"/>
              <w:spacing w:before="80" w:line="240" w:lineRule="exact"/>
            </w:pPr>
            <w:r w:rsidRPr="00843083">
              <w:t>w tym spółki handlowe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687188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D83D61" w14:textId="3AE5B7A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27005">
              <w:t>61917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B79D51" w14:textId="19C2CDF8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493CEC">
              <w:t>62207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1ACF31" w14:textId="61647031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62549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8B6F6E" w14:textId="6531047B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9D4955">
              <w:t>62899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3EA6B4" w14:textId="2485C61E" w:rsidR="00D63242" w:rsidRPr="00784E0C" w:rsidRDefault="00D63242" w:rsidP="00D63242">
            <w:pPr>
              <w:pStyle w:val="kolorowakolumna"/>
              <w:spacing w:before="80" w:line="240" w:lineRule="exact"/>
              <w:ind w:right="57"/>
              <w:rPr>
                <w:highlight w:val="red"/>
              </w:rPr>
            </w:pPr>
            <w:r w:rsidRPr="00795896">
              <w:t>63098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8E15C5" w14:textId="3B0E21C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714D0">
              <w:t>63364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E5D9E5" w14:textId="28337217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63652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2AE4E9EE" w14:textId="58ACB42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63941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EF0ABB" w14:textId="7488D153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A61E55">
              <w:t>64275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7B7569" w14:textId="3FD35916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64662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540FF1" w14:textId="2A0D6541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B86AA2">
              <w:t>64938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9F45F60" w14:textId="5EF2344C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65299</w:t>
            </w:r>
          </w:p>
        </w:tc>
      </w:tr>
      <w:tr w:rsidR="00D63242" w:rsidRPr="00843083" w14:paraId="238B6C32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51B75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AB61BF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D1BB2D" w14:textId="69DC39E0" w:rsidR="00D63242" w:rsidRPr="00784E0C" w:rsidRDefault="00884A5B" w:rsidP="00D63242">
            <w:pPr>
              <w:pStyle w:val="kolorowakolumna"/>
              <w:spacing w:line="240" w:lineRule="exact"/>
              <w:ind w:right="57"/>
            </w:pPr>
            <w:r w:rsidRPr="00884A5B">
              <w:t>65646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065836" w14:textId="7588B4E0" w:rsidR="00D63242" w:rsidRPr="00784E0C" w:rsidRDefault="001E7ACE" w:rsidP="00D63242">
            <w:pPr>
              <w:pStyle w:val="kolorowakolumna"/>
              <w:spacing w:line="240" w:lineRule="exact"/>
              <w:ind w:right="57"/>
            </w:pPr>
            <w:r w:rsidRPr="001E7ACE">
              <w:t>65956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72BF32" w14:textId="2B11F8B0" w:rsidR="00D63242" w:rsidRPr="00784E0C" w:rsidRDefault="001150B1" w:rsidP="00D63242">
            <w:pPr>
              <w:pStyle w:val="kolorowakolumna"/>
              <w:spacing w:line="240" w:lineRule="exact"/>
              <w:ind w:right="57"/>
            </w:pPr>
            <w:r>
              <w:t>66379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DC81E" w14:textId="0A0502B8" w:rsidR="00D63242" w:rsidRPr="00784E0C" w:rsidRDefault="00912F69" w:rsidP="00D63242">
            <w:pPr>
              <w:pStyle w:val="kolorowakolumna"/>
              <w:spacing w:line="240" w:lineRule="exact"/>
              <w:ind w:right="57"/>
            </w:pPr>
            <w:r>
              <w:t>66788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92F067" w14:textId="60026DA6" w:rsidR="00D63242" w:rsidRPr="00784E0C" w:rsidRDefault="00B22C27" w:rsidP="00D63242">
            <w:pPr>
              <w:pStyle w:val="kolorowakolumna"/>
              <w:spacing w:line="240" w:lineRule="exact"/>
              <w:ind w:right="57"/>
              <w:rPr>
                <w:highlight w:val="red"/>
              </w:rPr>
            </w:pPr>
            <w:r w:rsidRPr="00B22C27">
              <w:t>67012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1D8086" w14:textId="2315D579" w:rsidR="00D63242" w:rsidRPr="00784E0C" w:rsidRDefault="000631AB" w:rsidP="00D63242">
            <w:pPr>
              <w:pStyle w:val="kolorowakolumna"/>
              <w:spacing w:line="240" w:lineRule="exact"/>
              <w:ind w:right="57"/>
            </w:pPr>
            <w:r w:rsidRPr="000631AB">
              <w:t>67344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D87E1A" w14:textId="348E6F7A" w:rsidR="00D63242" w:rsidRPr="00784E0C" w:rsidRDefault="00932ED4" w:rsidP="00D63242">
            <w:pPr>
              <w:pStyle w:val="kolorowakolumna"/>
              <w:spacing w:line="240" w:lineRule="exact"/>
              <w:ind w:right="57"/>
            </w:pPr>
            <w:r>
              <w:t>67670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766A9B16" w14:textId="4F620E91" w:rsidR="00D63242" w:rsidRPr="00784E0C" w:rsidRDefault="00413889" w:rsidP="00D63242">
            <w:pPr>
              <w:pStyle w:val="kolorowakolumna"/>
              <w:spacing w:line="240" w:lineRule="exact"/>
              <w:ind w:right="57"/>
            </w:pPr>
            <w:r>
              <w:t>67962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CC8DB4" w14:textId="7C9B543B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653631" w14:textId="590053CA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DCBCC2" w14:textId="1A5C10E1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C4238D7" w14:textId="09D3B890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  <w:tr w:rsidR="00D63242" w:rsidRPr="00843083" w14:paraId="07964D95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276B5" w14:textId="1A84F055" w:rsidR="00D63242" w:rsidRPr="00843083" w:rsidRDefault="00D63242" w:rsidP="00D63242">
            <w:pPr>
              <w:pStyle w:val="Boczek2"/>
              <w:spacing w:before="80" w:line="240" w:lineRule="exact"/>
            </w:pPr>
            <w:r w:rsidRPr="00843083">
              <w:t>w tym z udziałem kapitału zagranicznego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50CE9A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spacing w:before="8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A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12C36A" w14:textId="796A327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27005">
              <w:t>7036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DF6856" w14:textId="7A1EA31E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493CEC">
              <w:t>7041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B2993E" w14:textId="0464B668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F4C81">
              <w:t>7053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AD934D" w14:textId="26B654AD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9D4955">
              <w:t>7079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F8B827" w14:textId="3BDB40B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F30F3F">
              <w:t>7072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BD9F70" w14:textId="654EC4CF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C714D0">
              <w:t>7080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9A5B69" w14:textId="19E11D9B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7107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07B1AF2D" w14:textId="6C398611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7120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9A17A1" w14:textId="75D9344E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A61E55">
              <w:t>7124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8963DE" w14:textId="28B8978A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7161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8F019" w14:textId="4C9A3EB5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 w:rsidRPr="000E3DF2">
              <w:t>7167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4AFCE9E" w14:textId="54647AB9" w:rsidR="00D63242" w:rsidRPr="00784E0C" w:rsidRDefault="00D63242" w:rsidP="00D63242">
            <w:pPr>
              <w:pStyle w:val="kolorowakolumna"/>
              <w:spacing w:before="80" w:line="240" w:lineRule="exact"/>
              <w:ind w:right="57"/>
            </w:pPr>
            <w:r>
              <w:t>7174</w:t>
            </w:r>
          </w:p>
        </w:tc>
      </w:tr>
      <w:tr w:rsidR="00D63242" w:rsidRPr="00843083" w14:paraId="30A3275F" w14:textId="77777777" w:rsidTr="0040373D">
        <w:trPr>
          <w:tblHeader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AF9DD" w14:textId="77777777" w:rsidR="00D63242" w:rsidRPr="00843083" w:rsidRDefault="00D63242" w:rsidP="00D63242">
            <w:pPr>
              <w:tabs>
                <w:tab w:val="right" w:leader="dot" w:pos="4253"/>
              </w:tabs>
              <w:autoSpaceDE w:val="0"/>
              <w:autoSpaceDN w:val="0"/>
              <w:ind w:firstLine="0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C057A0" w14:textId="77777777" w:rsidR="00D63242" w:rsidRPr="00843083" w:rsidRDefault="00D63242" w:rsidP="00D63242">
            <w:pPr>
              <w:tabs>
                <w:tab w:val="right" w:leader="dot" w:pos="4105"/>
              </w:tabs>
              <w:autoSpaceDE w:val="0"/>
              <w:autoSpaceDN w:val="0"/>
              <w:ind w:firstLine="0"/>
              <w:jc w:val="center"/>
              <w:rPr>
                <w:rFonts w:eastAsia="Times New Roman" w:cs="Arial"/>
                <w:sz w:val="16"/>
                <w:szCs w:val="16"/>
              </w:rPr>
            </w:pPr>
            <w:r w:rsidRPr="00843083">
              <w:rPr>
                <w:rFonts w:eastAsia="Times New Roman" w:cs="Arial"/>
                <w:sz w:val="16"/>
                <w:szCs w:val="16"/>
              </w:rPr>
              <w:t>B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EE3B69" w14:textId="333D8E4F" w:rsidR="00D63242" w:rsidRPr="00784E0C" w:rsidRDefault="002871A2" w:rsidP="00D63242">
            <w:pPr>
              <w:pStyle w:val="kolorowakolumna"/>
              <w:spacing w:line="240" w:lineRule="exact"/>
              <w:ind w:right="57"/>
            </w:pPr>
            <w:r>
              <w:t>7165</w:t>
            </w:r>
          </w:p>
        </w:tc>
        <w:tc>
          <w:tcPr>
            <w:tcW w:w="831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6A2460" w14:textId="075519D1" w:rsidR="00D63242" w:rsidRPr="00784E0C" w:rsidRDefault="00DE6334" w:rsidP="00D63242">
            <w:pPr>
              <w:pStyle w:val="kolorowakolumna"/>
              <w:spacing w:line="240" w:lineRule="exact"/>
              <w:ind w:right="57"/>
            </w:pPr>
            <w:r w:rsidRPr="00DE6334">
              <w:t>7177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02732F" w14:textId="0BC1F8B1" w:rsidR="00D63242" w:rsidRPr="00784E0C" w:rsidRDefault="001150B1" w:rsidP="00D63242">
            <w:pPr>
              <w:pStyle w:val="kolorowakolumna"/>
              <w:spacing w:line="240" w:lineRule="exact"/>
              <w:ind w:right="57"/>
            </w:pPr>
            <w:r>
              <w:t>7183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60992AA" w14:textId="3E974E00" w:rsidR="00D63242" w:rsidRPr="00784E0C" w:rsidRDefault="00540CA4" w:rsidP="00D63242">
            <w:pPr>
              <w:pStyle w:val="kolorowakolumna"/>
              <w:spacing w:line="240" w:lineRule="exact"/>
              <w:ind w:right="57"/>
            </w:pPr>
            <w:r w:rsidRPr="00540CA4">
              <w:t>7196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4C4D43" w14:textId="679B4778" w:rsidR="00D63242" w:rsidRPr="00784E0C" w:rsidRDefault="00B22C27" w:rsidP="00D63242">
            <w:pPr>
              <w:pStyle w:val="kolorowakolumna"/>
              <w:spacing w:line="240" w:lineRule="exact"/>
              <w:ind w:right="57"/>
            </w:pPr>
            <w:r>
              <w:t>7219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3CE473" w14:textId="44F81E05" w:rsidR="00D63242" w:rsidRPr="00784E0C" w:rsidRDefault="00A71CF9" w:rsidP="00D63242">
            <w:pPr>
              <w:pStyle w:val="kolorowakolumna"/>
              <w:spacing w:line="240" w:lineRule="exact"/>
              <w:ind w:right="57"/>
            </w:pPr>
            <w:r>
              <w:t>7229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14D2D6" w14:textId="297FF5FB" w:rsidR="00D63242" w:rsidRPr="00784E0C" w:rsidRDefault="003E03D9" w:rsidP="00D63242">
            <w:pPr>
              <w:pStyle w:val="kolorowakolumna"/>
              <w:spacing w:line="240" w:lineRule="exact"/>
              <w:ind w:right="57"/>
            </w:pPr>
            <w:r>
              <w:t>7220</w:t>
            </w: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14:paraId="3AE94B63" w14:textId="1101187A" w:rsidR="00D63242" w:rsidRPr="00784E0C" w:rsidRDefault="00413889" w:rsidP="00D63242">
            <w:pPr>
              <w:pStyle w:val="kolorowakolumna"/>
              <w:spacing w:line="240" w:lineRule="exact"/>
              <w:ind w:right="57"/>
            </w:pPr>
            <w:r>
              <w:t>7252</w:t>
            </w: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FDF83F" w14:textId="47BF5260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295637" w14:textId="3CACAEEB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2" w:type="dxa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DD40D7" w14:textId="5BC200FC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  <w:tc>
          <w:tcPr>
            <w:tcW w:w="833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30D4F2D" w14:textId="53E0379A" w:rsidR="00D63242" w:rsidRPr="00784E0C" w:rsidRDefault="00D63242" w:rsidP="00D63242">
            <w:pPr>
              <w:pStyle w:val="kolorowakolumna"/>
              <w:spacing w:line="240" w:lineRule="exact"/>
              <w:ind w:right="57"/>
            </w:pPr>
          </w:p>
        </w:tc>
      </w:tr>
    </w:tbl>
    <w:p w14:paraId="261DC561" w14:textId="083D8313" w:rsidR="00301E42" w:rsidRDefault="007E5337" w:rsidP="00301E42">
      <w:pPr>
        <w:spacing w:before="120" w:line="240" w:lineRule="auto"/>
        <w:rPr>
          <w:rFonts w:eastAsia="Times New Roman" w:cs="Arial"/>
          <w:color w:val="000000" w:themeColor="text1"/>
          <w:sz w:val="16"/>
          <w:szCs w:val="16"/>
        </w:rPr>
      </w:pPr>
      <w:r w:rsidRPr="003B0BC0">
        <w:rPr>
          <w:sz w:val="16"/>
          <w:szCs w:val="16"/>
        </w:rPr>
        <w:t>a W przedsiębiorstwach, w których liczba pracujących przekracza 9 osób. b W przedsiębiorstwach, w których liczba pracujących przekracza 49 osób; dane są prezentowane narastająco. c Relacja wyniku finansowego brutto do przychodów z całokształtu działalności. d Relacja wyniku finansowego netto do przychodów z całokształtu działalności. e</w:t>
      </w:r>
      <w:r w:rsidR="003B0BC0" w:rsidRPr="003B0BC0">
        <w:rPr>
          <w:sz w:val="16"/>
          <w:szCs w:val="16"/>
        </w:rPr>
        <w:t> </w:t>
      </w:r>
      <w:r w:rsidRPr="003B0BC0">
        <w:rPr>
          <w:sz w:val="16"/>
          <w:szCs w:val="16"/>
        </w:rPr>
        <w:t>Zarejestrowane w rejestrze REGON, bez osób prowadzących</w:t>
      </w:r>
      <w:r w:rsidR="003B0BC0">
        <w:rPr>
          <w:sz w:val="16"/>
          <w:szCs w:val="16"/>
        </w:rPr>
        <w:t xml:space="preserve"> </w:t>
      </w:r>
      <w:r w:rsidRPr="003B0BC0">
        <w:rPr>
          <w:sz w:val="16"/>
          <w:szCs w:val="16"/>
        </w:rPr>
        <w:t>gospodarstwa indywidualne w rolnictwie.</w:t>
      </w:r>
    </w:p>
    <w:p w14:paraId="72FFAA11" w14:textId="03EE7792" w:rsidR="00403178" w:rsidRPr="00B630E7" w:rsidRDefault="00B630E7" w:rsidP="00192027">
      <w:pPr>
        <w:spacing w:before="120" w:line="240" w:lineRule="auto"/>
        <w:rPr>
          <w:rFonts w:eastAsia="Times New Roman" w:cs="Arial"/>
          <w:color w:val="000000" w:themeColor="text1"/>
          <w:sz w:val="16"/>
          <w:szCs w:val="16"/>
        </w:rPr>
        <w:sectPr w:rsidR="00403178" w:rsidRPr="00B630E7" w:rsidSect="00932ED4">
          <w:headerReference w:type="default" r:id="rId35"/>
          <w:footerReference w:type="default" r:id="rId36"/>
          <w:pgSz w:w="16838" w:h="11906" w:orient="landscape"/>
          <w:pgMar w:top="720" w:right="720" w:bottom="707" w:left="720" w:header="170" w:footer="283" w:gutter="0"/>
          <w:cols w:space="708"/>
          <w:docGrid w:linePitch="360"/>
        </w:sectPr>
      </w:pPr>
      <w:bookmarkStart w:id="9" w:name="_Hlk229989782"/>
      <w:r w:rsidRPr="00B630E7">
        <w:rPr>
          <w:rFonts w:eastAsia="Times New Roman" w:cs="Arial"/>
          <w:color w:val="000000" w:themeColor="text1"/>
          <w:sz w:val="16"/>
          <w:szCs w:val="16"/>
        </w:rPr>
        <w:t>* Dane zostały zmienione w stosunku do wcześniej opublikowanych.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ED1CE0" w:rsidRPr="008C4CF4" w14:paraId="4B7CC81F" w14:textId="77777777" w:rsidTr="005A337C">
        <w:trPr>
          <w:cantSplit/>
          <w:trHeight w:val="1626"/>
        </w:trPr>
        <w:tc>
          <w:tcPr>
            <w:tcW w:w="4926" w:type="dxa"/>
          </w:tcPr>
          <w:bookmarkEnd w:id="9"/>
          <w:p w14:paraId="3ACDF999" w14:textId="57B992D6" w:rsidR="00ED1CE0" w:rsidRPr="008C4CF4" w:rsidRDefault="00ED1CE0" w:rsidP="00ED1CE0">
            <w:pPr>
              <w:spacing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AED48B6" w14:textId="77777777" w:rsidR="00ED1CE0" w:rsidRPr="008C4CF4" w:rsidRDefault="00ED1CE0" w:rsidP="00095B14">
            <w:pPr>
              <w:spacing w:after="12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4C0B37B2" w14:textId="77777777" w:rsidR="00ED1CE0" w:rsidRPr="008C4CF4" w:rsidRDefault="00ED1CE0" w:rsidP="00ED1CE0">
            <w:pPr>
              <w:spacing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65648FBD" w14:textId="77777777" w:rsidR="00ED1CE0" w:rsidRPr="00095B14" w:rsidRDefault="00ED1CE0" w:rsidP="00ED1CE0">
            <w:pPr>
              <w:spacing w:line="276" w:lineRule="auto"/>
              <w:rPr>
                <w:rFonts w:cs="Arial"/>
                <w:color w:val="000000" w:themeColor="text1"/>
              </w:rPr>
            </w:pPr>
            <w:r w:rsidRPr="00095B14">
              <w:rPr>
                <w:sz w:val="20"/>
              </w:rPr>
              <w:t>Tel:</w:t>
            </w:r>
            <w:r w:rsidRPr="00095B14">
              <w:rPr>
                <w:color w:val="000000" w:themeColor="text1"/>
                <w:sz w:val="20"/>
              </w:rPr>
              <w:t xml:space="preserve"> </w:t>
            </w:r>
            <w:hyperlink r:id="rId37" w:tooltip="zadzwoń" w:history="1">
              <w:r w:rsidRPr="00095B14">
                <w:rPr>
                  <w:rStyle w:val="Hipercze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Pr="00095B1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5DEB2AF6" w14:textId="77777777" w:rsidR="00ED1CE0" w:rsidRPr="008C4CF4" w:rsidRDefault="00ED1CE0" w:rsidP="00095B14">
            <w:pPr>
              <w:spacing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21DC0F63" w14:textId="77777777" w:rsidR="00ED1CE0" w:rsidRPr="007B2AA8" w:rsidRDefault="00ED1CE0" w:rsidP="00095B14">
            <w:pPr>
              <w:spacing w:line="276" w:lineRule="auto"/>
              <w:rPr>
                <w:rFonts w:cs="Arial"/>
                <w:b/>
                <w:sz w:val="20"/>
              </w:rPr>
            </w:pPr>
            <w:proofErr w:type="spellStart"/>
            <w:r w:rsidRPr="007B2AA8">
              <w:rPr>
                <w:rFonts w:cs="Arial"/>
                <w:b/>
                <w:sz w:val="20"/>
              </w:rPr>
              <w:t>Informatorium</w:t>
            </w:r>
            <w:proofErr w:type="spellEnd"/>
            <w:r w:rsidRPr="007B2AA8">
              <w:rPr>
                <w:rFonts w:cs="Arial"/>
                <w:b/>
                <w:sz w:val="20"/>
              </w:rPr>
              <w:t xml:space="preserve"> statystyczne</w:t>
            </w:r>
          </w:p>
          <w:p w14:paraId="124711A6" w14:textId="77777777" w:rsidR="00ED1CE0" w:rsidRPr="008C4CF4" w:rsidRDefault="00ED1CE0" w:rsidP="00095B14">
            <w:pPr>
              <w:spacing w:line="276" w:lineRule="auto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38" w:tooltip="zadzwoń" w:history="1">
              <w:r w:rsidRPr="00095B14">
                <w:rPr>
                  <w:rStyle w:val="Hipercze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095B1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3F1D63" w:rsidRPr="008C4CF4" w14:paraId="3B40BA65" w14:textId="77777777" w:rsidTr="005A337C">
        <w:trPr>
          <w:cantSplit/>
          <w:trHeight w:val="454"/>
        </w:trPr>
        <w:tc>
          <w:tcPr>
            <w:tcW w:w="4926" w:type="dxa"/>
            <w:vMerge w:val="restart"/>
          </w:tcPr>
          <w:p w14:paraId="0D163DA8" w14:textId="69CE670B" w:rsidR="003F1D63" w:rsidRPr="00095B14" w:rsidRDefault="003F1D63" w:rsidP="003F1D63">
            <w:pPr>
              <w:spacing w:line="276" w:lineRule="auto"/>
              <w:rPr>
                <w:sz w:val="20"/>
                <w:szCs w:val="20"/>
              </w:rPr>
            </w:pPr>
            <w:r w:rsidRPr="00095B14">
              <w:rPr>
                <w:sz w:val="20"/>
                <w:szCs w:val="20"/>
              </w:rPr>
              <w:t>Współpraca z mediami:</w:t>
            </w:r>
          </w:p>
          <w:p w14:paraId="275145A5" w14:textId="682E987A" w:rsidR="003F1D63" w:rsidRDefault="003F1D63" w:rsidP="003F1D63">
            <w:pPr>
              <w:spacing w:after="120" w:line="276" w:lineRule="auto"/>
              <w:rPr>
                <w:b/>
                <w:sz w:val="20"/>
                <w:szCs w:val="20"/>
              </w:rPr>
            </w:pPr>
            <w:r w:rsidRPr="00095B14">
              <w:rPr>
                <w:b/>
                <w:sz w:val="20"/>
                <w:szCs w:val="20"/>
              </w:rPr>
              <w:t>Małopolski Ośrodek Badań Regionalnych</w:t>
            </w:r>
          </w:p>
          <w:p w14:paraId="32B6C07A" w14:textId="77777777" w:rsidR="003F1D63" w:rsidRPr="00095B14" w:rsidRDefault="003F1D63" w:rsidP="003F1D63">
            <w:pPr>
              <w:spacing w:line="276" w:lineRule="auto"/>
              <w:rPr>
                <w:b/>
                <w:sz w:val="20"/>
                <w:szCs w:val="20"/>
              </w:rPr>
            </w:pPr>
            <w:r w:rsidRPr="00095B14">
              <w:rPr>
                <w:b/>
                <w:sz w:val="20"/>
                <w:szCs w:val="20"/>
              </w:rPr>
              <w:t>Renata Ptak</w:t>
            </w:r>
          </w:p>
          <w:p w14:paraId="39509C24" w14:textId="6DF896ED" w:rsidR="003F1D63" w:rsidRPr="00095B14" w:rsidRDefault="003F1D63" w:rsidP="003F1D63">
            <w:pPr>
              <w:spacing w:line="276" w:lineRule="auto"/>
              <w:rPr>
                <w:sz w:val="20"/>
                <w:szCs w:val="20"/>
                <w:lang w:val="en-GB"/>
              </w:rPr>
            </w:pPr>
            <w:r w:rsidRPr="00095B14">
              <w:rPr>
                <w:sz w:val="20"/>
                <w:szCs w:val="20"/>
                <w:lang w:val="en-GB"/>
              </w:rPr>
              <w:t xml:space="preserve">Tel. </w:t>
            </w:r>
            <w:r>
              <w:rPr>
                <w:sz w:val="20"/>
                <w:szCs w:val="20"/>
                <w:lang w:val="en-GB"/>
              </w:rPr>
              <w:t>1</w:t>
            </w:r>
            <w:r>
              <w:t xml:space="preserve">2 </w:t>
            </w:r>
            <w:r w:rsidRPr="00095B14">
              <w:rPr>
                <w:sz w:val="20"/>
                <w:szCs w:val="20"/>
                <w:lang w:val="en-GB"/>
              </w:rPr>
              <w:t>36 10 151</w:t>
            </w:r>
          </w:p>
          <w:p w14:paraId="0D7DEAEB" w14:textId="081BAA64" w:rsidR="003F1D63" w:rsidRPr="00095B14" w:rsidRDefault="003F1D63" w:rsidP="003F1D63">
            <w:pPr>
              <w:spacing w:before="120" w:line="276" w:lineRule="auto"/>
              <w:rPr>
                <w:rFonts w:eastAsiaTheme="majorEastAsia" w:cs="Arial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8A7CAB">
              <w:rPr>
                <w:b/>
                <w:sz w:val="20"/>
                <w:szCs w:val="20"/>
                <w:lang w:val="en-GB"/>
              </w:rPr>
              <w:t>e-mail:</w:t>
            </w:r>
            <w:r w:rsidRPr="008A7CAB">
              <w:rPr>
                <w:sz w:val="20"/>
                <w:szCs w:val="20"/>
                <w:lang w:val="en-GB"/>
              </w:rPr>
              <w:t xml:space="preserve"> </w:t>
            </w:r>
            <w:hyperlink r:id="rId39" w:tooltip="adres mailowy osoby odpowiadającej za kontakt z mediami" w:history="1">
              <w:r w:rsidRPr="00095B14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</w:tc>
        <w:tc>
          <w:tcPr>
            <w:tcW w:w="4927" w:type="dxa"/>
            <w:vAlign w:val="center"/>
          </w:tcPr>
          <w:p w14:paraId="32A9E847" w14:textId="406B9C2F" w:rsidR="003F1D63" w:rsidRPr="00B06374" w:rsidRDefault="003F1D63" w:rsidP="003F1D63">
            <w:pPr>
              <w:spacing w:before="60" w:line="276" w:lineRule="auto"/>
              <w:ind w:left="680"/>
              <w:rPr>
                <w:rFonts w:cs="Arial"/>
                <w:color w:val="0000FF"/>
                <w:sz w:val="20"/>
                <w:u w:val="single"/>
              </w:rPr>
            </w:pPr>
            <w:r w:rsidRPr="00DB26C9">
              <w:rPr>
                <w:noProof/>
                <w:color w:val="0000FF"/>
                <w:sz w:val="20"/>
                <w:szCs w:val="20"/>
                <w:u w:val="single"/>
              </w:rPr>
              <w:drawing>
                <wp:anchor distT="0" distB="0" distL="114300" distR="114300" simplePos="0" relativeHeight="253744640" behindDoc="0" locked="0" layoutInCell="1" allowOverlap="1" wp14:anchorId="7B53964E" wp14:editId="6A0C8B15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strona internetowa Urzędu Statystycznego w Krakowie" w:history="1">
              <w:r w:rsidRPr="00DB26C9">
                <w:rPr>
                  <w:rStyle w:val="Hipercze"/>
                  <w:sz w:val="20"/>
                  <w:szCs w:val="20"/>
                </w:rPr>
                <w:t>krakow.stat.gov.pl</w:t>
              </w:r>
            </w:hyperlink>
          </w:p>
        </w:tc>
      </w:tr>
      <w:tr w:rsidR="003F1D63" w:rsidRPr="008C4CF4" w14:paraId="26A6A95A" w14:textId="77777777" w:rsidTr="005A337C">
        <w:trPr>
          <w:cantSplit/>
          <w:trHeight w:val="454"/>
        </w:trPr>
        <w:tc>
          <w:tcPr>
            <w:tcW w:w="4926" w:type="dxa"/>
            <w:vMerge/>
          </w:tcPr>
          <w:p w14:paraId="3D3B7CEC" w14:textId="77777777" w:rsidR="003F1D63" w:rsidRPr="008C4CF4" w:rsidRDefault="003F1D63" w:rsidP="003F1D63">
            <w:pPr>
              <w:spacing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E344779" w14:textId="5E602E82" w:rsidR="003F1D63" w:rsidRPr="00B06374" w:rsidRDefault="00041E9E" w:rsidP="003F1D63">
            <w:pPr>
              <w:spacing w:before="60" w:line="276" w:lineRule="auto"/>
              <w:ind w:left="680"/>
              <w:rPr>
                <w:rFonts w:cs="Arial"/>
                <w:color w:val="0000FF"/>
                <w:sz w:val="20"/>
                <w:u w:val="single"/>
              </w:rPr>
            </w:pPr>
            <w:hyperlink r:id="rId42" w:tooltip="X" w:history="1">
              <w:r w:rsidR="003F1D63" w:rsidRPr="00DB26C9">
                <w:rPr>
                  <w:rStyle w:val="Hipercze"/>
                  <w:noProof/>
                  <w:sz w:val="20"/>
                  <w:szCs w:val="20"/>
                </w:rPr>
                <w:drawing>
                  <wp:anchor distT="0" distB="0" distL="114300" distR="114300" simplePos="0" relativeHeight="253745664" behindDoc="0" locked="0" layoutInCell="1" allowOverlap="1" wp14:anchorId="2AE52A16" wp14:editId="4D6D9538">
                    <wp:simplePos x="3873398" y="2011680"/>
                    <wp:positionH relativeFrom="margin">
                      <wp:align>left</wp:align>
                    </wp:positionH>
                    <wp:positionV relativeFrom="margin">
                      <wp:align>center</wp:align>
                    </wp:positionV>
                    <wp:extent cx="251460" cy="251460"/>
                    <wp:effectExtent l="0" t="0" r="0" b="0"/>
                    <wp:wrapSquare wrapText="bothSides"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3F1D63" w:rsidRPr="00DB26C9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3F1D63" w:rsidRPr="00DB26C9">
                <w:rPr>
                  <w:rStyle w:val="Hipercze"/>
                  <w:sz w:val="20"/>
                  <w:szCs w:val="20"/>
                </w:rPr>
                <w:t>Krakow_STAT</w:t>
              </w:r>
              <w:proofErr w:type="spellEnd"/>
            </w:hyperlink>
          </w:p>
        </w:tc>
      </w:tr>
      <w:tr w:rsidR="003F1D63" w:rsidRPr="008C4CF4" w14:paraId="3CBB5DE6" w14:textId="77777777" w:rsidTr="005A337C">
        <w:trPr>
          <w:cantSplit/>
          <w:trHeight w:val="454"/>
        </w:trPr>
        <w:tc>
          <w:tcPr>
            <w:tcW w:w="4926" w:type="dxa"/>
            <w:vMerge/>
          </w:tcPr>
          <w:p w14:paraId="62BBA49B" w14:textId="77777777" w:rsidR="003F1D63" w:rsidRPr="008C4CF4" w:rsidRDefault="003F1D63" w:rsidP="003F1D63">
            <w:pPr>
              <w:spacing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3A6B004" w14:textId="5DB86EE0" w:rsidR="003F1D63" w:rsidRPr="00B06374" w:rsidRDefault="003F1D63" w:rsidP="003F1D63">
            <w:pPr>
              <w:spacing w:before="60" w:line="276" w:lineRule="auto"/>
              <w:ind w:left="680"/>
              <w:rPr>
                <w:rFonts w:cs="Arial"/>
                <w:color w:val="0000FF"/>
                <w:sz w:val="20"/>
                <w:u w:val="single"/>
              </w:rPr>
            </w:pPr>
            <w:r w:rsidRPr="00DB26C9">
              <w:rPr>
                <w:noProof/>
                <w:color w:val="0000FF"/>
                <w:sz w:val="20"/>
                <w:szCs w:val="20"/>
                <w:u w:val="single"/>
              </w:rPr>
              <w:drawing>
                <wp:anchor distT="0" distB="0" distL="114300" distR="114300" simplePos="0" relativeHeight="253746688" behindDoc="0" locked="0" layoutInCell="1" allowOverlap="1" wp14:anchorId="07827958" wp14:editId="0ECD0384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45" w:tooltip="facebook" w:history="1">
              <w:r w:rsidRPr="00DB26C9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Pr="00DB26C9">
                <w:rPr>
                  <w:rStyle w:val="Hipercze"/>
                  <w:sz w:val="20"/>
                  <w:szCs w:val="20"/>
                </w:rPr>
                <w:t>uskrk</w:t>
              </w:r>
              <w:proofErr w:type="spellEnd"/>
            </w:hyperlink>
          </w:p>
        </w:tc>
      </w:tr>
    </w:tbl>
    <w:p w14:paraId="35E364D4" w14:textId="149EB8AB" w:rsidR="004D2624" w:rsidRPr="00522FF8" w:rsidRDefault="001341DD" w:rsidP="00522FF8">
      <w:pPr>
        <w:spacing w:before="1320"/>
        <w:ind w:firstLine="0"/>
      </w:pPr>
      <w:r w:rsidRPr="00843083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1322DDBC" wp14:editId="77C36019">
                <wp:simplePos x="0" y="0"/>
                <wp:positionH relativeFrom="margin">
                  <wp:align>right</wp:align>
                </wp:positionH>
                <wp:positionV relativeFrom="paragraph">
                  <wp:posOffset>959181</wp:posOffset>
                </wp:positionV>
                <wp:extent cx="6559550" cy="4443095"/>
                <wp:effectExtent l="0" t="0" r="12700" b="14605"/>
                <wp:wrapSquare wrapText="bothSides"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CC998" w14:textId="77777777" w:rsidR="0005044B" w:rsidRPr="00036A36" w:rsidRDefault="0005044B" w:rsidP="00784E0C">
                            <w:pPr>
                              <w:pStyle w:val="Powizania"/>
                              <w:rPr>
                                <w:b/>
                              </w:rPr>
                            </w:pPr>
                            <w:r w:rsidRPr="00036A3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6CE7E80" w14:textId="4813713F" w:rsidR="0005044B" w:rsidRPr="00B06374" w:rsidRDefault="0005044B" w:rsidP="00F14141">
                            <w:pPr>
                              <w:spacing w:before="240" w:after="240"/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B06374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"https://ssgk.stat.gov.pl/index.html" \o "Sytuacja społeczno-gospodarcza kraju"</w:instrText>
                            </w:r>
                            <w:r w:rsidRPr="00B06374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B06374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Sytuacja społeczno-gospodarcza kraju</w:t>
                            </w:r>
                          </w:p>
                          <w:p w14:paraId="3AD7A368" w14:textId="347E5D98" w:rsidR="0005044B" w:rsidRPr="00B06374" w:rsidRDefault="0005044B" w:rsidP="00F14141">
                            <w:pPr>
                              <w:spacing w:before="240" w:after="240"/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B06374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B06374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Biuletyn </w:t>
                            </w:r>
                            <w:hyperlink r:id="rId46" w:tooltip="Biuletyn statystyczny województwa małopolskiego" w:history="1">
                              <w:r w:rsidRPr="002D04B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statystyczny</w:t>
                              </w:r>
                            </w:hyperlink>
                            <w:r w:rsidRPr="00B06374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województwa małopolskiego</w:t>
                            </w:r>
                          </w:p>
                          <w:p w14:paraId="7DA49B61" w14:textId="76C4BC6B" w:rsidR="0005044B" w:rsidRPr="00B32D85" w:rsidRDefault="00041E9E" w:rsidP="00F14141">
                            <w:pPr>
                              <w:spacing w:before="240" w:after="240"/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7" w:tooltip="Koniunktura gospodarcza w województwie małopolskim" w:history="1">
                              <w:r w:rsidR="0005044B" w:rsidRPr="00B06374">
                                <w:rPr>
                                  <w:rFonts w:cs="Arial"/>
                                  <w:bCs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Koniunktura gospodarcza w województwie małopolskim</w:t>
                              </w:r>
                            </w:hyperlink>
                          </w:p>
                          <w:p w14:paraId="2EE9C6D5" w14:textId="77777777" w:rsidR="0005044B" w:rsidRPr="00B32D85" w:rsidRDefault="0005044B" w:rsidP="00784E0C">
                            <w:pPr>
                              <w:pStyle w:val="Powizania"/>
                              <w:rPr>
                                <w:b/>
                              </w:rPr>
                            </w:pPr>
                            <w:r w:rsidRPr="00B32D85">
                              <w:rPr>
                                <w:b/>
                              </w:rPr>
                              <w:t>Temat dostępny w bazach danych</w:t>
                            </w:r>
                          </w:p>
                          <w:p w14:paraId="597DB71D" w14:textId="77777777" w:rsidR="0005044B" w:rsidRPr="00B06374" w:rsidRDefault="00041E9E" w:rsidP="00F14141">
                            <w:pPr>
                              <w:spacing w:before="240" w:after="240"/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48" w:tooltip="Dziedzinowe bazy wiedzy" w:history="1">
                              <w:r w:rsidR="0005044B" w:rsidRPr="00B06374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Dziedzinowe Bazy Wiedzy</w:t>
                              </w:r>
                            </w:hyperlink>
                          </w:p>
                          <w:p w14:paraId="46E6B64A" w14:textId="77777777" w:rsidR="0005044B" w:rsidRPr="00B06374" w:rsidRDefault="00041E9E" w:rsidP="00F14141">
                            <w:pPr>
                              <w:spacing w:before="240" w:after="240"/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49" w:tooltip="Bank danych lokalnych" w:history="1">
                              <w:r w:rsidR="0005044B" w:rsidRPr="00B06374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1BEC1E29" w14:textId="77777777" w:rsidR="0005044B" w:rsidRPr="00B32D85" w:rsidRDefault="0005044B" w:rsidP="00784E0C">
                            <w:pPr>
                              <w:pStyle w:val="Powizania"/>
                              <w:rPr>
                                <w:b/>
                              </w:rPr>
                            </w:pPr>
                            <w:r w:rsidRPr="00B32D85">
                              <w:rPr>
                                <w:b/>
                              </w:rPr>
                              <w:t>Ważniejsze pojęcia dostępne w słowniku</w:t>
                            </w:r>
                          </w:p>
                          <w:p w14:paraId="4C4DC63D" w14:textId="51734262" w:rsidR="0005044B" w:rsidRPr="00B06374" w:rsidRDefault="00041E9E" w:rsidP="00F14141">
                            <w:pPr>
                              <w:spacing w:before="240" w:after="240"/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50" w:tooltip="Pojęcia stosowane w statystyce publicznej" w:history="1">
                              <w:r w:rsidR="0005044B" w:rsidRPr="00B06374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2DDBC" id="_x0000_s1028" type="#_x0000_t202" style="position:absolute;margin-left:465.3pt;margin-top:75.55pt;width:516.5pt;height:349.85pt;z-index:251644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" fillcolor="#f2f2f2 [3052]" strokecolor="white [3212]">
                <v:textbox>
                  <w:txbxContent>
                    <w:p w14:paraId="12FCC998" w14:textId="77777777" w:rsidR="0005044B" w:rsidRPr="00036A36" w:rsidRDefault="0005044B" w:rsidP="00784E0C">
                      <w:pPr>
                        <w:pStyle w:val="Powizania"/>
                        <w:rPr>
                          <w:b/>
                        </w:rPr>
                      </w:pPr>
                      <w:r w:rsidRPr="00036A36">
                        <w:rPr>
                          <w:b/>
                        </w:rPr>
                        <w:t>Powiązane opracowania</w:t>
                      </w:r>
                    </w:p>
                    <w:p w14:paraId="06CE7E80" w14:textId="4813713F" w:rsidR="0005044B" w:rsidRPr="00B06374" w:rsidRDefault="0005044B" w:rsidP="00F14141">
                      <w:pPr>
                        <w:spacing w:before="240" w:after="240"/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B06374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"https://ssgk.stat.gov.pl/index.html" \o "Sytuacja społeczno-gospodarcza kraju"</w:instrText>
                      </w:r>
                      <w:r w:rsidRPr="00B06374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B06374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Sytuacja społeczno-gospodarcza kraju</w:t>
                      </w:r>
                    </w:p>
                    <w:p w14:paraId="3AD7A368" w14:textId="347E5D98" w:rsidR="0005044B" w:rsidRPr="00B06374" w:rsidRDefault="0005044B" w:rsidP="00F14141">
                      <w:pPr>
                        <w:spacing w:before="240" w:after="240"/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B06374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B06374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Biuletyn </w:t>
                      </w:r>
                      <w:hyperlink r:id="rId51" w:tooltip="Biuletyn statystyczny województwa małopolskiego" w:history="1">
                        <w:r w:rsidRPr="002D04B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statystyczny</w:t>
                        </w:r>
                      </w:hyperlink>
                      <w:r w:rsidRPr="00B06374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województwa małopolskiego</w:t>
                      </w:r>
                    </w:p>
                    <w:p w14:paraId="7DA49B61" w14:textId="76C4BC6B" w:rsidR="0005044B" w:rsidRPr="00B32D85" w:rsidRDefault="00041E9E" w:rsidP="00F14141">
                      <w:pPr>
                        <w:spacing w:before="240" w:after="240"/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tooltip="Koniunktura gospodarcza w województwie małopolskim" w:history="1">
                        <w:r w:rsidR="0005044B" w:rsidRPr="00B06374">
                          <w:rPr>
                            <w:rFonts w:cs="Arial"/>
                            <w:bCs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Koniunktura gospodarcza w województwie małopolskim</w:t>
                        </w:r>
                      </w:hyperlink>
                    </w:p>
                    <w:p w14:paraId="2EE9C6D5" w14:textId="77777777" w:rsidR="0005044B" w:rsidRPr="00B32D85" w:rsidRDefault="0005044B" w:rsidP="00784E0C">
                      <w:pPr>
                        <w:pStyle w:val="Powizania"/>
                        <w:rPr>
                          <w:b/>
                        </w:rPr>
                      </w:pPr>
                      <w:r w:rsidRPr="00B32D85">
                        <w:rPr>
                          <w:b/>
                        </w:rPr>
                        <w:t>Temat dostępny w bazach danych</w:t>
                      </w:r>
                    </w:p>
                    <w:p w14:paraId="597DB71D" w14:textId="77777777" w:rsidR="0005044B" w:rsidRPr="00B06374" w:rsidRDefault="00041E9E" w:rsidP="00F14141">
                      <w:pPr>
                        <w:spacing w:before="240" w:after="240"/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53" w:tooltip="Dziedzinowe bazy wiedzy" w:history="1">
                        <w:r w:rsidR="0005044B" w:rsidRPr="00B06374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Dziedzinowe Bazy Wiedzy</w:t>
                        </w:r>
                      </w:hyperlink>
                    </w:p>
                    <w:p w14:paraId="46E6B64A" w14:textId="77777777" w:rsidR="0005044B" w:rsidRPr="00B06374" w:rsidRDefault="00041E9E" w:rsidP="00F14141">
                      <w:pPr>
                        <w:spacing w:before="240" w:after="240"/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54" w:tooltip="Bank danych lokalnych" w:history="1">
                        <w:r w:rsidR="0005044B" w:rsidRPr="00B06374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1BEC1E29" w14:textId="77777777" w:rsidR="0005044B" w:rsidRPr="00B32D85" w:rsidRDefault="0005044B" w:rsidP="00784E0C">
                      <w:pPr>
                        <w:pStyle w:val="Powizania"/>
                        <w:rPr>
                          <w:b/>
                        </w:rPr>
                      </w:pPr>
                      <w:r w:rsidRPr="00B32D85">
                        <w:rPr>
                          <w:b/>
                        </w:rPr>
                        <w:t>Ważniejsze pojęcia dostępne w słowniku</w:t>
                      </w:r>
                    </w:p>
                    <w:p w14:paraId="4C4DC63D" w14:textId="51734262" w:rsidR="0005044B" w:rsidRPr="00B06374" w:rsidRDefault="00041E9E" w:rsidP="00F14141">
                      <w:pPr>
                        <w:spacing w:before="240" w:after="240"/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55" w:tooltip="Pojęcia stosowane w statystyce publicznej" w:history="1">
                        <w:r w:rsidR="0005044B" w:rsidRPr="00B06374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D2624" w:rsidRPr="00522FF8" w:rsidSect="00932ED4">
      <w:headerReference w:type="default" r:id="rId56"/>
      <w:footerReference w:type="default" r:id="rId57"/>
      <w:pgSz w:w="11906" w:h="16838"/>
      <w:pgMar w:top="720" w:right="707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60F9C" w14:textId="77777777" w:rsidR="006B3079" w:rsidRDefault="006B3079" w:rsidP="00FE39D8">
      <w:r>
        <w:separator/>
      </w:r>
    </w:p>
    <w:p w14:paraId="17E176E4" w14:textId="77777777" w:rsidR="006B3079" w:rsidRDefault="006B3079" w:rsidP="00FE39D8"/>
    <w:p w14:paraId="3F9ACA8B" w14:textId="77777777" w:rsidR="006B3079" w:rsidRDefault="006B3079"/>
    <w:p w14:paraId="305900F0" w14:textId="77777777" w:rsidR="006B3079" w:rsidRDefault="006B3079"/>
  </w:endnote>
  <w:endnote w:type="continuationSeparator" w:id="0">
    <w:p w14:paraId="65746DEE" w14:textId="77777777" w:rsidR="006B3079" w:rsidRDefault="006B3079" w:rsidP="00FE39D8">
      <w:r>
        <w:continuationSeparator/>
      </w:r>
    </w:p>
    <w:p w14:paraId="3EAA26AB" w14:textId="77777777" w:rsidR="006B3079" w:rsidRDefault="006B3079" w:rsidP="00FE39D8"/>
    <w:p w14:paraId="209A347B" w14:textId="77777777" w:rsidR="006B3079" w:rsidRDefault="006B3079"/>
    <w:p w14:paraId="56DC1BAA" w14:textId="77777777" w:rsidR="006B3079" w:rsidRDefault="006B30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1FCB095-502A-400F-BE3B-20B336BFD82C}"/>
    <w:embedBold r:id="rId2" w:fontKey="{9140411C-F915-4B18-B517-7C2E512D5939}"/>
    <w:embedItalic r:id="rId3" w:fontKey="{1C98E71B-FB82-4E9A-9BB5-54910A4DA825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3A772B23-7222-4731-8FB4-3BD5A37ABF23}"/>
    <w:embedBold r:id="rId5" w:fontKey="{3317B1B7-20BC-4E17-B786-2DF8F763A5E0}"/>
    <w:embedItalic r:id="rId6" w:fontKey="{F7B13EF6-C1A7-427B-9C22-B735C93D4C9F}"/>
    <w:embedBoldItalic r:id="rId7" w:fontKey="{D136FE02-A5CA-492E-AB59-16A7C1E0A50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BD41C51B-E521-4074-9CA5-93F860C6BA0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FE80DC8-4CBC-473A-816B-428E60172A46}"/>
    <w:embedItalic r:id="rId10" w:fontKey="{EF07F4C1-B561-434E-BFF9-3BBF56A5E3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43667886-E203-488A-B780-27C4290FD01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D51B8B24-DCEE-410A-9762-81B68A508AF2}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3" w:fontKey="{01537B49-EC04-4D85-B6D9-C7DD909E645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43F119F5-2DE3-4D23-8780-AB0281447B8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92F4E986-1404-4428-86F5-E593B21C864B}"/>
    <w:embedBold r:id="rId16" w:fontKey="{4DC65FF7-F39C-42AB-9F91-1634C4E3D376}"/>
    <w:embedBoldItalic r:id="rId17" w:fontKey="{529704C8-7471-4490-AC09-CB10608D6D47}"/>
  </w:font>
  <w:font w:name="FiraSan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3797612"/>
      <w:docPartObj>
        <w:docPartGallery w:val="Page Numbers (Bottom of Page)"/>
        <w:docPartUnique/>
      </w:docPartObj>
    </w:sdtPr>
    <w:sdtEndPr/>
    <w:sdtContent>
      <w:p w14:paraId="15B756BF" w14:textId="77777777" w:rsidR="0005044B" w:rsidRPr="009648F6" w:rsidRDefault="0005044B" w:rsidP="00FE39D8">
        <w:pPr>
          <w:pStyle w:val="Stopka"/>
        </w:pPr>
        <w:r w:rsidRPr="009648F6">
          <w:fldChar w:fldCharType="begin"/>
        </w:r>
        <w:r w:rsidRPr="009648F6">
          <w:instrText>PAGE   \* MERGEFORMAT</w:instrText>
        </w:r>
        <w:r w:rsidRPr="009648F6">
          <w:fldChar w:fldCharType="separate"/>
        </w:r>
        <w:r>
          <w:rPr>
            <w:noProof/>
          </w:rPr>
          <w:t>18</w:t>
        </w:r>
        <w:r w:rsidRPr="009648F6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3121087"/>
      <w:docPartObj>
        <w:docPartGallery w:val="Page Numbers (Bottom of Page)"/>
        <w:docPartUnique/>
      </w:docPartObj>
    </w:sdtPr>
    <w:sdtEndPr/>
    <w:sdtContent>
      <w:p w14:paraId="153B9B22" w14:textId="77777777" w:rsidR="0005044B" w:rsidRDefault="0005044B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7122627"/>
      <w:docPartObj>
        <w:docPartGallery w:val="Page Numbers (Bottom of Page)"/>
        <w:docPartUnique/>
      </w:docPartObj>
    </w:sdtPr>
    <w:sdtEndPr/>
    <w:sdtContent>
      <w:p w14:paraId="433884FA" w14:textId="77777777" w:rsidR="0005044B" w:rsidRDefault="0005044B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8980746"/>
      <w:docPartObj>
        <w:docPartGallery w:val="Page Numbers (Bottom of Page)"/>
        <w:docPartUnique/>
      </w:docPartObj>
    </w:sdtPr>
    <w:sdtEndPr/>
    <w:sdtContent>
      <w:p w14:paraId="11DB118E" w14:textId="77777777" w:rsidR="0005044B" w:rsidRDefault="0005044B" w:rsidP="00FE39D8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99250" w14:textId="77777777" w:rsidR="006B3079" w:rsidRDefault="006B3079" w:rsidP="00FE39D8">
      <w:r>
        <w:separator/>
      </w:r>
    </w:p>
  </w:footnote>
  <w:footnote w:type="continuationSeparator" w:id="0">
    <w:p w14:paraId="104229B8" w14:textId="77777777" w:rsidR="006B3079" w:rsidRDefault="006B3079" w:rsidP="00FE39D8">
      <w:r>
        <w:continuationSeparator/>
      </w:r>
    </w:p>
    <w:p w14:paraId="55471F54" w14:textId="77777777" w:rsidR="006B3079" w:rsidRDefault="006B3079" w:rsidP="00FE39D8"/>
    <w:p w14:paraId="2489CF28" w14:textId="77777777" w:rsidR="006B3079" w:rsidRDefault="006B3079"/>
    <w:p w14:paraId="55DCEBC0" w14:textId="77777777" w:rsidR="006B3079" w:rsidRDefault="006B3079"/>
  </w:footnote>
  <w:footnote w:id="1">
    <w:p w14:paraId="37761536" w14:textId="77777777" w:rsidR="0005044B" w:rsidRPr="00AF3767" w:rsidRDefault="0005044B" w:rsidP="00813703">
      <w:pPr>
        <w:pStyle w:val="Tekstprzypisudolnego"/>
      </w:pPr>
      <w:r w:rsidRPr="00EF5631">
        <w:rPr>
          <w:rStyle w:val="Odwoanieprzypisudolnego"/>
        </w:rPr>
        <w:footnoteRef/>
      </w:r>
      <w:r w:rsidRPr="00AF3767">
        <w:t xml:space="preserve"> </w:t>
      </w:r>
      <w:r>
        <w:t>D</w:t>
      </w:r>
      <w:r w:rsidRPr="00AF3767">
        <w:t>ługotrwale bezrobotny</w:t>
      </w:r>
      <w:r>
        <w:t xml:space="preserve"> według rejestru</w:t>
      </w:r>
      <w:r w:rsidRPr="00AF3767">
        <w:t xml:space="preserve"> </w:t>
      </w:r>
      <w:r>
        <w:t>o</w:t>
      </w:r>
      <w:r w:rsidRPr="00EC739C">
        <w:t xml:space="preserve">znacza </w:t>
      </w:r>
      <w:r>
        <w:t>b</w:t>
      </w:r>
      <w:r w:rsidRPr="00EC739C">
        <w:t>ezrobotnego zarejestrowanego łącznie przez okres ponad 12 miesięcy w okresie ostatnich 2 lat, z wyłączeniem okresów odbywania stażu.</w:t>
      </w:r>
    </w:p>
  </w:footnote>
  <w:footnote w:id="2">
    <w:p w14:paraId="481887E4" w14:textId="77777777" w:rsidR="0005044B" w:rsidRPr="00AF3767" w:rsidRDefault="0005044B" w:rsidP="00813703">
      <w:pPr>
        <w:pStyle w:val="Notka"/>
        <w:spacing w:before="0"/>
      </w:pPr>
      <w:r w:rsidRPr="00B32056">
        <w:rPr>
          <w:rStyle w:val="Odwoanieprzypisudolnego"/>
        </w:rPr>
        <w:footnoteRef/>
      </w:r>
      <w:r w:rsidRPr="00B32056">
        <w:t xml:space="preserve"> </w:t>
      </w:r>
      <w:r w:rsidRPr="00EC739C">
        <w:t>Od 1 czerwca 2025 r. dane o ofertach pracy nie są w pełni porównywalne z okresami wcześniejszymi ze względu na zmiany metodologiczne wynikające z wejścia w życie ustawy o rynku pracy i służbach zatrudnienia (Dz. U. z 2025 r. poz. 620) w szczególności rezygnacji z przeprowadzania testu rynku pracy.</w:t>
      </w:r>
    </w:p>
  </w:footnote>
  <w:footnote w:id="3">
    <w:p w14:paraId="54C6F00B" w14:textId="77777777" w:rsidR="0005044B" w:rsidRPr="00087245" w:rsidRDefault="0005044B" w:rsidP="002F1911">
      <w:pPr>
        <w:pStyle w:val="Tekstprzypisudolnego"/>
      </w:pPr>
      <w:r w:rsidRPr="00843083">
        <w:rPr>
          <w:rStyle w:val="Odwoanieprzypisudolnego"/>
          <w:sz w:val="14"/>
          <w:szCs w:val="14"/>
        </w:rPr>
        <w:footnoteRef/>
      </w:r>
      <w:r>
        <w:t xml:space="preserve"> </w:t>
      </w:r>
      <w:r w:rsidRPr="00087245">
        <w:t>Przeciętne wartości temperatur i opadów obliczono jako średnie arytmetyczne przeciętnych miesięcznych wartości z czterech stacji hydrologiczno-meteorologicznych Instytutu Meteorologii i Gospodarki Wodnej zlokalizowanych w Krakowie, Nowym Sączu, Tarnowie</w:t>
      </w:r>
      <w:r>
        <w:t xml:space="preserve"> </w:t>
      </w:r>
      <w:r>
        <w:br/>
      </w:r>
      <w:r w:rsidRPr="00087245">
        <w:t>i Zakopanem.</w:t>
      </w:r>
    </w:p>
  </w:footnote>
  <w:footnote w:id="4">
    <w:p w14:paraId="27CB1AC9" w14:textId="77777777" w:rsidR="0005044B" w:rsidRPr="00B84FBB" w:rsidRDefault="0005044B" w:rsidP="00687B5A">
      <w:pPr>
        <w:pStyle w:val="Tekstprzypisudolnego"/>
      </w:pPr>
      <w:r w:rsidRPr="00B84FBB">
        <w:rPr>
          <w:rStyle w:val="Odwoanieprzypisudolnego"/>
        </w:rPr>
        <w:footnoteRef/>
      </w:r>
      <w:r>
        <w:t xml:space="preserve"> </w:t>
      </w:r>
      <w:r w:rsidRPr="00B84FBB">
        <w:t>Dane meldunkowe – mogą ulec zmianie po opracowaniu sprawozdań kwartalnych.</w:t>
      </w:r>
    </w:p>
  </w:footnote>
  <w:footnote w:id="5">
    <w:p w14:paraId="1117EABB" w14:textId="77777777" w:rsidR="0005044B" w:rsidRDefault="0005044B" w:rsidP="00687B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1701">
        <w:t>Działalności wpisane do rejestru wg PKD 2025 zostały, na potrzeby zestawienia, przeklasyfikowane z zastosowaniem kluczy (stanowiących integralną część klasyfikacji PKD 2025) na PKD 2007.</w:t>
      </w:r>
    </w:p>
  </w:footnote>
  <w:footnote w:id="6">
    <w:p w14:paraId="5D94D33C" w14:textId="77777777" w:rsidR="0005044B" w:rsidRPr="00B84FBB" w:rsidRDefault="0005044B" w:rsidP="00687B5A">
      <w:pPr>
        <w:pStyle w:val="Tekstprzypisudolnego"/>
      </w:pPr>
      <w:r w:rsidRPr="00B84FBB">
        <w:rPr>
          <w:rStyle w:val="Odwoanieprzypisudolnego"/>
        </w:rPr>
        <w:footnoteRef/>
      </w:r>
      <w:r w:rsidRPr="00B84FBB">
        <w:t xml:space="preserve"> </w:t>
      </w:r>
      <w:r w:rsidRPr="00334A30">
        <w:rPr>
          <w:rStyle w:val="TekstprzypisudolnegoZnak"/>
        </w:rPr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18FDBFB5" w14:textId="4A1DBB33" w:rsidR="0005044B" w:rsidRDefault="0005044B" w:rsidP="0040373D">
      <w:pPr>
        <w:spacing w:line="240" w:lineRule="auto"/>
        <w:rPr>
          <w:sz w:val="16"/>
          <w:szCs w:val="16"/>
        </w:rPr>
      </w:pPr>
      <w:r w:rsidRPr="00B45826">
        <w:rPr>
          <w:spacing w:val="-4"/>
          <w:sz w:val="16"/>
          <w:szCs w:val="16"/>
          <w:vertAlign w:val="superscript"/>
        </w:rPr>
        <w:footnoteRef/>
      </w:r>
      <w:r w:rsidRPr="00B93F02">
        <w:rPr>
          <w:rStyle w:val="TekstprzypisudolnegoZnak"/>
        </w:rPr>
        <w:t xml:space="preserve"> </w:t>
      </w:r>
      <w:r>
        <w:rPr>
          <w:rFonts w:cstheme="minorHAnsi"/>
          <w:sz w:val="16"/>
          <w:szCs w:val="16"/>
        </w:rPr>
        <w:t>W</w:t>
      </w:r>
      <w:r w:rsidRPr="009E27B2">
        <w:rPr>
          <w:rFonts w:cstheme="minorHAnsi"/>
          <w:sz w:val="16"/>
          <w:szCs w:val="16"/>
        </w:rPr>
        <w:t>e wszystkich pytaniach prezentowany jest ważony procent odpowiedzi respondentów na dany wariant. Dane zostały zagregowane zgodnie z metodologią agregacji (ważenia) stosowaną standardowo w badaniu koniunktury gospodarczej.</w:t>
      </w:r>
    </w:p>
    <w:p w14:paraId="59B03C39" w14:textId="77777777" w:rsidR="0005044B" w:rsidRPr="002503BA" w:rsidRDefault="0005044B" w:rsidP="0040373D">
      <w:pPr>
        <w:spacing w:line="240" w:lineRule="auto"/>
        <w:rPr>
          <w:sz w:val="16"/>
          <w:szCs w:val="16"/>
        </w:rPr>
      </w:pPr>
      <w:r w:rsidRPr="005946B9">
        <w:rPr>
          <w:sz w:val="16"/>
          <w:szCs w:val="16"/>
        </w:rPr>
        <w:t>W przypadku pytań wielokrotnego wyboru (tj. w przypadku, gdy respondent może zaznaczyć więcej niż jedną odpowiedź) suma wszystkich wariantów odpowiedzi może być różna od 100%. W przypadku pytań z możliwością zaznaczenia tylko jednej odpowiedzi suma wynosi 100%.</w:t>
      </w:r>
    </w:p>
    <w:p w14:paraId="59033CC2" w14:textId="77777777" w:rsidR="0005044B" w:rsidRPr="00CA566C" w:rsidRDefault="0005044B" w:rsidP="0040373D">
      <w:pPr>
        <w:spacing w:line="240" w:lineRule="aut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83309" w14:textId="77777777" w:rsidR="0005044B" w:rsidRPr="003114D1" w:rsidRDefault="0005044B" w:rsidP="003114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8CA33" w14:textId="77777777" w:rsidR="0005044B" w:rsidRPr="003114D1" w:rsidRDefault="0005044B" w:rsidP="003114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3D7E9" w14:textId="77777777" w:rsidR="0005044B" w:rsidRPr="002727E4" w:rsidRDefault="0005044B" w:rsidP="006E05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3C7FE55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7pt;height:122.7pt;visibility:visible" o:bullet="t">
        <v:imagedata r:id="rId1" o:title=""/>
      </v:shape>
    </w:pict>
  </w:numPicBullet>
  <w:numPicBullet w:numPicBulletId="1">
    <w:pict>
      <v:shape w14:anchorId="18B505E6" id="_x0000_i1027" type="#_x0000_t75" style="width:122.1pt;height:122.7pt;visibility:visible" o:bullet="t">
        <v:imagedata r:id="rId2" o:title=""/>
      </v:shape>
    </w:pict>
  </w:numPicBullet>
  <w:numPicBullet w:numPicBulletId="2">
    <w:pict>
      <v:shape w14:anchorId="445E4E4F" id="_x0000_i1028" type="#_x0000_t75" style="width:7.5pt;height:7.5pt" o:bullet="t">
        <v:imagedata r:id="rId3" o:title="03_marzec_bezrobocie-1"/>
      </v:shape>
    </w:pict>
  </w:numPicBullet>
  <w:abstractNum w:abstractNumId="0" w15:restartNumberingAfterBreak="0">
    <w:nsid w:val="9BECAB81"/>
    <w:multiLevelType w:val="hybridMultilevel"/>
    <w:tmpl w:val="411AE64C"/>
    <w:lvl w:ilvl="0" w:tplc="80A8471A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9584F3"/>
    <w:multiLevelType w:val="hybridMultilevel"/>
    <w:tmpl w:val="57D194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3"/>
    <w:multiLevelType w:val="singleLevel"/>
    <w:tmpl w:val="5614C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76A18B0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7E21BAE"/>
    <w:multiLevelType w:val="hybridMultilevel"/>
    <w:tmpl w:val="46AA55E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5AB7B55"/>
    <w:multiLevelType w:val="hybridMultilevel"/>
    <w:tmpl w:val="5D30655E"/>
    <w:lvl w:ilvl="0" w:tplc="80A847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6BD74D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C804AC"/>
    <w:multiLevelType w:val="hybridMultilevel"/>
    <w:tmpl w:val="A228414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</w:abstractNum>
  <w:abstractNum w:abstractNumId="13" w15:restartNumberingAfterBreak="0">
    <w:nsid w:val="2A53790C"/>
    <w:multiLevelType w:val="hybridMultilevel"/>
    <w:tmpl w:val="0F9AC3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47D83"/>
    <w:multiLevelType w:val="hybridMultilevel"/>
    <w:tmpl w:val="ABC4332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8" w15:restartNumberingAfterBreak="0">
    <w:nsid w:val="3E1324BA"/>
    <w:multiLevelType w:val="hybridMultilevel"/>
    <w:tmpl w:val="5F8CEF5C"/>
    <w:lvl w:ilvl="0" w:tplc="37504942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9AAB41"/>
    <w:multiLevelType w:val="hybridMultilevel"/>
    <w:tmpl w:val="4ECF931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6AB5ED7"/>
    <w:multiLevelType w:val="hybridMultilevel"/>
    <w:tmpl w:val="6734C4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85829BD"/>
    <w:multiLevelType w:val="hybridMultilevel"/>
    <w:tmpl w:val="26EEFADA"/>
    <w:lvl w:ilvl="0" w:tplc="80A8471A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63D279E"/>
    <w:multiLevelType w:val="hybridMultilevel"/>
    <w:tmpl w:val="08E4661C"/>
    <w:lvl w:ilvl="0" w:tplc="9E9A2BC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4CA1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765A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6E31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7CEE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347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E4B1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CACE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440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6D43F89"/>
    <w:multiLevelType w:val="hybridMultilevel"/>
    <w:tmpl w:val="58A673DE"/>
    <w:lvl w:ilvl="0" w:tplc="B22A8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9"/>
        <w:szCs w:val="19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1078A"/>
    <w:multiLevelType w:val="hybridMultilevel"/>
    <w:tmpl w:val="DEE458D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D9620E8"/>
    <w:multiLevelType w:val="hybridMultilevel"/>
    <w:tmpl w:val="9EBAAC6A"/>
    <w:lvl w:ilvl="0" w:tplc="1178AA98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color w:val="auto"/>
        <w:sz w:val="19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3F506DC"/>
    <w:multiLevelType w:val="hybridMultilevel"/>
    <w:tmpl w:val="5F8CEF5C"/>
    <w:lvl w:ilvl="0" w:tplc="375049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81D31C0"/>
    <w:multiLevelType w:val="hybridMultilevel"/>
    <w:tmpl w:val="C52E1F40"/>
    <w:lvl w:ilvl="0" w:tplc="80A8471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B6B4E"/>
    <w:multiLevelType w:val="hybridMultilevel"/>
    <w:tmpl w:val="9ED6001C"/>
    <w:lvl w:ilvl="0" w:tplc="8996DDA2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7E427365"/>
    <w:multiLevelType w:val="hybridMultilevel"/>
    <w:tmpl w:val="52CA8A8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34"/>
  </w:num>
  <w:num w:numId="4">
    <w:abstractNumId w:val="38"/>
  </w:num>
  <w:num w:numId="5">
    <w:abstractNumId w:val="18"/>
  </w:num>
  <w:num w:numId="6">
    <w:abstractNumId w:val="28"/>
  </w:num>
  <w:num w:numId="7">
    <w:abstractNumId w:val="25"/>
  </w:num>
  <w:num w:numId="8">
    <w:abstractNumId w:val="37"/>
  </w:num>
  <w:num w:numId="9">
    <w:abstractNumId w:val="29"/>
  </w:num>
  <w:num w:numId="10">
    <w:abstractNumId w:val="9"/>
  </w:num>
  <w:num w:numId="11">
    <w:abstractNumId w:val="35"/>
  </w:num>
  <w:num w:numId="12">
    <w:abstractNumId w:val="17"/>
  </w:num>
  <w:num w:numId="13">
    <w:abstractNumId w:val="32"/>
  </w:num>
  <w:num w:numId="14">
    <w:abstractNumId w:val="7"/>
  </w:num>
  <w:num w:numId="15">
    <w:abstractNumId w:val="10"/>
  </w:num>
  <w:num w:numId="16">
    <w:abstractNumId w:val="12"/>
  </w:num>
  <w:num w:numId="17">
    <w:abstractNumId w:val="15"/>
  </w:num>
  <w:num w:numId="18">
    <w:abstractNumId w:val="19"/>
  </w:num>
  <w:num w:numId="19">
    <w:abstractNumId w:val="24"/>
  </w:num>
  <w:num w:numId="20">
    <w:abstractNumId w:val="30"/>
  </w:num>
  <w:num w:numId="21">
    <w:abstractNumId w:val="20"/>
  </w:num>
  <w:num w:numId="22">
    <w:abstractNumId w:val="33"/>
  </w:num>
  <w:num w:numId="23">
    <w:abstractNumId w:val="35"/>
  </w:num>
  <w:num w:numId="24">
    <w:abstractNumId w:val="39"/>
  </w:num>
  <w:num w:numId="25">
    <w:abstractNumId w:val="2"/>
  </w:num>
  <w:num w:numId="26">
    <w:abstractNumId w:val="10"/>
  </w:num>
  <w:num w:numId="27">
    <w:abstractNumId w:val="12"/>
  </w:num>
  <w:num w:numId="28">
    <w:abstractNumId w:val="3"/>
  </w:num>
  <w:num w:numId="29">
    <w:abstractNumId w:val="3"/>
  </w:num>
  <w:num w:numId="30">
    <w:abstractNumId w:val="13"/>
  </w:num>
  <w:num w:numId="31">
    <w:abstractNumId w:val="4"/>
  </w:num>
  <w:num w:numId="32">
    <w:abstractNumId w:val="11"/>
  </w:num>
  <w:num w:numId="33">
    <w:abstractNumId w:val="14"/>
  </w:num>
  <w:num w:numId="34">
    <w:abstractNumId w:val="35"/>
  </w:num>
  <w:num w:numId="35">
    <w:abstractNumId w:val="22"/>
  </w:num>
  <w:num w:numId="36">
    <w:abstractNumId w:val="27"/>
  </w:num>
  <w:num w:numId="37">
    <w:abstractNumId w:val="26"/>
  </w:num>
  <w:num w:numId="38">
    <w:abstractNumId w:val="40"/>
  </w:num>
  <w:num w:numId="39">
    <w:abstractNumId w:val="8"/>
  </w:num>
  <w:num w:numId="40">
    <w:abstractNumId w:val="21"/>
  </w:num>
  <w:num w:numId="41">
    <w:abstractNumId w:val="1"/>
  </w:num>
  <w:num w:numId="42">
    <w:abstractNumId w:val="36"/>
  </w:num>
  <w:num w:numId="43">
    <w:abstractNumId w:val="0"/>
  </w:num>
  <w:num w:numId="44">
    <w:abstractNumId w:val="23"/>
  </w:num>
  <w:num w:numId="45">
    <w:abstractNumId w:val="6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 w:grammar="clean"/>
  <w:defaultTabStop w:val="510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E7"/>
    <w:rsid w:val="00000905"/>
    <w:rsid w:val="0000094E"/>
    <w:rsid w:val="00000F1D"/>
    <w:rsid w:val="0000158A"/>
    <w:rsid w:val="00001A02"/>
    <w:rsid w:val="00001C5B"/>
    <w:rsid w:val="0000258C"/>
    <w:rsid w:val="00002AEA"/>
    <w:rsid w:val="00002C08"/>
    <w:rsid w:val="00002DC6"/>
    <w:rsid w:val="00002F22"/>
    <w:rsid w:val="00002F94"/>
    <w:rsid w:val="000030CE"/>
    <w:rsid w:val="00003437"/>
    <w:rsid w:val="00003798"/>
    <w:rsid w:val="00003EE0"/>
    <w:rsid w:val="00004289"/>
    <w:rsid w:val="000043F8"/>
    <w:rsid w:val="0000454F"/>
    <w:rsid w:val="00004649"/>
    <w:rsid w:val="00004AE8"/>
    <w:rsid w:val="00005069"/>
    <w:rsid w:val="0000525B"/>
    <w:rsid w:val="0000555D"/>
    <w:rsid w:val="0000568F"/>
    <w:rsid w:val="00005834"/>
    <w:rsid w:val="000059A5"/>
    <w:rsid w:val="00005A6A"/>
    <w:rsid w:val="00006393"/>
    <w:rsid w:val="00006520"/>
    <w:rsid w:val="000066A3"/>
    <w:rsid w:val="000066AD"/>
    <w:rsid w:val="00006E54"/>
    <w:rsid w:val="00006E88"/>
    <w:rsid w:val="00006FA7"/>
    <w:rsid w:val="0000709F"/>
    <w:rsid w:val="00007134"/>
    <w:rsid w:val="000071A5"/>
    <w:rsid w:val="0000730F"/>
    <w:rsid w:val="000074FB"/>
    <w:rsid w:val="0000753D"/>
    <w:rsid w:val="00007606"/>
    <w:rsid w:val="000076D6"/>
    <w:rsid w:val="00007747"/>
    <w:rsid w:val="000077A4"/>
    <w:rsid w:val="00007852"/>
    <w:rsid w:val="000079B2"/>
    <w:rsid w:val="00007A9B"/>
    <w:rsid w:val="00010393"/>
    <w:rsid w:val="000103E6"/>
    <w:rsid w:val="00010719"/>
    <w:rsid w:val="000108B8"/>
    <w:rsid w:val="00010D44"/>
    <w:rsid w:val="00010F1E"/>
    <w:rsid w:val="00010F21"/>
    <w:rsid w:val="00011136"/>
    <w:rsid w:val="000113E6"/>
    <w:rsid w:val="00011D7F"/>
    <w:rsid w:val="00011DC3"/>
    <w:rsid w:val="00011EBE"/>
    <w:rsid w:val="00011F3A"/>
    <w:rsid w:val="00012895"/>
    <w:rsid w:val="000128BC"/>
    <w:rsid w:val="0001296D"/>
    <w:rsid w:val="0001355C"/>
    <w:rsid w:val="00014812"/>
    <w:rsid w:val="000149BB"/>
    <w:rsid w:val="00014ACC"/>
    <w:rsid w:val="00014B73"/>
    <w:rsid w:val="000152F5"/>
    <w:rsid w:val="00015546"/>
    <w:rsid w:val="00015609"/>
    <w:rsid w:val="00015A97"/>
    <w:rsid w:val="00015DA7"/>
    <w:rsid w:val="00015E25"/>
    <w:rsid w:val="00017408"/>
    <w:rsid w:val="0001772B"/>
    <w:rsid w:val="000177F3"/>
    <w:rsid w:val="00017CCF"/>
    <w:rsid w:val="00020457"/>
    <w:rsid w:val="000204EE"/>
    <w:rsid w:val="000205C9"/>
    <w:rsid w:val="00020D70"/>
    <w:rsid w:val="00020E53"/>
    <w:rsid w:val="0002272F"/>
    <w:rsid w:val="0002288E"/>
    <w:rsid w:val="00022D06"/>
    <w:rsid w:val="00022DD8"/>
    <w:rsid w:val="00022EF6"/>
    <w:rsid w:val="00022F66"/>
    <w:rsid w:val="000232EB"/>
    <w:rsid w:val="0002354B"/>
    <w:rsid w:val="000239DC"/>
    <w:rsid w:val="00023C01"/>
    <w:rsid w:val="00023C3D"/>
    <w:rsid w:val="00023F52"/>
    <w:rsid w:val="000241A6"/>
    <w:rsid w:val="000246AB"/>
    <w:rsid w:val="000249A5"/>
    <w:rsid w:val="00024FDA"/>
    <w:rsid w:val="00025612"/>
    <w:rsid w:val="00025945"/>
    <w:rsid w:val="00025B38"/>
    <w:rsid w:val="00026618"/>
    <w:rsid w:val="00026828"/>
    <w:rsid w:val="00026836"/>
    <w:rsid w:val="000268D0"/>
    <w:rsid w:val="00026C58"/>
    <w:rsid w:val="00026F7F"/>
    <w:rsid w:val="000273A4"/>
    <w:rsid w:val="0002745A"/>
    <w:rsid w:val="0002746E"/>
    <w:rsid w:val="00027472"/>
    <w:rsid w:val="00027913"/>
    <w:rsid w:val="00027AA7"/>
    <w:rsid w:val="00030961"/>
    <w:rsid w:val="00030A95"/>
    <w:rsid w:val="000310A5"/>
    <w:rsid w:val="000313D1"/>
    <w:rsid w:val="0003140A"/>
    <w:rsid w:val="00031802"/>
    <w:rsid w:val="00031F09"/>
    <w:rsid w:val="000320E6"/>
    <w:rsid w:val="000329C5"/>
    <w:rsid w:val="00032BDB"/>
    <w:rsid w:val="00032E3D"/>
    <w:rsid w:val="00033100"/>
    <w:rsid w:val="00033216"/>
    <w:rsid w:val="00033239"/>
    <w:rsid w:val="00033300"/>
    <w:rsid w:val="00033445"/>
    <w:rsid w:val="0003367A"/>
    <w:rsid w:val="00034079"/>
    <w:rsid w:val="00034157"/>
    <w:rsid w:val="0003419C"/>
    <w:rsid w:val="00034C88"/>
    <w:rsid w:val="00034F86"/>
    <w:rsid w:val="000352B9"/>
    <w:rsid w:val="00035A39"/>
    <w:rsid w:val="00035FA5"/>
    <w:rsid w:val="0003639C"/>
    <w:rsid w:val="00036A36"/>
    <w:rsid w:val="00036C31"/>
    <w:rsid w:val="00036D98"/>
    <w:rsid w:val="00037123"/>
    <w:rsid w:val="000374ED"/>
    <w:rsid w:val="00037B0A"/>
    <w:rsid w:val="00037D58"/>
    <w:rsid w:val="000400E1"/>
    <w:rsid w:val="000402D6"/>
    <w:rsid w:val="000404EC"/>
    <w:rsid w:val="00040603"/>
    <w:rsid w:val="000406E0"/>
    <w:rsid w:val="00040D06"/>
    <w:rsid w:val="00041246"/>
    <w:rsid w:val="00041444"/>
    <w:rsid w:val="000416F4"/>
    <w:rsid w:val="00041A54"/>
    <w:rsid w:val="00041B4A"/>
    <w:rsid w:val="00041D36"/>
    <w:rsid w:val="00041E69"/>
    <w:rsid w:val="00041E9E"/>
    <w:rsid w:val="0004214C"/>
    <w:rsid w:val="0004276F"/>
    <w:rsid w:val="000428BC"/>
    <w:rsid w:val="000429AA"/>
    <w:rsid w:val="000429E7"/>
    <w:rsid w:val="00042A5E"/>
    <w:rsid w:val="00043016"/>
    <w:rsid w:val="00043291"/>
    <w:rsid w:val="00043340"/>
    <w:rsid w:val="000434A3"/>
    <w:rsid w:val="00043505"/>
    <w:rsid w:val="000436F4"/>
    <w:rsid w:val="000438B7"/>
    <w:rsid w:val="00043FA0"/>
    <w:rsid w:val="0004456D"/>
    <w:rsid w:val="000445CA"/>
    <w:rsid w:val="00044B22"/>
    <w:rsid w:val="00045102"/>
    <w:rsid w:val="00045358"/>
    <w:rsid w:val="0004543F"/>
    <w:rsid w:val="00045777"/>
    <w:rsid w:val="0004582E"/>
    <w:rsid w:val="000461B9"/>
    <w:rsid w:val="00046323"/>
    <w:rsid w:val="00046367"/>
    <w:rsid w:val="000465D1"/>
    <w:rsid w:val="00046B3B"/>
    <w:rsid w:val="00046E0F"/>
    <w:rsid w:val="000470AA"/>
    <w:rsid w:val="0004761A"/>
    <w:rsid w:val="0004791E"/>
    <w:rsid w:val="00050157"/>
    <w:rsid w:val="00050211"/>
    <w:rsid w:val="0005044B"/>
    <w:rsid w:val="00050663"/>
    <w:rsid w:val="000508FB"/>
    <w:rsid w:val="00050CC2"/>
    <w:rsid w:val="00050EDF"/>
    <w:rsid w:val="000511AE"/>
    <w:rsid w:val="00051363"/>
    <w:rsid w:val="0005209F"/>
    <w:rsid w:val="0005234F"/>
    <w:rsid w:val="00052984"/>
    <w:rsid w:val="00052B00"/>
    <w:rsid w:val="00052BE6"/>
    <w:rsid w:val="00052C12"/>
    <w:rsid w:val="00053765"/>
    <w:rsid w:val="00053A00"/>
    <w:rsid w:val="00053BCD"/>
    <w:rsid w:val="00053D90"/>
    <w:rsid w:val="00054037"/>
    <w:rsid w:val="000546A0"/>
    <w:rsid w:val="000546AD"/>
    <w:rsid w:val="000546BC"/>
    <w:rsid w:val="00054ABB"/>
    <w:rsid w:val="0005573C"/>
    <w:rsid w:val="00055834"/>
    <w:rsid w:val="00055B30"/>
    <w:rsid w:val="00056128"/>
    <w:rsid w:val="000561FF"/>
    <w:rsid w:val="000564F3"/>
    <w:rsid w:val="00056554"/>
    <w:rsid w:val="000568C7"/>
    <w:rsid w:val="00056CFE"/>
    <w:rsid w:val="00056EF1"/>
    <w:rsid w:val="000570BC"/>
    <w:rsid w:val="00057686"/>
    <w:rsid w:val="000576AF"/>
    <w:rsid w:val="00057BE1"/>
    <w:rsid w:val="00057CA1"/>
    <w:rsid w:val="00057FB9"/>
    <w:rsid w:val="00060331"/>
    <w:rsid w:val="000603D6"/>
    <w:rsid w:val="00060700"/>
    <w:rsid w:val="00060F02"/>
    <w:rsid w:val="00060F4D"/>
    <w:rsid w:val="00062162"/>
    <w:rsid w:val="000623FF"/>
    <w:rsid w:val="0006248E"/>
    <w:rsid w:val="0006273A"/>
    <w:rsid w:val="00063190"/>
    <w:rsid w:val="000631AB"/>
    <w:rsid w:val="0006409E"/>
    <w:rsid w:val="00064186"/>
    <w:rsid w:val="000648AB"/>
    <w:rsid w:val="00064DB9"/>
    <w:rsid w:val="00065901"/>
    <w:rsid w:val="00065D69"/>
    <w:rsid w:val="0006612A"/>
    <w:rsid w:val="0006617C"/>
    <w:rsid w:val="000662E2"/>
    <w:rsid w:val="000663ED"/>
    <w:rsid w:val="000664C6"/>
    <w:rsid w:val="00066883"/>
    <w:rsid w:val="00066BEC"/>
    <w:rsid w:val="00066E2F"/>
    <w:rsid w:val="00066F7C"/>
    <w:rsid w:val="000671A9"/>
    <w:rsid w:val="000675D9"/>
    <w:rsid w:val="000677FA"/>
    <w:rsid w:val="00067AF7"/>
    <w:rsid w:val="00067BA4"/>
    <w:rsid w:val="00067D9F"/>
    <w:rsid w:val="00067E86"/>
    <w:rsid w:val="000700C6"/>
    <w:rsid w:val="00070971"/>
    <w:rsid w:val="00070F15"/>
    <w:rsid w:val="00071643"/>
    <w:rsid w:val="000717C0"/>
    <w:rsid w:val="0007181D"/>
    <w:rsid w:val="000719B2"/>
    <w:rsid w:val="00071DA1"/>
    <w:rsid w:val="00071E50"/>
    <w:rsid w:val="00072280"/>
    <w:rsid w:val="00072350"/>
    <w:rsid w:val="00072F01"/>
    <w:rsid w:val="00072FAF"/>
    <w:rsid w:val="00073136"/>
    <w:rsid w:val="00073469"/>
    <w:rsid w:val="000735D1"/>
    <w:rsid w:val="000735D7"/>
    <w:rsid w:val="00073F36"/>
    <w:rsid w:val="00074594"/>
    <w:rsid w:val="00074DD8"/>
    <w:rsid w:val="00075349"/>
    <w:rsid w:val="0007543F"/>
    <w:rsid w:val="00075677"/>
    <w:rsid w:val="000758B1"/>
    <w:rsid w:val="000758D6"/>
    <w:rsid w:val="00075C85"/>
    <w:rsid w:val="0007664D"/>
    <w:rsid w:val="00076E1C"/>
    <w:rsid w:val="00076ED9"/>
    <w:rsid w:val="00077077"/>
    <w:rsid w:val="0007712F"/>
    <w:rsid w:val="00077512"/>
    <w:rsid w:val="000776B6"/>
    <w:rsid w:val="00077865"/>
    <w:rsid w:val="00077A0E"/>
    <w:rsid w:val="00077B4D"/>
    <w:rsid w:val="00077E9A"/>
    <w:rsid w:val="00080046"/>
    <w:rsid w:val="000802D7"/>
    <w:rsid w:val="000804F8"/>
    <w:rsid w:val="000806F7"/>
    <w:rsid w:val="0008108E"/>
    <w:rsid w:val="00081265"/>
    <w:rsid w:val="00081874"/>
    <w:rsid w:val="00081BD1"/>
    <w:rsid w:val="00081DDB"/>
    <w:rsid w:val="000822C1"/>
    <w:rsid w:val="00082699"/>
    <w:rsid w:val="0008283F"/>
    <w:rsid w:val="00082BE9"/>
    <w:rsid w:val="00082BEE"/>
    <w:rsid w:val="00083114"/>
    <w:rsid w:val="00083412"/>
    <w:rsid w:val="00084898"/>
    <w:rsid w:val="00084956"/>
    <w:rsid w:val="00085588"/>
    <w:rsid w:val="00085B8C"/>
    <w:rsid w:val="0008639F"/>
    <w:rsid w:val="00086912"/>
    <w:rsid w:val="00086F3E"/>
    <w:rsid w:val="00087245"/>
    <w:rsid w:val="000872D5"/>
    <w:rsid w:val="00087630"/>
    <w:rsid w:val="00087830"/>
    <w:rsid w:val="00087DDB"/>
    <w:rsid w:val="00090014"/>
    <w:rsid w:val="000904F2"/>
    <w:rsid w:val="000908EF"/>
    <w:rsid w:val="00090B9A"/>
    <w:rsid w:val="00090D0F"/>
    <w:rsid w:val="00091983"/>
    <w:rsid w:val="00091A1F"/>
    <w:rsid w:val="00091A8E"/>
    <w:rsid w:val="00091AB5"/>
    <w:rsid w:val="00091DDB"/>
    <w:rsid w:val="0009203C"/>
    <w:rsid w:val="0009246A"/>
    <w:rsid w:val="00092813"/>
    <w:rsid w:val="0009317A"/>
    <w:rsid w:val="00093D65"/>
    <w:rsid w:val="00093F93"/>
    <w:rsid w:val="00094077"/>
    <w:rsid w:val="000947BC"/>
    <w:rsid w:val="00094C88"/>
    <w:rsid w:val="00094FD9"/>
    <w:rsid w:val="000953AB"/>
    <w:rsid w:val="00095B14"/>
    <w:rsid w:val="00095BC9"/>
    <w:rsid w:val="00095C6A"/>
    <w:rsid w:val="000960F7"/>
    <w:rsid w:val="00096193"/>
    <w:rsid w:val="00096737"/>
    <w:rsid w:val="00096841"/>
    <w:rsid w:val="00096A50"/>
    <w:rsid w:val="00096BA5"/>
    <w:rsid w:val="00096C23"/>
    <w:rsid w:val="00096F2C"/>
    <w:rsid w:val="000970B2"/>
    <w:rsid w:val="0009722E"/>
    <w:rsid w:val="00097840"/>
    <w:rsid w:val="0009787F"/>
    <w:rsid w:val="00097881"/>
    <w:rsid w:val="000A0A16"/>
    <w:rsid w:val="000A0AB9"/>
    <w:rsid w:val="000A0E7C"/>
    <w:rsid w:val="000A0EC4"/>
    <w:rsid w:val="000A1EBD"/>
    <w:rsid w:val="000A1F54"/>
    <w:rsid w:val="000A1F7E"/>
    <w:rsid w:val="000A21B5"/>
    <w:rsid w:val="000A2C4F"/>
    <w:rsid w:val="000A2E74"/>
    <w:rsid w:val="000A2F77"/>
    <w:rsid w:val="000A33CD"/>
    <w:rsid w:val="000A3855"/>
    <w:rsid w:val="000A3DCE"/>
    <w:rsid w:val="000A4419"/>
    <w:rsid w:val="000A46FB"/>
    <w:rsid w:val="000A47DE"/>
    <w:rsid w:val="000A49CC"/>
    <w:rsid w:val="000A4E61"/>
    <w:rsid w:val="000A537D"/>
    <w:rsid w:val="000A56C0"/>
    <w:rsid w:val="000A5D2E"/>
    <w:rsid w:val="000A5E23"/>
    <w:rsid w:val="000A5FC1"/>
    <w:rsid w:val="000A608D"/>
    <w:rsid w:val="000A675B"/>
    <w:rsid w:val="000A6CC2"/>
    <w:rsid w:val="000A6F08"/>
    <w:rsid w:val="000A7103"/>
    <w:rsid w:val="000A7139"/>
    <w:rsid w:val="000A79B0"/>
    <w:rsid w:val="000A7A52"/>
    <w:rsid w:val="000B0727"/>
    <w:rsid w:val="000B0751"/>
    <w:rsid w:val="000B0852"/>
    <w:rsid w:val="000B0AE2"/>
    <w:rsid w:val="000B12E7"/>
    <w:rsid w:val="000B187A"/>
    <w:rsid w:val="000B1AC2"/>
    <w:rsid w:val="000B20C0"/>
    <w:rsid w:val="000B21EF"/>
    <w:rsid w:val="000B267C"/>
    <w:rsid w:val="000B2682"/>
    <w:rsid w:val="000B2778"/>
    <w:rsid w:val="000B27EC"/>
    <w:rsid w:val="000B3288"/>
    <w:rsid w:val="000B37A9"/>
    <w:rsid w:val="000B3D64"/>
    <w:rsid w:val="000B44B1"/>
    <w:rsid w:val="000B46B6"/>
    <w:rsid w:val="000B537B"/>
    <w:rsid w:val="000B56A3"/>
    <w:rsid w:val="000B5703"/>
    <w:rsid w:val="000B57B3"/>
    <w:rsid w:val="000B5894"/>
    <w:rsid w:val="000B5B97"/>
    <w:rsid w:val="000B6955"/>
    <w:rsid w:val="000B6BC3"/>
    <w:rsid w:val="000B6DFC"/>
    <w:rsid w:val="000B734E"/>
    <w:rsid w:val="000B7A75"/>
    <w:rsid w:val="000B7CAF"/>
    <w:rsid w:val="000C0190"/>
    <w:rsid w:val="000C0610"/>
    <w:rsid w:val="000C06E4"/>
    <w:rsid w:val="000C0D3C"/>
    <w:rsid w:val="000C0DAC"/>
    <w:rsid w:val="000C0E72"/>
    <w:rsid w:val="000C135D"/>
    <w:rsid w:val="000C1486"/>
    <w:rsid w:val="000C16A2"/>
    <w:rsid w:val="000C2590"/>
    <w:rsid w:val="000C2B84"/>
    <w:rsid w:val="000C3067"/>
    <w:rsid w:val="000C3258"/>
    <w:rsid w:val="000C332B"/>
    <w:rsid w:val="000C3658"/>
    <w:rsid w:val="000C3EBC"/>
    <w:rsid w:val="000C3F7D"/>
    <w:rsid w:val="000C436F"/>
    <w:rsid w:val="000C48C3"/>
    <w:rsid w:val="000C4C76"/>
    <w:rsid w:val="000C4F82"/>
    <w:rsid w:val="000C5157"/>
    <w:rsid w:val="000C5213"/>
    <w:rsid w:val="000C53F8"/>
    <w:rsid w:val="000C5BBC"/>
    <w:rsid w:val="000C66CC"/>
    <w:rsid w:val="000C6937"/>
    <w:rsid w:val="000C6AF5"/>
    <w:rsid w:val="000C6CDD"/>
    <w:rsid w:val="000C6D69"/>
    <w:rsid w:val="000C6DCE"/>
    <w:rsid w:val="000C773D"/>
    <w:rsid w:val="000D0081"/>
    <w:rsid w:val="000D0F77"/>
    <w:rsid w:val="000D0F7D"/>
    <w:rsid w:val="000D0F9F"/>
    <w:rsid w:val="000D121D"/>
    <w:rsid w:val="000D1D43"/>
    <w:rsid w:val="000D20B1"/>
    <w:rsid w:val="000D225C"/>
    <w:rsid w:val="000D22A9"/>
    <w:rsid w:val="000D22C6"/>
    <w:rsid w:val="000D2A5C"/>
    <w:rsid w:val="000D2AAB"/>
    <w:rsid w:val="000D2FA9"/>
    <w:rsid w:val="000D2FB5"/>
    <w:rsid w:val="000D36F4"/>
    <w:rsid w:val="000D3973"/>
    <w:rsid w:val="000D4312"/>
    <w:rsid w:val="000D4C24"/>
    <w:rsid w:val="000D4CA5"/>
    <w:rsid w:val="000D4E87"/>
    <w:rsid w:val="000D5166"/>
    <w:rsid w:val="000D5DDA"/>
    <w:rsid w:val="000D6322"/>
    <w:rsid w:val="000D67C7"/>
    <w:rsid w:val="000D6A8C"/>
    <w:rsid w:val="000D6B5C"/>
    <w:rsid w:val="000D6DE8"/>
    <w:rsid w:val="000D7754"/>
    <w:rsid w:val="000D77AE"/>
    <w:rsid w:val="000D7EE3"/>
    <w:rsid w:val="000D7EEF"/>
    <w:rsid w:val="000E0181"/>
    <w:rsid w:val="000E0372"/>
    <w:rsid w:val="000E068E"/>
    <w:rsid w:val="000E0726"/>
    <w:rsid w:val="000E0918"/>
    <w:rsid w:val="000E096D"/>
    <w:rsid w:val="000E0A4A"/>
    <w:rsid w:val="000E0D0A"/>
    <w:rsid w:val="000E13ED"/>
    <w:rsid w:val="000E1555"/>
    <w:rsid w:val="000E1DE7"/>
    <w:rsid w:val="000E225A"/>
    <w:rsid w:val="000E2BA2"/>
    <w:rsid w:val="000E2C3D"/>
    <w:rsid w:val="000E341B"/>
    <w:rsid w:val="000E3DF2"/>
    <w:rsid w:val="000E3E66"/>
    <w:rsid w:val="000E3EE6"/>
    <w:rsid w:val="000E3EF8"/>
    <w:rsid w:val="000E41A7"/>
    <w:rsid w:val="000E4A71"/>
    <w:rsid w:val="000E5638"/>
    <w:rsid w:val="000E57CF"/>
    <w:rsid w:val="000E5C95"/>
    <w:rsid w:val="000E61A4"/>
    <w:rsid w:val="000E625E"/>
    <w:rsid w:val="000E643D"/>
    <w:rsid w:val="000E6872"/>
    <w:rsid w:val="000E6995"/>
    <w:rsid w:val="000E6D02"/>
    <w:rsid w:val="000E6DC9"/>
    <w:rsid w:val="000E6E72"/>
    <w:rsid w:val="000E740D"/>
    <w:rsid w:val="000E752A"/>
    <w:rsid w:val="000E7FC4"/>
    <w:rsid w:val="000F00D2"/>
    <w:rsid w:val="000F03CF"/>
    <w:rsid w:val="000F0404"/>
    <w:rsid w:val="000F0AA4"/>
    <w:rsid w:val="000F0AF4"/>
    <w:rsid w:val="000F0E94"/>
    <w:rsid w:val="000F0FF1"/>
    <w:rsid w:val="000F17EB"/>
    <w:rsid w:val="000F21DC"/>
    <w:rsid w:val="000F2232"/>
    <w:rsid w:val="000F2816"/>
    <w:rsid w:val="000F33E4"/>
    <w:rsid w:val="000F34F7"/>
    <w:rsid w:val="000F384E"/>
    <w:rsid w:val="000F3A3B"/>
    <w:rsid w:val="000F4199"/>
    <w:rsid w:val="000F47A1"/>
    <w:rsid w:val="000F4C3E"/>
    <w:rsid w:val="000F4D25"/>
    <w:rsid w:val="000F4DE9"/>
    <w:rsid w:val="000F513E"/>
    <w:rsid w:val="000F5A02"/>
    <w:rsid w:val="000F5B8F"/>
    <w:rsid w:val="000F5CD6"/>
    <w:rsid w:val="000F6335"/>
    <w:rsid w:val="000F6523"/>
    <w:rsid w:val="000F65C1"/>
    <w:rsid w:val="000F6C2C"/>
    <w:rsid w:val="000F7136"/>
    <w:rsid w:val="000F7180"/>
    <w:rsid w:val="000F7D04"/>
    <w:rsid w:val="000F7D0D"/>
    <w:rsid w:val="000F7F99"/>
    <w:rsid w:val="00100035"/>
    <w:rsid w:val="00100240"/>
    <w:rsid w:val="00100418"/>
    <w:rsid w:val="001004D9"/>
    <w:rsid w:val="001007B5"/>
    <w:rsid w:val="00100C3D"/>
    <w:rsid w:val="00101011"/>
    <w:rsid w:val="001011C3"/>
    <w:rsid w:val="00101232"/>
    <w:rsid w:val="001019DE"/>
    <w:rsid w:val="00101F59"/>
    <w:rsid w:val="00102890"/>
    <w:rsid w:val="001030DC"/>
    <w:rsid w:val="0010328D"/>
    <w:rsid w:val="001033EF"/>
    <w:rsid w:val="00104481"/>
    <w:rsid w:val="00104824"/>
    <w:rsid w:val="001048EE"/>
    <w:rsid w:val="001050C7"/>
    <w:rsid w:val="00105602"/>
    <w:rsid w:val="00105809"/>
    <w:rsid w:val="00105DAF"/>
    <w:rsid w:val="0010634C"/>
    <w:rsid w:val="0010676E"/>
    <w:rsid w:val="001069D3"/>
    <w:rsid w:val="00106D94"/>
    <w:rsid w:val="0010705A"/>
    <w:rsid w:val="001072D1"/>
    <w:rsid w:val="001072F3"/>
    <w:rsid w:val="00107858"/>
    <w:rsid w:val="00107C14"/>
    <w:rsid w:val="0011009C"/>
    <w:rsid w:val="00110488"/>
    <w:rsid w:val="00110490"/>
    <w:rsid w:val="00110D87"/>
    <w:rsid w:val="001113AB"/>
    <w:rsid w:val="00111488"/>
    <w:rsid w:val="001119AF"/>
    <w:rsid w:val="00111A09"/>
    <w:rsid w:val="00111AD8"/>
    <w:rsid w:val="00111D38"/>
    <w:rsid w:val="001122B8"/>
    <w:rsid w:val="001123A7"/>
    <w:rsid w:val="001127E6"/>
    <w:rsid w:val="00112945"/>
    <w:rsid w:val="00112BC8"/>
    <w:rsid w:val="00112D54"/>
    <w:rsid w:val="001136EE"/>
    <w:rsid w:val="00113976"/>
    <w:rsid w:val="00113F12"/>
    <w:rsid w:val="001140B4"/>
    <w:rsid w:val="0011453F"/>
    <w:rsid w:val="001145CC"/>
    <w:rsid w:val="0011475E"/>
    <w:rsid w:val="00114DB9"/>
    <w:rsid w:val="00114E50"/>
    <w:rsid w:val="00114ECD"/>
    <w:rsid w:val="001150B1"/>
    <w:rsid w:val="001150B8"/>
    <w:rsid w:val="00115136"/>
    <w:rsid w:val="00115217"/>
    <w:rsid w:val="0011598F"/>
    <w:rsid w:val="00115F2D"/>
    <w:rsid w:val="00116087"/>
    <w:rsid w:val="001168D5"/>
    <w:rsid w:val="0011695E"/>
    <w:rsid w:val="00116E52"/>
    <w:rsid w:val="00116EB4"/>
    <w:rsid w:val="00117207"/>
    <w:rsid w:val="0011754B"/>
    <w:rsid w:val="001176E1"/>
    <w:rsid w:val="00117851"/>
    <w:rsid w:val="00117BDC"/>
    <w:rsid w:val="00117D96"/>
    <w:rsid w:val="00117E80"/>
    <w:rsid w:val="00120C05"/>
    <w:rsid w:val="001210F1"/>
    <w:rsid w:val="00121B15"/>
    <w:rsid w:val="00121DA0"/>
    <w:rsid w:val="00121F04"/>
    <w:rsid w:val="00121F29"/>
    <w:rsid w:val="00122315"/>
    <w:rsid w:val="0012247D"/>
    <w:rsid w:val="00123D47"/>
    <w:rsid w:val="001245F7"/>
    <w:rsid w:val="00124884"/>
    <w:rsid w:val="001248DE"/>
    <w:rsid w:val="00124F9D"/>
    <w:rsid w:val="00125470"/>
    <w:rsid w:val="00125D0E"/>
    <w:rsid w:val="001260D8"/>
    <w:rsid w:val="00126FE8"/>
    <w:rsid w:val="00127D54"/>
    <w:rsid w:val="00127D5E"/>
    <w:rsid w:val="00130296"/>
    <w:rsid w:val="0013078E"/>
    <w:rsid w:val="001309DE"/>
    <w:rsid w:val="00130BF5"/>
    <w:rsid w:val="00130E54"/>
    <w:rsid w:val="00130E6B"/>
    <w:rsid w:val="00130FB3"/>
    <w:rsid w:val="0013151A"/>
    <w:rsid w:val="001316CC"/>
    <w:rsid w:val="00131C94"/>
    <w:rsid w:val="00131C97"/>
    <w:rsid w:val="0013224B"/>
    <w:rsid w:val="00132D4B"/>
    <w:rsid w:val="001332EF"/>
    <w:rsid w:val="0013353C"/>
    <w:rsid w:val="001338EA"/>
    <w:rsid w:val="00133D21"/>
    <w:rsid w:val="00133ED0"/>
    <w:rsid w:val="001341DD"/>
    <w:rsid w:val="00134206"/>
    <w:rsid w:val="001344C0"/>
    <w:rsid w:val="001346D5"/>
    <w:rsid w:val="001348A4"/>
    <w:rsid w:val="0013494D"/>
    <w:rsid w:val="00134CDB"/>
    <w:rsid w:val="00135093"/>
    <w:rsid w:val="001350B5"/>
    <w:rsid w:val="0013546D"/>
    <w:rsid w:val="0013555D"/>
    <w:rsid w:val="00135884"/>
    <w:rsid w:val="00135CCA"/>
    <w:rsid w:val="00135EA8"/>
    <w:rsid w:val="00136010"/>
    <w:rsid w:val="0013601B"/>
    <w:rsid w:val="001361B3"/>
    <w:rsid w:val="001365C7"/>
    <w:rsid w:val="001369FE"/>
    <w:rsid w:val="00136B04"/>
    <w:rsid w:val="00136E21"/>
    <w:rsid w:val="00136EA8"/>
    <w:rsid w:val="00136F3E"/>
    <w:rsid w:val="001376A3"/>
    <w:rsid w:val="00137A62"/>
    <w:rsid w:val="00137E7D"/>
    <w:rsid w:val="001403AE"/>
    <w:rsid w:val="001404D5"/>
    <w:rsid w:val="00140732"/>
    <w:rsid w:val="00140F30"/>
    <w:rsid w:val="00141113"/>
    <w:rsid w:val="00141430"/>
    <w:rsid w:val="001418E2"/>
    <w:rsid w:val="00141BAE"/>
    <w:rsid w:val="00141C35"/>
    <w:rsid w:val="00141FFB"/>
    <w:rsid w:val="00142079"/>
    <w:rsid w:val="001421C4"/>
    <w:rsid w:val="001422A6"/>
    <w:rsid w:val="001422D7"/>
    <w:rsid w:val="001422E4"/>
    <w:rsid w:val="0014230D"/>
    <w:rsid w:val="001423B6"/>
    <w:rsid w:val="001429DE"/>
    <w:rsid w:val="001434E3"/>
    <w:rsid w:val="001438C9"/>
    <w:rsid w:val="001448A7"/>
    <w:rsid w:val="00144E47"/>
    <w:rsid w:val="0014550C"/>
    <w:rsid w:val="001456BD"/>
    <w:rsid w:val="00145A3F"/>
    <w:rsid w:val="00145D72"/>
    <w:rsid w:val="00145E39"/>
    <w:rsid w:val="001462A7"/>
    <w:rsid w:val="001465D8"/>
    <w:rsid w:val="00146621"/>
    <w:rsid w:val="00146875"/>
    <w:rsid w:val="001472E9"/>
    <w:rsid w:val="00147300"/>
    <w:rsid w:val="001475A8"/>
    <w:rsid w:val="001475CF"/>
    <w:rsid w:val="00147875"/>
    <w:rsid w:val="001478D9"/>
    <w:rsid w:val="00147CC6"/>
    <w:rsid w:val="00150077"/>
    <w:rsid w:val="001500F3"/>
    <w:rsid w:val="001501E1"/>
    <w:rsid w:val="001507D8"/>
    <w:rsid w:val="00150CFE"/>
    <w:rsid w:val="00150F26"/>
    <w:rsid w:val="00151183"/>
    <w:rsid w:val="00151344"/>
    <w:rsid w:val="00151BB0"/>
    <w:rsid w:val="001527AD"/>
    <w:rsid w:val="00152A78"/>
    <w:rsid w:val="00152D4A"/>
    <w:rsid w:val="00152E7F"/>
    <w:rsid w:val="0015338B"/>
    <w:rsid w:val="00153458"/>
    <w:rsid w:val="001536B3"/>
    <w:rsid w:val="00153DD1"/>
    <w:rsid w:val="00154051"/>
    <w:rsid w:val="001540C2"/>
    <w:rsid w:val="00154528"/>
    <w:rsid w:val="0015453A"/>
    <w:rsid w:val="00154682"/>
    <w:rsid w:val="00154978"/>
    <w:rsid w:val="00155383"/>
    <w:rsid w:val="00155707"/>
    <w:rsid w:val="00155B8F"/>
    <w:rsid w:val="00156546"/>
    <w:rsid w:val="00156978"/>
    <w:rsid w:val="001572FB"/>
    <w:rsid w:val="00157406"/>
    <w:rsid w:val="00157E96"/>
    <w:rsid w:val="00160192"/>
    <w:rsid w:val="001604E5"/>
    <w:rsid w:val="001608A8"/>
    <w:rsid w:val="00160B23"/>
    <w:rsid w:val="00161028"/>
    <w:rsid w:val="001611EF"/>
    <w:rsid w:val="0016130B"/>
    <w:rsid w:val="0016203A"/>
    <w:rsid w:val="001622A0"/>
    <w:rsid w:val="001622BF"/>
    <w:rsid w:val="00162325"/>
    <w:rsid w:val="0016235F"/>
    <w:rsid w:val="00162EC8"/>
    <w:rsid w:val="001632D0"/>
    <w:rsid w:val="0016342A"/>
    <w:rsid w:val="0016373D"/>
    <w:rsid w:val="00163899"/>
    <w:rsid w:val="001639BB"/>
    <w:rsid w:val="0016411F"/>
    <w:rsid w:val="001643DB"/>
    <w:rsid w:val="001649BD"/>
    <w:rsid w:val="00164BEE"/>
    <w:rsid w:val="00164E6D"/>
    <w:rsid w:val="0016516D"/>
    <w:rsid w:val="001656DF"/>
    <w:rsid w:val="001669D4"/>
    <w:rsid w:val="00167508"/>
    <w:rsid w:val="00167E86"/>
    <w:rsid w:val="00167ED1"/>
    <w:rsid w:val="0017008D"/>
    <w:rsid w:val="00170241"/>
    <w:rsid w:val="00170281"/>
    <w:rsid w:val="001703E1"/>
    <w:rsid w:val="0017070E"/>
    <w:rsid w:val="00170B57"/>
    <w:rsid w:val="00171074"/>
    <w:rsid w:val="0017125E"/>
    <w:rsid w:val="00171734"/>
    <w:rsid w:val="001719ED"/>
    <w:rsid w:val="00171BF2"/>
    <w:rsid w:val="00172635"/>
    <w:rsid w:val="00172A31"/>
    <w:rsid w:val="00172CDD"/>
    <w:rsid w:val="001735F1"/>
    <w:rsid w:val="0017373C"/>
    <w:rsid w:val="00173E39"/>
    <w:rsid w:val="001747A3"/>
    <w:rsid w:val="001751C6"/>
    <w:rsid w:val="00175495"/>
    <w:rsid w:val="00175C54"/>
    <w:rsid w:val="00175DD7"/>
    <w:rsid w:val="00175FBE"/>
    <w:rsid w:val="00176016"/>
    <w:rsid w:val="00176342"/>
    <w:rsid w:val="00176B1B"/>
    <w:rsid w:val="00176C0D"/>
    <w:rsid w:val="001770A8"/>
    <w:rsid w:val="00177363"/>
    <w:rsid w:val="001774FB"/>
    <w:rsid w:val="00177A53"/>
    <w:rsid w:val="00177A8A"/>
    <w:rsid w:val="00177D2C"/>
    <w:rsid w:val="00177F87"/>
    <w:rsid w:val="001804E4"/>
    <w:rsid w:val="00180C8F"/>
    <w:rsid w:val="00180F28"/>
    <w:rsid w:val="00181227"/>
    <w:rsid w:val="00181232"/>
    <w:rsid w:val="00181E2A"/>
    <w:rsid w:val="001820B6"/>
    <w:rsid w:val="001821B6"/>
    <w:rsid w:val="001824B9"/>
    <w:rsid w:val="001824D3"/>
    <w:rsid w:val="0018261A"/>
    <w:rsid w:val="00182D36"/>
    <w:rsid w:val="00183C1D"/>
    <w:rsid w:val="00183D87"/>
    <w:rsid w:val="00183FEE"/>
    <w:rsid w:val="001843F8"/>
    <w:rsid w:val="0018455B"/>
    <w:rsid w:val="00184581"/>
    <w:rsid w:val="00184640"/>
    <w:rsid w:val="00184E92"/>
    <w:rsid w:val="00184F3C"/>
    <w:rsid w:val="0018503E"/>
    <w:rsid w:val="00185370"/>
    <w:rsid w:val="001854E2"/>
    <w:rsid w:val="0018555F"/>
    <w:rsid w:val="00186D34"/>
    <w:rsid w:val="00187096"/>
    <w:rsid w:val="00187BE8"/>
    <w:rsid w:val="00187CC4"/>
    <w:rsid w:val="00187EBA"/>
    <w:rsid w:val="00187EFA"/>
    <w:rsid w:val="001901BB"/>
    <w:rsid w:val="00190854"/>
    <w:rsid w:val="00190C79"/>
    <w:rsid w:val="00190CAF"/>
    <w:rsid w:val="0019133B"/>
    <w:rsid w:val="00191C56"/>
    <w:rsid w:val="00192027"/>
    <w:rsid w:val="001921AF"/>
    <w:rsid w:val="001927A3"/>
    <w:rsid w:val="00192B7D"/>
    <w:rsid w:val="001936AE"/>
    <w:rsid w:val="00193DFA"/>
    <w:rsid w:val="00193E13"/>
    <w:rsid w:val="00194828"/>
    <w:rsid w:val="00194B54"/>
    <w:rsid w:val="00194E72"/>
    <w:rsid w:val="00195171"/>
    <w:rsid w:val="001951DA"/>
    <w:rsid w:val="001954A0"/>
    <w:rsid w:val="00195A22"/>
    <w:rsid w:val="00195BAA"/>
    <w:rsid w:val="00195E25"/>
    <w:rsid w:val="00195EB5"/>
    <w:rsid w:val="00196289"/>
    <w:rsid w:val="0019682A"/>
    <w:rsid w:val="0019686F"/>
    <w:rsid w:val="00196955"/>
    <w:rsid w:val="00196A5E"/>
    <w:rsid w:val="00197B33"/>
    <w:rsid w:val="00197C58"/>
    <w:rsid w:val="001A0077"/>
    <w:rsid w:val="001A0187"/>
    <w:rsid w:val="001A019F"/>
    <w:rsid w:val="001A0A8F"/>
    <w:rsid w:val="001A0AA4"/>
    <w:rsid w:val="001A0CD9"/>
    <w:rsid w:val="001A2411"/>
    <w:rsid w:val="001A2444"/>
    <w:rsid w:val="001A2449"/>
    <w:rsid w:val="001A2B99"/>
    <w:rsid w:val="001A2EDB"/>
    <w:rsid w:val="001A340C"/>
    <w:rsid w:val="001A34F6"/>
    <w:rsid w:val="001A3D3B"/>
    <w:rsid w:val="001A4226"/>
    <w:rsid w:val="001A46D7"/>
    <w:rsid w:val="001A47C2"/>
    <w:rsid w:val="001A4D85"/>
    <w:rsid w:val="001A50DA"/>
    <w:rsid w:val="001A52AB"/>
    <w:rsid w:val="001A5308"/>
    <w:rsid w:val="001A5A69"/>
    <w:rsid w:val="001A5D89"/>
    <w:rsid w:val="001A5FFA"/>
    <w:rsid w:val="001A6391"/>
    <w:rsid w:val="001A6A71"/>
    <w:rsid w:val="001A6D49"/>
    <w:rsid w:val="001A7204"/>
    <w:rsid w:val="001A7329"/>
    <w:rsid w:val="001A7432"/>
    <w:rsid w:val="001A7967"/>
    <w:rsid w:val="001A7A08"/>
    <w:rsid w:val="001A7E65"/>
    <w:rsid w:val="001B0079"/>
    <w:rsid w:val="001B11B7"/>
    <w:rsid w:val="001B1963"/>
    <w:rsid w:val="001B24A5"/>
    <w:rsid w:val="001B275A"/>
    <w:rsid w:val="001B2991"/>
    <w:rsid w:val="001B3150"/>
    <w:rsid w:val="001B35BA"/>
    <w:rsid w:val="001B3DFB"/>
    <w:rsid w:val="001B4827"/>
    <w:rsid w:val="001B4B02"/>
    <w:rsid w:val="001B4D39"/>
    <w:rsid w:val="001B52E4"/>
    <w:rsid w:val="001B5555"/>
    <w:rsid w:val="001B57AF"/>
    <w:rsid w:val="001B64A2"/>
    <w:rsid w:val="001B6534"/>
    <w:rsid w:val="001B65ED"/>
    <w:rsid w:val="001B6A01"/>
    <w:rsid w:val="001B6B76"/>
    <w:rsid w:val="001B6DB6"/>
    <w:rsid w:val="001B7127"/>
    <w:rsid w:val="001B715F"/>
    <w:rsid w:val="001B7367"/>
    <w:rsid w:val="001B743A"/>
    <w:rsid w:val="001B7579"/>
    <w:rsid w:val="001B7AAF"/>
    <w:rsid w:val="001B7F54"/>
    <w:rsid w:val="001C014A"/>
    <w:rsid w:val="001C023D"/>
    <w:rsid w:val="001C0762"/>
    <w:rsid w:val="001C09B4"/>
    <w:rsid w:val="001C0BBA"/>
    <w:rsid w:val="001C0DFC"/>
    <w:rsid w:val="001C1075"/>
    <w:rsid w:val="001C127D"/>
    <w:rsid w:val="001C14F1"/>
    <w:rsid w:val="001C1703"/>
    <w:rsid w:val="001C172D"/>
    <w:rsid w:val="001C1794"/>
    <w:rsid w:val="001C18C9"/>
    <w:rsid w:val="001C1CB0"/>
    <w:rsid w:val="001C2077"/>
    <w:rsid w:val="001C2829"/>
    <w:rsid w:val="001C2CC3"/>
    <w:rsid w:val="001C3269"/>
    <w:rsid w:val="001C3367"/>
    <w:rsid w:val="001C362E"/>
    <w:rsid w:val="001C36FC"/>
    <w:rsid w:val="001C3B6A"/>
    <w:rsid w:val="001C486D"/>
    <w:rsid w:val="001C4BA3"/>
    <w:rsid w:val="001C6161"/>
    <w:rsid w:val="001C6164"/>
    <w:rsid w:val="001C6268"/>
    <w:rsid w:val="001C64DB"/>
    <w:rsid w:val="001C669A"/>
    <w:rsid w:val="001C7075"/>
    <w:rsid w:val="001C7A1F"/>
    <w:rsid w:val="001C7B3A"/>
    <w:rsid w:val="001C7D83"/>
    <w:rsid w:val="001D018D"/>
    <w:rsid w:val="001D040E"/>
    <w:rsid w:val="001D0453"/>
    <w:rsid w:val="001D0B03"/>
    <w:rsid w:val="001D0D2A"/>
    <w:rsid w:val="001D118D"/>
    <w:rsid w:val="001D16A4"/>
    <w:rsid w:val="001D16EF"/>
    <w:rsid w:val="001D1DB4"/>
    <w:rsid w:val="001D1FEC"/>
    <w:rsid w:val="001D20CF"/>
    <w:rsid w:val="001D21A7"/>
    <w:rsid w:val="001D25D4"/>
    <w:rsid w:val="001D269B"/>
    <w:rsid w:val="001D2BBE"/>
    <w:rsid w:val="001D2ECF"/>
    <w:rsid w:val="001D314C"/>
    <w:rsid w:val="001D31C1"/>
    <w:rsid w:val="001D3233"/>
    <w:rsid w:val="001D37DB"/>
    <w:rsid w:val="001D38C4"/>
    <w:rsid w:val="001D3921"/>
    <w:rsid w:val="001D49A3"/>
    <w:rsid w:val="001D58EE"/>
    <w:rsid w:val="001D5F2C"/>
    <w:rsid w:val="001D60E5"/>
    <w:rsid w:val="001D63BF"/>
    <w:rsid w:val="001D664D"/>
    <w:rsid w:val="001D6AAE"/>
    <w:rsid w:val="001D6DEB"/>
    <w:rsid w:val="001D6EBD"/>
    <w:rsid w:val="001D7287"/>
    <w:rsid w:val="001D7749"/>
    <w:rsid w:val="001D7B38"/>
    <w:rsid w:val="001D7DCB"/>
    <w:rsid w:val="001E00B8"/>
    <w:rsid w:val="001E0211"/>
    <w:rsid w:val="001E0297"/>
    <w:rsid w:val="001E0676"/>
    <w:rsid w:val="001E0899"/>
    <w:rsid w:val="001E0BB8"/>
    <w:rsid w:val="001E1500"/>
    <w:rsid w:val="001E17D7"/>
    <w:rsid w:val="001E2957"/>
    <w:rsid w:val="001E2BCC"/>
    <w:rsid w:val="001E3322"/>
    <w:rsid w:val="001E3426"/>
    <w:rsid w:val="001E3829"/>
    <w:rsid w:val="001E38CC"/>
    <w:rsid w:val="001E3A60"/>
    <w:rsid w:val="001E3AB1"/>
    <w:rsid w:val="001E424F"/>
    <w:rsid w:val="001E4540"/>
    <w:rsid w:val="001E4B80"/>
    <w:rsid w:val="001E53A4"/>
    <w:rsid w:val="001E53CF"/>
    <w:rsid w:val="001E5BBA"/>
    <w:rsid w:val="001E5CE9"/>
    <w:rsid w:val="001E63E2"/>
    <w:rsid w:val="001E718C"/>
    <w:rsid w:val="001E7249"/>
    <w:rsid w:val="001E733F"/>
    <w:rsid w:val="001E74C3"/>
    <w:rsid w:val="001E797B"/>
    <w:rsid w:val="001E7ACE"/>
    <w:rsid w:val="001E7C0A"/>
    <w:rsid w:val="001E7CAF"/>
    <w:rsid w:val="001E7EA9"/>
    <w:rsid w:val="001E7F55"/>
    <w:rsid w:val="001F0085"/>
    <w:rsid w:val="001F0136"/>
    <w:rsid w:val="001F03A2"/>
    <w:rsid w:val="001F077C"/>
    <w:rsid w:val="001F173F"/>
    <w:rsid w:val="001F1C28"/>
    <w:rsid w:val="001F256B"/>
    <w:rsid w:val="001F320E"/>
    <w:rsid w:val="001F3432"/>
    <w:rsid w:val="001F3B19"/>
    <w:rsid w:val="001F3FA9"/>
    <w:rsid w:val="001F4119"/>
    <w:rsid w:val="001F4D5F"/>
    <w:rsid w:val="001F4E89"/>
    <w:rsid w:val="001F55DB"/>
    <w:rsid w:val="001F590B"/>
    <w:rsid w:val="001F5B3F"/>
    <w:rsid w:val="001F601C"/>
    <w:rsid w:val="001F6735"/>
    <w:rsid w:val="001F6E25"/>
    <w:rsid w:val="001F6E99"/>
    <w:rsid w:val="001F7540"/>
    <w:rsid w:val="001F7897"/>
    <w:rsid w:val="001F7C74"/>
    <w:rsid w:val="001F7D68"/>
    <w:rsid w:val="002009AB"/>
    <w:rsid w:val="00200CDC"/>
    <w:rsid w:val="00200E5B"/>
    <w:rsid w:val="00200FCF"/>
    <w:rsid w:val="00201125"/>
    <w:rsid w:val="00201374"/>
    <w:rsid w:val="002015CE"/>
    <w:rsid w:val="0020264A"/>
    <w:rsid w:val="002029C3"/>
    <w:rsid w:val="00202A3C"/>
    <w:rsid w:val="00202C01"/>
    <w:rsid w:val="002036FA"/>
    <w:rsid w:val="00203738"/>
    <w:rsid w:val="002042A6"/>
    <w:rsid w:val="00205457"/>
    <w:rsid w:val="0020590A"/>
    <w:rsid w:val="00205BD7"/>
    <w:rsid w:val="00205C18"/>
    <w:rsid w:val="0020668D"/>
    <w:rsid w:val="002069F4"/>
    <w:rsid w:val="00206C12"/>
    <w:rsid w:val="00206CF9"/>
    <w:rsid w:val="0020744E"/>
    <w:rsid w:val="0020787E"/>
    <w:rsid w:val="00207F2C"/>
    <w:rsid w:val="00207FD4"/>
    <w:rsid w:val="0021028F"/>
    <w:rsid w:val="002116BF"/>
    <w:rsid w:val="00211835"/>
    <w:rsid w:val="0021185C"/>
    <w:rsid w:val="00211C55"/>
    <w:rsid w:val="00211CD7"/>
    <w:rsid w:val="0021201C"/>
    <w:rsid w:val="0021203F"/>
    <w:rsid w:val="002127BF"/>
    <w:rsid w:val="00212A49"/>
    <w:rsid w:val="00212A60"/>
    <w:rsid w:val="00213434"/>
    <w:rsid w:val="00213CC8"/>
    <w:rsid w:val="00213FC8"/>
    <w:rsid w:val="00214187"/>
    <w:rsid w:val="002142F0"/>
    <w:rsid w:val="00214436"/>
    <w:rsid w:val="00214465"/>
    <w:rsid w:val="002147EE"/>
    <w:rsid w:val="00215138"/>
    <w:rsid w:val="00215214"/>
    <w:rsid w:val="002153F3"/>
    <w:rsid w:val="00215874"/>
    <w:rsid w:val="00215A49"/>
    <w:rsid w:val="00215B79"/>
    <w:rsid w:val="00215DCC"/>
    <w:rsid w:val="00216A9B"/>
    <w:rsid w:val="00216AAD"/>
    <w:rsid w:val="00216C3C"/>
    <w:rsid w:val="00216DC0"/>
    <w:rsid w:val="00216DF4"/>
    <w:rsid w:val="00217753"/>
    <w:rsid w:val="002178D2"/>
    <w:rsid w:val="00217995"/>
    <w:rsid w:val="0022008D"/>
    <w:rsid w:val="00220232"/>
    <w:rsid w:val="00220267"/>
    <w:rsid w:val="0022027F"/>
    <w:rsid w:val="002205C7"/>
    <w:rsid w:val="00220E32"/>
    <w:rsid w:val="00221167"/>
    <w:rsid w:val="00221298"/>
    <w:rsid w:val="0022135C"/>
    <w:rsid w:val="00221A4F"/>
    <w:rsid w:val="00221DEA"/>
    <w:rsid w:val="00222193"/>
    <w:rsid w:val="00222660"/>
    <w:rsid w:val="00222B3E"/>
    <w:rsid w:val="00223084"/>
    <w:rsid w:val="0022338F"/>
    <w:rsid w:val="00223974"/>
    <w:rsid w:val="00223B2C"/>
    <w:rsid w:val="00223BAE"/>
    <w:rsid w:val="00223FD2"/>
    <w:rsid w:val="0022531E"/>
    <w:rsid w:val="002255FE"/>
    <w:rsid w:val="0022568F"/>
    <w:rsid w:val="00225AE3"/>
    <w:rsid w:val="00225F63"/>
    <w:rsid w:val="00226F8F"/>
    <w:rsid w:val="0022741E"/>
    <w:rsid w:val="00227780"/>
    <w:rsid w:val="002277C4"/>
    <w:rsid w:val="00227AEE"/>
    <w:rsid w:val="00227C67"/>
    <w:rsid w:val="00227E9D"/>
    <w:rsid w:val="00230021"/>
    <w:rsid w:val="002305B6"/>
    <w:rsid w:val="00230733"/>
    <w:rsid w:val="00230A86"/>
    <w:rsid w:val="00230D0A"/>
    <w:rsid w:val="00230DC4"/>
    <w:rsid w:val="00231548"/>
    <w:rsid w:val="00231700"/>
    <w:rsid w:val="0023188E"/>
    <w:rsid w:val="00231A30"/>
    <w:rsid w:val="00231CB5"/>
    <w:rsid w:val="00231F5A"/>
    <w:rsid w:val="0023244C"/>
    <w:rsid w:val="002326BF"/>
    <w:rsid w:val="00232CDF"/>
    <w:rsid w:val="00232D0A"/>
    <w:rsid w:val="0023325F"/>
    <w:rsid w:val="00233D77"/>
    <w:rsid w:val="00233FAB"/>
    <w:rsid w:val="002342E7"/>
    <w:rsid w:val="002343C5"/>
    <w:rsid w:val="00234808"/>
    <w:rsid w:val="00234847"/>
    <w:rsid w:val="00234A4E"/>
    <w:rsid w:val="00234C74"/>
    <w:rsid w:val="00234DF1"/>
    <w:rsid w:val="00234FDD"/>
    <w:rsid w:val="00235084"/>
    <w:rsid w:val="00235085"/>
    <w:rsid w:val="0023509C"/>
    <w:rsid w:val="0023579E"/>
    <w:rsid w:val="00235A10"/>
    <w:rsid w:val="00235E07"/>
    <w:rsid w:val="00235F35"/>
    <w:rsid w:val="0023669B"/>
    <w:rsid w:val="0023715E"/>
    <w:rsid w:val="00237462"/>
    <w:rsid w:val="00237C53"/>
    <w:rsid w:val="00237F28"/>
    <w:rsid w:val="002400C1"/>
    <w:rsid w:val="00240355"/>
    <w:rsid w:val="002407BA"/>
    <w:rsid w:val="00240F56"/>
    <w:rsid w:val="00241527"/>
    <w:rsid w:val="002418A8"/>
    <w:rsid w:val="00241B15"/>
    <w:rsid w:val="00241D47"/>
    <w:rsid w:val="002423C2"/>
    <w:rsid w:val="002423F6"/>
    <w:rsid w:val="002425EF"/>
    <w:rsid w:val="0024291D"/>
    <w:rsid w:val="00242AAA"/>
    <w:rsid w:val="00242F18"/>
    <w:rsid w:val="00243958"/>
    <w:rsid w:val="00243D94"/>
    <w:rsid w:val="00244144"/>
    <w:rsid w:val="00244599"/>
    <w:rsid w:val="00244E99"/>
    <w:rsid w:val="002451F4"/>
    <w:rsid w:val="00245BB2"/>
    <w:rsid w:val="00245BB5"/>
    <w:rsid w:val="00245DFB"/>
    <w:rsid w:val="00245EA9"/>
    <w:rsid w:val="002460ED"/>
    <w:rsid w:val="00246124"/>
    <w:rsid w:val="00246267"/>
    <w:rsid w:val="002463D5"/>
    <w:rsid w:val="002466FD"/>
    <w:rsid w:val="002469A7"/>
    <w:rsid w:val="00246A5E"/>
    <w:rsid w:val="00246CF2"/>
    <w:rsid w:val="00246F79"/>
    <w:rsid w:val="00246FFA"/>
    <w:rsid w:val="002476B9"/>
    <w:rsid w:val="0024798B"/>
    <w:rsid w:val="00247A12"/>
    <w:rsid w:val="00247B31"/>
    <w:rsid w:val="002503BA"/>
    <w:rsid w:val="002504CE"/>
    <w:rsid w:val="00250542"/>
    <w:rsid w:val="002506D4"/>
    <w:rsid w:val="00250734"/>
    <w:rsid w:val="0025088D"/>
    <w:rsid w:val="00250B0E"/>
    <w:rsid w:val="00250EC6"/>
    <w:rsid w:val="00250F30"/>
    <w:rsid w:val="00251115"/>
    <w:rsid w:val="002511D6"/>
    <w:rsid w:val="002512EC"/>
    <w:rsid w:val="0025139F"/>
    <w:rsid w:val="00251748"/>
    <w:rsid w:val="00251E61"/>
    <w:rsid w:val="00251EA7"/>
    <w:rsid w:val="00252CC7"/>
    <w:rsid w:val="002536DC"/>
    <w:rsid w:val="002536F0"/>
    <w:rsid w:val="00253C15"/>
    <w:rsid w:val="00253C4D"/>
    <w:rsid w:val="00254163"/>
    <w:rsid w:val="00254166"/>
    <w:rsid w:val="00254444"/>
    <w:rsid w:val="0025453B"/>
    <w:rsid w:val="002546F8"/>
    <w:rsid w:val="002548B6"/>
    <w:rsid w:val="00254EBC"/>
    <w:rsid w:val="00255219"/>
    <w:rsid w:val="002553EC"/>
    <w:rsid w:val="002559AB"/>
    <w:rsid w:val="002559CD"/>
    <w:rsid w:val="002560EB"/>
    <w:rsid w:val="0025639E"/>
    <w:rsid w:val="00256818"/>
    <w:rsid w:val="00256F44"/>
    <w:rsid w:val="002574F9"/>
    <w:rsid w:val="00257815"/>
    <w:rsid w:val="0026099C"/>
    <w:rsid w:val="00261190"/>
    <w:rsid w:val="0026210D"/>
    <w:rsid w:val="00262604"/>
    <w:rsid w:val="00262B61"/>
    <w:rsid w:val="00262B92"/>
    <w:rsid w:val="00262E34"/>
    <w:rsid w:val="002635C7"/>
    <w:rsid w:val="0026380C"/>
    <w:rsid w:val="0026383E"/>
    <w:rsid w:val="00263872"/>
    <w:rsid w:val="00263E01"/>
    <w:rsid w:val="002644C3"/>
    <w:rsid w:val="00264612"/>
    <w:rsid w:val="00264CB8"/>
    <w:rsid w:val="00264F67"/>
    <w:rsid w:val="00264FFF"/>
    <w:rsid w:val="002653E3"/>
    <w:rsid w:val="00265ABC"/>
    <w:rsid w:val="00265C0E"/>
    <w:rsid w:val="002662C1"/>
    <w:rsid w:val="002662FE"/>
    <w:rsid w:val="00266384"/>
    <w:rsid w:val="0026697B"/>
    <w:rsid w:val="002669A6"/>
    <w:rsid w:val="00266BBC"/>
    <w:rsid w:val="00266C4E"/>
    <w:rsid w:val="00266EBD"/>
    <w:rsid w:val="00267041"/>
    <w:rsid w:val="002674DE"/>
    <w:rsid w:val="002676D7"/>
    <w:rsid w:val="002676DB"/>
    <w:rsid w:val="00267762"/>
    <w:rsid w:val="00267CA3"/>
    <w:rsid w:val="00267E78"/>
    <w:rsid w:val="002709A8"/>
    <w:rsid w:val="00270E3E"/>
    <w:rsid w:val="00270EF4"/>
    <w:rsid w:val="0027147C"/>
    <w:rsid w:val="0027151F"/>
    <w:rsid w:val="0027162B"/>
    <w:rsid w:val="00271B53"/>
    <w:rsid w:val="00271F33"/>
    <w:rsid w:val="002724EB"/>
    <w:rsid w:val="002727E4"/>
    <w:rsid w:val="00272F4A"/>
    <w:rsid w:val="00273469"/>
    <w:rsid w:val="00273521"/>
    <w:rsid w:val="0027380D"/>
    <w:rsid w:val="0027392C"/>
    <w:rsid w:val="00273AF1"/>
    <w:rsid w:val="00273B83"/>
    <w:rsid w:val="00274320"/>
    <w:rsid w:val="00274516"/>
    <w:rsid w:val="00274AF2"/>
    <w:rsid w:val="00274C8E"/>
    <w:rsid w:val="00274C9C"/>
    <w:rsid w:val="00274D87"/>
    <w:rsid w:val="002751A2"/>
    <w:rsid w:val="00275871"/>
    <w:rsid w:val="002759DC"/>
    <w:rsid w:val="00275D3C"/>
    <w:rsid w:val="00275EE4"/>
    <w:rsid w:val="00276300"/>
    <w:rsid w:val="00276597"/>
    <w:rsid w:val="0027670C"/>
    <w:rsid w:val="00276811"/>
    <w:rsid w:val="0027737D"/>
    <w:rsid w:val="002800C7"/>
    <w:rsid w:val="00280D74"/>
    <w:rsid w:val="00280D97"/>
    <w:rsid w:val="00280E09"/>
    <w:rsid w:val="00281790"/>
    <w:rsid w:val="00281957"/>
    <w:rsid w:val="00281B3B"/>
    <w:rsid w:val="00281D5E"/>
    <w:rsid w:val="002822FB"/>
    <w:rsid w:val="002824E3"/>
    <w:rsid w:val="00282699"/>
    <w:rsid w:val="00282EE6"/>
    <w:rsid w:val="002833DC"/>
    <w:rsid w:val="00283BC9"/>
    <w:rsid w:val="00283D60"/>
    <w:rsid w:val="00283E6C"/>
    <w:rsid w:val="00284079"/>
    <w:rsid w:val="00284590"/>
    <w:rsid w:val="00284B47"/>
    <w:rsid w:val="002859CD"/>
    <w:rsid w:val="00285A89"/>
    <w:rsid w:val="00285CD8"/>
    <w:rsid w:val="00286064"/>
    <w:rsid w:val="002865CA"/>
    <w:rsid w:val="002871A2"/>
    <w:rsid w:val="002873C8"/>
    <w:rsid w:val="00287D10"/>
    <w:rsid w:val="00287F5E"/>
    <w:rsid w:val="00290165"/>
    <w:rsid w:val="00290677"/>
    <w:rsid w:val="002907F3"/>
    <w:rsid w:val="00290AE6"/>
    <w:rsid w:val="00290ED6"/>
    <w:rsid w:val="00291589"/>
    <w:rsid w:val="002915E8"/>
    <w:rsid w:val="002919B9"/>
    <w:rsid w:val="00291D58"/>
    <w:rsid w:val="00291DB9"/>
    <w:rsid w:val="002922CC"/>
    <w:rsid w:val="002926DF"/>
    <w:rsid w:val="0029270B"/>
    <w:rsid w:val="00292860"/>
    <w:rsid w:val="00292898"/>
    <w:rsid w:val="00292AD4"/>
    <w:rsid w:val="00292B6F"/>
    <w:rsid w:val="00292BBC"/>
    <w:rsid w:val="00292DB7"/>
    <w:rsid w:val="00294B0E"/>
    <w:rsid w:val="00294B42"/>
    <w:rsid w:val="00294C90"/>
    <w:rsid w:val="00295057"/>
    <w:rsid w:val="002952D5"/>
    <w:rsid w:val="00295685"/>
    <w:rsid w:val="002957A7"/>
    <w:rsid w:val="002961DD"/>
    <w:rsid w:val="002962EE"/>
    <w:rsid w:val="00296697"/>
    <w:rsid w:val="002966AC"/>
    <w:rsid w:val="002966CA"/>
    <w:rsid w:val="002968CB"/>
    <w:rsid w:val="00296A86"/>
    <w:rsid w:val="00297302"/>
    <w:rsid w:val="002973CC"/>
    <w:rsid w:val="0029750E"/>
    <w:rsid w:val="00297726"/>
    <w:rsid w:val="002979AE"/>
    <w:rsid w:val="002A0178"/>
    <w:rsid w:val="002A0492"/>
    <w:rsid w:val="002A067C"/>
    <w:rsid w:val="002A072E"/>
    <w:rsid w:val="002A1175"/>
    <w:rsid w:val="002A1383"/>
    <w:rsid w:val="002A1F97"/>
    <w:rsid w:val="002A22AE"/>
    <w:rsid w:val="002A23E8"/>
    <w:rsid w:val="002A2775"/>
    <w:rsid w:val="002A27CF"/>
    <w:rsid w:val="002A2AAE"/>
    <w:rsid w:val="002A2F0D"/>
    <w:rsid w:val="002A3334"/>
    <w:rsid w:val="002A34CA"/>
    <w:rsid w:val="002A366E"/>
    <w:rsid w:val="002A3687"/>
    <w:rsid w:val="002A3AF3"/>
    <w:rsid w:val="002A4781"/>
    <w:rsid w:val="002A4A38"/>
    <w:rsid w:val="002A4D23"/>
    <w:rsid w:val="002A4F11"/>
    <w:rsid w:val="002A56B6"/>
    <w:rsid w:val="002A58D9"/>
    <w:rsid w:val="002A58F8"/>
    <w:rsid w:val="002A5ABF"/>
    <w:rsid w:val="002A5DEB"/>
    <w:rsid w:val="002A626E"/>
    <w:rsid w:val="002A6773"/>
    <w:rsid w:val="002A67E4"/>
    <w:rsid w:val="002A697F"/>
    <w:rsid w:val="002A6DCF"/>
    <w:rsid w:val="002A736E"/>
    <w:rsid w:val="002A74EA"/>
    <w:rsid w:val="002A750D"/>
    <w:rsid w:val="002A760D"/>
    <w:rsid w:val="002A7A44"/>
    <w:rsid w:val="002A7C91"/>
    <w:rsid w:val="002B0472"/>
    <w:rsid w:val="002B064D"/>
    <w:rsid w:val="002B0AB9"/>
    <w:rsid w:val="002B137A"/>
    <w:rsid w:val="002B153A"/>
    <w:rsid w:val="002B17C3"/>
    <w:rsid w:val="002B1B6F"/>
    <w:rsid w:val="002B205F"/>
    <w:rsid w:val="002B2158"/>
    <w:rsid w:val="002B22AE"/>
    <w:rsid w:val="002B26B8"/>
    <w:rsid w:val="002B29F2"/>
    <w:rsid w:val="002B2BC3"/>
    <w:rsid w:val="002B2E28"/>
    <w:rsid w:val="002B2E4C"/>
    <w:rsid w:val="002B32D5"/>
    <w:rsid w:val="002B3545"/>
    <w:rsid w:val="002B4DC2"/>
    <w:rsid w:val="002B4F40"/>
    <w:rsid w:val="002B571B"/>
    <w:rsid w:val="002B5810"/>
    <w:rsid w:val="002B5E78"/>
    <w:rsid w:val="002B5FF9"/>
    <w:rsid w:val="002B61F7"/>
    <w:rsid w:val="002B6285"/>
    <w:rsid w:val="002B6892"/>
    <w:rsid w:val="002B6A4C"/>
    <w:rsid w:val="002B6B09"/>
    <w:rsid w:val="002B6B12"/>
    <w:rsid w:val="002B6CBC"/>
    <w:rsid w:val="002B73E4"/>
    <w:rsid w:val="002C007A"/>
    <w:rsid w:val="002C0577"/>
    <w:rsid w:val="002C05AB"/>
    <w:rsid w:val="002C0B6C"/>
    <w:rsid w:val="002C0BC0"/>
    <w:rsid w:val="002C0C5F"/>
    <w:rsid w:val="002C0D6D"/>
    <w:rsid w:val="002C0E78"/>
    <w:rsid w:val="002C112D"/>
    <w:rsid w:val="002C1393"/>
    <w:rsid w:val="002C1784"/>
    <w:rsid w:val="002C1EFD"/>
    <w:rsid w:val="002C20D9"/>
    <w:rsid w:val="002C23E1"/>
    <w:rsid w:val="002C27B9"/>
    <w:rsid w:val="002C2C98"/>
    <w:rsid w:val="002C304D"/>
    <w:rsid w:val="002C325B"/>
    <w:rsid w:val="002C370A"/>
    <w:rsid w:val="002C3C30"/>
    <w:rsid w:val="002C4406"/>
    <w:rsid w:val="002C46DD"/>
    <w:rsid w:val="002C4799"/>
    <w:rsid w:val="002C5105"/>
    <w:rsid w:val="002C53B6"/>
    <w:rsid w:val="002C54BB"/>
    <w:rsid w:val="002C5899"/>
    <w:rsid w:val="002C5C8E"/>
    <w:rsid w:val="002C65B7"/>
    <w:rsid w:val="002C68DC"/>
    <w:rsid w:val="002C695D"/>
    <w:rsid w:val="002C7239"/>
    <w:rsid w:val="002C739B"/>
    <w:rsid w:val="002C73FC"/>
    <w:rsid w:val="002C7481"/>
    <w:rsid w:val="002C789F"/>
    <w:rsid w:val="002C7E8E"/>
    <w:rsid w:val="002C7E9E"/>
    <w:rsid w:val="002D04B5"/>
    <w:rsid w:val="002D08C7"/>
    <w:rsid w:val="002D091A"/>
    <w:rsid w:val="002D1488"/>
    <w:rsid w:val="002D1E1A"/>
    <w:rsid w:val="002D1F1A"/>
    <w:rsid w:val="002D2C41"/>
    <w:rsid w:val="002D39F7"/>
    <w:rsid w:val="002D3AD4"/>
    <w:rsid w:val="002D3DAA"/>
    <w:rsid w:val="002D3DD5"/>
    <w:rsid w:val="002D4320"/>
    <w:rsid w:val="002D43EC"/>
    <w:rsid w:val="002D45FF"/>
    <w:rsid w:val="002D4ACC"/>
    <w:rsid w:val="002D4F8F"/>
    <w:rsid w:val="002D5338"/>
    <w:rsid w:val="002D57FD"/>
    <w:rsid w:val="002D5D7B"/>
    <w:rsid w:val="002D6356"/>
    <w:rsid w:val="002D6E02"/>
    <w:rsid w:val="002D6F21"/>
    <w:rsid w:val="002D708C"/>
    <w:rsid w:val="002D7096"/>
    <w:rsid w:val="002D7264"/>
    <w:rsid w:val="002D7E0F"/>
    <w:rsid w:val="002E028A"/>
    <w:rsid w:val="002E029E"/>
    <w:rsid w:val="002E068C"/>
    <w:rsid w:val="002E1478"/>
    <w:rsid w:val="002E1775"/>
    <w:rsid w:val="002E1BB9"/>
    <w:rsid w:val="002E1BCB"/>
    <w:rsid w:val="002E2388"/>
    <w:rsid w:val="002E272C"/>
    <w:rsid w:val="002E2CEA"/>
    <w:rsid w:val="002E2FBC"/>
    <w:rsid w:val="002E33E3"/>
    <w:rsid w:val="002E41E8"/>
    <w:rsid w:val="002E4262"/>
    <w:rsid w:val="002E4B68"/>
    <w:rsid w:val="002E4D9F"/>
    <w:rsid w:val="002E5050"/>
    <w:rsid w:val="002E51DE"/>
    <w:rsid w:val="002E5838"/>
    <w:rsid w:val="002E5C2D"/>
    <w:rsid w:val="002E609B"/>
    <w:rsid w:val="002E6140"/>
    <w:rsid w:val="002E6985"/>
    <w:rsid w:val="002E6A7E"/>
    <w:rsid w:val="002E70CE"/>
    <w:rsid w:val="002E71B6"/>
    <w:rsid w:val="002E7294"/>
    <w:rsid w:val="002E75FC"/>
    <w:rsid w:val="002E79EA"/>
    <w:rsid w:val="002E7E7E"/>
    <w:rsid w:val="002F0885"/>
    <w:rsid w:val="002F08A6"/>
    <w:rsid w:val="002F098A"/>
    <w:rsid w:val="002F0EF8"/>
    <w:rsid w:val="002F1439"/>
    <w:rsid w:val="002F1551"/>
    <w:rsid w:val="002F1911"/>
    <w:rsid w:val="002F1A46"/>
    <w:rsid w:val="002F1B35"/>
    <w:rsid w:val="002F1E89"/>
    <w:rsid w:val="002F23D3"/>
    <w:rsid w:val="002F24BC"/>
    <w:rsid w:val="002F27AE"/>
    <w:rsid w:val="002F292D"/>
    <w:rsid w:val="002F2D82"/>
    <w:rsid w:val="002F3229"/>
    <w:rsid w:val="002F3FEC"/>
    <w:rsid w:val="002F4088"/>
    <w:rsid w:val="002F4307"/>
    <w:rsid w:val="002F4FDB"/>
    <w:rsid w:val="002F5282"/>
    <w:rsid w:val="002F52A7"/>
    <w:rsid w:val="002F53AC"/>
    <w:rsid w:val="002F5425"/>
    <w:rsid w:val="002F5571"/>
    <w:rsid w:val="002F5629"/>
    <w:rsid w:val="002F58E2"/>
    <w:rsid w:val="002F5A42"/>
    <w:rsid w:val="002F61D1"/>
    <w:rsid w:val="002F62A7"/>
    <w:rsid w:val="002F69A2"/>
    <w:rsid w:val="002F7065"/>
    <w:rsid w:val="002F7111"/>
    <w:rsid w:val="002F77C8"/>
    <w:rsid w:val="002F7838"/>
    <w:rsid w:val="002F7DD0"/>
    <w:rsid w:val="00300BD2"/>
    <w:rsid w:val="00300C28"/>
    <w:rsid w:val="00300EBD"/>
    <w:rsid w:val="00301090"/>
    <w:rsid w:val="0030136A"/>
    <w:rsid w:val="003015B0"/>
    <w:rsid w:val="00301C97"/>
    <w:rsid w:val="00301E42"/>
    <w:rsid w:val="0030237D"/>
    <w:rsid w:val="00303331"/>
    <w:rsid w:val="00303AE0"/>
    <w:rsid w:val="00303FA0"/>
    <w:rsid w:val="00304397"/>
    <w:rsid w:val="00304403"/>
    <w:rsid w:val="0030449E"/>
    <w:rsid w:val="00304663"/>
    <w:rsid w:val="003047C9"/>
    <w:rsid w:val="00304A21"/>
    <w:rsid w:val="00304D53"/>
    <w:rsid w:val="00304E5E"/>
    <w:rsid w:val="00304F22"/>
    <w:rsid w:val="00305226"/>
    <w:rsid w:val="0030551B"/>
    <w:rsid w:val="00305747"/>
    <w:rsid w:val="00305EBB"/>
    <w:rsid w:val="0030628A"/>
    <w:rsid w:val="00306336"/>
    <w:rsid w:val="0030636C"/>
    <w:rsid w:val="0030661B"/>
    <w:rsid w:val="003068B2"/>
    <w:rsid w:val="00306976"/>
    <w:rsid w:val="00306C7C"/>
    <w:rsid w:val="003070ED"/>
    <w:rsid w:val="00307245"/>
    <w:rsid w:val="003072E1"/>
    <w:rsid w:val="003104DE"/>
    <w:rsid w:val="00310B43"/>
    <w:rsid w:val="00310B4B"/>
    <w:rsid w:val="00311096"/>
    <w:rsid w:val="00311357"/>
    <w:rsid w:val="003114D1"/>
    <w:rsid w:val="0031152D"/>
    <w:rsid w:val="00311571"/>
    <w:rsid w:val="00311AD6"/>
    <w:rsid w:val="00311C24"/>
    <w:rsid w:val="00311CB4"/>
    <w:rsid w:val="00311DB2"/>
    <w:rsid w:val="00311E05"/>
    <w:rsid w:val="00311F34"/>
    <w:rsid w:val="003120D0"/>
    <w:rsid w:val="0031213F"/>
    <w:rsid w:val="00312196"/>
    <w:rsid w:val="003126FC"/>
    <w:rsid w:val="00312899"/>
    <w:rsid w:val="003129C2"/>
    <w:rsid w:val="00313039"/>
    <w:rsid w:val="00313210"/>
    <w:rsid w:val="0031339D"/>
    <w:rsid w:val="003137FD"/>
    <w:rsid w:val="0031387F"/>
    <w:rsid w:val="003139FE"/>
    <w:rsid w:val="00313B0C"/>
    <w:rsid w:val="00313D37"/>
    <w:rsid w:val="003140E5"/>
    <w:rsid w:val="0031449B"/>
    <w:rsid w:val="0031457A"/>
    <w:rsid w:val="00314A7F"/>
    <w:rsid w:val="00315089"/>
    <w:rsid w:val="003151AF"/>
    <w:rsid w:val="003158FB"/>
    <w:rsid w:val="00315A76"/>
    <w:rsid w:val="00315D2F"/>
    <w:rsid w:val="0031601E"/>
    <w:rsid w:val="00316348"/>
    <w:rsid w:val="003166EA"/>
    <w:rsid w:val="00316A9A"/>
    <w:rsid w:val="00317627"/>
    <w:rsid w:val="003178CD"/>
    <w:rsid w:val="00317A31"/>
    <w:rsid w:val="00317EE1"/>
    <w:rsid w:val="003202A6"/>
    <w:rsid w:val="0032045C"/>
    <w:rsid w:val="00320D8F"/>
    <w:rsid w:val="00320FEA"/>
    <w:rsid w:val="0032111C"/>
    <w:rsid w:val="003217BF"/>
    <w:rsid w:val="00321CBB"/>
    <w:rsid w:val="003226B0"/>
    <w:rsid w:val="00322EDD"/>
    <w:rsid w:val="003230E7"/>
    <w:rsid w:val="00323812"/>
    <w:rsid w:val="003238D9"/>
    <w:rsid w:val="003240DF"/>
    <w:rsid w:val="003240FA"/>
    <w:rsid w:val="003249B9"/>
    <w:rsid w:val="00324A15"/>
    <w:rsid w:val="00324F84"/>
    <w:rsid w:val="00325B80"/>
    <w:rsid w:val="00325BF4"/>
    <w:rsid w:val="00325EB6"/>
    <w:rsid w:val="00326F77"/>
    <w:rsid w:val="00327125"/>
    <w:rsid w:val="0032714F"/>
    <w:rsid w:val="0032740C"/>
    <w:rsid w:val="0032752E"/>
    <w:rsid w:val="00327A81"/>
    <w:rsid w:val="00327D6F"/>
    <w:rsid w:val="00327E01"/>
    <w:rsid w:val="003303AC"/>
    <w:rsid w:val="003306BA"/>
    <w:rsid w:val="00330C69"/>
    <w:rsid w:val="00330E12"/>
    <w:rsid w:val="0033132F"/>
    <w:rsid w:val="00331536"/>
    <w:rsid w:val="00331633"/>
    <w:rsid w:val="003319BA"/>
    <w:rsid w:val="00331E89"/>
    <w:rsid w:val="00331F86"/>
    <w:rsid w:val="00332298"/>
    <w:rsid w:val="00332320"/>
    <w:rsid w:val="003324CA"/>
    <w:rsid w:val="00332608"/>
    <w:rsid w:val="0033261A"/>
    <w:rsid w:val="00332856"/>
    <w:rsid w:val="00333018"/>
    <w:rsid w:val="003337F4"/>
    <w:rsid w:val="003338FD"/>
    <w:rsid w:val="00334423"/>
    <w:rsid w:val="003344AC"/>
    <w:rsid w:val="0033497E"/>
    <w:rsid w:val="00334A30"/>
    <w:rsid w:val="00334BBB"/>
    <w:rsid w:val="00335338"/>
    <w:rsid w:val="00335576"/>
    <w:rsid w:val="00335C00"/>
    <w:rsid w:val="0033622D"/>
    <w:rsid w:val="003365D0"/>
    <w:rsid w:val="00337F37"/>
    <w:rsid w:val="0034016A"/>
    <w:rsid w:val="0034074E"/>
    <w:rsid w:val="003409D3"/>
    <w:rsid w:val="00340BE6"/>
    <w:rsid w:val="00340C95"/>
    <w:rsid w:val="00341248"/>
    <w:rsid w:val="003412CC"/>
    <w:rsid w:val="003414AE"/>
    <w:rsid w:val="0034150F"/>
    <w:rsid w:val="003415B6"/>
    <w:rsid w:val="00341940"/>
    <w:rsid w:val="00341A60"/>
    <w:rsid w:val="00341DA3"/>
    <w:rsid w:val="00341ECD"/>
    <w:rsid w:val="00342004"/>
    <w:rsid w:val="0034212C"/>
    <w:rsid w:val="003424E6"/>
    <w:rsid w:val="00342A17"/>
    <w:rsid w:val="003432D9"/>
    <w:rsid w:val="003439F1"/>
    <w:rsid w:val="00344123"/>
    <w:rsid w:val="003441DC"/>
    <w:rsid w:val="003445C3"/>
    <w:rsid w:val="003446AD"/>
    <w:rsid w:val="003446D8"/>
    <w:rsid w:val="003447B2"/>
    <w:rsid w:val="00344828"/>
    <w:rsid w:val="00344875"/>
    <w:rsid w:val="00344CE0"/>
    <w:rsid w:val="00344F38"/>
    <w:rsid w:val="00344FAD"/>
    <w:rsid w:val="003456C4"/>
    <w:rsid w:val="003457B2"/>
    <w:rsid w:val="003459FF"/>
    <w:rsid w:val="00345D78"/>
    <w:rsid w:val="00345FFC"/>
    <w:rsid w:val="0034609D"/>
    <w:rsid w:val="003462F6"/>
    <w:rsid w:val="003466C6"/>
    <w:rsid w:val="003467E5"/>
    <w:rsid w:val="00346AFE"/>
    <w:rsid w:val="00346B70"/>
    <w:rsid w:val="00346DCF"/>
    <w:rsid w:val="003474B2"/>
    <w:rsid w:val="00347BB4"/>
    <w:rsid w:val="00347D72"/>
    <w:rsid w:val="00347EBA"/>
    <w:rsid w:val="0035027D"/>
    <w:rsid w:val="00350294"/>
    <w:rsid w:val="003503B3"/>
    <w:rsid w:val="003506A6"/>
    <w:rsid w:val="0035077E"/>
    <w:rsid w:val="00350781"/>
    <w:rsid w:val="003507BF"/>
    <w:rsid w:val="00350EBC"/>
    <w:rsid w:val="00350F64"/>
    <w:rsid w:val="00351126"/>
    <w:rsid w:val="003516A4"/>
    <w:rsid w:val="00351DBF"/>
    <w:rsid w:val="00351DE1"/>
    <w:rsid w:val="003523A8"/>
    <w:rsid w:val="003526AE"/>
    <w:rsid w:val="00352D1F"/>
    <w:rsid w:val="003532CC"/>
    <w:rsid w:val="0035345E"/>
    <w:rsid w:val="00353583"/>
    <w:rsid w:val="00353689"/>
    <w:rsid w:val="003537D2"/>
    <w:rsid w:val="00354727"/>
    <w:rsid w:val="00354CF8"/>
    <w:rsid w:val="00355167"/>
    <w:rsid w:val="0035535B"/>
    <w:rsid w:val="00355805"/>
    <w:rsid w:val="00355FBC"/>
    <w:rsid w:val="00356317"/>
    <w:rsid w:val="00356959"/>
    <w:rsid w:val="00356EC0"/>
    <w:rsid w:val="00356F1B"/>
    <w:rsid w:val="00356FA9"/>
    <w:rsid w:val="00357611"/>
    <w:rsid w:val="003576A8"/>
    <w:rsid w:val="0035775B"/>
    <w:rsid w:val="00357BAB"/>
    <w:rsid w:val="00360EBD"/>
    <w:rsid w:val="00361417"/>
    <w:rsid w:val="00361511"/>
    <w:rsid w:val="00361526"/>
    <w:rsid w:val="00361C44"/>
    <w:rsid w:val="003622D1"/>
    <w:rsid w:val="0036242F"/>
    <w:rsid w:val="0036244F"/>
    <w:rsid w:val="00362712"/>
    <w:rsid w:val="00362C86"/>
    <w:rsid w:val="00362EB4"/>
    <w:rsid w:val="003630D7"/>
    <w:rsid w:val="003633EB"/>
    <w:rsid w:val="00363528"/>
    <w:rsid w:val="0036379F"/>
    <w:rsid w:val="00363C51"/>
    <w:rsid w:val="00363C5B"/>
    <w:rsid w:val="0036458E"/>
    <w:rsid w:val="0036465B"/>
    <w:rsid w:val="00364FA8"/>
    <w:rsid w:val="00365219"/>
    <w:rsid w:val="00365F2E"/>
    <w:rsid w:val="003662D6"/>
    <w:rsid w:val="00366BA3"/>
    <w:rsid w:val="00367237"/>
    <w:rsid w:val="003679A3"/>
    <w:rsid w:val="0037011D"/>
    <w:rsid w:val="0037016C"/>
    <w:rsid w:val="00370228"/>
    <w:rsid w:val="0037077F"/>
    <w:rsid w:val="003707D2"/>
    <w:rsid w:val="00370AAB"/>
    <w:rsid w:val="003711AC"/>
    <w:rsid w:val="00371225"/>
    <w:rsid w:val="0037136E"/>
    <w:rsid w:val="003715A2"/>
    <w:rsid w:val="0037169A"/>
    <w:rsid w:val="00371B90"/>
    <w:rsid w:val="00372238"/>
    <w:rsid w:val="00372411"/>
    <w:rsid w:val="003728E7"/>
    <w:rsid w:val="00372C72"/>
    <w:rsid w:val="00372DAA"/>
    <w:rsid w:val="00372E18"/>
    <w:rsid w:val="00372E3F"/>
    <w:rsid w:val="00372E4C"/>
    <w:rsid w:val="00373547"/>
    <w:rsid w:val="00373882"/>
    <w:rsid w:val="00373D9E"/>
    <w:rsid w:val="00373E5F"/>
    <w:rsid w:val="00374631"/>
    <w:rsid w:val="00374901"/>
    <w:rsid w:val="0037526C"/>
    <w:rsid w:val="00375588"/>
    <w:rsid w:val="00375CCA"/>
    <w:rsid w:val="0037605F"/>
    <w:rsid w:val="003763B8"/>
    <w:rsid w:val="003772C9"/>
    <w:rsid w:val="00377860"/>
    <w:rsid w:val="0037789D"/>
    <w:rsid w:val="003778E7"/>
    <w:rsid w:val="00377B18"/>
    <w:rsid w:val="00377F63"/>
    <w:rsid w:val="00377F79"/>
    <w:rsid w:val="00377F8D"/>
    <w:rsid w:val="00377F9A"/>
    <w:rsid w:val="003800A0"/>
    <w:rsid w:val="00380179"/>
    <w:rsid w:val="003802C5"/>
    <w:rsid w:val="0038033B"/>
    <w:rsid w:val="003804A7"/>
    <w:rsid w:val="003810BB"/>
    <w:rsid w:val="00381465"/>
    <w:rsid w:val="00381D41"/>
    <w:rsid w:val="00381E64"/>
    <w:rsid w:val="00382002"/>
    <w:rsid w:val="003821CC"/>
    <w:rsid w:val="003825D0"/>
    <w:rsid w:val="0038262D"/>
    <w:rsid w:val="003828C4"/>
    <w:rsid w:val="003828C7"/>
    <w:rsid w:val="003829C4"/>
    <w:rsid w:val="00382B6E"/>
    <w:rsid w:val="00382D70"/>
    <w:rsid w:val="00383575"/>
    <w:rsid w:val="003835D6"/>
    <w:rsid w:val="003836C3"/>
    <w:rsid w:val="00383791"/>
    <w:rsid w:val="00384118"/>
    <w:rsid w:val="00384257"/>
    <w:rsid w:val="003843DB"/>
    <w:rsid w:val="003849E6"/>
    <w:rsid w:val="00384C17"/>
    <w:rsid w:val="0038513E"/>
    <w:rsid w:val="00385342"/>
    <w:rsid w:val="003853DA"/>
    <w:rsid w:val="0038562E"/>
    <w:rsid w:val="00385773"/>
    <w:rsid w:val="003859B7"/>
    <w:rsid w:val="00385F9B"/>
    <w:rsid w:val="00386048"/>
    <w:rsid w:val="00386101"/>
    <w:rsid w:val="0038682E"/>
    <w:rsid w:val="00386AAD"/>
    <w:rsid w:val="00387555"/>
    <w:rsid w:val="003875E8"/>
    <w:rsid w:val="0038789F"/>
    <w:rsid w:val="0038794E"/>
    <w:rsid w:val="00387B7C"/>
    <w:rsid w:val="00387C04"/>
    <w:rsid w:val="00387CED"/>
    <w:rsid w:val="003901BE"/>
    <w:rsid w:val="003901F6"/>
    <w:rsid w:val="003902DF"/>
    <w:rsid w:val="0039071D"/>
    <w:rsid w:val="003908BB"/>
    <w:rsid w:val="0039111B"/>
    <w:rsid w:val="00392102"/>
    <w:rsid w:val="003923C9"/>
    <w:rsid w:val="00392903"/>
    <w:rsid w:val="003929E4"/>
    <w:rsid w:val="00392BE8"/>
    <w:rsid w:val="00393662"/>
    <w:rsid w:val="00393761"/>
    <w:rsid w:val="003937F7"/>
    <w:rsid w:val="00393EEF"/>
    <w:rsid w:val="00394897"/>
    <w:rsid w:val="00394A6C"/>
    <w:rsid w:val="00394DF9"/>
    <w:rsid w:val="00394F12"/>
    <w:rsid w:val="00394F6B"/>
    <w:rsid w:val="003953D3"/>
    <w:rsid w:val="00395B97"/>
    <w:rsid w:val="00395E57"/>
    <w:rsid w:val="00395F5F"/>
    <w:rsid w:val="00396091"/>
    <w:rsid w:val="003963E6"/>
    <w:rsid w:val="0039650B"/>
    <w:rsid w:val="0039674A"/>
    <w:rsid w:val="003972B0"/>
    <w:rsid w:val="00397850"/>
    <w:rsid w:val="00397B2F"/>
    <w:rsid w:val="00397BDB"/>
    <w:rsid w:val="00397D18"/>
    <w:rsid w:val="00397E6A"/>
    <w:rsid w:val="00397E9E"/>
    <w:rsid w:val="003A0476"/>
    <w:rsid w:val="003A079B"/>
    <w:rsid w:val="003A09D4"/>
    <w:rsid w:val="003A1080"/>
    <w:rsid w:val="003A11D4"/>
    <w:rsid w:val="003A154A"/>
    <w:rsid w:val="003A1B36"/>
    <w:rsid w:val="003A20BF"/>
    <w:rsid w:val="003A29A3"/>
    <w:rsid w:val="003A2D40"/>
    <w:rsid w:val="003A2E9C"/>
    <w:rsid w:val="003A32BD"/>
    <w:rsid w:val="003A35FC"/>
    <w:rsid w:val="003A36DB"/>
    <w:rsid w:val="003A370B"/>
    <w:rsid w:val="003A3753"/>
    <w:rsid w:val="003A39A1"/>
    <w:rsid w:val="003A4F2E"/>
    <w:rsid w:val="003A4F66"/>
    <w:rsid w:val="003A5404"/>
    <w:rsid w:val="003A5D09"/>
    <w:rsid w:val="003A5E0B"/>
    <w:rsid w:val="003A5E23"/>
    <w:rsid w:val="003A62A2"/>
    <w:rsid w:val="003A6F2C"/>
    <w:rsid w:val="003A6F89"/>
    <w:rsid w:val="003A6FD6"/>
    <w:rsid w:val="003A70A6"/>
    <w:rsid w:val="003A7151"/>
    <w:rsid w:val="003A73A6"/>
    <w:rsid w:val="003A768E"/>
    <w:rsid w:val="003A7C6E"/>
    <w:rsid w:val="003B0067"/>
    <w:rsid w:val="003B0BC0"/>
    <w:rsid w:val="003B1454"/>
    <w:rsid w:val="003B17AC"/>
    <w:rsid w:val="003B1885"/>
    <w:rsid w:val="003B18B6"/>
    <w:rsid w:val="003B194D"/>
    <w:rsid w:val="003B1DC1"/>
    <w:rsid w:val="003B241D"/>
    <w:rsid w:val="003B2DCC"/>
    <w:rsid w:val="003B3068"/>
    <w:rsid w:val="003B31B7"/>
    <w:rsid w:val="003B3DC6"/>
    <w:rsid w:val="003B4B46"/>
    <w:rsid w:val="003B4CEC"/>
    <w:rsid w:val="003B4FB7"/>
    <w:rsid w:val="003B6143"/>
    <w:rsid w:val="003B64E3"/>
    <w:rsid w:val="003B6CAB"/>
    <w:rsid w:val="003B7278"/>
    <w:rsid w:val="003B7540"/>
    <w:rsid w:val="003B7652"/>
    <w:rsid w:val="003B76F5"/>
    <w:rsid w:val="003C01F2"/>
    <w:rsid w:val="003C0247"/>
    <w:rsid w:val="003C0664"/>
    <w:rsid w:val="003C0D05"/>
    <w:rsid w:val="003C135D"/>
    <w:rsid w:val="003C1397"/>
    <w:rsid w:val="003C1497"/>
    <w:rsid w:val="003C16EE"/>
    <w:rsid w:val="003C1711"/>
    <w:rsid w:val="003C22ED"/>
    <w:rsid w:val="003C2610"/>
    <w:rsid w:val="003C2D3A"/>
    <w:rsid w:val="003C31AE"/>
    <w:rsid w:val="003C342F"/>
    <w:rsid w:val="003C36EA"/>
    <w:rsid w:val="003C3BD7"/>
    <w:rsid w:val="003C3E01"/>
    <w:rsid w:val="003C43E4"/>
    <w:rsid w:val="003C5099"/>
    <w:rsid w:val="003C55DB"/>
    <w:rsid w:val="003C59E0"/>
    <w:rsid w:val="003C62C2"/>
    <w:rsid w:val="003C6501"/>
    <w:rsid w:val="003C661C"/>
    <w:rsid w:val="003C6742"/>
    <w:rsid w:val="003C6B11"/>
    <w:rsid w:val="003C6C8D"/>
    <w:rsid w:val="003C6D71"/>
    <w:rsid w:val="003C6E10"/>
    <w:rsid w:val="003C6E30"/>
    <w:rsid w:val="003C75C8"/>
    <w:rsid w:val="003C7A8F"/>
    <w:rsid w:val="003C7F9B"/>
    <w:rsid w:val="003D003E"/>
    <w:rsid w:val="003D0632"/>
    <w:rsid w:val="003D0A77"/>
    <w:rsid w:val="003D1049"/>
    <w:rsid w:val="003D1529"/>
    <w:rsid w:val="003D169F"/>
    <w:rsid w:val="003D190C"/>
    <w:rsid w:val="003D1EF6"/>
    <w:rsid w:val="003D1FA1"/>
    <w:rsid w:val="003D2314"/>
    <w:rsid w:val="003D2B67"/>
    <w:rsid w:val="003D2BE1"/>
    <w:rsid w:val="003D2FE4"/>
    <w:rsid w:val="003D30FC"/>
    <w:rsid w:val="003D35D0"/>
    <w:rsid w:val="003D3621"/>
    <w:rsid w:val="003D37E3"/>
    <w:rsid w:val="003D3A9F"/>
    <w:rsid w:val="003D4217"/>
    <w:rsid w:val="003D43B1"/>
    <w:rsid w:val="003D43DD"/>
    <w:rsid w:val="003D46D1"/>
    <w:rsid w:val="003D488C"/>
    <w:rsid w:val="003D4D98"/>
    <w:rsid w:val="003D4F95"/>
    <w:rsid w:val="003D5360"/>
    <w:rsid w:val="003D58BA"/>
    <w:rsid w:val="003D5BD2"/>
    <w:rsid w:val="003D5F42"/>
    <w:rsid w:val="003D5F56"/>
    <w:rsid w:val="003D60A9"/>
    <w:rsid w:val="003D653A"/>
    <w:rsid w:val="003D679B"/>
    <w:rsid w:val="003D67BA"/>
    <w:rsid w:val="003D6C6D"/>
    <w:rsid w:val="003D6D41"/>
    <w:rsid w:val="003D73BB"/>
    <w:rsid w:val="003D79D4"/>
    <w:rsid w:val="003E03D9"/>
    <w:rsid w:val="003E03DA"/>
    <w:rsid w:val="003E10A2"/>
    <w:rsid w:val="003E13F6"/>
    <w:rsid w:val="003E1603"/>
    <w:rsid w:val="003E16A0"/>
    <w:rsid w:val="003E16B9"/>
    <w:rsid w:val="003E172F"/>
    <w:rsid w:val="003E1821"/>
    <w:rsid w:val="003E1B4C"/>
    <w:rsid w:val="003E1D6E"/>
    <w:rsid w:val="003E1DB1"/>
    <w:rsid w:val="003E1DC3"/>
    <w:rsid w:val="003E2312"/>
    <w:rsid w:val="003E2455"/>
    <w:rsid w:val="003E2651"/>
    <w:rsid w:val="003E2BEF"/>
    <w:rsid w:val="003E2F84"/>
    <w:rsid w:val="003E3391"/>
    <w:rsid w:val="003E3AE8"/>
    <w:rsid w:val="003E3C09"/>
    <w:rsid w:val="003E4480"/>
    <w:rsid w:val="003E4AC8"/>
    <w:rsid w:val="003E4B2E"/>
    <w:rsid w:val="003E4F44"/>
    <w:rsid w:val="003E5BB2"/>
    <w:rsid w:val="003E6189"/>
    <w:rsid w:val="003E6767"/>
    <w:rsid w:val="003E7102"/>
    <w:rsid w:val="003E7115"/>
    <w:rsid w:val="003E7692"/>
    <w:rsid w:val="003E77D6"/>
    <w:rsid w:val="003F0146"/>
    <w:rsid w:val="003F0478"/>
    <w:rsid w:val="003F047C"/>
    <w:rsid w:val="003F04AD"/>
    <w:rsid w:val="003F0930"/>
    <w:rsid w:val="003F0A9D"/>
    <w:rsid w:val="003F15A2"/>
    <w:rsid w:val="003F1706"/>
    <w:rsid w:val="003F1917"/>
    <w:rsid w:val="003F1D63"/>
    <w:rsid w:val="003F1E87"/>
    <w:rsid w:val="003F206B"/>
    <w:rsid w:val="003F22E0"/>
    <w:rsid w:val="003F27A4"/>
    <w:rsid w:val="003F2812"/>
    <w:rsid w:val="003F2819"/>
    <w:rsid w:val="003F2940"/>
    <w:rsid w:val="003F2B38"/>
    <w:rsid w:val="003F2C67"/>
    <w:rsid w:val="003F35DE"/>
    <w:rsid w:val="003F3D00"/>
    <w:rsid w:val="003F4346"/>
    <w:rsid w:val="003F4538"/>
    <w:rsid w:val="003F4AAE"/>
    <w:rsid w:val="003F4B90"/>
    <w:rsid w:val="003F4C97"/>
    <w:rsid w:val="003F51B1"/>
    <w:rsid w:val="003F527A"/>
    <w:rsid w:val="003F5662"/>
    <w:rsid w:val="003F575C"/>
    <w:rsid w:val="003F57DC"/>
    <w:rsid w:val="003F5911"/>
    <w:rsid w:val="003F5A08"/>
    <w:rsid w:val="003F6A33"/>
    <w:rsid w:val="003F6D44"/>
    <w:rsid w:val="003F6D8B"/>
    <w:rsid w:val="003F73D8"/>
    <w:rsid w:val="003F7CA0"/>
    <w:rsid w:val="003F7FE6"/>
    <w:rsid w:val="0040014D"/>
    <w:rsid w:val="00400193"/>
    <w:rsid w:val="00400292"/>
    <w:rsid w:val="0040050C"/>
    <w:rsid w:val="00400632"/>
    <w:rsid w:val="0040066E"/>
    <w:rsid w:val="0040078F"/>
    <w:rsid w:val="0040081B"/>
    <w:rsid w:val="00401128"/>
    <w:rsid w:val="004013F9"/>
    <w:rsid w:val="00401C51"/>
    <w:rsid w:val="004021D3"/>
    <w:rsid w:val="004022AC"/>
    <w:rsid w:val="004023A5"/>
    <w:rsid w:val="00402DA4"/>
    <w:rsid w:val="00403104"/>
    <w:rsid w:val="00403156"/>
    <w:rsid w:val="00403178"/>
    <w:rsid w:val="0040342F"/>
    <w:rsid w:val="0040373D"/>
    <w:rsid w:val="004039E4"/>
    <w:rsid w:val="004041ED"/>
    <w:rsid w:val="0040480A"/>
    <w:rsid w:val="00404A98"/>
    <w:rsid w:val="00404AAD"/>
    <w:rsid w:val="00404E60"/>
    <w:rsid w:val="00405152"/>
    <w:rsid w:val="0040538C"/>
    <w:rsid w:val="00405D93"/>
    <w:rsid w:val="00406544"/>
    <w:rsid w:val="00406777"/>
    <w:rsid w:val="0040678C"/>
    <w:rsid w:val="00406D35"/>
    <w:rsid w:val="00407000"/>
    <w:rsid w:val="0040704E"/>
    <w:rsid w:val="004070E5"/>
    <w:rsid w:val="004072A5"/>
    <w:rsid w:val="00407304"/>
    <w:rsid w:val="0040737E"/>
    <w:rsid w:val="0040753C"/>
    <w:rsid w:val="004079FB"/>
    <w:rsid w:val="00410A4C"/>
    <w:rsid w:val="00410E99"/>
    <w:rsid w:val="00410EBC"/>
    <w:rsid w:val="004119AE"/>
    <w:rsid w:val="00411A87"/>
    <w:rsid w:val="00411C33"/>
    <w:rsid w:val="00411D95"/>
    <w:rsid w:val="004120AA"/>
    <w:rsid w:val="00412571"/>
    <w:rsid w:val="0041261C"/>
    <w:rsid w:val="00412BA4"/>
    <w:rsid w:val="00412F12"/>
    <w:rsid w:val="00412F5B"/>
    <w:rsid w:val="004130B8"/>
    <w:rsid w:val="00413889"/>
    <w:rsid w:val="00413B8D"/>
    <w:rsid w:val="00414545"/>
    <w:rsid w:val="00414A1F"/>
    <w:rsid w:val="00414E6B"/>
    <w:rsid w:val="00414F87"/>
    <w:rsid w:val="00415A1E"/>
    <w:rsid w:val="00415B44"/>
    <w:rsid w:val="00415FE7"/>
    <w:rsid w:val="004162FC"/>
    <w:rsid w:val="0041658F"/>
    <w:rsid w:val="00416677"/>
    <w:rsid w:val="0041686C"/>
    <w:rsid w:val="00416CBB"/>
    <w:rsid w:val="00416EB7"/>
    <w:rsid w:val="00417202"/>
    <w:rsid w:val="00417242"/>
    <w:rsid w:val="00417350"/>
    <w:rsid w:val="00417BA2"/>
    <w:rsid w:val="00417C74"/>
    <w:rsid w:val="00417EBB"/>
    <w:rsid w:val="00420524"/>
    <w:rsid w:val="00420666"/>
    <w:rsid w:val="00420828"/>
    <w:rsid w:val="004208FF"/>
    <w:rsid w:val="004212E7"/>
    <w:rsid w:val="004214BD"/>
    <w:rsid w:val="00421772"/>
    <w:rsid w:val="00421B82"/>
    <w:rsid w:val="00422142"/>
    <w:rsid w:val="004221CE"/>
    <w:rsid w:val="00422C25"/>
    <w:rsid w:val="00422FC2"/>
    <w:rsid w:val="00423721"/>
    <w:rsid w:val="00423C83"/>
    <w:rsid w:val="00423DE7"/>
    <w:rsid w:val="0042433F"/>
    <w:rsid w:val="0042446D"/>
    <w:rsid w:val="00424B1E"/>
    <w:rsid w:val="00424CB3"/>
    <w:rsid w:val="00424E4D"/>
    <w:rsid w:val="004250C8"/>
    <w:rsid w:val="004251F9"/>
    <w:rsid w:val="0042529E"/>
    <w:rsid w:val="0042540E"/>
    <w:rsid w:val="0042567C"/>
    <w:rsid w:val="00426903"/>
    <w:rsid w:val="0042694F"/>
    <w:rsid w:val="00426979"/>
    <w:rsid w:val="0042697A"/>
    <w:rsid w:val="00426CD3"/>
    <w:rsid w:val="00426DA9"/>
    <w:rsid w:val="00426EC8"/>
    <w:rsid w:val="004271C0"/>
    <w:rsid w:val="00427360"/>
    <w:rsid w:val="00427A0D"/>
    <w:rsid w:val="00427BF8"/>
    <w:rsid w:val="004303A8"/>
    <w:rsid w:val="004303BB"/>
    <w:rsid w:val="004305D4"/>
    <w:rsid w:val="00430BE8"/>
    <w:rsid w:val="00430C11"/>
    <w:rsid w:val="0043104E"/>
    <w:rsid w:val="00431052"/>
    <w:rsid w:val="00431069"/>
    <w:rsid w:val="0043128A"/>
    <w:rsid w:val="004318AD"/>
    <w:rsid w:val="00431997"/>
    <w:rsid w:val="00431C02"/>
    <w:rsid w:val="00431FAC"/>
    <w:rsid w:val="00432C87"/>
    <w:rsid w:val="004332B3"/>
    <w:rsid w:val="0043365F"/>
    <w:rsid w:val="00433681"/>
    <w:rsid w:val="00433910"/>
    <w:rsid w:val="00433B2F"/>
    <w:rsid w:val="00433F05"/>
    <w:rsid w:val="004340B7"/>
    <w:rsid w:val="00434991"/>
    <w:rsid w:val="00434E0B"/>
    <w:rsid w:val="00434E56"/>
    <w:rsid w:val="004351BD"/>
    <w:rsid w:val="004355CF"/>
    <w:rsid w:val="00435868"/>
    <w:rsid w:val="00435F03"/>
    <w:rsid w:val="00436048"/>
    <w:rsid w:val="004364D4"/>
    <w:rsid w:val="00437395"/>
    <w:rsid w:val="00437521"/>
    <w:rsid w:val="004375EF"/>
    <w:rsid w:val="0043764E"/>
    <w:rsid w:val="00437E2C"/>
    <w:rsid w:val="00440500"/>
    <w:rsid w:val="0044080E"/>
    <w:rsid w:val="00440826"/>
    <w:rsid w:val="00441170"/>
    <w:rsid w:val="004412EF"/>
    <w:rsid w:val="00441571"/>
    <w:rsid w:val="00441F4C"/>
    <w:rsid w:val="004420F9"/>
    <w:rsid w:val="0044281E"/>
    <w:rsid w:val="00442931"/>
    <w:rsid w:val="00442E19"/>
    <w:rsid w:val="004434F5"/>
    <w:rsid w:val="00443EF2"/>
    <w:rsid w:val="00444A46"/>
    <w:rsid w:val="00444A68"/>
    <w:rsid w:val="00444ACA"/>
    <w:rsid w:val="00444B7B"/>
    <w:rsid w:val="00444BA4"/>
    <w:rsid w:val="00444C93"/>
    <w:rsid w:val="00444D2C"/>
    <w:rsid w:val="00444E73"/>
    <w:rsid w:val="00445047"/>
    <w:rsid w:val="00445518"/>
    <w:rsid w:val="00445A47"/>
    <w:rsid w:val="00445ECB"/>
    <w:rsid w:val="00445ED4"/>
    <w:rsid w:val="004464FA"/>
    <w:rsid w:val="004464FF"/>
    <w:rsid w:val="004467D9"/>
    <w:rsid w:val="00446B76"/>
    <w:rsid w:val="00446CD6"/>
    <w:rsid w:val="00446F02"/>
    <w:rsid w:val="0044715A"/>
    <w:rsid w:val="00447189"/>
    <w:rsid w:val="00447849"/>
    <w:rsid w:val="0045027B"/>
    <w:rsid w:val="004504C3"/>
    <w:rsid w:val="00450591"/>
    <w:rsid w:val="00450853"/>
    <w:rsid w:val="00451301"/>
    <w:rsid w:val="004513C2"/>
    <w:rsid w:val="00451533"/>
    <w:rsid w:val="0045153C"/>
    <w:rsid w:val="00451AC2"/>
    <w:rsid w:val="00451F5B"/>
    <w:rsid w:val="0045226A"/>
    <w:rsid w:val="004527E8"/>
    <w:rsid w:val="00452825"/>
    <w:rsid w:val="00452F22"/>
    <w:rsid w:val="00453646"/>
    <w:rsid w:val="00453956"/>
    <w:rsid w:val="004539E1"/>
    <w:rsid w:val="00453D66"/>
    <w:rsid w:val="0045414E"/>
    <w:rsid w:val="0045466C"/>
    <w:rsid w:val="004549C2"/>
    <w:rsid w:val="00454BD7"/>
    <w:rsid w:val="00454C65"/>
    <w:rsid w:val="004554C5"/>
    <w:rsid w:val="0045572F"/>
    <w:rsid w:val="00455774"/>
    <w:rsid w:val="0045596A"/>
    <w:rsid w:val="00455BFE"/>
    <w:rsid w:val="00455E72"/>
    <w:rsid w:val="00455FA4"/>
    <w:rsid w:val="0045679A"/>
    <w:rsid w:val="00456E17"/>
    <w:rsid w:val="00457543"/>
    <w:rsid w:val="00457B2D"/>
    <w:rsid w:val="00460162"/>
    <w:rsid w:val="00460AC8"/>
    <w:rsid w:val="00460D80"/>
    <w:rsid w:val="00461500"/>
    <w:rsid w:val="00461798"/>
    <w:rsid w:val="00461DDE"/>
    <w:rsid w:val="00461EB6"/>
    <w:rsid w:val="004624CA"/>
    <w:rsid w:val="004625F3"/>
    <w:rsid w:val="00462797"/>
    <w:rsid w:val="00463DC3"/>
    <w:rsid w:val="00463E22"/>
    <w:rsid w:val="00463E39"/>
    <w:rsid w:val="00464218"/>
    <w:rsid w:val="0046427A"/>
    <w:rsid w:val="00464838"/>
    <w:rsid w:val="00464ED2"/>
    <w:rsid w:val="00464FE7"/>
    <w:rsid w:val="004650A5"/>
    <w:rsid w:val="00465188"/>
    <w:rsid w:val="004654AA"/>
    <w:rsid w:val="0046552F"/>
    <w:rsid w:val="004657FC"/>
    <w:rsid w:val="0046597B"/>
    <w:rsid w:val="00465ADA"/>
    <w:rsid w:val="00465B5A"/>
    <w:rsid w:val="00466373"/>
    <w:rsid w:val="004669A5"/>
    <w:rsid w:val="00466D8E"/>
    <w:rsid w:val="00466F2C"/>
    <w:rsid w:val="004672F8"/>
    <w:rsid w:val="00467CAF"/>
    <w:rsid w:val="004703CB"/>
    <w:rsid w:val="00470C6C"/>
    <w:rsid w:val="00470FF1"/>
    <w:rsid w:val="00471478"/>
    <w:rsid w:val="00471785"/>
    <w:rsid w:val="004717BB"/>
    <w:rsid w:val="004717CF"/>
    <w:rsid w:val="004718BE"/>
    <w:rsid w:val="00471B17"/>
    <w:rsid w:val="00471C73"/>
    <w:rsid w:val="00472A76"/>
    <w:rsid w:val="00472E5D"/>
    <w:rsid w:val="0047329E"/>
    <w:rsid w:val="004733F6"/>
    <w:rsid w:val="00473646"/>
    <w:rsid w:val="004738BF"/>
    <w:rsid w:val="00473A7F"/>
    <w:rsid w:val="004742BB"/>
    <w:rsid w:val="00474C5E"/>
    <w:rsid w:val="00474DA8"/>
    <w:rsid w:val="00474E69"/>
    <w:rsid w:val="00475036"/>
    <w:rsid w:val="00475047"/>
    <w:rsid w:val="004751C7"/>
    <w:rsid w:val="00475932"/>
    <w:rsid w:val="00475958"/>
    <w:rsid w:val="00475CA8"/>
    <w:rsid w:val="00475D06"/>
    <w:rsid w:val="00475EF8"/>
    <w:rsid w:val="0047601C"/>
    <w:rsid w:val="004766EA"/>
    <w:rsid w:val="0047672C"/>
    <w:rsid w:val="00476991"/>
    <w:rsid w:val="00476D6C"/>
    <w:rsid w:val="00476E3F"/>
    <w:rsid w:val="00476E91"/>
    <w:rsid w:val="00476F19"/>
    <w:rsid w:val="00477738"/>
    <w:rsid w:val="00477AFE"/>
    <w:rsid w:val="004802C1"/>
    <w:rsid w:val="0048058E"/>
    <w:rsid w:val="004808F8"/>
    <w:rsid w:val="00480DBF"/>
    <w:rsid w:val="00480FFB"/>
    <w:rsid w:val="004821A5"/>
    <w:rsid w:val="004825FB"/>
    <w:rsid w:val="004828CC"/>
    <w:rsid w:val="0048290C"/>
    <w:rsid w:val="00482FA3"/>
    <w:rsid w:val="004832B9"/>
    <w:rsid w:val="004839D7"/>
    <w:rsid w:val="00483C3D"/>
    <w:rsid w:val="00484B0F"/>
    <w:rsid w:val="00484FAE"/>
    <w:rsid w:val="00485D6C"/>
    <w:rsid w:val="00485F85"/>
    <w:rsid w:val="00485FD0"/>
    <w:rsid w:val="004865B1"/>
    <w:rsid w:val="00486A4D"/>
    <w:rsid w:val="00486F1C"/>
    <w:rsid w:val="00487104"/>
    <w:rsid w:val="004871FB"/>
    <w:rsid w:val="004872E0"/>
    <w:rsid w:val="00487727"/>
    <w:rsid w:val="004878F9"/>
    <w:rsid w:val="00490675"/>
    <w:rsid w:val="00490693"/>
    <w:rsid w:val="00490CE2"/>
    <w:rsid w:val="00491441"/>
    <w:rsid w:val="00491495"/>
    <w:rsid w:val="004914A9"/>
    <w:rsid w:val="004919C6"/>
    <w:rsid w:val="004919C8"/>
    <w:rsid w:val="00491DF1"/>
    <w:rsid w:val="004920DC"/>
    <w:rsid w:val="0049244D"/>
    <w:rsid w:val="00492781"/>
    <w:rsid w:val="004928F5"/>
    <w:rsid w:val="00492AD9"/>
    <w:rsid w:val="00492DC4"/>
    <w:rsid w:val="00492E49"/>
    <w:rsid w:val="0049304B"/>
    <w:rsid w:val="00493135"/>
    <w:rsid w:val="00493300"/>
    <w:rsid w:val="0049336E"/>
    <w:rsid w:val="00493BB3"/>
    <w:rsid w:val="00493C33"/>
    <w:rsid w:val="00493CEC"/>
    <w:rsid w:val="004940D7"/>
    <w:rsid w:val="00494434"/>
    <w:rsid w:val="00494CB3"/>
    <w:rsid w:val="00494F4F"/>
    <w:rsid w:val="004953A8"/>
    <w:rsid w:val="00495DE5"/>
    <w:rsid w:val="0049621B"/>
    <w:rsid w:val="00496275"/>
    <w:rsid w:val="0049654A"/>
    <w:rsid w:val="004966F2"/>
    <w:rsid w:val="00496818"/>
    <w:rsid w:val="00496AD6"/>
    <w:rsid w:val="00497199"/>
    <w:rsid w:val="0049776B"/>
    <w:rsid w:val="00497BBC"/>
    <w:rsid w:val="00497C25"/>
    <w:rsid w:val="00497F03"/>
    <w:rsid w:val="004A06AB"/>
    <w:rsid w:val="004A09CA"/>
    <w:rsid w:val="004A1888"/>
    <w:rsid w:val="004A196F"/>
    <w:rsid w:val="004A1B16"/>
    <w:rsid w:val="004A1DB8"/>
    <w:rsid w:val="004A1E21"/>
    <w:rsid w:val="004A20B9"/>
    <w:rsid w:val="004A26CC"/>
    <w:rsid w:val="004A33B5"/>
    <w:rsid w:val="004A3802"/>
    <w:rsid w:val="004A3F6E"/>
    <w:rsid w:val="004A42E7"/>
    <w:rsid w:val="004A43EB"/>
    <w:rsid w:val="004A4575"/>
    <w:rsid w:val="004A47DF"/>
    <w:rsid w:val="004A4A16"/>
    <w:rsid w:val="004A4B55"/>
    <w:rsid w:val="004A4D34"/>
    <w:rsid w:val="004A5D4E"/>
    <w:rsid w:val="004A6004"/>
    <w:rsid w:val="004A6380"/>
    <w:rsid w:val="004A65DF"/>
    <w:rsid w:val="004A65E0"/>
    <w:rsid w:val="004A68AD"/>
    <w:rsid w:val="004A75B7"/>
    <w:rsid w:val="004A7992"/>
    <w:rsid w:val="004A7E40"/>
    <w:rsid w:val="004A7E4C"/>
    <w:rsid w:val="004B0030"/>
    <w:rsid w:val="004B0458"/>
    <w:rsid w:val="004B09DF"/>
    <w:rsid w:val="004B0CB5"/>
    <w:rsid w:val="004B0DAD"/>
    <w:rsid w:val="004B12A2"/>
    <w:rsid w:val="004B152A"/>
    <w:rsid w:val="004B15F0"/>
    <w:rsid w:val="004B165D"/>
    <w:rsid w:val="004B19D7"/>
    <w:rsid w:val="004B1F8D"/>
    <w:rsid w:val="004B208F"/>
    <w:rsid w:val="004B219F"/>
    <w:rsid w:val="004B22AE"/>
    <w:rsid w:val="004B2A02"/>
    <w:rsid w:val="004B30A4"/>
    <w:rsid w:val="004B3191"/>
    <w:rsid w:val="004B3276"/>
    <w:rsid w:val="004B3577"/>
    <w:rsid w:val="004B37D0"/>
    <w:rsid w:val="004B3BE1"/>
    <w:rsid w:val="004B3DE5"/>
    <w:rsid w:val="004B3ED5"/>
    <w:rsid w:val="004B444A"/>
    <w:rsid w:val="004B45F6"/>
    <w:rsid w:val="004B465E"/>
    <w:rsid w:val="004B4755"/>
    <w:rsid w:val="004B4A79"/>
    <w:rsid w:val="004B4B09"/>
    <w:rsid w:val="004B520D"/>
    <w:rsid w:val="004B52B6"/>
    <w:rsid w:val="004B578A"/>
    <w:rsid w:val="004B5A85"/>
    <w:rsid w:val="004B642F"/>
    <w:rsid w:val="004B6440"/>
    <w:rsid w:val="004B7111"/>
    <w:rsid w:val="004B7386"/>
    <w:rsid w:val="004B742E"/>
    <w:rsid w:val="004B7571"/>
    <w:rsid w:val="004B772B"/>
    <w:rsid w:val="004B780F"/>
    <w:rsid w:val="004B781B"/>
    <w:rsid w:val="004B7964"/>
    <w:rsid w:val="004B79F5"/>
    <w:rsid w:val="004B7ACA"/>
    <w:rsid w:val="004C0074"/>
    <w:rsid w:val="004C0124"/>
    <w:rsid w:val="004C0184"/>
    <w:rsid w:val="004C088F"/>
    <w:rsid w:val="004C1895"/>
    <w:rsid w:val="004C1A5B"/>
    <w:rsid w:val="004C1FF5"/>
    <w:rsid w:val="004C2418"/>
    <w:rsid w:val="004C2ED9"/>
    <w:rsid w:val="004C31C1"/>
    <w:rsid w:val="004C339D"/>
    <w:rsid w:val="004C35C9"/>
    <w:rsid w:val="004C407A"/>
    <w:rsid w:val="004C4414"/>
    <w:rsid w:val="004C4481"/>
    <w:rsid w:val="004C46B7"/>
    <w:rsid w:val="004C4834"/>
    <w:rsid w:val="004C4CA9"/>
    <w:rsid w:val="004C4CC8"/>
    <w:rsid w:val="004C505D"/>
    <w:rsid w:val="004C5D60"/>
    <w:rsid w:val="004C64C4"/>
    <w:rsid w:val="004C6D40"/>
    <w:rsid w:val="004C6D83"/>
    <w:rsid w:val="004C71FB"/>
    <w:rsid w:val="004C7A9F"/>
    <w:rsid w:val="004C7C28"/>
    <w:rsid w:val="004C7C41"/>
    <w:rsid w:val="004D056A"/>
    <w:rsid w:val="004D1175"/>
    <w:rsid w:val="004D1F4A"/>
    <w:rsid w:val="004D2047"/>
    <w:rsid w:val="004D23F7"/>
    <w:rsid w:val="004D24C8"/>
    <w:rsid w:val="004D2624"/>
    <w:rsid w:val="004D28D2"/>
    <w:rsid w:val="004D2C61"/>
    <w:rsid w:val="004D2D08"/>
    <w:rsid w:val="004D2D8B"/>
    <w:rsid w:val="004D2E53"/>
    <w:rsid w:val="004D31AA"/>
    <w:rsid w:val="004D3201"/>
    <w:rsid w:val="004D361F"/>
    <w:rsid w:val="004D39CE"/>
    <w:rsid w:val="004D3AAF"/>
    <w:rsid w:val="004D3B06"/>
    <w:rsid w:val="004D3E17"/>
    <w:rsid w:val="004D4CB5"/>
    <w:rsid w:val="004D51C0"/>
    <w:rsid w:val="004D559A"/>
    <w:rsid w:val="004D56E7"/>
    <w:rsid w:val="004D58C9"/>
    <w:rsid w:val="004D5A3D"/>
    <w:rsid w:val="004D5C32"/>
    <w:rsid w:val="004D5CA6"/>
    <w:rsid w:val="004D5E80"/>
    <w:rsid w:val="004D6025"/>
    <w:rsid w:val="004D60E0"/>
    <w:rsid w:val="004D63E6"/>
    <w:rsid w:val="004D75EB"/>
    <w:rsid w:val="004D7ED1"/>
    <w:rsid w:val="004E00EC"/>
    <w:rsid w:val="004E01DB"/>
    <w:rsid w:val="004E0517"/>
    <w:rsid w:val="004E09AB"/>
    <w:rsid w:val="004E0B6A"/>
    <w:rsid w:val="004E0B92"/>
    <w:rsid w:val="004E0CAB"/>
    <w:rsid w:val="004E0DFF"/>
    <w:rsid w:val="004E1397"/>
    <w:rsid w:val="004E1909"/>
    <w:rsid w:val="004E1971"/>
    <w:rsid w:val="004E1EA8"/>
    <w:rsid w:val="004E23CA"/>
    <w:rsid w:val="004E274A"/>
    <w:rsid w:val="004E27B5"/>
    <w:rsid w:val="004E2C81"/>
    <w:rsid w:val="004E2E6C"/>
    <w:rsid w:val="004E3079"/>
    <w:rsid w:val="004E350C"/>
    <w:rsid w:val="004E3BC8"/>
    <w:rsid w:val="004E3D3C"/>
    <w:rsid w:val="004E3D68"/>
    <w:rsid w:val="004E3E64"/>
    <w:rsid w:val="004E3EAF"/>
    <w:rsid w:val="004E4030"/>
    <w:rsid w:val="004E4268"/>
    <w:rsid w:val="004E441B"/>
    <w:rsid w:val="004E50AE"/>
    <w:rsid w:val="004E50C8"/>
    <w:rsid w:val="004E5244"/>
    <w:rsid w:val="004E568C"/>
    <w:rsid w:val="004E5696"/>
    <w:rsid w:val="004E5871"/>
    <w:rsid w:val="004E5A2E"/>
    <w:rsid w:val="004E604F"/>
    <w:rsid w:val="004E6265"/>
    <w:rsid w:val="004E65C0"/>
    <w:rsid w:val="004E68F0"/>
    <w:rsid w:val="004E7018"/>
    <w:rsid w:val="004E730F"/>
    <w:rsid w:val="004E7A25"/>
    <w:rsid w:val="004E7ED5"/>
    <w:rsid w:val="004F05AD"/>
    <w:rsid w:val="004F0C3C"/>
    <w:rsid w:val="004F1098"/>
    <w:rsid w:val="004F1AF4"/>
    <w:rsid w:val="004F1D22"/>
    <w:rsid w:val="004F2081"/>
    <w:rsid w:val="004F274D"/>
    <w:rsid w:val="004F2964"/>
    <w:rsid w:val="004F2B71"/>
    <w:rsid w:val="004F2FF6"/>
    <w:rsid w:val="004F3912"/>
    <w:rsid w:val="004F3B4B"/>
    <w:rsid w:val="004F4A14"/>
    <w:rsid w:val="004F4BB8"/>
    <w:rsid w:val="004F4D78"/>
    <w:rsid w:val="004F507A"/>
    <w:rsid w:val="004F598F"/>
    <w:rsid w:val="004F5E63"/>
    <w:rsid w:val="004F60E8"/>
    <w:rsid w:val="004F63FC"/>
    <w:rsid w:val="004F6FE8"/>
    <w:rsid w:val="004F72F3"/>
    <w:rsid w:val="004F7675"/>
    <w:rsid w:val="00500196"/>
    <w:rsid w:val="0050035C"/>
    <w:rsid w:val="005003A8"/>
    <w:rsid w:val="00500631"/>
    <w:rsid w:val="00500C9C"/>
    <w:rsid w:val="00500DEB"/>
    <w:rsid w:val="005012ED"/>
    <w:rsid w:val="005014CC"/>
    <w:rsid w:val="0050171F"/>
    <w:rsid w:val="00501854"/>
    <w:rsid w:val="00501BE5"/>
    <w:rsid w:val="00501E50"/>
    <w:rsid w:val="00502001"/>
    <w:rsid w:val="00502026"/>
    <w:rsid w:val="005029A1"/>
    <w:rsid w:val="00502C17"/>
    <w:rsid w:val="0050329C"/>
    <w:rsid w:val="00503546"/>
    <w:rsid w:val="005038F2"/>
    <w:rsid w:val="00503B12"/>
    <w:rsid w:val="00504304"/>
    <w:rsid w:val="005045E9"/>
    <w:rsid w:val="00504DD8"/>
    <w:rsid w:val="00505093"/>
    <w:rsid w:val="00505135"/>
    <w:rsid w:val="005051A4"/>
    <w:rsid w:val="00505493"/>
    <w:rsid w:val="00505769"/>
    <w:rsid w:val="00505A3E"/>
    <w:rsid w:val="00505A92"/>
    <w:rsid w:val="00505E20"/>
    <w:rsid w:val="0050603F"/>
    <w:rsid w:val="00506347"/>
    <w:rsid w:val="00506B06"/>
    <w:rsid w:val="00506F83"/>
    <w:rsid w:val="005071D5"/>
    <w:rsid w:val="0050744F"/>
    <w:rsid w:val="005075A2"/>
    <w:rsid w:val="005075E6"/>
    <w:rsid w:val="005076BF"/>
    <w:rsid w:val="00507B58"/>
    <w:rsid w:val="00507F68"/>
    <w:rsid w:val="00507F71"/>
    <w:rsid w:val="0051067B"/>
    <w:rsid w:val="00510B6F"/>
    <w:rsid w:val="00510BB5"/>
    <w:rsid w:val="00510BE6"/>
    <w:rsid w:val="005112CC"/>
    <w:rsid w:val="00511597"/>
    <w:rsid w:val="00511F53"/>
    <w:rsid w:val="00512066"/>
    <w:rsid w:val="0051238A"/>
    <w:rsid w:val="005123CC"/>
    <w:rsid w:val="00513139"/>
    <w:rsid w:val="0051379F"/>
    <w:rsid w:val="005137ED"/>
    <w:rsid w:val="00513A2F"/>
    <w:rsid w:val="00514C9C"/>
    <w:rsid w:val="00514CC1"/>
    <w:rsid w:val="00514ED4"/>
    <w:rsid w:val="00515401"/>
    <w:rsid w:val="005155CC"/>
    <w:rsid w:val="005158DD"/>
    <w:rsid w:val="00515D70"/>
    <w:rsid w:val="00516746"/>
    <w:rsid w:val="00516889"/>
    <w:rsid w:val="00516EAF"/>
    <w:rsid w:val="00517297"/>
    <w:rsid w:val="00517708"/>
    <w:rsid w:val="005179AF"/>
    <w:rsid w:val="005179CB"/>
    <w:rsid w:val="00517AF0"/>
    <w:rsid w:val="005200BA"/>
    <w:rsid w:val="005203B9"/>
    <w:rsid w:val="005203F1"/>
    <w:rsid w:val="00520A71"/>
    <w:rsid w:val="00520BC9"/>
    <w:rsid w:val="00520E18"/>
    <w:rsid w:val="00521BC3"/>
    <w:rsid w:val="00521F68"/>
    <w:rsid w:val="00522119"/>
    <w:rsid w:val="00522843"/>
    <w:rsid w:val="005228C6"/>
    <w:rsid w:val="00522FF8"/>
    <w:rsid w:val="005239BC"/>
    <w:rsid w:val="005244CB"/>
    <w:rsid w:val="005246C2"/>
    <w:rsid w:val="00524BDD"/>
    <w:rsid w:val="00524FDD"/>
    <w:rsid w:val="00525387"/>
    <w:rsid w:val="00525406"/>
    <w:rsid w:val="005257FC"/>
    <w:rsid w:val="0052580B"/>
    <w:rsid w:val="005259F8"/>
    <w:rsid w:val="00525F82"/>
    <w:rsid w:val="0052623C"/>
    <w:rsid w:val="0052628D"/>
    <w:rsid w:val="005262DE"/>
    <w:rsid w:val="00526338"/>
    <w:rsid w:val="005268CD"/>
    <w:rsid w:val="00526B24"/>
    <w:rsid w:val="00526B5A"/>
    <w:rsid w:val="00526D5E"/>
    <w:rsid w:val="00526F30"/>
    <w:rsid w:val="00526F74"/>
    <w:rsid w:val="005270C1"/>
    <w:rsid w:val="005274D9"/>
    <w:rsid w:val="00527C18"/>
    <w:rsid w:val="00530059"/>
    <w:rsid w:val="005309A0"/>
    <w:rsid w:val="00530AC8"/>
    <w:rsid w:val="005313D3"/>
    <w:rsid w:val="005315B1"/>
    <w:rsid w:val="0053191E"/>
    <w:rsid w:val="00531DB8"/>
    <w:rsid w:val="00531E22"/>
    <w:rsid w:val="005327A8"/>
    <w:rsid w:val="00532ACB"/>
    <w:rsid w:val="00532E33"/>
    <w:rsid w:val="005334EC"/>
    <w:rsid w:val="00533632"/>
    <w:rsid w:val="0053366D"/>
    <w:rsid w:val="00533B3C"/>
    <w:rsid w:val="00533E16"/>
    <w:rsid w:val="005341BC"/>
    <w:rsid w:val="00534594"/>
    <w:rsid w:val="00534C84"/>
    <w:rsid w:val="00534D03"/>
    <w:rsid w:val="005350EA"/>
    <w:rsid w:val="0053514B"/>
    <w:rsid w:val="00535480"/>
    <w:rsid w:val="00535606"/>
    <w:rsid w:val="00535AED"/>
    <w:rsid w:val="00535B98"/>
    <w:rsid w:val="0053604E"/>
    <w:rsid w:val="00536609"/>
    <w:rsid w:val="0053708E"/>
    <w:rsid w:val="005375E1"/>
    <w:rsid w:val="00537837"/>
    <w:rsid w:val="00537933"/>
    <w:rsid w:val="005379BD"/>
    <w:rsid w:val="00537E30"/>
    <w:rsid w:val="00540CA4"/>
    <w:rsid w:val="005413EE"/>
    <w:rsid w:val="00541A27"/>
    <w:rsid w:val="00541B35"/>
    <w:rsid w:val="00541B5D"/>
    <w:rsid w:val="00541D3D"/>
    <w:rsid w:val="00541E6E"/>
    <w:rsid w:val="00542210"/>
    <w:rsid w:val="0054251F"/>
    <w:rsid w:val="00542522"/>
    <w:rsid w:val="00542A4F"/>
    <w:rsid w:val="00542B5D"/>
    <w:rsid w:val="00542F7A"/>
    <w:rsid w:val="005434C6"/>
    <w:rsid w:val="00543EA0"/>
    <w:rsid w:val="00543F4C"/>
    <w:rsid w:val="00543FC6"/>
    <w:rsid w:val="00544172"/>
    <w:rsid w:val="00544256"/>
    <w:rsid w:val="00544984"/>
    <w:rsid w:val="00544C76"/>
    <w:rsid w:val="00544CBC"/>
    <w:rsid w:val="00544D3B"/>
    <w:rsid w:val="00544E36"/>
    <w:rsid w:val="005451EF"/>
    <w:rsid w:val="0054558D"/>
    <w:rsid w:val="0054566C"/>
    <w:rsid w:val="0054598B"/>
    <w:rsid w:val="00545AEA"/>
    <w:rsid w:val="00545EC4"/>
    <w:rsid w:val="00546187"/>
    <w:rsid w:val="00546532"/>
    <w:rsid w:val="0054653C"/>
    <w:rsid w:val="005468BC"/>
    <w:rsid w:val="0054691E"/>
    <w:rsid w:val="00546A96"/>
    <w:rsid w:val="00546AD1"/>
    <w:rsid w:val="00546F43"/>
    <w:rsid w:val="005479D7"/>
    <w:rsid w:val="00547A90"/>
    <w:rsid w:val="00547C87"/>
    <w:rsid w:val="00550058"/>
    <w:rsid w:val="005502ED"/>
    <w:rsid w:val="00550CDF"/>
    <w:rsid w:val="00550CE7"/>
    <w:rsid w:val="005512DB"/>
    <w:rsid w:val="005514AE"/>
    <w:rsid w:val="00551A80"/>
    <w:rsid w:val="00551FD6"/>
    <w:rsid w:val="005520D8"/>
    <w:rsid w:val="00552208"/>
    <w:rsid w:val="005523DA"/>
    <w:rsid w:val="005526BE"/>
    <w:rsid w:val="00552784"/>
    <w:rsid w:val="005527A0"/>
    <w:rsid w:val="005527FB"/>
    <w:rsid w:val="005530AB"/>
    <w:rsid w:val="00553462"/>
    <w:rsid w:val="00553515"/>
    <w:rsid w:val="00553519"/>
    <w:rsid w:val="00553EEC"/>
    <w:rsid w:val="00554196"/>
    <w:rsid w:val="00554203"/>
    <w:rsid w:val="005546FA"/>
    <w:rsid w:val="0055473C"/>
    <w:rsid w:val="00554D12"/>
    <w:rsid w:val="00554FDD"/>
    <w:rsid w:val="00555B75"/>
    <w:rsid w:val="00555CC8"/>
    <w:rsid w:val="00556055"/>
    <w:rsid w:val="00556270"/>
    <w:rsid w:val="005562F1"/>
    <w:rsid w:val="005564C5"/>
    <w:rsid w:val="00556509"/>
    <w:rsid w:val="005569C0"/>
    <w:rsid w:val="005569C8"/>
    <w:rsid w:val="00556CF1"/>
    <w:rsid w:val="00556FC8"/>
    <w:rsid w:val="00557204"/>
    <w:rsid w:val="0055721B"/>
    <w:rsid w:val="0055742F"/>
    <w:rsid w:val="0055768C"/>
    <w:rsid w:val="005578FD"/>
    <w:rsid w:val="00557995"/>
    <w:rsid w:val="00557B50"/>
    <w:rsid w:val="00557CFF"/>
    <w:rsid w:val="00560015"/>
    <w:rsid w:val="00560130"/>
    <w:rsid w:val="005603E2"/>
    <w:rsid w:val="00560C47"/>
    <w:rsid w:val="00560CBF"/>
    <w:rsid w:val="00560FAE"/>
    <w:rsid w:val="005612FE"/>
    <w:rsid w:val="005616E3"/>
    <w:rsid w:val="00561706"/>
    <w:rsid w:val="005617B3"/>
    <w:rsid w:val="005618D7"/>
    <w:rsid w:val="00561A14"/>
    <w:rsid w:val="00561E24"/>
    <w:rsid w:val="00562683"/>
    <w:rsid w:val="00562A9D"/>
    <w:rsid w:val="00562F85"/>
    <w:rsid w:val="00563137"/>
    <w:rsid w:val="0056357E"/>
    <w:rsid w:val="005636F0"/>
    <w:rsid w:val="005639CE"/>
    <w:rsid w:val="00564085"/>
    <w:rsid w:val="005643F4"/>
    <w:rsid w:val="00564738"/>
    <w:rsid w:val="00564841"/>
    <w:rsid w:val="00564925"/>
    <w:rsid w:val="00564A90"/>
    <w:rsid w:val="005655B0"/>
    <w:rsid w:val="00565C13"/>
    <w:rsid w:val="00566884"/>
    <w:rsid w:val="00566A1F"/>
    <w:rsid w:val="00566A87"/>
    <w:rsid w:val="00566A9C"/>
    <w:rsid w:val="00566CDA"/>
    <w:rsid w:val="00566DA5"/>
    <w:rsid w:val="00566DB7"/>
    <w:rsid w:val="00566F96"/>
    <w:rsid w:val="005672F0"/>
    <w:rsid w:val="00567740"/>
    <w:rsid w:val="005678E6"/>
    <w:rsid w:val="00567B97"/>
    <w:rsid w:val="005708E4"/>
    <w:rsid w:val="005709BA"/>
    <w:rsid w:val="00570BC6"/>
    <w:rsid w:val="00570C0A"/>
    <w:rsid w:val="00570E64"/>
    <w:rsid w:val="00570F2F"/>
    <w:rsid w:val="0057104B"/>
    <w:rsid w:val="0057116A"/>
    <w:rsid w:val="005712A1"/>
    <w:rsid w:val="00571CE7"/>
    <w:rsid w:val="00572322"/>
    <w:rsid w:val="00572832"/>
    <w:rsid w:val="00572939"/>
    <w:rsid w:val="00572ED0"/>
    <w:rsid w:val="00573517"/>
    <w:rsid w:val="005737FF"/>
    <w:rsid w:val="00573989"/>
    <w:rsid w:val="00573B0B"/>
    <w:rsid w:val="00573B15"/>
    <w:rsid w:val="005740BF"/>
    <w:rsid w:val="005742BC"/>
    <w:rsid w:val="00574CDC"/>
    <w:rsid w:val="00574DB8"/>
    <w:rsid w:val="0057500F"/>
    <w:rsid w:val="005762A7"/>
    <w:rsid w:val="005763F1"/>
    <w:rsid w:val="00576788"/>
    <w:rsid w:val="00576CCF"/>
    <w:rsid w:val="005770B9"/>
    <w:rsid w:val="005770E1"/>
    <w:rsid w:val="00577223"/>
    <w:rsid w:val="00577C5D"/>
    <w:rsid w:val="00577D09"/>
    <w:rsid w:val="0058017E"/>
    <w:rsid w:val="00580292"/>
    <w:rsid w:val="00580328"/>
    <w:rsid w:val="00580636"/>
    <w:rsid w:val="00580847"/>
    <w:rsid w:val="00580B48"/>
    <w:rsid w:val="00581021"/>
    <w:rsid w:val="005815F5"/>
    <w:rsid w:val="00581924"/>
    <w:rsid w:val="00581CBA"/>
    <w:rsid w:val="00581E93"/>
    <w:rsid w:val="005824B2"/>
    <w:rsid w:val="0058277B"/>
    <w:rsid w:val="00582789"/>
    <w:rsid w:val="005829D4"/>
    <w:rsid w:val="00582AC8"/>
    <w:rsid w:val="005830BA"/>
    <w:rsid w:val="005834F7"/>
    <w:rsid w:val="00584254"/>
    <w:rsid w:val="005849E7"/>
    <w:rsid w:val="00584A99"/>
    <w:rsid w:val="00584BFF"/>
    <w:rsid w:val="0058556F"/>
    <w:rsid w:val="00585CEB"/>
    <w:rsid w:val="005862B2"/>
    <w:rsid w:val="00586744"/>
    <w:rsid w:val="00586BDC"/>
    <w:rsid w:val="00586F79"/>
    <w:rsid w:val="0058735B"/>
    <w:rsid w:val="00587B8E"/>
    <w:rsid w:val="00590181"/>
    <w:rsid w:val="005903F4"/>
    <w:rsid w:val="00590AC2"/>
    <w:rsid w:val="00590B56"/>
    <w:rsid w:val="00590BFA"/>
    <w:rsid w:val="00590C82"/>
    <w:rsid w:val="00590F73"/>
    <w:rsid w:val="005916D7"/>
    <w:rsid w:val="005918AE"/>
    <w:rsid w:val="00591DA8"/>
    <w:rsid w:val="00592296"/>
    <w:rsid w:val="00592689"/>
    <w:rsid w:val="00592E35"/>
    <w:rsid w:val="005938DC"/>
    <w:rsid w:val="005942B0"/>
    <w:rsid w:val="005942B5"/>
    <w:rsid w:val="00594630"/>
    <w:rsid w:val="005946B9"/>
    <w:rsid w:val="005947F5"/>
    <w:rsid w:val="0059485E"/>
    <w:rsid w:val="00594D5E"/>
    <w:rsid w:val="00595646"/>
    <w:rsid w:val="00595D69"/>
    <w:rsid w:val="00596380"/>
    <w:rsid w:val="00596FA8"/>
    <w:rsid w:val="0059701D"/>
    <w:rsid w:val="00597258"/>
    <w:rsid w:val="005972F7"/>
    <w:rsid w:val="005976CD"/>
    <w:rsid w:val="005976E0"/>
    <w:rsid w:val="00597921"/>
    <w:rsid w:val="00597979"/>
    <w:rsid w:val="005A022F"/>
    <w:rsid w:val="005A0245"/>
    <w:rsid w:val="005A0BC0"/>
    <w:rsid w:val="005A0F5E"/>
    <w:rsid w:val="005A1774"/>
    <w:rsid w:val="005A17C7"/>
    <w:rsid w:val="005A23C6"/>
    <w:rsid w:val="005A2711"/>
    <w:rsid w:val="005A293F"/>
    <w:rsid w:val="005A2B1D"/>
    <w:rsid w:val="005A2DBC"/>
    <w:rsid w:val="005A2E4F"/>
    <w:rsid w:val="005A31ED"/>
    <w:rsid w:val="005A337C"/>
    <w:rsid w:val="005A3DA3"/>
    <w:rsid w:val="005A402C"/>
    <w:rsid w:val="005A4C71"/>
    <w:rsid w:val="005A52A5"/>
    <w:rsid w:val="005A5A48"/>
    <w:rsid w:val="005A5E9D"/>
    <w:rsid w:val="005A5F07"/>
    <w:rsid w:val="005A60F1"/>
    <w:rsid w:val="005A6140"/>
    <w:rsid w:val="005A61EF"/>
    <w:rsid w:val="005A698C"/>
    <w:rsid w:val="005A70C2"/>
    <w:rsid w:val="005A73E4"/>
    <w:rsid w:val="005A77A1"/>
    <w:rsid w:val="005A7836"/>
    <w:rsid w:val="005A7931"/>
    <w:rsid w:val="005A7BB6"/>
    <w:rsid w:val="005B0626"/>
    <w:rsid w:val="005B0E2A"/>
    <w:rsid w:val="005B1114"/>
    <w:rsid w:val="005B13B5"/>
    <w:rsid w:val="005B17B0"/>
    <w:rsid w:val="005B1856"/>
    <w:rsid w:val="005B18D7"/>
    <w:rsid w:val="005B1AA7"/>
    <w:rsid w:val="005B1F22"/>
    <w:rsid w:val="005B20DC"/>
    <w:rsid w:val="005B246B"/>
    <w:rsid w:val="005B26B8"/>
    <w:rsid w:val="005B2B3A"/>
    <w:rsid w:val="005B2EB0"/>
    <w:rsid w:val="005B2FB7"/>
    <w:rsid w:val="005B3100"/>
    <w:rsid w:val="005B351B"/>
    <w:rsid w:val="005B365A"/>
    <w:rsid w:val="005B398E"/>
    <w:rsid w:val="005B3B5D"/>
    <w:rsid w:val="005B3C97"/>
    <w:rsid w:val="005B3DD3"/>
    <w:rsid w:val="005B3FF6"/>
    <w:rsid w:val="005B468A"/>
    <w:rsid w:val="005B4A3D"/>
    <w:rsid w:val="005B4A5C"/>
    <w:rsid w:val="005B4B7D"/>
    <w:rsid w:val="005B52F1"/>
    <w:rsid w:val="005B56D0"/>
    <w:rsid w:val="005B5813"/>
    <w:rsid w:val="005B585F"/>
    <w:rsid w:val="005B5A60"/>
    <w:rsid w:val="005B5DB5"/>
    <w:rsid w:val="005B6323"/>
    <w:rsid w:val="005B693B"/>
    <w:rsid w:val="005B6E82"/>
    <w:rsid w:val="005B6FA0"/>
    <w:rsid w:val="005B756C"/>
    <w:rsid w:val="005B77B6"/>
    <w:rsid w:val="005C0217"/>
    <w:rsid w:val="005C031F"/>
    <w:rsid w:val="005C03CA"/>
    <w:rsid w:val="005C060A"/>
    <w:rsid w:val="005C0943"/>
    <w:rsid w:val="005C09E1"/>
    <w:rsid w:val="005C0E18"/>
    <w:rsid w:val="005C1063"/>
    <w:rsid w:val="005C11B6"/>
    <w:rsid w:val="005C188C"/>
    <w:rsid w:val="005C20AD"/>
    <w:rsid w:val="005C2360"/>
    <w:rsid w:val="005C2851"/>
    <w:rsid w:val="005C2E93"/>
    <w:rsid w:val="005C2EE5"/>
    <w:rsid w:val="005C3459"/>
    <w:rsid w:val="005C3880"/>
    <w:rsid w:val="005C41CD"/>
    <w:rsid w:val="005C42F7"/>
    <w:rsid w:val="005C4789"/>
    <w:rsid w:val="005C47A8"/>
    <w:rsid w:val="005C4AA3"/>
    <w:rsid w:val="005C4CF4"/>
    <w:rsid w:val="005C50DF"/>
    <w:rsid w:val="005C59ED"/>
    <w:rsid w:val="005C5BC8"/>
    <w:rsid w:val="005C6252"/>
    <w:rsid w:val="005C63E3"/>
    <w:rsid w:val="005C6476"/>
    <w:rsid w:val="005C6533"/>
    <w:rsid w:val="005C6539"/>
    <w:rsid w:val="005C69AB"/>
    <w:rsid w:val="005C7138"/>
    <w:rsid w:val="005C7271"/>
    <w:rsid w:val="005C75B5"/>
    <w:rsid w:val="005D0145"/>
    <w:rsid w:val="005D0440"/>
    <w:rsid w:val="005D0463"/>
    <w:rsid w:val="005D082B"/>
    <w:rsid w:val="005D0AEB"/>
    <w:rsid w:val="005D0C62"/>
    <w:rsid w:val="005D0EE4"/>
    <w:rsid w:val="005D124C"/>
    <w:rsid w:val="005D13C1"/>
    <w:rsid w:val="005D19D9"/>
    <w:rsid w:val="005D1C3E"/>
    <w:rsid w:val="005D1CB3"/>
    <w:rsid w:val="005D1F93"/>
    <w:rsid w:val="005D20F8"/>
    <w:rsid w:val="005D2619"/>
    <w:rsid w:val="005D351C"/>
    <w:rsid w:val="005D3744"/>
    <w:rsid w:val="005D3A2F"/>
    <w:rsid w:val="005D3E8B"/>
    <w:rsid w:val="005D3F71"/>
    <w:rsid w:val="005D4183"/>
    <w:rsid w:val="005D41B0"/>
    <w:rsid w:val="005D4646"/>
    <w:rsid w:val="005D5047"/>
    <w:rsid w:val="005D5BB8"/>
    <w:rsid w:val="005D5E89"/>
    <w:rsid w:val="005D5F21"/>
    <w:rsid w:val="005D5F2F"/>
    <w:rsid w:val="005D60CB"/>
    <w:rsid w:val="005D663F"/>
    <w:rsid w:val="005D6739"/>
    <w:rsid w:val="005D6A1E"/>
    <w:rsid w:val="005D7845"/>
    <w:rsid w:val="005D7CB3"/>
    <w:rsid w:val="005D7D24"/>
    <w:rsid w:val="005E0799"/>
    <w:rsid w:val="005E0CA9"/>
    <w:rsid w:val="005E2001"/>
    <w:rsid w:val="005E2181"/>
    <w:rsid w:val="005E232F"/>
    <w:rsid w:val="005E24BF"/>
    <w:rsid w:val="005E26B8"/>
    <w:rsid w:val="005E2A19"/>
    <w:rsid w:val="005E30CE"/>
    <w:rsid w:val="005E3667"/>
    <w:rsid w:val="005E3974"/>
    <w:rsid w:val="005E397F"/>
    <w:rsid w:val="005E3D3A"/>
    <w:rsid w:val="005E3F51"/>
    <w:rsid w:val="005E3F73"/>
    <w:rsid w:val="005E4159"/>
    <w:rsid w:val="005E42B7"/>
    <w:rsid w:val="005E5033"/>
    <w:rsid w:val="005E5849"/>
    <w:rsid w:val="005E5D95"/>
    <w:rsid w:val="005E6526"/>
    <w:rsid w:val="005E6609"/>
    <w:rsid w:val="005E66C8"/>
    <w:rsid w:val="005E68B3"/>
    <w:rsid w:val="005E68FE"/>
    <w:rsid w:val="005E70AF"/>
    <w:rsid w:val="005E72ED"/>
    <w:rsid w:val="005E763E"/>
    <w:rsid w:val="005E7E96"/>
    <w:rsid w:val="005F0F9D"/>
    <w:rsid w:val="005F1226"/>
    <w:rsid w:val="005F17B3"/>
    <w:rsid w:val="005F1EA8"/>
    <w:rsid w:val="005F2B79"/>
    <w:rsid w:val="005F2CA5"/>
    <w:rsid w:val="005F3519"/>
    <w:rsid w:val="005F3933"/>
    <w:rsid w:val="005F39CE"/>
    <w:rsid w:val="005F3A30"/>
    <w:rsid w:val="005F3AC3"/>
    <w:rsid w:val="005F3BA8"/>
    <w:rsid w:val="005F3C9D"/>
    <w:rsid w:val="005F4262"/>
    <w:rsid w:val="005F4A1F"/>
    <w:rsid w:val="005F4C1D"/>
    <w:rsid w:val="005F57F5"/>
    <w:rsid w:val="005F5867"/>
    <w:rsid w:val="005F5A80"/>
    <w:rsid w:val="005F5D25"/>
    <w:rsid w:val="005F5EA4"/>
    <w:rsid w:val="005F5EA9"/>
    <w:rsid w:val="005F5ECA"/>
    <w:rsid w:val="005F5F02"/>
    <w:rsid w:val="005F6632"/>
    <w:rsid w:val="005F7343"/>
    <w:rsid w:val="005F738B"/>
    <w:rsid w:val="005F7777"/>
    <w:rsid w:val="006008B7"/>
    <w:rsid w:val="006009CD"/>
    <w:rsid w:val="00600A0B"/>
    <w:rsid w:val="00600AA0"/>
    <w:rsid w:val="00601822"/>
    <w:rsid w:val="00601F76"/>
    <w:rsid w:val="00601FE7"/>
    <w:rsid w:val="006021BD"/>
    <w:rsid w:val="006021F6"/>
    <w:rsid w:val="0060229C"/>
    <w:rsid w:val="00602398"/>
    <w:rsid w:val="006023B0"/>
    <w:rsid w:val="006036CC"/>
    <w:rsid w:val="006038CA"/>
    <w:rsid w:val="00603CB2"/>
    <w:rsid w:val="006044FF"/>
    <w:rsid w:val="006048E3"/>
    <w:rsid w:val="00604D69"/>
    <w:rsid w:val="00605066"/>
    <w:rsid w:val="006051BD"/>
    <w:rsid w:val="006056CF"/>
    <w:rsid w:val="00606665"/>
    <w:rsid w:val="006068D9"/>
    <w:rsid w:val="00606A87"/>
    <w:rsid w:val="00607CC5"/>
    <w:rsid w:val="00610450"/>
    <w:rsid w:val="0061098C"/>
    <w:rsid w:val="00610FF4"/>
    <w:rsid w:val="00611D9F"/>
    <w:rsid w:val="00611ECD"/>
    <w:rsid w:val="0061203D"/>
    <w:rsid w:val="006120B5"/>
    <w:rsid w:val="006120BD"/>
    <w:rsid w:val="0061236C"/>
    <w:rsid w:val="00612ACE"/>
    <w:rsid w:val="00612B11"/>
    <w:rsid w:val="006132E1"/>
    <w:rsid w:val="00613506"/>
    <w:rsid w:val="0061367E"/>
    <w:rsid w:val="00613B87"/>
    <w:rsid w:val="00613F6C"/>
    <w:rsid w:val="0061409F"/>
    <w:rsid w:val="00614675"/>
    <w:rsid w:val="006146FF"/>
    <w:rsid w:val="006147D5"/>
    <w:rsid w:val="00614A1F"/>
    <w:rsid w:val="00614F95"/>
    <w:rsid w:val="0061502E"/>
    <w:rsid w:val="0061595D"/>
    <w:rsid w:val="00615C79"/>
    <w:rsid w:val="00615CF8"/>
    <w:rsid w:val="0061681E"/>
    <w:rsid w:val="0061694C"/>
    <w:rsid w:val="006171A7"/>
    <w:rsid w:val="006171E4"/>
    <w:rsid w:val="0061720D"/>
    <w:rsid w:val="0061722C"/>
    <w:rsid w:val="0061790A"/>
    <w:rsid w:val="0062027E"/>
    <w:rsid w:val="006205A5"/>
    <w:rsid w:val="006209BD"/>
    <w:rsid w:val="006209FC"/>
    <w:rsid w:val="00620C53"/>
    <w:rsid w:val="00620D10"/>
    <w:rsid w:val="006211D9"/>
    <w:rsid w:val="00621224"/>
    <w:rsid w:val="006212B6"/>
    <w:rsid w:val="00621953"/>
    <w:rsid w:val="00621CF9"/>
    <w:rsid w:val="0062272A"/>
    <w:rsid w:val="00623609"/>
    <w:rsid w:val="006237DA"/>
    <w:rsid w:val="00623A5A"/>
    <w:rsid w:val="00623B2E"/>
    <w:rsid w:val="006241DC"/>
    <w:rsid w:val="006243D6"/>
    <w:rsid w:val="00624594"/>
    <w:rsid w:val="00624619"/>
    <w:rsid w:val="006246DD"/>
    <w:rsid w:val="006247C9"/>
    <w:rsid w:val="00625353"/>
    <w:rsid w:val="00625CC0"/>
    <w:rsid w:val="006262BE"/>
    <w:rsid w:val="00626406"/>
    <w:rsid w:val="00626468"/>
    <w:rsid w:val="00626559"/>
    <w:rsid w:val="0062676B"/>
    <w:rsid w:val="006267B1"/>
    <w:rsid w:val="006267EB"/>
    <w:rsid w:val="00626888"/>
    <w:rsid w:val="006269F8"/>
    <w:rsid w:val="00626A07"/>
    <w:rsid w:val="00626CD1"/>
    <w:rsid w:val="006276AE"/>
    <w:rsid w:val="006276EC"/>
    <w:rsid w:val="00627721"/>
    <w:rsid w:val="00627AAC"/>
    <w:rsid w:val="00630049"/>
    <w:rsid w:val="006300F1"/>
    <w:rsid w:val="00630257"/>
    <w:rsid w:val="0063033E"/>
    <w:rsid w:val="006303E2"/>
    <w:rsid w:val="006305A0"/>
    <w:rsid w:val="00630D11"/>
    <w:rsid w:val="00630E34"/>
    <w:rsid w:val="00630FF6"/>
    <w:rsid w:val="0063115F"/>
    <w:rsid w:val="0063160D"/>
    <w:rsid w:val="00631635"/>
    <w:rsid w:val="006319F9"/>
    <w:rsid w:val="00631BAE"/>
    <w:rsid w:val="00631CC0"/>
    <w:rsid w:val="00631DE7"/>
    <w:rsid w:val="00631EDD"/>
    <w:rsid w:val="00631FA8"/>
    <w:rsid w:val="0063234F"/>
    <w:rsid w:val="006323FD"/>
    <w:rsid w:val="00632492"/>
    <w:rsid w:val="006328C3"/>
    <w:rsid w:val="0063297C"/>
    <w:rsid w:val="00633014"/>
    <w:rsid w:val="006334A8"/>
    <w:rsid w:val="00633E53"/>
    <w:rsid w:val="00633F45"/>
    <w:rsid w:val="006341D2"/>
    <w:rsid w:val="0063437B"/>
    <w:rsid w:val="00634A6B"/>
    <w:rsid w:val="00634E40"/>
    <w:rsid w:val="00634E9D"/>
    <w:rsid w:val="006352F7"/>
    <w:rsid w:val="00635792"/>
    <w:rsid w:val="00635804"/>
    <w:rsid w:val="00635958"/>
    <w:rsid w:val="00635C72"/>
    <w:rsid w:val="00635E9C"/>
    <w:rsid w:val="006365DF"/>
    <w:rsid w:val="006366B6"/>
    <w:rsid w:val="006366D4"/>
    <w:rsid w:val="00636851"/>
    <w:rsid w:val="00636CDB"/>
    <w:rsid w:val="00637059"/>
    <w:rsid w:val="00637060"/>
    <w:rsid w:val="00637150"/>
    <w:rsid w:val="0064020F"/>
    <w:rsid w:val="0064059E"/>
    <w:rsid w:val="00640943"/>
    <w:rsid w:val="00640C81"/>
    <w:rsid w:val="00640E26"/>
    <w:rsid w:val="0064103D"/>
    <w:rsid w:val="00641374"/>
    <w:rsid w:val="006419BF"/>
    <w:rsid w:val="00641B1F"/>
    <w:rsid w:val="00641C9D"/>
    <w:rsid w:val="00641D04"/>
    <w:rsid w:val="00641EA7"/>
    <w:rsid w:val="00641EE2"/>
    <w:rsid w:val="0064227E"/>
    <w:rsid w:val="006429CE"/>
    <w:rsid w:val="00642ECA"/>
    <w:rsid w:val="00642FDF"/>
    <w:rsid w:val="006433DE"/>
    <w:rsid w:val="0064370F"/>
    <w:rsid w:val="0064377D"/>
    <w:rsid w:val="00643F49"/>
    <w:rsid w:val="006441D8"/>
    <w:rsid w:val="006447F1"/>
    <w:rsid w:val="0064492C"/>
    <w:rsid w:val="0064493B"/>
    <w:rsid w:val="00645214"/>
    <w:rsid w:val="00645BEB"/>
    <w:rsid w:val="00646183"/>
    <w:rsid w:val="00646EA6"/>
    <w:rsid w:val="0064733F"/>
    <w:rsid w:val="0064783D"/>
    <w:rsid w:val="006479BB"/>
    <w:rsid w:val="00647EED"/>
    <w:rsid w:val="00650005"/>
    <w:rsid w:val="00650007"/>
    <w:rsid w:val="0065011E"/>
    <w:rsid w:val="0065014B"/>
    <w:rsid w:val="006503C5"/>
    <w:rsid w:val="0065068C"/>
    <w:rsid w:val="00650C49"/>
    <w:rsid w:val="00650EC7"/>
    <w:rsid w:val="0065120A"/>
    <w:rsid w:val="006512CE"/>
    <w:rsid w:val="00651440"/>
    <w:rsid w:val="006514B8"/>
    <w:rsid w:val="00651C7A"/>
    <w:rsid w:val="00651DFA"/>
    <w:rsid w:val="00651EFB"/>
    <w:rsid w:val="006520FA"/>
    <w:rsid w:val="00652D3E"/>
    <w:rsid w:val="00652D9E"/>
    <w:rsid w:val="00653007"/>
    <w:rsid w:val="00653078"/>
    <w:rsid w:val="006534E9"/>
    <w:rsid w:val="00653567"/>
    <w:rsid w:val="00653613"/>
    <w:rsid w:val="00653DF1"/>
    <w:rsid w:val="0065409E"/>
    <w:rsid w:val="006544AE"/>
    <w:rsid w:val="006545DA"/>
    <w:rsid w:val="006545FB"/>
    <w:rsid w:val="00654A5A"/>
    <w:rsid w:val="006552AB"/>
    <w:rsid w:val="00655396"/>
    <w:rsid w:val="006557AD"/>
    <w:rsid w:val="00655BD4"/>
    <w:rsid w:val="00655DC4"/>
    <w:rsid w:val="00656110"/>
    <w:rsid w:val="006565DA"/>
    <w:rsid w:val="00656BA3"/>
    <w:rsid w:val="00656CBE"/>
    <w:rsid w:val="00656E62"/>
    <w:rsid w:val="00656F76"/>
    <w:rsid w:val="0065704D"/>
    <w:rsid w:val="006570EE"/>
    <w:rsid w:val="0065777A"/>
    <w:rsid w:val="00657A21"/>
    <w:rsid w:val="00657F9F"/>
    <w:rsid w:val="0066001E"/>
    <w:rsid w:val="0066003C"/>
    <w:rsid w:val="00660526"/>
    <w:rsid w:val="00660637"/>
    <w:rsid w:val="00660C7B"/>
    <w:rsid w:val="00660DAB"/>
    <w:rsid w:val="00661759"/>
    <w:rsid w:val="00661825"/>
    <w:rsid w:val="00661E54"/>
    <w:rsid w:val="00661EFD"/>
    <w:rsid w:val="00661FF0"/>
    <w:rsid w:val="00661FF7"/>
    <w:rsid w:val="0066274F"/>
    <w:rsid w:val="00662CF8"/>
    <w:rsid w:val="00663457"/>
    <w:rsid w:val="00663537"/>
    <w:rsid w:val="00663FB1"/>
    <w:rsid w:val="00664155"/>
    <w:rsid w:val="00664978"/>
    <w:rsid w:val="00665151"/>
    <w:rsid w:val="00665582"/>
    <w:rsid w:val="00666183"/>
    <w:rsid w:val="0066651D"/>
    <w:rsid w:val="006668AA"/>
    <w:rsid w:val="006669A5"/>
    <w:rsid w:val="006673CA"/>
    <w:rsid w:val="006675FB"/>
    <w:rsid w:val="00667873"/>
    <w:rsid w:val="00667C89"/>
    <w:rsid w:val="00670236"/>
    <w:rsid w:val="0067054A"/>
    <w:rsid w:val="00670594"/>
    <w:rsid w:val="00670E94"/>
    <w:rsid w:val="0067205B"/>
    <w:rsid w:val="00672114"/>
    <w:rsid w:val="00672449"/>
    <w:rsid w:val="006724C7"/>
    <w:rsid w:val="0067256A"/>
    <w:rsid w:val="00672865"/>
    <w:rsid w:val="00672C41"/>
    <w:rsid w:val="00672D0F"/>
    <w:rsid w:val="00672D5E"/>
    <w:rsid w:val="006733F9"/>
    <w:rsid w:val="0067387D"/>
    <w:rsid w:val="00673B60"/>
    <w:rsid w:val="00673C26"/>
    <w:rsid w:val="00673CAF"/>
    <w:rsid w:val="00673D1D"/>
    <w:rsid w:val="00674793"/>
    <w:rsid w:val="00674FC1"/>
    <w:rsid w:val="0067504F"/>
    <w:rsid w:val="00675189"/>
    <w:rsid w:val="00675465"/>
    <w:rsid w:val="006763C4"/>
    <w:rsid w:val="006768E1"/>
    <w:rsid w:val="006768E5"/>
    <w:rsid w:val="00676DB5"/>
    <w:rsid w:val="00676FA8"/>
    <w:rsid w:val="00677325"/>
    <w:rsid w:val="00677B38"/>
    <w:rsid w:val="00677B93"/>
    <w:rsid w:val="0068010C"/>
    <w:rsid w:val="0068035F"/>
    <w:rsid w:val="00680627"/>
    <w:rsid w:val="00680882"/>
    <w:rsid w:val="00680998"/>
    <w:rsid w:val="00680CA6"/>
    <w:rsid w:val="00680F89"/>
    <w:rsid w:val="00681047"/>
    <w:rsid w:val="0068111F"/>
    <w:rsid w:val="006812AF"/>
    <w:rsid w:val="006819DD"/>
    <w:rsid w:val="00681AE9"/>
    <w:rsid w:val="00681D95"/>
    <w:rsid w:val="00682162"/>
    <w:rsid w:val="00682482"/>
    <w:rsid w:val="00682B9D"/>
    <w:rsid w:val="0068327D"/>
    <w:rsid w:val="00683526"/>
    <w:rsid w:val="0068352B"/>
    <w:rsid w:val="006839C3"/>
    <w:rsid w:val="00683DCD"/>
    <w:rsid w:val="00683FC4"/>
    <w:rsid w:val="006848BB"/>
    <w:rsid w:val="00684942"/>
    <w:rsid w:val="00684A07"/>
    <w:rsid w:val="00684ECE"/>
    <w:rsid w:val="00685027"/>
    <w:rsid w:val="006850A1"/>
    <w:rsid w:val="00685910"/>
    <w:rsid w:val="00685971"/>
    <w:rsid w:val="00685D0C"/>
    <w:rsid w:val="00685D5D"/>
    <w:rsid w:val="00685E70"/>
    <w:rsid w:val="00686A83"/>
    <w:rsid w:val="00687078"/>
    <w:rsid w:val="006872BC"/>
    <w:rsid w:val="006874FD"/>
    <w:rsid w:val="0068766C"/>
    <w:rsid w:val="00687838"/>
    <w:rsid w:val="006879A4"/>
    <w:rsid w:val="00687A4F"/>
    <w:rsid w:val="00687B5A"/>
    <w:rsid w:val="00687F11"/>
    <w:rsid w:val="0069031D"/>
    <w:rsid w:val="006908F2"/>
    <w:rsid w:val="006909F2"/>
    <w:rsid w:val="00690A7A"/>
    <w:rsid w:val="00690B8D"/>
    <w:rsid w:val="0069106A"/>
    <w:rsid w:val="00691130"/>
    <w:rsid w:val="006916A6"/>
    <w:rsid w:val="0069172E"/>
    <w:rsid w:val="00692204"/>
    <w:rsid w:val="0069298C"/>
    <w:rsid w:val="00692BF6"/>
    <w:rsid w:val="00692C52"/>
    <w:rsid w:val="00692F7B"/>
    <w:rsid w:val="0069317D"/>
    <w:rsid w:val="006933AB"/>
    <w:rsid w:val="0069371D"/>
    <w:rsid w:val="006937AD"/>
    <w:rsid w:val="00693D3D"/>
    <w:rsid w:val="00693E34"/>
    <w:rsid w:val="00694AF0"/>
    <w:rsid w:val="00694BA6"/>
    <w:rsid w:val="0069631A"/>
    <w:rsid w:val="006967AD"/>
    <w:rsid w:val="00696937"/>
    <w:rsid w:val="00696C74"/>
    <w:rsid w:val="00696EE3"/>
    <w:rsid w:val="0069717B"/>
    <w:rsid w:val="006972EE"/>
    <w:rsid w:val="006974B3"/>
    <w:rsid w:val="006975DC"/>
    <w:rsid w:val="006976B4"/>
    <w:rsid w:val="006976E9"/>
    <w:rsid w:val="00697A56"/>
    <w:rsid w:val="006A019A"/>
    <w:rsid w:val="006A0242"/>
    <w:rsid w:val="006A042B"/>
    <w:rsid w:val="006A0447"/>
    <w:rsid w:val="006A0775"/>
    <w:rsid w:val="006A0914"/>
    <w:rsid w:val="006A0B7E"/>
    <w:rsid w:val="006A16F0"/>
    <w:rsid w:val="006A16F5"/>
    <w:rsid w:val="006A1AAC"/>
    <w:rsid w:val="006A1CB2"/>
    <w:rsid w:val="006A20DB"/>
    <w:rsid w:val="006A213E"/>
    <w:rsid w:val="006A239B"/>
    <w:rsid w:val="006A2BEF"/>
    <w:rsid w:val="006A325B"/>
    <w:rsid w:val="006A36B6"/>
    <w:rsid w:val="006A37E8"/>
    <w:rsid w:val="006A41C6"/>
    <w:rsid w:val="006A4212"/>
    <w:rsid w:val="006A4389"/>
    <w:rsid w:val="006A4686"/>
    <w:rsid w:val="006A4949"/>
    <w:rsid w:val="006A4FB9"/>
    <w:rsid w:val="006A5FDB"/>
    <w:rsid w:val="006A649A"/>
    <w:rsid w:val="006A6AED"/>
    <w:rsid w:val="006A6B5C"/>
    <w:rsid w:val="006A7981"/>
    <w:rsid w:val="006A7B21"/>
    <w:rsid w:val="006A7BD0"/>
    <w:rsid w:val="006B0175"/>
    <w:rsid w:val="006B026C"/>
    <w:rsid w:val="006B0694"/>
    <w:rsid w:val="006B0C10"/>
    <w:rsid w:val="006B0DEE"/>
    <w:rsid w:val="006B0E9E"/>
    <w:rsid w:val="006B0EF8"/>
    <w:rsid w:val="006B10D7"/>
    <w:rsid w:val="006B19F7"/>
    <w:rsid w:val="006B1BF2"/>
    <w:rsid w:val="006B2034"/>
    <w:rsid w:val="006B22A4"/>
    <w:rsid w:val="006B230E"/>
    <w:rsid w:val="006B243D"/>
    <w:rsid w:val="006B266D"/>
    <w:rsid w:val="006B2697"/>
    <w:rsid w:val="006B2A42"/>
    <w:rsid w:val="006B2FD2"/>
    <w:rsid w:val="006B301B"/>
    <w:rsid w:val="006B3079"/>
    <w:rsid w:val="006B325D"/>
    <w:rsid w:val="006B3662"/>
    <w:rsid w:val="006B3878"/>
    <w:rsid w:val="006B3939"/>
    <w:rsid w:val="006B3C18"/>
    <w:rsid w:val="006B441B"/>
    <w:rsid w:val="006B4821"/>
    <w:rsid w:val="006B4B76"/>
    <w:rsid w:val="006B4CDF"/>
    <w:rsid w:val="006B5236"/>
    <w:rsid w:val="006B5350"/>
    <w:rsid w:val="006B53DD"/>
    <w:rsid w:val="006B54D9"/>
    <w:rsid w:val="006B5574"/>
    <w:rsid w:val="006B595E"/>
    <w:rsid w:val="006B5AE4"/>
    <w:rsid w:val="006B5B8E"/>
    <w:rsid w:val="006B5CE3"/>
    <w:rsid w:val="006B6122"/>
    <w:rsid w:val="006B6538"/>
    <w:rsid w:val="006B68E5"/>
    <w:rsid w:val="006B72CF"/>
    <w:rsid w:val="006B77DF"/>
    <w:rsid w:val="006B7FF8"/>
    <w:rsid w:val="006C0442"/>
    <w:rsid w:val="006C0609"/>
    <w:rsid w:val="006C0647"/>
    <w:rsid w:val="006C06D2"/>
    <w:rsid w:val="006C07DF"/>
    <w:rsid w:val="006C0B73"/>
    <w:rsid w:val="006C0D55"/>
    <w:rsid w:val="006C0F4D"/>
    <w:rsid w:val="006C1151"/>
    <w:rsid w:val="006C1639"/>
    <w:rsid w:val="006C163C"/>
    <w:rsid w:val="006C19C5"/>
    <w:rsid w:val="006C1B35"/>
    <w:rsid w:val="006C28AB"/>
    <w:rsid w:val="006C2B98"/>
    <w:rsid w:val="006C3202"/>
    <w:rsid w:val="006C3689"/>
    <w:rsid w:val="006C375D"/>
    <w:rsid w:val="006C38D0"/>
    <w:rsid w:val="006C3941"/>
    <w:rsid w:val="006C3E3F"/>
    <w:rsid w:val="006C46BE"/>
    <w:rsid w:val="006C4879"/>
    <w:rsid w:val="006C4CD4"/>
    <w:rsid w:val="006C4F9F"/>
    <w:rsid w:val="006C5041"/>
    <w:rsid w:val="006C51E2"/>
    <w:rsid w:val="006C5726"/>
    <w:rsid w:val="006C57CB"/>
    <w:rsid w:val="006C587C"/>
    <w:rsid w:val="006C58A3"/>
    <w:rsid w:val="006C595D"/>
    <w:rsid w:val="006C5DB4"/>
    <w:rsid w:val="006C5ED4"/>
    <w:rsid w:val="006C5FEF"/>
    <w:rsid w:val="006C638E"/>
    <w:rsid w:val="006C75E3"/>
    <w:rsid w:val="006C7705"/>
    <w:rsid w:val="006C7993"/>
    <w:rsid w:val="006C7B9B"/>
    <w:rsid w:val="006D0117"/>
    <w:rsid w:val="006D08A2"/>
    <w:rsid w:val="006D09C8"/>
    <w:rsid w:val="006D13C2"/>
    <w:rsid w:val="006D1403"/>
    <w:rsid w:val="006D1507"/>
    <w:rsid w:val="006D1EAC"/>
    <w:rsid w:val="006D2055"/>
    <w:rsid w:val="006D2057"/>
    <w:rsid w:val="006D2451"/>
    <w:rsid w:val="006D2EFC"/>
    <w:rsid w:val="006D30DB"/>
    <w:rsid w:val="006D3634"/>
    <w:rsid w:val="006D36DD"/>
    <w:rsid w:val="006D3BA9"/>
    <w:rsid w:val="006D4054"/>
    <w:rsid w:val="006D41ED"/>
    <w:rsid w:val="006D41EF"/>
    <w:rsid w:val="006D432A"/>
    <w:rsid w:val="006D48DC"/>
    <w:rsid w:val="006D4E8A"/>
    <w:rsid w:val="006D4EFB"/>
    <w:rsid w:val="006D5351"/>
    <w:rsid w:val="006D5493"/>
    <w:rsid w:val="006D54CC"/>
    <w:rsid w:val="006D5F0A"/>
    <w:rsid w:val="006D6214"/>
    <w:rsid w:val="006D6900"/>
    <w:rsid w:val="006D6906"/>
    <w:rsid w:val="006D6B54"/>
    <w:rsid w:val="006D6DA3"/>
    <w:rsid w:val="006D6E22"/>
    <w:rsid w:val="006D7325"/>
    <w:rsid w:val="006D7F00"/>
    <w:rsid w:val="006D7FC0"/>
    <w:rsid w:val="006E02EC"/>
    <w:rsid w:val="006E05CC"/>
    <w:rsid w:val="006E1081"/>
    <w:rsid w:val="006E1B9A"/>
    <w:rsid w:val="006E2552"/>
    <w:rsid w:val="006E262C"/>
    <w:rsid w:val="006E27B7"/>
    <w:rsid w:val="006E2B42"/>
    <w:rsid w:val="006E3121"/>
    <w:rsid w:val="006E3256"/>
    <w:rsid w:val="006E3715"/>
    <w:rsid w:val="006E3E89"/>
    <w:rsid w:val="006E430E"/>
    <w:rsid w:val="006E4A50"/>
    <w:rsid w:val="006E580C"/>
    <w:rsid w:val="006E6474"/>
    <w:rsid w:val="006E64B9"/>
    <w:rsid w:val="006E689B"/>
    <w:rsid w:val="006E6DFD"/>
    <w:rsid w:val="006E725F"/>
    <w:rsid w:val="006E728C"/>
    <w:rsid w:val="006E72EB"/>
    <w:rsid w:val="006E7372"/>
    <w:rsid w:val="006E7517"/>
    <w:rsid w:val="006E7F3E"/>
    <w:rsid w:val="006F0082"/>
    <w:rsid w:val="006F02B4"/>
    <w:rsid w:val="006F0DAC"/>
    <w:rsid w:val="006F1151"/>
    <w:rsid w:val="006F17B5"/>
    <w:rsid w:val="006F1ABC"/>
    <w:rsid w:val="006F1DE9"/>
    <w:rsid w:val="006F2771"/>
    <w:rsid w:val="006F27F4"/>
    <w:rsid w:val="006F2BF1"/>
    <w:rsid w:val="006F2EE3"/>
    <w:rsid w:val="006F2FA7"/>
    <w:rsid w:val="006F2FA8"/>
    <w:rsid w:val="006F348F"/>
    <w:rsid w:val="006F34D5"/>
    <w:rsid w:val="006F3B32"/>
    <w:rsid w:val="006F3C8E"/>
    <w:rsid w:val="006F4188"/>
    <w:rsid w:val="006F4687"/>
    <w:rsid w:val="006F4894"/>
    <w:rsid w:val="006F4901"/>
    <w:rsid w:val="006F4D2E"/>
    <w:rsid w:val="006F5196"/>
    <w:rsid w:val="006F5E15"/>
    <w:rsid w:val="006F5F54"/>
    <w:rsid w:val="006F60C7"/>
    <w:rsid w:val="006F613E"/>
    <w:rsid w:val="006F6410"/>
    <w:rsid w:val="006F6457"/>
    <w:rsid w:val="006F670B"/>
    <w:rsid w:val="006F697C"/>
    <w:rsid w:val="006F747B"/>
    <w:rsid w:val="006F780F"/>
    <w:rsid w:val="006F7AD4"/>
    <w:rsid w:val="0070017D"/>
    <w:rsid w:val="00700592"/>
    <w:rsid w:val="007005FC"/>
    <w:rsid w:val="007008AC"/>
    <w:rsid w:val="00700D46"/>
    <w:rsid w:val="00700DFE"/>
    <w:rsid w:val="007016B6"/>
    <w:rsid w:val="007017AE"/>
    <w:rsid w:val="00701911"/>
    <w:rsid w:val="00701958"/>
    <w:rsid w:val="00701C04"/>
    <w:rsid w:val="00701D33"/>
    <w:rsid w:val="007020FE"/>
    <w:rsid w:val="00702183"/>
    <w:rsid w:val="00702223"/>
    <w:rsid w:val="007022AA"/>
    <w:rsid w:val="00702CC1"/>
    <w:rsid w:val="00702E4A"/>
    <w:rsid w:val="00702F40"/>
    <w:rsid w:val="0070345A"/>
    <w:rsid w:val="007034E9"/>
    <w:rsid w:val="00703B03"/>
    <w:rsid w:val="00703C3D"/>
    <w:rsid w:val="00703C97"/>
    <w:rsid w:val="00703E8C"/>
    <w:rsid w:val="00704242"/>
    <w:rsid w:val="0070463B"/>
    <w:rsid w:val="00704837"/>
    <w:rsid w:val="0070495B"/>
    <w:rsid w:val="00704B81"/>
    <w:rsid w:val="00704E63"/>
    <w:rsid w:val="00704F08"/>
    <w:rsid w:val="00705189"/>
    <w:rsid w:val="007056DD"/>
    <w:rsid w:val="007058A2"/>
    <w:rsid w:val="007068C8"/>
    <w:rsid w:val="0070719A"/>
    <w:rsid w:val="00707633"/>
    <w:rsid w:val="0070779F"/>
    <w:rsid w:val="00707D97"/>
    <w:rsid w:val="00707F55"/>
    <w:rsid w:val="00707F9B"/>
    <w:rsid w:val="0071048D"/>
    <w:rsid w:val="007109D8"/>
    <w:rsid w:val="00711CBD"/>
    <w:rsid w:val="0071201B"/>
    <w:rsid w:val="00712107"/>
    <w:rsid w:val="007121D4"/>
    <w:rsid w:val="00712807"/>
    <w:rsid w:val="00712ABF"/>
    <w:rsid w:val="00712AF9"/>
    <w:rsid w:val="00713225"/>
    <w:rsid w:val="00713833"/>
    <w:rsid w:val="00713AB0"/>
    <w:rsid w:val="0071408F"/>
    <w:rsid w:val="00714790"/>
    <w:rsid w:val="00714961"/>
    <w:rsid w:val="0071556A"/>
    <w:rsid w:val="0071681D"/>
    <w:rsid w:val="00716A93"/>
    <w:rsid w:val="007174ED"/>
    <w:rsid w:val="007176C4"/>
    <w:rsid w:val="007179CE"/>
    <w:rsid w:val="007179F5"/>
    <w:rsid w:val="00720402"/>
    <w:rsid w:val="007207A8"/>
    <w:rsid w:val="007211B1"/>
    <w:rsid w:val="00721583"/>
    <w:rsid w:val="00721881"/>
    <w:rsid w:val="007219B0"/>
    <w:rsid w:val="00721D52"/>
    <w:rsid w:val="007224F8"/>
    <w:rsid w:val="00722E9D"/>
    <w:rsid w:val="00723648"/>
    <w:rsid w:val="00723A9C"/>
    <w:rsid w:val="007242C7"/>
    <w:rsid w:val="007247EF"/>
    <w:rsid w:val="00724979"/>
    <w:rsid w:val="00724B19"/>
    <w:rsid w:val="00724E29"/>
    <w:rsid w:val="007250FA"/>
    <w:rsid w:val="0072596C"/>
    <w:rsid w:val="00725D46"/>
    <w:rsid w:val="00725E14"/>
    <w:rsid w:val="007267CD"/>
    <w:rsid w:val="0072692B"/>
    <w:rsid w:val="0072698B"/>
    <w:rsid w:val="00726EA4"/>
    <w:rsid w:val="0072749F"/>
    <w:rsid w:val="0072765D"/>
    <w:rsid w:val="00727710"/>
    <w:rsid w:val="0073079A"/>
    <w:rsid w:val="007318F8"/>
    <w:rsid w:val="00731C80"/>
    <w:rsid w:val="00731E02"/>
    <w:rsid w:val="00732A13"/>
    <w:rsid w:val="00732A5B"/>
    <w:rsid w:val="00732F98"/>
    <w:rsid w:val="00732FDD"/>
    <w:rsid w:val="0073373E"/>
    <w:rsid w:val="007337E7"/>
    <w:rsid w:val="0073380E"/>
    <w:rsid w:val="007338EF"/>
    <w:rsid w:val="007339C6"/>
    <w:rsid w:val="00734274"/>
    <w:rsid w:val="007343F1"/>
    <w:rsid w:val="007349D9"/>
    <w:rsid w:val="00734A8F"/>
    <w:rsid w:val="00734BF7"/>
    <w:rsid w:val="00734CC4"/>
    <w:rsid w:val="00735AA6"/>
    <w:rsid w:val="007360E0"/>
    <w:rsid w:val="007368A3"/>
    <w:rsid w:val="00736926"/>
    <w:rsid w:val="00736A1E"/>
    <w:rsid w:val="00736F56"/>
    <w:rsid w:val="00737352"/>
    <w:rsid w:val="00737D25"/>
    <w:rsid w:val="007401B2"/>
    <w:rsid w:val="0074085E"/>
    <w:rsid w:val="00740B41"/>
    <w:rsid w:val="007410F4"/>
    <w:rsid w:val="00741231"/>
    <w:rsid w:val="0074132F"/>
    <w:rsid w:val="00741B9D"/>
    <w:rsid w:val="00741BE0"/>
    <w:rsid w:val="00741D2B"/>
    <w:rsid w:val="007420F6"/>
    <w:rsid w:val="00742450"/>
    <w:rsid w:val="00742844"/>
    <w:rsid w:val="00742C42"/>
    <w:rsid w:val="00742D7E"/>
    <w:rsid w:val="00742FFC"/>
    <w:rsid w:val="00743B34"/>
    <w:rsid w:val="00743B68"/>
    <w:rsid w:val="00743CB8"/>
    <w:rsid w:val="0074471E"/>
    <w:rsid w:val="00744D70"/>
    <w:rsid w:val="007453D6"/>
    <w:rsid w:val="0074561A"/>
    <w:rsid w:val="007459F7"/>
    <w:rsid w:val="00745E00"/>
    <w:rsid w:val="00746042"/>
    <w:rsid w:val="007460DD"/>
    <w:rsid w:val="00746102"/>
    <w:rsid w:val="00746187"/>
    <w:rsid w:val="007463DE"/>
    <w:rsid w:val="00746435"/>
    <w:rsid w:val="007474FC"/>
    <w:rsid w:val="007502CC"/>
    <w:rsid w:val="007503E5"/>
    <w:rsid w:val="00750920"/>
    <w:rsid w:val="00750FD8"/>
    <w:rsid w:val="007511C1"/>
    <w:rsid w:val="0075123D"/>
    <w:rsid w:val="007512E9"/>
    <w:rsid w:val="0075198B"/>
    <w:rsid w:val="007523D1"/>
    <w:rsid w:val="00752EDE"/>
    <w:rsid w:val="00752F29"/>
    <w:rsid w:val="0075305B"/>
    <w:rsid w:val="0075313C"/>
    <w:rsid w:val="00753EFE"/>
    <w:rsid w:val="00754136"/>
    <w:rsid w:val="007542D3"/>
    <w:rsid w:val="007543E2"/>
    <w:rsid w:val="007547FD"/>
    <w:rsid w:val="00754E43"/>
    <w:rsid w:val="00755000"/>
    <w:rsid w:val="0075509C"/>
    <w:rsid w:val="007557CF"/>
    <w:rsid w:val="00755989"/>
    <w:rsid w:val="0075602B"/>
    <w:rsid w:val="0075649F"/>
    <w:rsid w:val="0075661A"/>
    <w:rsid w:val="0075666F"/>
    <w:rsid w:val="0075719D"/>
    <w:rsid w:val="0075720A"/>
    <w:rsid w:val="007574FB"/>
    <w:rsid w:val="007576BB"/>
    <w:rsid w:val="00757718"/>
    <w:rsid w:val="0075773D"/>
    <w:rsid w:val="00757B56"/>
    <w:rsid w:val="00760527"/>
    <w:rsid w:val="00760649"/>
    <w:rsid w:val="007609C5"/>
    <w:rsid w:val="00760A3B"/>
    <w:rsid w:val="00760E70"/>
    <w:rsid w:val="007611CE"/>
    <w:rsid w:val="00761214"/>
    <w:rsid w:val="00761270"/>
    <w:rsid w:val="007612CD"/>
    <w:rsid w:val="0076181C"/>
    <w:rsid w:val="00761AD9"/>
    <w:rsid w:val="00761B59"/>
    <w:rsid w:val="00761FC9"/>
    <w:rsid w:val="0076234B"/>
    <w:rsid w:val="0076254F"/>
    <w:rsid w:val="00762919"/>
    <w:rsid w:val="00762A2B"/>
    <w:rsid w:val="00762ADC"/>
    <w:rsid w:val="00763160"/>
    <w:rsid w:val="007632BD"/>
    <w:rsid w:val="00763395"/>
    <w:rsid w:val="0076339B"/>
    <w:rsid w:val="0076373C"/>
    <w:rsid w:val="00763DE3"/>
    <w:rsid w:val="00763DE4"/>
    <w:rsid w:val="00763FF5"/>
    <w:rsid w:val="00764B9C"/>
    <w:rsid w:val="00764BAD"/>
    <w:rsid w:val="00764BF6"/>
    <w:rsid w:val="00764DE9"/>
    <w:rsid w:val="00765595"/>
    <w:rsid w:val="007662E1"/>
    <w:rsid w:val="00766BBA"/>
    <w:rsid w:val="00766DF6"/>
    <w:rsid w:val="00767153"/>
    <w:rsid w:val="00767725"/>
    <w:rsid w:val="0076778A"/>
    <w:rsid w:val="007679CA"/>
    <w:rsid w:val="00767C3D"/>
    <w:rsid w:val="00767D53"/>
    <w:rsid w:val="00767E47"/>
    <w:rsid w:val="00767EF0"/>
    <w:rsid w:val="00767F02"/>
    <w:rsid w:val="00767FE1"/>
    <w:rsid w:val="00770008"/>
    <w:rsid w:val="0077015C"/>
    <w:rsid w:val="007703E7"/>
    <w:rsid w:val="007704D8"/>
    <w:rsid w:val="00770A71"/>
    <w:rsid w:val="00770B00"/>
    <w:rsid w:val="00770E4C"/>
    <w:rsid w:val="0077104A"/>
    <w:rsid w:val="007710D9"/>
    <w:rsid w:val="00771961"/>
    <w:rsid w:val="00771E4C"/>
    <w:rsid w:val="00771F51"/>
    <w:rsid w:val="0077201C"/>
    <w:rsid w:val="00772264"/>
    <w:rsid w:val="007722B0"/>
    <w:rsid w:val="00772804"/>
    <w:rsid w:val="00772A55"/>
    <w:rsid w:val="00772E9C"/>
    <w:rsid w:val="00772FE4"/>
    <w:rsid w:val="0077334A"/>
    <w:rsid w:val="0077393B"/>
    <w:rsid w:val="007740EB"/>
    <w:rsid w:val="007743C9"/>
    <w:rsid w:val="007744E4"/>
    <w:rsid w:val="007746E0"/>
    <w:rsid w:val="0077470D"/>
    <w:rsid w:val="007749FD"/>
    <w:rsid w:val="00774CDD"/>
    <w:rsid w:val="00775001"/>
    <w:rsid w:val="00775ACD"/>
    <w:rsid w:val="00775C15"/>
    <w:rsid w:val="00775C6D"/>
    <w:rsid w:val="00775FAB"/>
    <w:rsid w:val="00775FE5"/>
    <w:rsid w:val="00776052"/>
    <w:rsid w:val="00776113"/>
    <w:rsid w:val="007765D0"/>
    <w:rsid w:val="00776B13"/>
    <w:rsid w:val="00777365"/>
    <w:rsid w:val="0077747C"/>
    <w:rsid w:val="00777635"/>
    <w:rsid w:val="007776FF"/>
    <w:rsid w:val="00777828"/>
    <w:rsid w:val="00777E50"/>
    <w:rsid w:val="007801F5"/>
    <w:rsid w:val="007804BB"/>
    <w:rsid w:val="00780D53"/>
    <w:rsid w:val="00781599"/>
    <w:rsid w:val="0078164E"/>
    <w:rsid w:val="007818A3"/>
    <w:rsid w:val="00782392"/>
    <w:rsid w:val="007827D2"/>
    <w:rsid w:val="00782955"/>
    <w:rsid w:val="00783240"/>
    <w:rsid w:val="0078355A"/>
    <w:rsid w:val="00783611"/>
    <w:rsid w:val="0078399A"/>
    <w:rsid w:val="00783C95"/>
    <w:rsid w:val="00783CA4"/>
    <w:rsid w:val="00783D4F"/>
    <w:rsid w:val="00783DBC"/>
    <w:rsid w:val="00783EF4"/>
    <w:rsid w:val="00783FB1"/>
    <w:rsid w:val="007842FB"/>
    <w:rsid w:val="007844CE"/>
    <w:rsid w:val="00784CCA"/>
    <w:rsid w:val="00784CF7"/>
    <w:rsid w:val="00784D22"/>
    <w:rsid w:val="00784E0C"/>
    <w:rsid w:val="007850FA"/>
    <w:rsid w:val="0078578A"/>
    <w:rsid w:val="00785ECF"/>
    <w:rsid w:val="00786056"/>
    <w:rsid w:val="00786124"/>
    <w:rsid w:val="007861BF"/>
    <w:rsid w:val="00786B57"/>
    <w:rsid w:val="00786BDD"/>
    <w:rsid w:val="00786C27"/>
    <w:rsid w:val="00786FDC"/>
    <w:rsid w:val="0078750F"/>
    <w:rsid w:val="0078779E"/>
    <w:rsid w:val="007879C6"/>
    <w:rsid w:val="00790153"/>
    <w:rsid w:val="00790D61"/>
    <w:rsid w:val="00790F0B"/>
    <w:rsid w:val="007916A1"/>
    <w:rsid w:val="00791714"/>
    <w:rsid w:val="00791975"/>
    <w:rsid w:val="00791A49"/>
    <w:rsid w:val="00791D4F"/>
    <w:rsid w:val="00791FD5"/>
    <w:rsid w:val="0079225A"/>
    <w:rsid w:val="007929A9"/>
    <w:rsid w:val="00792AA7"/>
    <w:rsid w:val="00792B3C"/>
    <w:rsid w:val="00793877"/>
    <w:rsid w:val="00793CDC"/>
    <w:rsid w:val="00793DB6"/>
    <w:rsid w:val="0079405A"/>
    <w:rsid w:val="007943A5"/>
    <w:rsid w:val="00794E01"/>
    <w:rsid w:val="00795083"/>
    <w:rsid w:val="0079514B"/>
    <w:rsid w:val="007951E2"/>
    <w:rsid w:val="00795358"/>
    <w:rsid w:val="007955A3"/>
    <w:rsid w:val="00795896"/>
    <w:rsid w:val="00796021"/>
    <w:rsid w:val="00796050"/>
    <w:rsid w:val="00796228"/>
    <w:rsid w:val="00796A3D"/>
    <w:rsid w:val="00796C03"/>
    <w:rsid w:val="00796E57"/>
    <w:rsid w:val="00796F27"/>
    <w:rsid w:val="00796F7A"/>
    <w:rsid w:val="00796F9E"/>
    <w:rsid w:val="00796FF1"/>
    <w:rsid w:val="007970E1"/>
    <w:rsid w:val="007972A2"/>
    <w:rsid w:val="00797969"/>
    <w:rsid w:val="00797BAA"/>
    <w:rsid w:val="007A0382"/>
    <w:rsid w:val="007A07C8"/>
    <w:rsid w:val="007A09BA"/>
    <w:rsid w:val="007A0BA6"/>
    <w:rsid w:val="007A0CF4"/>
    <w:rsid w:val="007A0D7E"/>
    <w:rsid w:val="007A11F5"/>
    <w:rsid w:val="007A174C"/>
    <w:rsid w:val="007A17F3"/>
    <w:rsid w:val="007A185D"/>
    <w:rsid w:val="007A188E"/>
    <w:rsid w:val="007A2202"/>
    <w:rsid w:val="007A2529"/>
    <w:rsid w:val="007A2B66"/>
    <w:rsid w:val="007A2DC1"/>
    <w:rsid w:val="007A2E31"/>
    <w:rsid w:val="007A30AF"/>
    <w:rsid w:val="007A30EE"/>
    <w:rsid w:val="007A317F"/>
    <w:rsid w:val="007A333F"/>
    <w:rsid w:val="007A3528"/>
    <w:rsid w:val="007A380A"/>
    <w:rsid w:val="007A38AE"/>
    <w:rsid w:val="007A397D"/>
    <w:rsid w:val="007A3C7E"/>
    <w:rsid w:val="007A3ED6"/>
    <w:rsid w:val="007A40CD"/>
    <w:rsid w:val="007A42C7"/>
    <w:rsid w:val="007A475E"/>
    <w:rsid w:val="007A4D09"/>
    <w:rsid w:val="007A4E45"/>
    <w:rsid w:val="007A5107"/>
    <w:rsid w:val="007A5397"/>
    <w:rsid w:val="007A58D9"/>
    <w:rsid w:val="007A63B6"/>
    <w:rsid w:val="007A6920"/>
    <w:rsid w:val="007A6C08"/>
    <w:rsid w:val="007A76BC"/>
    <w:rsid w:val="007A76DA"/>
    <w:rsid w:val="007A79E3"/>
    <w:rsid w:val="007A7DBF"/>
    <w:rsid w:val="007A7FC1"/>
    <w:rsid w:val="007B0A58"/>
    <w:rsid w:val="007B0AE2"/>
    <w:rsid w:val="007B0D4E"/>
    <w:rsid w:val="007B0FED"/>
    <w:rsid w:val="007B12AA"/>
    <w:rsid w:val="007B12EC"/>
    <w:rsid w:val="007B14AB"/>
    <w:rsid w:val="007B1939"/>
    <w:rsid w:val="007B1BCE"/>
    <w:rsid w:val="007B22DF"/>
    <w:rsid w:val="007B26DE"/>
    <w:rsid w:val="007B27D4"/>
    <w:rsid w:val="007B2B53"/>
    <w:rsid w:val="007B2CFF"/>
    <w:rsid w:val="007B2D21"/>
    <w:rsid w:val="007B2EAE"/>
    <w:rsid w:val="007B32C5"/>
    <w:rsid w:val="007B3603"/>
    <w:rsid w:val="007B371C"/>
    <w:rsid w:val="007B3DB5"/>
    <w:rsid w:val="007B3F22"/>
    <w:rsid w:val="007B3F5A"/>
    <w:rsid w:val="007B40C2"/>
    <w:rsid w:val="007B47A6"/>
    <w:rsid w:val="007B4D3F"/>
    <w:rsid w:val="007B4DBA"/>
    <w:rsid w:val="007B50FF"/>
    <w:rsid w:val="007B52BE"/>
    <w:rsid w:val="007B5B3E"/>
    <w:rsid w:val="007B5FC0"/>
    <w:rsid w:val="007B6505"/>
    <w:rsid w:val="007B7010"/>
    <w:rsid w:val="007B7067"/>
    <w:rsid w:val="007B7432"/>
    <w:rsid w:val="007B78A4"/>
    <w:rsid w:val="007B79D2"/>
    <w:rsid w:val="007B7A07"/>
    <w:rsid w:val="007B7B52"/>
    <w:rsid w:val="007B7BB6"/>
    <w:rsid w:val="007B7EB6"/>
    <w:rsid w:val="007C00F9"/>
    <w:rsid w:val="007C0190"/>
    <w:rsid w:val="007C02A0"/>
    <w:rsid w:val="007C05D2"/>
    <w:rsid w:val="007C08B4"/>
    <w:rsid w:val="007C0A7F"/>
    <w:rsid w:val="007C0BB1"/>
    <w:rsid w:val="007C0C91"/>
    <w:rsid w:val="007C0D5D"/>
    <w:rsid w:val="007C0EC0"/>
    <w:rsid w:val="007C0ED1"/>
    <w:rsid w:val="007C115D"/>
    <w:rsid w:val="007C15F3"/>
    <w:rsid w:val="007C17FE"/>
    <w:rsid w:val="007C19D5"/>
    <w:rsid w:val="007C1BAE"/>
    <w:rsid w:val="007C1D93"/>
    <w:rsid w:val="007C1F90"/>
    <w:rsid w:val="007C2E6B"/>
    <w:rsid w:val="007C39EB"/>
    <w:rsid w:val="007C3AC6"/>
    <w:rsid w:val="007C3C66"/>
    <w:rsid w:val="007C3D17"/>
    <w:rsid w:val="007C416E"/>
    <w:rsid w:val="007C4299"/>
    <w:rsid w:val="007C435C"/>
    <w:rsid w:val="007C472A"/>
    <w:rsid w:val="007C5010"/>
    <w:rsid w:val="007C5142"/>
    <w:rsid w:val="007C5330"/>
    <w:rsid w:val="007C5894"/>
    <w:rsid w:val="007C58C9"/>
    <w:rsid w:val="007C5E02"/>
    <w:rsid w:val="007C60F0"/>
    <w:rsid w:val="007C60F6"/>
    <w:rsid w:val="007C6232"/>
    <w:rsid w:val="007C6436"/>
    <w:rsid w:val="007C64B7"/>
    <w:rsid w:val="007C6A09"/>
    <w:rsid w:val="007C6C4B"/>
    <w:rsid w:val="007C700F"/>
    <w:rsid w:val="007C73A8"/>
    <w:rsid w:val="007C7967"/>
    <w:rsid w:val="007C7ACD"/>
    <w:rsid w:val="007C7D4D"/>
    <w:rsid w:val="007C7E23"/>
    <w:rsid w:val="007D01EA"/>
    <w:rsid w:val="007D0D04"/>
    <w:rsid w:val="007D0DDF"/>
    <w:rsid w:val="007D0E0E"/>
    <w:rsid w:val="007D11D8"/>
    <w:rsid w:val="007D1336"/>
    <w:rsid w:val="007D1873"/>
    <w:rsid w:val="007D1AD2"/>
    <w:rsid w:val="007D1B92"/>
    <w:rsid w:val="007D1D1A"/>
    <w:rsid w:val="007D1FA0"/>
    <w:rsid w:val="007D25E7"/>
    <w:rsid w:val="007D268C"/>
    <w:rsid w:val="007D2950"/>
    <w:rsid w:val="007D29AD"/>
    <w:rsid w:val="007D2E16"/>
    <w:rsid w:val="007D302A"/>
    <w:rsid w:val="007D3319"/>
    <w:rsid w:val="007D335D"/>
    <w:rsid w:val="007D3471"/>
    <w:rsid w:val="007D3A3B"/>
    <w:rsid w:val="007D3C73"/>
    <w:rsid w:val="007D3D94"/>
    <w:rsid w:val="007D3DFC"/>
    <w:rsid w:val="007D45BF"/>
    <w:rsid w:val="007D4641"/>
    <w:rsid w:val="007D48A7"/>
    <w:rsid w:val="007D4D2E"/>
    <w:rsid w:val="007D4D9C"/>
    <w:rsid w:val="007D50D7"/>
    <w:rsid w:val="007D51A4"/>
    <w:rsid w:val="007D52F4"/>
    <w:rsid w:val="007D54DA"/>
    <w:rsid w:val="007D5508"/>
    <w:rsid w:val="007D5639"/>
    <w:rsid w:val="007D5BA6"/>
    <w:rsid w:val="007D722B"/>
    <w:rsid w:val="007D7389"/>
    <w:rsid w:val="007E0430"/>
    <w:rsid w:val="007E04D4"/>
    <w:rsid w:val="007E08E6"/>
    <w:rsid w:val="007E11D9"/>
    <w:rsid w:val="007E15C6"/>
    <w:rsid w:val="007E1613"/>
    <w:rsid w:val="007E21CC"/>
    <w:rsid w:val="007E2548"/>
    <w:rsid w:val="007E261C"/>
    <w:rsid w:val="007E2671"/>
    <w:rsid w:val="007E2C50"/>
    <w:rsid w:val="007E3314"/>
    <w:rsid w:val="007E34F0"/>
    <w:rsid w:val="007E3E73"/>
    <w:rsid w:val="007E4769"/>
    <w:rsid w:val="007E4B03"/>
    <w:rsid w:val="007E4B57"/>
    <w:rsid w:val="007E4EE3"/>
    <w:rsid w:val="007E5017"/>
    <w:rsid w:val="007E50EF"/>
    <w:rsid w:val="007E5337"/>
    <w:rsid w:val="007E65B9"/>
    <w:rsid w:val="007E65C5"/>
    <w:rsid w:val="007E688A"/>
    <w:rsid w:val="007E6ABE"/>
    <w:rsid w:val="007E7016"/>
    <w:rsid w:val="007E7094"/>
    <w:rsid w:val="007E71BB"/>
    <w:rsid w:val="007E7584"/>
    <w:rsid w:val="007E7F07"/>
    <w:rsid w:val="007F01D4"/>
    <w:rsid w:val="007F0424"/>
    <w:rsid w:val="007F05CA"/>
    <w:rsid w:val="007F0958"/>
    <w:rsid w:val="007F115A"/>
    <w:rsid w:val="007F168F"/>
    <w:rsid w:val="007F1DC4"/>
    <w:rsid w:val="007F1DC6"/>
    <w:rsid w:val="007F2058"/>
    <w:rsid w:val="007F25A8"/>
    <w:rsid w:val="007F271C"/>
    <w:rsid w:val="007F2830"/>
    <w:rsid w:val="007F28E1"/>
    <w:rsid w:val="007F2A54"/>
    <w:rsid w:val="007F2B9C"/>
    <w:rsid w:val="007F2CF8"/>
    <w:rsid w:val="007F2EB6"/>
    <w:rsid w:val="007F2F81"/>
    <w:rsid w:val="007F324B"/>
    <w:rsid w:val="007F34CE"/>
    <w:rsid w:val="007F3B20"/>
    <w:rsid w:val="007F3B9E"/>
    <w:rsid w:val="007F3CC6"/>
    <w:rsid w:val="007F4112"/>
    <w:rsid w:val="007F4237"/>
    <w:rsid w:val="007F44C3"/>
    <w:rsid w:val="007F529A"/>
    <w:rsid w:val="007F534D"/>
    <w:rsid w:val="007F55DD"/>
    <w:rsid w:val="007F59FC"/>
    <w:rsid w:val="007F5B13"/>
    <w:rsid w:val="007F5C79"/>
    <w:rsid w:val="007F60B4"/>
    <w:rsid w:val="007F63C0"/>
    <w:rsid w:val="007F6B9A"/>
    <w:rsid w:val="007F6BA3"/>
    <w:rsid w:val="007F6F27"/>
    <w:rsid w:val="007F7431"/>
    <w:rsid w:val="007F7B94"/>
    <w:rsid w:val="008006F1"/>
    <w:rsid w:val="00800A75"/>
    <w:rsid w:val="00800E94"/>
    <w:rsid w:val="0080134C"/>
    <w:rsid w:val="00801B0F"/>
    <w:rsid w:val="00801B32"/>
    <w:rsid w:val="0080221C"/>
    <w:rsid w:val="008027E6"/>
    <w:rsid w:val="00802A74"/>
    <w:rsid w:val="00802BAF"/>
    <w:rsid w:val="00802BE9"/>
    <w:rsid w:val="00802FAB"/>
    <w:rsid w:val="00803911"/>
    <w:rsid w:val="00803A1D"/>
    <w:rsid w:val="00803ABB"/>
    <w:rsid w:val="00803DF3"/>
    <w:rsid w:val="008040E7"/>
    <w:rsid w:val="0080424A"/>
    <w:rsid w:val="008043FF"/>
    <w:rsid w:val="0080465A"/>
    <w:rsid w:val="00804E5F"/>
    <w:rsid w:val="008053F7"/>
    <w:rsid w:val="0080553C"/>
    <w:rsid w:val="00805657"/>
    <w:rsid w:val="0080577A"/>
    <w:rsid w:val="00805B46"/>
    <w:rsid w:val="00806110"/>
    <w:rsid w:val="0080648C"/>
    <w:rsid w:val="008068FF"/>
    <w:rsid w:val="00806A4F"/>
    <w:rsid w:val="00806A57"/>
    <w:rsid w:val="00806EB9"/>
    <w:rsid w:val="00806F52"/>
    <w:rsid w:val="00807D0F"/>
    <w:rsid w:val="00807E4C"/>
    <w:rsid w:val="008102C0"/>
    <w:rsid w:val="00810583"/>
    <w:rsid w:val="00810B21"/>
    <w:rsid w:val="00810CF8"/>
    <w:rsid w:val="00810D34"/>
    <w:rsid w:val="00810D8A"/>
    <w:rsid w:val="00811452"/>
    <w:rsid w:val="00811673"/>
    <w:rsid w:val="00811A9A"/>
    <w:rsid w:val="00811BF6"/>
    <w:rsid w:val="00812316"/>
    <w:rsid w:val="00812516"/>
    <w:rsid w:val="00812650"/>
    <w:rsid w:val="00812A9A"/>
    <w:rsid w:val="00812ADC"/>
    <w:rsid w:val="00812E5F"/>
    <w:rsid w:val="00812FE7"/>
    <w:rsid w:val="008134D7"/>
    <w:rsid w:val="00813703"/>
    <w:rsid w:val="00813728"/>
    <w:rsid w:val="008139B0"/>
    <w:rsid w:val="00813A48"/>
    <w:rsid w:val="00813A62"/>
    <w:rsid w:val="00814038"/>
    <w:rsid w:val="0081407F"/>
    <w:rsid w:val="00814194"/>
    <w:rsid w:val="00814208"/>
    <w:rsid w:val="00814492"/>
    <w:rsid w:val="0081449A"/>
    <w:rsid w:val="0081474F"/>
    <w:rsid w:val="0081482D"/>
    <w:rsid w:val="00814849"/>
    <w:rsid w:val="00814A52"/>
    <w:rsid w:val="00814CA6"/>
    <w:rsid w:val="00815772"/>
    <w:rsid w:val="008158A9"/>
    <w:rsid w:val="008166F2"/>
    <w:rsid w:val="00817020"/>
    <w:rsid w:val="008173E6"/>
    <w:rsid w:val="00817CBB"/>
    <w:rsid w:val="00820017"/>
    <w:rsid w:val="00820236"/>
    <w:rsid w:val="008204E8"/>
    <w:rsid w:val="00820606"/>
    <w:rsid w:val="0082108A"/>
    <w:rsid w:val="008211BD"/>
    <w:rsid w:val="008214D4"/>
    <w:rsid w:val="00821917"/>
    <w:rsid w:val="00821C91"/>
    <w:rsid w:val="00821D27"/>
    <w:rsid w:val="00821F5F"/>
    <w:rsid w:val="0082225F"/>
    <w:rsid w:val="0082252B"/>
    <w:rsid w:val="008225F7"/>
    <w:rsid w:val="00822630"/>
    <w:rsid w:val="0082276A"/>
    <w:rsid w:val="00822F31"/>
    <w:rsid w:val="0082335A"/>
    <w:rsid w:val="0082342F"/>
    <w:rsid w:val="0082364A"/>
    <w:rsid w:val="00823DB3"/>
    <w:rsid w:val="00824A72"/>
    <w:rsid w:val="00824B77"/>
    <w:rsid w:val="00824E61"/>
    <w:rsid w:val="008255BF"/>
    <w:rsid w:val="00825DA8"/>
    <w:rsid w:val="00825DC2"/>
    <w:rsid w:val="00825E1C"/>
    <w:rsid w:val="00825EF5"/>
    <w:rsid w:val="008260EF"/>
    <w:rsid w:val="00826531"/>
    <w:rsid w:val="0082662B"/>
    <w:rsid w:val="008266BD"/>
    <w:rsid w:val="00826881"/>
    <w:rsid w:val="00826ABF"/>
    <w:rsid w:val="00827341"/>
    <w:rsid w:val="008274DA"/>
    <w:rsid w:val="0082753F"/>
    <w:rsid w:val="00827ACE"/>
    <w:rsid w:val="00827C77"/>
    <w:rsid w:val="00827E17"/>
    <w:rsid w:val="008301A0"/>
    <w:rsid w:val="00830A4C"/>
    <w:rsid w:val="0083151A"/>
    <w:rsid w:val="00831DDA"/>
    <w:rsid w:val="008326C2"/>
    <w:rsid w:val="0083279D"/>
    <w:rsid w:val="00832ADA"/>
    <w:rsid w:val="00832DFB"/>
    <w:rsid w:val="00833223"/>
    <w:rsid w:val="00833509"/>
    <w:rsid w:val="00833869"/>
    <w:rsid w:val="00833B94"/>
    <w:rsid w:val="00833EA6"/>
    <w:rsid w:val="008342DC"/>
    <w:rsid w:val="00834538"/>
    <w:rsid w:val="00834AD3"/>
    <w:rsid w:val="00835099"/>
    <w:rsid w:val="0083513B"/>
    <w:rsid w:val="00835185"/>
    <w:rsid w:val="008357FE"/>
    <w:rsid w:val="00835FD9"/>
    <w:rsid w:val="008367F3"/>
    <w:rsid w:val="00836AC2"/>
    <w:rsid w:val="00836DC9"/>
    <w:rsid w:val="00836F40"/>
    <w:rsid w:val="0083721F"/>
    <w:rsid w:val="00837475"/>
    <w:rsid w:val="008374F1"/>
    <w:rsid w:val="008376EC"/>
    <w:rsid w:val="00837A74"/>
    <w:rsid w:val="00837BFA"/>
    <w:rsid w:val="00837C4D"/>
    <w:rsid w:val="00837CAD"/>
    <w:rsid w:val="00837E73"/>
    <w:rsid w:val="008402A6"/>
    <w:rsid w:val="00840AB2"/>
    <w:rsid w:val="00841034"/>
    <w:rsid w:val="008413F7"/>
    <w:rsid w:val="00841550"/>
    <w:rsid w:val="00842312"/>
    <w:rsid w:val="00842380"/>
    <w:rsid w:val="00843083"/>
    <w:rsid w:val="0084320B"/>
    <w:rsid w:val="008432D1"/>
    <w:rsid w:val="00843795"/>
    <w:rsid w:val="0084419A"/>
    <w:rsid w:val="00844D63"/>
    <w:rsid w:val="00844D65"/>
    <w:rsid w:val="00844E04"/>
    <w:rsid w:val="00845088"/>
    <w:rsid w:val="008454F9"/>
    <w:rsid w:val="00845565"/>
    <w:rsid w:val="00845EF8"/>
    <w:rsid w:val="008461CF"/>
    <w:rsid w:val="00846D65"/>
    <w:rsid w:val="00846FE3"/>
    <w:rsid w:val="0084724C"/>
    <w:rsid w:val="00847E60"/>
    <w:rsid w:val="00847E6D"/>
    <w:rsid w:val="00847F0F"/>
    <w:rsid w:val="00847FDF"/>
    <w:rsid w:val="008502A3"/>
    <w:rsid w:val="00850345"/>
    <w:rsid w:val="008504F0"/>
    <w:rsid w:val="00850BBE"/>
    <w:rsid w:val="00850E22"/>
    <w:rsid w:val="00850FFC"/>
    <w:rsid w:val="00851180"/>
    <w:rsid w:val="008511C6"/>
    <w:rsid w:val="008519B2"/>
    <w:rsid w:val="0085214B"/>
    <w:rsid w:val="008522F1"/>
    <w:rsid w:val="00852448"/>
    <w:rsid w:val="008529C5"/>
    <w:rsid w:val="00852AFE"/>
    <w:rsid w:val="008535EE"/>
    <w:rsid w:val="008537DA"/>
    <w:rsid w:val="00853942"/>
    <w:rsid w:val="00853C99"/>
    <w:rsid w:val="00854099"/>
    <w:rsid w:val="0085409A"/>
    <w:rsid w:val="00854476"/>
    <w:rsid w:val="0085469E"/>
    <w:rsid w:val="008548AB"/>
    <w:rsid w:val="00854991"/>
    <w:rsid w:val="00854D22"/>
    <w:rsid w:val="00855069"/>
    <w:rsid w:val="00855412"/>
    <w:rsid w:val="00855D4A"/>
    <w:rsid w:val="00855E93"/>
    <w:rsid w:val="00856247"/>
    <w:rsid w:val="00856627"/>
    <w:rsid w:val="00856E7E"/>
    <w:rsid w:val="0085731D"/>
    <w:rsid w:val="00857868"/>
    <w:rsid w:val="00857BE5"/>
    <w:rsid w:val="00860340"/>
    <w:rsid w:val="00860637"/>
    <w:rsid w:val="0086109A"/>
    <w:rsid w:val="008611DF"/>
    <w:rsid w:val="008612B5"/>
    <w:rsid w:val="0086147B"/>
    <w:rsid w:val="008619E0"/>
    <w:rsid w:val="00862398"/>
    <w:rsid w:val="00862898"/>
    <w:rsid w:val="008629A5"/>
    <w:rsid w:val="00862E9B"/>
    <w:rsid w:val="00862F6B"/>
    <w:rsid w:val="00863548"/>
    <w:rsid w:val="00863A75"/>
    <w:rsid w:val="00863F80"/>
    <w:rsid w:val="00864147"/>
    <w:rsid w:val="0086417F"/>
    <w:rsid w:val="00864BE8"/>
    <w:rsid w:val="0086535F"/>
    <w:rsid w:val="00865472"/>
    <w:rsid w:val="008654C4"/>
    <w:rsid w:val="00865623"/>
    <w:rsid w:val="00865788"/>
    <w:rsid w:val="008658D2"/>
    <w:rsid w:val="00865B09"/>
    <w:rsid w:val="008662E7"/>
    <w:rsid w:val="00866377"/>
    <w:rsid w:val="008663CE"/>
    <w:rsid w:val="00866459"/>
    <w:rsid w:val="0086647A"/>
    <w:rsid w:val="008664E1"/>
    <w:rsid w:val="00866A89"/>
    <w:rsid w:val="00866B7B"/>
    <w:rsid w:val="00866BFF"/>
    <w:rsid w:val="00866FE0"/>
    <w:rsid w:val="00867D3F"/>
    <w:rsid w:val="00870052"/>
    <w:rsid w:val="008705E7"/>
    <w:rsid w:val="008707B8"/>
    <w:rsid w:val="00870AE3"/>
    <w:rsid w:val="00870D71"/>
    <w:rsid w:val="0087107B"/>
    <w:rsid w:val="008712B9"/>
    <w:rsid w:val="00871C32"/>
    <w:rsid w:val="00871E6E"/>
    <w:rsid w:val="008721EB"/>
    <w:rsid w:val="00872644"/>
    <w:rsid w:val="00873058"/>
    <w:rsid w:val="008731E1"/>
    <w:rsid w:val="0087327F"/>
    <w:rsid w:val="0087373F"/>
    <w:rsid w:val="00874051"/>
    <w:rsid w:val="00874136"/>
    <w:rsid w:val="008743B5"/>
    <w:rsid w:val="00874469"/>
    <w:rsid w:val="008745B5"/>
    <w:rsid w:val="00874A07"/>
    <w:rsid w:val="00874B26"/>
    <w:rsid w:val="00874D3F"/>
    <w:rsid w:val="008751C4"/>
    <w:rsid w:val="00875203"/>
    <w:rsid w:val="00875CD5"/>
    <w:rsid w:val="00876948"/>
    <w:rsid w:val="0087706F"/>
    <w:rsid w:val="008773CC"/>
    <w:rsid w:val="008775D7"/>
    <w:rsid w:val="00880170"/>
    <w:rsid w:val="00880309"/>
    <w:rsid w:val="0088042B"/>
    <w:rsid w:val="0088143F"/>
    <w:rsid w:val="00881596"/>
    <w:rsid w:val="00881BC4"/>
    <w:rsid w:val="00881CC8"/>
    <w:rsid w:val="008822F6"/>
    <w:rsid w:val="00882352"/>
    <w:rsid w:val="0088258A"/>
    <w:rsid w:val="008825BB"/>
    <w:rsid w:val="00882BA3"/>
    <w:rsid w:val="0088303D"/>
    <w:rsid w:val="00883128"/>
    <w:rsid w:val="00883453"/>
    <w:rsid w:val="00883AF6"/>
    <w:rsid w:val="00883B2D"/>
    <w:rsid w:val="00883B80"/>
    <w:rsid w:val="00884198"/>
    <w:rsid w:val="00884311"/>
    <w:rsid w:val="00884A5B"/>
    <w:rsid w:val="00884BCE"/>
    <w:rsid w:val="00884C1E"/>
    <w:rsid w:val="00884EEB"/>
    <w:rsid w:val="00885658"/>
    <w:rsid w:val="008858B0"/>
    <w:rsid w:val="00886332"/>
    <w:rsid w:val="0088669D"/>
    <w:rsid w:val="00886F22"/>
    <w:rsid w:val="00887011"/>
    <w:rsid w:val="00887B2E"/>
    <w:rsid w:val="0089073F"/>
    <w:rsid w:val="00890832"/>
    <w:rsid w:val="00890C6F"/>
    <w:rsid w:val="00890D1C"/>
    <w:rsid w:val="00890D4E"/>
    <w:rsid w:val="00890E0A"/>
    <w:rsid w:val="00891092"/>
    <w:rsid w:val="008910C4"/>
    <w:rsid w:val="00891481"/>
    <w:rsid w:val="00891678"/>
    <w:rsid w:val="00891DF6"/>
    <w:rsid w:val="0089266C"/>
    <w:rsid w:val="0089340F"/>
    <w:rsid w:val="00893FB8"/>
    <w:rsid w:val="00894297"/>
    <w:rsid w:val="00894941"/>
    <w:rsid w:val="0089499F"/>
    <w:rsid w:val="00894B40"/>
    <w:rsid w:val="00895266"/>
    <w:rsid w:val="00896219"/>
    <w:rsid w:val="00896555"/>
    <w:rsid w:val="00896A14"/>
    <w:rsid w:val="00896D56"/>
    <w:rsid w:val="00897148"/>
    <w:rsid w:val="008973D4"/>
    <w:rsid w:val="00897802"/>
    <w:rsid w:val="00897804"/>
    <w:rsid w:val="008A00F7"/>
    <w:rsid w:val="008A092E"/>
    <w:rsid w:val="008A0EE1"/>
    <w:rsid w:val="008A10F1"/>
    <w:rsid w:val="008A1230"/>
    <w:rsid w:val="008A1420"/>
    <w:rsid w:val="008A188E"/>
    <w:rsid w:val="008A19B3"/>
    <w:rsid w:val="008A1E46"/>
    <w:rsid w:val="008A1E74"/>
    <w:rsid w:val="008A2167"/>
    <w:rsid w:val="008A21BF"/>
    <w:rsid w:val="008A221C"/>
    <w:rsid w:val="008A22FE"/>
    <w:rsid w:val="008A23E7"/>
    <w:rsid w:val="008A2437"/>
    <w:rsid w:val="008A26D9"/>
    <w:rsid w:val="008A2978"/>
    <w:rsid w:val="008A2EC0"/>
    <w:rsid w:val="008A2F7A"/>
    <w:rsid w:val="008A37D5"/>
    <w:rsid w:val="008A385B"/>
    <w:rsid w:val="008A40F7"/>
    <w:rsid w:val="008A4599"/>
    <w:rsid w:val="008A45A7"/>
    <w:rsid w:val="008A4A9C"/>
    <w:rsid w:val="008A4C41"/>
    <w:rsid w:val="008A4CC5"/>
    <w:rsid w:val="008A52A9"/>
    <w:rsid w:val="008A602B"/>
    <w:rsid w:val="008A63D4"/>
    <w:rsid w:val="008A6506"/>
    <w:rsid w:val="008A6C14"/>
    <w:rsid w:val="008A6D4C"/>
    <w:rsid w:val="008A7248"/>
    <w:rsid w:val="008A7508"/>
    <w:rsid w:val="008A76BC"/>
    <w:rsid w:val="008A7795"/>
    <w:rsid w:val="008A7832"/>
    <w:rsid w:val="008A79DC"/>
    <w:rsid w:val="008A7C9C"/>
    <w:rsid w:val="008A7ED8"/>
    <w:rsid w:val="008A7EFC"/>
    <w:rsid w:val="008B015C"/>
    <w:rsid w:val="008B02FA"/>
    <w:rsid w:val="008B05FC"/>
    <w:rsid w:val="008B0973"/>
    <w:rsid w:val="008B0D49"/>
    <w:rsid w:val="008B1016"/>
    <w:rsid w:val="008B10EB"/>
    <w:rsid w:val="008B1407"/>
    <w:rsid w:val="008B16F4"/>
    <w:rsid w:val="008B1AD1"/>
    <w:rsid w:val="008B208D"/>
    <w:rsid w:val="008B33F2"/>
    <w:rsid w:val="008B375D"/>
    <w:rsid w:val="008B383D"/>
    <w:rsid w:val="008B3BE5"/>
    <w:rsid w:val="008B3D87"/>
    <w:rsid w:val="008B4379"/>
    <w:rsid w:val="008B4715"/>
    <w:rsid w:val="008B4A04"/>
    <w:rsid w:val="008B609D"/>
    <w:rsid w:val="008B6189"/>
    <w:rsid w:val="008B6D26"/>
    <w:rsid w:val="008B6D2F"/>
    <w:rsid w:val="008B70DE"/>
    <w:rsid w:val="008C05D3"/>
    <w:rsid w:val="008C0875"/>
    <w:rsid w:val="008C0C29"/>
    <w:rsid w:val="008C1246"/>
    <w:rsid w:val="008C1624"/>
    <w:rsid w:val="008C175D"/>
    <w:rsid w:val="008C18DC"/>
    <w:rsid w:val="008C20DA"/>
    <w:rsid w:val="008C235C"/>
    <w:rsid w:val="008C247F"/>
    <w:rsid w:val="008C2D83"/>
    <w:rsid w:val="008C31B0"/>
    <w:rsid w:val="008C3CDD"/>
    <w:rsid w:val="008C44B1"/>
    <w:rsid w:val="008C45BD"/>
    <w:rsid w:val="008C49A5"/>
    <w:rsid w:val="008C4B9A"/>
    <w:rsid w:val="008C4E56"/>
    <w:rsid w:val="008C5219"/>
    <w:rsid w:val="008C5FDA"/>
    <w:rsid w:val="008C6309"/>
    <w:rsid w:val="008C63BE"/>
    <w:rsid w:val="008C655F"/>
    <w:rsid w:val="008C66B4"/>
    <w:rsid w:val="008C6F36"/>
    <w:rsid w:val="008C7629"/>
    <w:rsid w:val="008C7A91"/>
    <w:rsid w:val="008C7C14"/>
    <w:rsid w:val="008C7F87"/>
    <w:rsid w:val="008D00CF"/>
    <w:rsid w:val="008D08C6"/>
    <w:rsid w:val="008D0F14"/>
    <w:rsid w:val="008D0FEB"/>
    <w:rsid w:val="008D10BA"/>
    <w:rsid w:val="008D113A"/>
    <w:rsid w:val="008D11A5"/>
    <w:rsid w:val="008D1ABC"/>
    <w:rsid w:val="008D1B48"/>
    <w:rsid w:val="008D1BD8"/>
    <w:rsid w:val="008D240D"/>
    <w:rsid w:val="008D27CD"/>
    <w:rsid w:val="008D2D28"/>
    <w:rsid w:val="008D34E3"/>
    <w:rsid w:val="008D35E3"/>
    <w:rsid w:val="008D397F"/>
    <w:rsid w:val="008D44C3"/>
    <w:rsid w:val="008D46F9"/>
    <w:rsid w:val="008D477B"/>
    <w:rsid w:val="008D4B8C"/>
    <w:rsid w:val="008D554F"/>
    <w:rsid w:val="008D55F9"/>
    <w:rsid w:val="008D5BAF"/>
    <w:rsid w:val="008D5CF0"/>
    <w:rsid w:val="008D5CFF"/>
    <w:rsid w:val="008D6774"/>
    <w:rsid w:val="008D7E96"/>
    <w:rsid w:val="008D7F08"/>
    <w:rsid w:val="008E0081"/>
    <w:rsid w:val="008E02A3"/>
    <w:rsid w:val="008E03CC"/>
    <w:rsid w:val="008E04A5"/>
    <w:rsid w:val="008E0D8C"/>
    <w:rsid w:val="008E12B3"/>
    <w:rsid w:val="008E131A"/>
    <w:rsid w:val="008E13F5"/>
    <w:rsid w:val="008E1732"/>
    <w:rsid w:val="008E1933"/>
    <w:rsid w:val="008E1A3C"/>
    <w:rsid w:val="008E1CC2"/>
    <w:rsid w:val="008E1F3F"/>
    <w:rsid w:val="008E24CC"/>
    <w:rsid w:val="008E2BFB"/>
    <w:rsid w:val="008E2D4B"/>
    <w:rsid w:val="008E2E2C"/>
    <w:rsid w:val="008E2E3B"/>
    <w:rsid w:val="008E3710"/>
    <w:rsid w:val="008E383C"/>
    <w:rsid w:val="008E38BB"/>
    <w:rsid w:val="008E41A3"/>
    <w:rsid w:val="008E436B"/>
    <w:rsid w:val="008E4BDA"/>
    <w:rsid w:val="008E4C70"/>
    <w:rsid w:val="008E4ECF"/>
    <w:rsid w:val="008E564D"/>
    <w:rsid w:val="008E56EB"/>
    <w:rsid w:val="008E58E6"/>
    <w:rsid w:val="008E601F"/>
    <w:rsid w:val="008E6363"/>
    <w:rsid w:val="008E66DB"/>
    <w:rsid w:val="008E6C52"/>
    <w:rsid w:val="008E6D31"/>
    <w:rsid w:val="008E6DA2"/>
    <w:rsid w:val="008E6E02"/>
    <w:rsid w:val="008E6EA2"/>
    <w:rsid w:val="008E73DC"/>
    <w:rsid w:val="008E76B4"/>
    <w:rsid w:val="008E7C76"/>
    <w:rsid w:val="008E7F2E"/>
    <w:rsid w:val="008F00CB"/>
    <w:rsid w:val="008F0617"/>
    <w:rsid w:val="008F0688"/>
    <w:rsid w:val="008F06EB"/>
    <w:rsid w:val="008F0C32"/>
    <w:rsid w:val="008F0D19"/>
    <w:rsid w:val="008F1C8B"/>
    <w:rsid w:val="008F20D2"/>
    <w:rsid w:val="008F26D0"/>
    <w:rsid w:val="008F2733"/>
    <w:rsid w:val="008F289B"/>
    <w:rsid w:val="008F2B56"/>
    <w:rsid w:val="008F2C29"/>
    <w:rsid w:val="008F2CCE"/>
    <w:rsid w:val="008F2FA5"/>
    <w:rsid w:val="008F3638"/>
    <w:rsid w:val="008F3BA6"/>
    <w:rsid w:val="008F3D9F"/>
    <w:rsid w:val="008F4016"/>
    <w:rsid w:val="008F4441"/>
    <w:rsid w:val="008F46CB"/>
    <w:rsid w:val="008F47F0"/>
    <w:rsid w:val="008F496D"/>
    <w:rsid w:val="008F49C7"/>
    <w:rsid w:val="008F4C07"/>
    <w:rsid w:val="008F50E1"/>
    <w:rsid w:val="008F51C3"/>
    <w:rsid w:val="008F51C9"/>
    <w:rsid w:val="008F5496"/>
    <w:rsid w:val="008F5B70"/>
    <w:rsid w:val="008F6110"/>
    <w:rsid w:val="008F63E5"/>
    <w:rsid w:val="008F6464"/>
    <w:rsid w:val="008F6514"/>
    <w:rsid w:val="008F6528"/>
    <w:rsid w:val="008F662C"/>
    <w:rsid w:val="008F66DC"/>
    <w:rsid w:val="008F67AF"/>
    <w:rsid w:val="008F6A1F"/>
    <w:rsid w:val="008F6A70"/>
    <w:rsid w:val="008F6F31"/>
    <w:rsid w:val="008F6FB6"/>
    <w:rsid w:val="008F7106"/>
    <w:rsid w:val="008F74DF"/>
    <w:rsid w:val="008F7A69"/>
    <w:rsid w:val="008F7D26"/>
    <w:rsid w:val="0090087F"/>
    <w:rsid w:val="00900EC9"/>
    <w:rsid w:val="009018DA"/>
    <w:rsid w:val="00901A9C"/>
    <w:rsid w:val="00901C7A"/>
    <w:rsid w:val="00901DA7"/>
    <w:rsid w:val="009023C3"/>
    <w:rsid w:val="00902425"/>
    <w:rsid w:val="00902791"/>
    <w:rsid w:val="00902927"/>
    <w:rsid w:val="00902CA1"/>
    <w:rsid w:val="00902E1B"/>
    <w:rsid w:val="00903045"/>
    <w:rsid w:val="009031AB"/>
    <w:rsid w:val="00903508"/>
    <w:rsid w:val="00903C2D"/>
    <w:rsid w:val="00903D0A"/>
    <w:rsid w:val="00904207"/>
    <w:rsid w:val="0090452D"/>
    <w:rsid w:val="009048DA"/>
    <w:rsid w:val="00905166"/>
    <w:rsid w:val="0090578D"/>
    <w:rsid w:val="009058B2"/>
    <w:rsid w:val="009062A2"/>
    <w:rsid w:val="0090678E"/>
    <w:rsid w:val="00906890"/>
    <w:rsid w:val="00906A92"/>
    <w:rsid w:val="00906C8C"/>
    <w:rsid w:val="0091026D"/>
    <w:rsid w:val="00910EFC"/>
    <w:rsid w:val="00910F12"/>
    <w:rsid w:val="00912062"/>
    <w:rsid w:val="0091206E"/>
    <w:rsid w:val="00912708"/>
    <w:rsid w:val="009127BA"/>
    <w:rsid w:val="00912848"/>
    <w:rsid w:val="00912968"/>
    <w:rsid w:val="009129EE"/>
    <w:rsid w:val="00912D24"/>
    <w:rsid w:val="00912F69"/>
    <w:rsid w:val="00913169"/>
    <w:rsid w:val="009139E3"/>
    <w:rsid w:val="00913F3C"/>
    <w:rsid w:val="009142B7"/>
    <w:rsid w:val="0091446C"/>
    <w:rsid w:val="0091461B"/>
    <w:rsid w:val="00914B95"/>
    <w:rsid w:val="009150C2"/>
    <w:rsid w:val="009155C8"/>
    <w:rsid w:val="0091689A"/>
    <w:rsid w:val="00916AE0"/>
    <w:rsid w:val="00916E8E"/>
    <w:rsid w:val="009171F8"/>
    <w:rsid w:val="0092009F"/>
    <w:rsid w:val="00920204"/>
    <w:rsid w:val="00920410"/>
    <w:rsid w:val="00920587"/>
    <w:rsid w:val="00920747"/>
    <w:rsid w:val="00920953"/>
    <w:rsid w:val="00920C3F"/>
    <w:rsid w:val="00920E31"/>
    <w:rsid w:val="00921388"/>
    <w:rsid w:val="00921392"/>
    <w:rsid w:val="0092179C"/>
    <w:rsid w:val="009218BA"/>
    <w:rsid w:val="00921C4E"/>
    <w:rsid w:val="00921F34"/>
    <w:rsid w:val="00921FDE"/>
    <w:rsid w:val="0092206E"/>
    <w:rsid w:val="00922316"/>
    <w:rsid w:val="009225A5"/>
    <w:rsid w:val="00922730"/>
    <w:rsid w:val="009227A6"/>
    <w:rsid w:val="009230B2"/>
    <w:rsid w:val="009234DE"/>
    <w:rsid w:val="00923622"/>
    <w:rsid w:val="00923873"/>
    <w:rsid w:val="0092387D"/>
    <w:rsid w:val="009239CF"/>
    <w:rsid w:val="009239EC"/>
    <w:rsid w:val="00923D2C"/>
    <w:rsid w:val="00923DA6"/>
    <w:rsid w:val="009243D1"/>
    <w:rsid w:val="00924E76"/>
    <w:rsid w:val="0092524B"/>
    <w:rsid w:val="00925D1C"/>
    <w:rsid w:val="0092685A"/>
    <w:rsid w:val="00926ADD"/>
    <w:rsid w:val="00926E19"/>
    <w:rsid w:val="009271FE"/>
    <w:rsid w:val="00927A3B"/>
    <w:rsid w:val="00930556"/>
    <w:rsid w:val="00930665"/>
    <w:rsid w:val="0093089F"/>
    <w:rsid w:val="00930BA5"/>
    <w:rsid w:val="00930E9F"/>
    <w:rsid w:val="0093115D"/>
    <w:rsid w:val="0093141D"/>
    <w:rsid w:val="0093172E"/>
    <w:rsid w:val="00931A53"/>
    <w:rsid w:val="0093217C"/>
    <w:rsid w:val="00932330"/>
    <w:rsid w:val="00932AD5"/>
    <w:rsid w:val="00932B72"/>
    <w:rsid w:val="00932D31"/>
    <w:rsid w:val="00932ED4"/>
    <w:rsid w:val="009331C1"/>
    <w:rsid w:val="0093358F"/>
    <w:rsid w:val="0093393F"/>
    <w:rsid w:val="00933A08"/>
    <w:rsid w:val="00933EC1"/>
    <w:rsid w:val="009340EB"/>
    <w:rsid w:val="00934483"/>
    <w:rsid w:val="00934F34"/>
    <w:rsid w:val="00935262"/>
    <w:rsid w:val="009357D0"/>
    <w:rsid w:val="00935C51"/>
    <w:rsid w:val="00935CC6"/>
    <w:rsid w:val="00935EE2"/>
    <w:rsid w:val="00936452"/>
    <w:rsid w:val="00936583"/>
    <w:rsid w:val="00936B69"/>
    <w:rsid w:val="00936D53"/>
    <w:rsid w:val="00936FC0"/>
    <w:rsid w:val="00937F89"/>
    <w:rsid w:val="00940020"/>
    <w:rsid w:val="009400F1"/>
    <w:rsid w:val="009404FD"/>
    <w:rsid w:val="0094095B"/>
    <w:rsid w:val="00940C74"/>
    <w:rsid w:val="00941022"/>
    <w:rsid w:val="009415C7"/>
    <w:rsid w:val="00941632"/>
    <w:rsid w:val="009416B5"/>
    <w:rsid w:val="00941BBD"/>
    <w:rsid w:val="00941D71"/>
    <w:rsid w:val="0094293A"/>
    <w:rsid w:val="00942B68"/>
    <w:rsid w:val="00942B73"/>
    <w:rsid w:val="009434AA"/>
    <w:rsid w:val="00943810"/>
    <w:rsid w:val="009439D3"/>
    <w:rsid w:val="009440E2"/>
    <w:rsid w:val="00944748"/>
    <w:rsid w:val="00944EFB"/>
    <w:rsid w:val="00945065"/>
    <w:rsid w:val="009454D9"/>
    <w:rsid w:val="00945A74"/>
    <w:rsid w:val="0094619E"/>
    <w:rsid w:val="009461D3"/>
    <w:rsid w:val="0094624C"/>
    <w:rsid w:val="00946344"/>
    <w:rsid w:val="00946D03"/>
    <w:rsid w:val="00947BFB"/>
    <w:rsid w:val="00947DEC"/>
    <w:rsid w:val="00950199"/>
    <w:rsid w:val="009504B2"/>
    <w:rsid w:val="00950514"/>
    <w:rsid w:val="00950562"/>
    <w:rsid w:val="0095063F"/>
    <w:rsid w:val="00950B00"/>
    <w:rsid w:val="00950B05"/>
    <w:rsid w:val="009512D8"/>
    <w:rsid w:val="009513D0"/>
    <w:rsid w:val="0095171C"/>
    <w:rsid w:val="00951C48"/>
    <w:rsid w:val="0095221F"/>
    <w:rsid w:val="00952305"/>
    <w:rsid w:val="00952323"/>
    <w:rsid w:val="00952642"/>
    <w:rsid w:val="00952971"/>
    <w:rsid w:val="00952B65"/>
    <w:rsid w:val="00952C12"/>
    <w:rsid w:val="00952DD9"/>
    <w:rsid w:val="009530DB"/>
    <w:rsid w:val="00953676"/>
    <w:rsid w:val="00953C34"/>
    <w:rsid w:val="00953D60"/>
    <w:rsid w:val="00954B9C"/>
    <w:rsid w:val="00954C21"/>
    <w:rsid w:val="00955502"/>
    <w:rsid w:val="00955954"/>
    <w:rsid w:val="00955973"/>
    <w:rsid w:val="00955B0C"/>
    <w:rsid w:val="00955B9B"/>
    <w:rsid w:val="00955BE5"/>
    <w:rsid w:val="00955FC0"/>
    <w:rsid w:val="0095634F"/>
    <w:rsid w:val="00956391"/>
    <w:rsid w:val="009569B0"/>
    <w:rsid w:val="00956A30"/>
    <w:rsid w:val="00956F9C"/>
    <w:rsid w:val="009570E7"/>
    <w:rsid w:val="009578CD"/>
    <w:rsid w:val="00957A71"/>
    <w:rsid w:val="00957DC2"/>
    <w:rsid w:val="00957E3A"/>
    <w:rsid w:val="00957F90"/>
    <w:rsid w:val="0096016B"/>
    <w:rsid w:val="00960439"/>
    <w:rsid w:val="009605F3"/>
    <w:rsid w:val="00961171"/>
    <w:rsid w:val="009613A3"/>
    <w:rsid w:val="009619E3"/>
    <w:rsid w:val="00962221"/>
    <w:rsid w:val="00962972"/>
    <w:rsid w:val="00962C9D"/>
    <w:rsid w:val="00963111"/>
    <w:rsid w:val="009648F6"/>
    <w:rsid w:val="0096493A"/>
    <w:rsid w:val="0096494B"/>
    <w:rsid w:val="00965470"/>
    <w:rsid w:val="009657D4"/>
    <w:rsid w:val="00965926"/>
    <w:rsid w:val="00965BD2"/>
    <w:rsid w:val="00966944"/>
    <w:rsid w:val="009673AF"/>
    <w:rsid w:val="00967A3A"/>
    <w:rsid w:val="00967FD4"/>
    <w:rsid w:val="009700C4"/>
    <w:rsid w:val="0097022C"/>
    <w:rsid w:val="009705AF"/>
    <w:rsid w:val="009705EE"/>
    <w:rsid w:val="009708B7"/>
    <w:rsid w:val="00970D82"/>
    <w:rsid w:val="00970E50"/>
    <w:rsid w:val="00971281"/>
    <w:rsid w:val="009713B7"/>
    <w:rsid w:val="009715C8"/>
    <w:rsid w:val="0097177F"/>
    <w:rsid w:val="0097201C"/>
    <w:rsid w:val="00972180"/>
    <w:rsid w:val="00972861"/>
    <w:rsid w:val="0097321B"/>
    <w:rsid w:val="00973384"/>
    <w:rsid w:val="009733C4"/>
    <w:rsid w:val="00973510"/>
    <w:rsid w:val="009737EA"/>
    <w:rsid w:val="00974157"/>
    <w:rsid w:val="00974A60"/>
    <w:rsid w:val="00974D01"/>
    <w:rsid w:val="00974D44"/>
    <w:rsid w:val="00974EAB"/>
    <w:rsid w:val="00975E18"/>
    <w:rsid w:val="00975E3D"/>
    <w:rsid w:val="00975E59"/>
    <w:rsid w:val="00975EDC"/>
    <w:rsid w:val="009762AD"/>
    <w:rsid w:val="00976387"/>
    <w:rsid w:val="009766EB"/>
    <w:rsid w:val="00976A0A"/>
    <w:rsid w:val="00976CAC"/>
    <w:rsid w:val="00976FF0"/>
    <w:rsid w:val="009771EE"/>
    <w:rsid w:val="00977927"/>
    <w:rsid w:val="00977D42"/>
    <w:rsid w:val="00977E89"/>
    <w:rsid w:val="00977EED"/>
    <w:rsid w:val="00980731"/>
    <w:rsid w:val="009808FD"/>
    <w:rsid w:val="00980A0F"/>
    <w:rsid w:val="00980D38"/>
    <w:rsid w:val="0098135C"/>
    <w:rsid w:val="009813A9"/>
    <w:rsid w:val="0098156A"/>
    <w:rsid w:val="0098181D"/>
    <w:rsid w:val="0098182A"/>
    <w:rsid w:val="00982024"/>
    <w:rsid w:val="009820E5"/>
    <w:rsid w:val="00982E55"/>
    <w:rsid w:val="00982E5B"/>
    <w:rsid w:val="009830AA"/>
    <w:rsid w:val="009837DD"/>
    <w:rsid w:val="00983AAA"/>
    <w:rsid w:val="00983F5D"/>
    <w:rsid w:val="00984C48"/>
    <w:rsid w:val="00984E96"/>
    <w:rsid w:val="00984F55"/>
    <w:rsid w:val="00985174"/>
    <w:rsid w:val="009851A7"/>
    <w:rsid w:val="00985340"/>
    <w:rsid w:val="009861AD"/>
    <w:rsid w:val="0098717A"/>
    <w:rsid w:val="0098717D"/>
    <w:rsid w:val="0098761C"/>
    <w:rsid w:val="0098771C"/>
    <w:rsid w:val="0098792A"/>
    <w:rsid w:val="00987964"/>
    <w:rsid w:val="00987BC7"/>
    <w:rsid w:val="00990462"/>
    <w:rsid w:val="009906DF"/>
    <w:rsid w:val="009915CB"/>
    <w:rsid w:val="009918D9"/>
    <w:rsid w:val="00991B6A"/>
    <w:rsid w:val="00991BAC"/>
    <w:rsid w:val="00991D7F"/>
    <w:rsid w:val="00991DFA"/>
    <w:rsid w:val="009921E9"/>
    <w:rsid w:val="00992E7F"/>
    <w:rsid w:val="00993117"/>
    <w:rsid w:val="009931E6"/>
    <w:rsid w:val="00993615"/>
    <w:rsid w:val="00993E2A"/>
    <w:rsid w:val="00993F56"/>
    <w:rsid w:val="009940A1"/>
    <w:rsid w:val="0099445D"/>
    <w:rsid w:val="009944EC"/>
    <w:rsid w:val="009946B8"/>
    <w:rsid w:val="00994FC8"/>
    <w:rsid w:val="00995140"/>
    <w:rsid w:val="009952ED"/>
    <w:rsid w:val="00995581"/>
    <w:rsid w:val="009956AF"/>
    <w:rsid w:val="00995AAF"/>
    <w:rsid w:val="00995CEA"/>
    <w:rsid w:val="00995CF4"/>
    <w:rsid w:val="00995FE7"/>
    <w:rsid w:val="0099611D"/>
    <w:rsid w:val="009961EB"/>
    <w:rsid w:val="00997151"/>
    <w:rsid w:val="00997451"/>
    <w:rsid w:val="00997A85"/>
    <w:rsid w:val="00997B9A"/>
    <w:rsid w:val="00997D53"/>
    <w:rsid w:val="009A0719"/>
    <w:rsid w:val="009A0CB7"/>
    <w:rsid w:val="009A116D"/>
    <w:rsid w:val="009A13D8"/>
    <w:rsid w:val="009A1A68"/>
    <w:rsid w:val="009A2C30"/>
    <w:rsid w:val="009A2E59"/>
    <w:rsid w:val="009A352C"/>
    <w:rsid w:val="009A3BBC"/>
    <w:rsid w:val="009A42CB"/>
    <w:rsid w:val="009A43BE"/>
    <w:rsid w:val="009A4633"/>
    <w:rsid w:val="009A4639"/>
    <w:rsid w:val="009A4C37"/>
    <w:rsid w:val="009A4F0B"/>
    <w:rsid w:val="009A54A7"/>
    <w:rsid w:val="009A54A9"/>
    <w:rsid w:val="009A5D58"/>
    <w:rsid w:val="009A5F58"/>
    <w:rsid w:val="009A6054"/>
    <w:rsid w:val="009A62B6"/>
    <w:rsid w:val="009A647B"/>
    <w:rsid w:val="009A6EA0"/>
    <w:rsid w:val="009A70DC"/>
    <w:rsid w:val="009A755A"/>
    <w:rsid w:val="009A7615"/>
    <w:rsid w:val="009A7FCC"/>
    <w:rsid w:val="009B069F"/>
    <w:rsid w:val="009B0729"/>
    <w:rsid w:val="009B0DD3"/>
    <w:rsid w:val="009B0E0D"/>
    <w:rsid w:val="009B0F8E"/>
    <w:rsid w:val="009B14B7"/>
    <w:rsid w:val="009B15F9"/>
    <w:rsid w:val="009B1AC9"/>
    <w:rsid w:val="009B1B2A"/>
    <w:rsid w:val="009B1EB9"/>
    <w:rsid w:val="009B20C4"/>
    <w:rsid w:val="009B2199"/>
    <w:rsid w:val="009B224A"/>
    <w:rsid w:val="009B2625"/>
    <w:rsid w:val="009B34B6"/>
    <w:rsid w:val="009B3662"/>
    <w:rsid w:val="009B374D"/>
    <w:rsid w:val="009B3822"/>
    <w:rsid w:val="009B4122"/>
    <w:rsid w:val="009B4243"/>
    <w:rsid w:val="009B42D3"/>
    <w:rsid w:val="009B4609"/>
    <w:rsid w:val="009B50DC"/>
    <w:rsid w:val="009B544D"/>
    <w:rsid w:val="009B577D"/>
    <w:rsid w:val="009B5872"/>
    <w:rsid w:val="009B6071"/>
    <w:rsid w:val="009B60FF"/>
    <w:rsid w:val="009B673C"/>
    <w:rsid w:val="009B6BC1"/>
    <w:rsid w:val="009B70BB"/>
    <w:rsid w:val="009B72B8"/>
    <w:rsid w:val="009B761E"/>
    <w:rsid w:val="009B7D60"/>
    <w:rsid w:val="009B7FCF"/>
    <w:rsid w:val="009C00E5"/>
    <w:rsid w:val="009C02AD"/>
    <w:rsid w:val="009C0AE4"/>
    <w:rsid w:val="009C0EC0"/>
    <w:rsid w:val="009C0F93"/>
    <w:rsid w:val="009C114A"/>
    <w:rsid w:val="009C1335"/>
    <w:rsid w:val="009C1350"/>
    <w:rsid w:val="009C1AB2"/>
    <w:rsid w:val="009C263A"/>
    <w:rsid w:val="009C2669"/>
    <w:rsid w:val="009C29D4"/>
    <w:rsid w:val="009C2D66"/>
    <w:rsid w:val="009C2D93"/>
    <w:rsid w:val="009C349D"/>
    <w:rsid w:val="009C3617"/>
    <w:rsid w:val="009C3B2D"/>
    <w:rsid w:val="009C3D51"/>
    <w:rsid w:val="009C3E00"/>
    <w:rsid w:val="009C4348"/>
    <w:rsid w:val="009C58E5"/>
    <w:rsid w:val="009C5DB0"/>
    <w:rsid w:val="009C5E11"/>
    <w:rsid w:val="009C5EE9"/>
    <w:rsid w:val="009C5F69"/>
    <w:rsid w:val="009C60D6"/>
    <w:rsid w:val="009C61D2"/>
    <w:rsid w:val="009C651D"/>
    <w:rsid w:val="009C6B29"/>
    <w:rsid w:val="009C7251"/>
    <w:rsid w:val="009C73A5"/>
    <w:rsid w:val="009C7E59"/>
    <w:rsid w:val="009C7FF0"/>
    <w:rsid w:val="009D019D"/>
    <w:rsid w:val="009D031D"/>
    <w:rsid w:val="009D0321"/>
    <w:rsid w:val="009D0AD7"/>
    <w:rsid w:val="009D0BA0"/>
    <w:rsid w:val="009D0E91"/>
    <w:rsid w:val="009D1477"/>
    <w:rsid w:val="009D19F9"/>
    <w:rsid w:val="009D1AB3"/>
    <w:rsid w:val="009D1BDB"/>
    <w:rsid w:val="009D1D2F"/>
    <w:rsid w:val="009D1E2D"/>
    <w:rsid w:val="009D2467"/>
    <w:rsid w:val="009D2549"/>
    <w:rsid w:val="009D2B5E"/>
    <w:rsid w:val="009D307C"/>
    <w:rsid w:val="009D3143"/>
    <w:rsid w:val="009D31A1"/>
    <w:rsid w:val="009D450F"/>
    <w:rsid w:val="009D48B9"/>
    <w:rsid w:val="009D4955"/>
    <w:rsid w:val="009D4999"/>
    <w:rsid w:val="009D50EF"/>
    <w:rsid w:val="009D651D"/>
    <w:rsid w:val="009D69C9"/>
    <w:rsid w:val="009D6A05"/>
    <w:rsid w:val="009D6D08"/>
    <w:rsid w:val="009D6E8A"/>
    <w:rsid w:val="009D6F2E"/>
    <w:rsid w:val="009D6F83"/>
    <w:rsid w:val="009D7056"/>
    <w:rsid w:val="009D70B9"/>
    <w:rsid w:val="009D70E3"/>
    <w:rsid w:val="009D71EB"/>
    <w:rsid w:val="009D778B"/>
    <w:rsid w:val="009D7819"/>
    <w:rsid w:val="009D7A26"/>
    <w:rsid w:val="009D7E80"/>
    <w:rsid w:val="009E021E"/>
    <w:rsid w:val="009E04B0"/>
    <w:rsid w:val="009E0575"/>
    <w:rsid w:val="009E0BC0"/>
    <w:rsid w:val="009E0E04"/>
    <w:rsid w:val="009E0F54"/>
    <w:rsid w:val="009E0FFB"/>
    <w:rsid w:val="009E10C6"/>
    <w:rsid w:val="009E1220"/>
    <w:rsid w:val="009E12A1"/>
    <w:rsid w:val="009E14BA"/>
    <w:rsid w:val="009E15C0"/>
    <w:rsid w:val="009E1A6B"/>
    <w:rsid w:val="009E1F49"/>
    <w:rsid w:val="009E27B2"/>
    <w:rsid w:val="009E27F1"/>
    <w:rsid w:val="009E29BC"/>
    <w:rsid w:val="009E2A71"/>
    <w:rsid w:val="009E2DBA"/>
    <w:rsid w:val="009E2E91"/>
    <w:rsid w:val="009E2EA5"/>
    <w:rsid w:val="009E32C7"/>
    <w:rsid w:val="009E32E1"/>
    <w:rsid w:val="009E34EA"/>
    <w:rsid w:val="009E366E"/>
    <w:rsid w:val="009E42AE"/>
    <w:rsid w:val="009E529F"/>
    <w:rsid w:val="009E5311"/>
    <w:rsid w:val="009E57F0"/>
    <w:rsid w:val="009E58D8"/>
    <w:rsid w:val="009E5BA3"/>
    <w:rsid w:val="009E600F"/>
    <w:rsid w:val="009E61FF"/>
    <w:rsid w:val="009E67D6"/>
    <w:rsid w:val="009E7637"/>
    <w:rsid w:val="009E796E"/>
    <w:rsid w:val="009F02F3"/>
    <w:rsid w:val="009F06F7"/>
    <w:rsid w:val="009F1E91"/>
    <w:rsid w:val="009F22FD"/>
    <w:rsid w:val="009F2300"/>
    <w:rsid w:val="009F25B6"/>
    <w:rsid w:val="009F2840"/>
    <w:rsid w:val="009F28C5"/>
    <w:rsid w:val="009F296D"/>
    <w:rsid w:val="009F2DEC"/>
    <w:rsid w:val="009F2E7A"/>
    <w:rsid w:val="009F3553"/>
    <w:rsid w:val="009F3642"/>
    <w:rsid w:val="009F3BCB"/>
    <w:rsid w:val="009F4692"/>
    <w:rsid w:val="009F4867"/>
    <w:rsid w:val="009F4881"/>
    <w:rsid w:val="009F53DC"/>
    <w:rsid w:val="009F5455"/>
    <w:rsid w:val="009F547C"/>
    <w:rsid w:val="009F5562"/>
    <w:rsid w:val="009F588D"/>
    <w:rsid w:val="009F5B25"/>
    <w:rsid w:val="009F5D7F"/>
    <w:rsid w:val="009F5DBF"/>
    <w:rsid w:val="009F5E97"/>
    <w:rsid w:val="009F60B5"/>
    <w:rsid w:val="009F6280"/>
    <w:rsid w:val="009F63B2"/>
    <w:rsid w:val="009F641F"/>
    <w:rsid w:val="009F651B"/>
    <w:rsid w:val="009F6680"/>
    <w:rsid w:val="009F67C9"/>
    <w:rsid w:val="009F6A65"/>
    <w:rsid w:val="009F6A8F"/>
    <w:rsid w:val="009F6CAD"/>
    <w:rsid w:val="009F6F6D"/>
    <w:rsid w:val="009F7076"/>
    <w:rsid w:val="009F7320"/>
    <w:rsid w:val="009F76B8"/>
    <w:rsid w:val="009F77C8"/>
    <w:rsid w:val="009F795C"/>
    <w:rsid w:val="009F7F35"/>
    <w:rsid w:val="00A000D8"/>
    <w:rsid w:val="00A00100"/>
    <w:rsid w:val="00A0046C"/>
    <w:rsid w:val="00A00828"/>
    <w:rsid w:val="00A00913"/>
    <w:rsid w:val="00A01102"/>
    <w:rsid w:val="00A016F2"/>
    <w:rsid w:val="00A01EEA"/>
    <w:rsid w:val="00A02114"/>
    <w:rsid w:val="00A021E0"/>
    <w:rsid w:val="00A0226E"/>
    <w:rsid w:val="00A0262B"/>
    <w:rsid w:val="00A02890"/>
    <w:rsid w:val="00A02A03"/>
    <w:rsid w:val="00A033CD"/>
    <w:rsid w:val="00A0396D"/>
    <w:rsid w:val="00A03F58"/>
    <w:rsid w:val="00A0441A"/>
    <w:rsid w:val="00A04497"/>
    <w:rsid w:val="00A04A8A"/>
    <w:rsid w:val="00A04C44"/>
    <w:rsid w:val="00A0505D"/>
    <w:rsid w:val="00A051C0"/>
    <w:rsid w:val="00A056E1"/>
    <w:rsid w:val="00A05A57"/>
    <w:rsid w:val="00A05B15"/>
    <w:rsid w:val="00A05B73"/>
    <w:rsid w:val="00A05BF1"/>
    <w:rsid w:val="00A060D6"/>
    <w:rsid w:val="00A06352"/>
    <w:rsid w:val="00A06D93"/>
    <w:rsid w:val="00A06E06"/>
    <w:rsid w:val="00A07261"/>
    <w:rsid w:val="00A073DD"/>
    <w:rsid w:val="00A07514"/>
    <w:rsid w:val="00A0761E"/>
    <w:rsid w:val="00A1032A"/>
    <w:rsid w:val="00A10991"/>
    <w:rsid w:val="00A10F89"/>
    <w:rsid w:val="00A112FF"/>
    <w:rsid w:val="00A1140E"/>
    <w:rsid w:val="00A11809"/>
    <w:rsid w:val="00A11B8C"/>
    <w:rsid w:val="00A11E1B"/>
    <w:rsid w:val="00A123B4"/>
    <w:rsid w:val="00A12C8B"/>
    <w:rsid w:val="00A12D08"/>
    <w:rsid w:val="00A139F5"/>
    <w:rsid w:val="00A13B88"/>
    <w:rsid w:val="00A13D5A"/>
    <w:rsid w:val="00A13EF3"/>
    <w:rsid w:val="00A13FFE"/>
    <w:rsid w:val="00A14104"/>
    <w:rsid w:val="00A14347"/>
    <w:rsid w:val="00A14CCE"/>
    <w:rsid w:val="00A14F9A"/>
    <w:rsid w:val="00A154B2"/>
    <w:rsid w:val="00A1578B"/>
    <w:rsid w:val="00A157FE"/>
    <w:rsid w:val="00A15CDB"/>
    <w:rsid w:val="00A15EE0"/>
    <w:rsid w:val="00A15EE4"/>
    <w:rsid w:val="00A15FFA"/>
    <w:rsid w:val="00A160F3"/>
    <w:rsid w:val="00A16456"/>
    <w:rsid w:val="00A1649B"/>
    <w:rsid w:val="00A169A2"/>
    <w:rsid w:val="00A169A3"/>
    <w:rsid w:val="00A171B7"/>
    <w:rsid w:val="00A17AAB"/>
    <w:rsid w:val="00A20286"/>
    <w:rsid w:val="00A20287"/>
    <w:rsid w:val="00A20307"/>
    <w:rsid w:val="00A20609"/>
    <w:rsid w:val="00A20803"/>
    <w:rsid w:val="00A20CDE"/>
    <w:rsid w:val="00A20F78"/>
    <w:rsid w:val="00A2116C"/>
    <w:rsid w:val="00A2130F"/>
    <w:rsid w:val="00A21431"/>
    <w:rsid w:val="00A214F1"/>
    <w:rsid w:val="00A2168A"/>
    <w:rsid w:val="00A21836"/>
    <w:rsid w:val="00A22056"/>
    <w:rsid w:val="00A22316"/>
    <w:rsid w:val="00A22428"/>
    <w:rsid w:val="00A224F9"/>
    <w:rsid w:val="00A227BD"/>
    <w:rsid w:val="00A22AE3"/>
    <w:rsid w:val="00A22C04"/>
    <w:rsid w:val="00A22C08"/>
    <w:rsid w:val="00A22C9A"/>
    <w:rsid w:val="00A23042"/>
    <w:rsid w:val="00A232CA"/>
    <w:rsid w:val="00A23591"/>
    <w:rsid w:val="00A23DD2"/>
    <w:rsid w:val="00A2414F"/>
    <w:rsid w:val="00A244EB"/>
    <w:rsid w:val="00A245CF"/>
    <w:rsid w:val="00A24833"/>
    <w:rsid w:val="00A249D7"/>
    <w:rsid w:val="00A24D3F"/>
    <w:rsid w:val="00A24DA9"/>
    <w:rsid w:val="00A24F38"/>
    <w:rsid w:val="00A25121"/>
    <w:rsid w:val="00A258B5"/>
    <w:rsid w:val="00A2599B"/>
    <w:rsid w:val="00A25C67"/>
    <w:rsid w:val="00A25D12"/>
    <w:rsid w:val="00A26596"/>
    <w:rsid w:val="00A26984"/>
    <w:rsid w:val="00A26F9C"/>
    <w:rsid w:val="00A27069"/>
    <w:rsid w:val="00A27160"/>
    <w:rsid w:val="00A278B6"/>
    <w:rsid w:val="00A2796D"/>
    <w:rsid w:val="00A27C4A"/>
    <w:rsid w:val="00A27DF9"/>
    <w:rsid w:val="00A27E78"/>
    <w:rsid w:val="00A3031A"/>
    <w:rsid w:val="00A30349"/>
    <w:rsid w:val="00A304B9"/>
    <w:rsid w:val="00A30717"/>
    <w:rsid w:val="00A30BF7"/>
    <w:rsid w:val="00A30FAA"/>
    <w:rsid w:val="00A312F9"/>
    <w:rsid w:val="00A31395"/>
    <w:rsid w:val="00A3141B"/>
    <w:rsid w:val="00A316CD"/>
    <w:rsid w:val="00A31F00"/>
    <w:rsid w:val="00A3207E"/>
    <w:rsid w:val="00A32255"/>
    <w:rsid w:val="00A3226C"/>
    <w:rsid w:val="00A322EB"/>
    <w:rsid w:val="00A3245F"/>
    <w:rsid w:val="00A32560"/>
    <w:rsid w:val="00A33150"/>
    <w:rsid w:val="00A33347"/>
    <w:rsid w:val="00A33485"/>
    <w:rsid w:val="00A336D1"/>
    <w:rsid w:val="00A33B82"/>
    <w:rsid w:val="00A33C43"/>
    <w:rsid w:val="00A33E2D"/>
    <w:rsid w:val="00A34398"/>
    <w:rsid w:val="00A34597"/>
    <w:rsid w:val="00A34AE8"/>
    <w:rsid w:val="00A34B36"/>
    <w:rsid w:val="00A34F82"/>
    <w:rsid w:val="00A3536A"/>
    <w:rsid w:val="00A35519"/>
    <w:rsid w:val="00A35D21"/>
    <w:rsid w:val="00A364E1"/>
    <w:rsid w:val="00A365F4"/>
    <w:rsid w:val="00A3694D"/>
    <w:rsid w:val="00A36FFC"/>
    <w:rsid w:val="00A371F7"/>
    <w:rsid w:val="00A371FF"/>
    <w:rsid w:val="00A3731B"/>
    <w:rsid w:val="00A376E2"/>
    <w:rsid w:val="00A378E8"/>
    <w:rsid w:val="00A37B55"/>
    <w:rsid w:val="00A37F53"/>
    <w:rsid w:val="00A4005A"/>
    <w:rsid w:val="00A40537"/>
    <w:rsid w:val="00A40BCB"/>
    <w:rsid w:val="00A40F86"/>
    <w:rsid w:val="00A40FE8"/>
    <w:rsid w:val="00A4106D"/>
    <w:rsid w:val="00A4138E"/>
    <w:rsid w:val="00A418AE"/>
    <w:rsid w:val="00A41903"/>
    <w:rsid w:val="00A4195D"/>
    <w:rsid w:val="00A41C51"/>
    <w:rsid w:val="00A42039"/>
    <w:rsid w:val="00A4265D"/>
    <w:rsid w:val="00A4270A"/>
    <w:rsid w:val="00A42833"/>
    <w:rsid w:val="00A428BE"/>
    <w:rsid w:val="00A42F28"/>
    <w:rsid w:val="00A42F45"/>
    <w:rsid w:val="00A42FE0"/>
    <w:rsid w:val="00A44058"/>
    <w:rsid w:val="00A44314"/>
    <w:rsid w:val="00A44801"/>
    <w:rsid w:val="00A44868"/>
    <w:rsid w:val="00A448E8"/>
    <w:rsid w:val="00A448F6"/>
    <w:rsid w:val="00A45030"/>
    <w:rsid w:val="00A454F7"/>
    <w:rsid w:val="00A45598"/>
    <w:rsid w:val="00A45990"/>
    <w:rsid w:val="00A4602B"/>
    <w:rsid w:val="00A46347"/>
    <w:rsid w:val="00A46535"/>
    <w:rsid w:val="00A46A3D"/>
    <w:rsid w:val="00A46CEB"/>
    <w:rsid w:val="00A47067"/>
    <w:rsid w:val="00A47514"/>
    <w:rsid w:val="00A476DE"/>
    <w:rsid w:val="00A47BE0"/>
    <w:rsid w:val="00A47CDC"/>
    <w:rsid w:val="00A47D1A"/>
    <w:rsid w:val="00A47D80"/>
    <w:rsid w:val="00A50157"/>
    <w:rsid w:val="00A50257"/>
    <w:rsid w:val="00A502CD"/>
    <w:rsid w:val="00A50481"/>
    <w:rsid w:val="00A504C8"/>
    <w:rsid w:val="00A50699"/>
    <w:rsid w:val="00A506D1"/>
    <w:rsid w:val="00A50715"/>
    <w:rsid w:val="00A508A5"/>
    <w:rsid w:val="00A50B95"/>
    <w:rsid w:val="00A51332"/>
    <w:rsid w:val="00A5202C"/>
    <w:rsid w:val="00A52465"/>
    <w:rsid w:val="00A52929"/>
    <w:rsid w:val="00A52C86"/>
    <w:rsid w:val="00A52DD2"/>
    <w:rsid w:val="00A52EBA"/>
    <w:rsid w:val="00A53132"/>
    <w:rsid w:val="00A53501"/>
    <w:rsid w:val="00A538A8"/>
    <w:rsid w:val="00A53A31"/>
    <w:rsid w:val="00A53EAA"/>
    <w:rsid w:val="00A54886"/>
    <w:rsid w:val="00A54F8F"/>
    <w:rsid w:val="00A557F9"/>
    <w:rsid w:val="00A56065"/>
    <w:rsid w:val="00A5619F"/>
    <w:rsid w:val="00A563F2"/>
    <w:rsid w:val="00A566E8"/>
    <w:rsid w:val="00A569C1"/>
    <w:rsid w:val="00A569D2"/>
    <w:rsid w:val="00A57288"/>
    <w:rsid w:val="00A57658"/>
    <w:rsid w:val="00A60F6E"/>
    <w:rsid w:val="00A60FA8"/>
    <w:rsid w:val="00A61567"/>
    <w:rsid w:val="00A615B6"/>
    <w:rsid w:val="00A6177C"/>
    <w:rsid w:val="00A617BF"/>
    <w:rsid w:val="00A61E55"/>
    <w:rsid w:val="00A62BD8"/>
    <w:rsid w:val="00A62C7B"/>
    <w:rsid w:val="00A62ED7"/>
    <w:rsid w:val="00A62EED"/>
    <w:rsid w:val="00A6330B"/>
    <w:rsid w:val="00A633B8"/>
    <w:rsid w:val="00A633E1"/>
    <w:rsid w:val="00A636EB"/>
    <w:rsid w:val="00A6378C"/>
    <w:rsid w:val="00A637E5"/>
    <w:rsid w:val="00A63A03"/>
    <w:rsid w:val="00A640EB"/>
    <w:rsid w:val="00A64563"/>
    <w:rsid w:val="00A64779"/>
    <w:rsid w:val="00A64AE5"/>
    <w:rsid w:val="00A65388"/>
    <w:rsid w:val="00A65609"/>
    <w:rsid w:val="00A65D13"/>
    <w:rsid w:val="00A65E43"/>
    <w:rsid w:val="00A65FE5"/>
    <w:rsid w:val="00A66165"/>
    <w:rsid w:val="00A66335"/>
    <w:rsid w:val="00A6650D"/>
    <w:rsid w:val="00A665E1"/>
    <w:rsid w:val="00A66A41"/>
    <w:rsid w:val="00A66E39"/>
    <w:rsid w:val="00A66F9F"/>
    <w:rsid w:val="00A670E8"/>
    <w:rsid w:val="00A67B74"/>
    <w:rsid w:val="00A70539"/>
    <w:rsid w:val="00A7069C"/>
    <w:rsid w:val="00A7074C"/>
    <w:rsid w:val="00A70923"/>
    <w:rsid w:val="00A70B7A"/>
    <w:rsid w:val="00A71028"/>
    <w:rsid w:val="00A714C0"/>
    <w:rsid w:val="00A715FD"/>
    <w:rsid w:val="00A7196D"/>
    <w:rsid w:val="00A71CF9"/>
    <w:rsid w:val="00A71E97"/>
    <w:rsid w:val="00A721F9"/>
    <w:rsid w:val="00A7228C"/>
    <w:rsid w:val="00A727B0"/>
    <w:rsid w:val="00A72919"/>
    <w:rsid w:val="00A72EE2"/>
    <w:rsid w:val="00A72F86"/>
    <w:rsid w:val="00A73005"/>
    <w:rsid w:val="00A73118"/>
    <w:rsid w:val="00A7369F"/>
    <w:rsid w:val="00A73AA8"/>
    <w:rsid w:val="00A73AEB"/>
    <w:rsid w:val="00A73AF7"/>
    <w:rsid w:val="00A73E9D"/>
    <w:rsid w:val="00A73FDB"/>
    <w:rsid w:val="00A7445F"/>
    <w:rsid w:val="00A749FF"/>
    <w:rsid w:val="00A74E5E"/>
    <w:rsid w:val="00A75780"/>
    <w:rsid w:val="00A75825"/>
    <w:rsid w:val="00A75914"/>
    <w:rsid w:val="00A75C78"/>
    <w:rsid w:val="00A76087"/>
    <w:rsid w:val="00A767DD"/>
    <w:rsid w:val="00A7682D"/>
    <w:rsid w:val="00A76832"/>
    <w:rsid w:val="00A76A49"/>
    <w:rsid w:val="00A76F3E"/>
    <w:rsid w:val="00A7706D"/>
    <w:rsid w:val="00A771EC"/>
    <w:rsid w:val="00A77419"/>
    <w:rsid w:val="00A77580"/>
    <w:rsid w:val="00A77C5C"/>
    <w:rsid w:val="00A800D1"/>
    <w:rsid w:val="00A8010F"/>
    <w:rsid w:val="00A80838"/>
    <w:rsid w:val="00A80A06"/>
    <w:rsid w:val="00A80E7A"/>
    <w:rsid w:val="00A810F9"/>
    <w:rsid w:val="00A81689"/>
    <w:rsid w:val="00A817B8"/>
    <w:rsid w:val="00A81BA4"/>
    <w:rsid w:val="00A8224F"/>
    <w:rsid w:val="00A83232"/>
    <w:rsid w:val="00A8376A"/>
    <w:rsid w:val="00A83FF6"/>
    <w:rsid w:val="00A8468B"/>
    <w:rsid w:val="00A84958"/>
    <w:rsid w:val="00A849BC"/>
    <w:rsid w:val="00A84CE0"/>
    <w:rsid w:val="00A853D5"/>
    <w:rsid w:val="00A85525"/>
    <w:rsid w:val="00A8566E"/>
    <w:rsid w:val="00A85B55"/>
    <w:rsid w:val="00A85EF1"/>
    <w:rsid w:val="00A86026"/>
    <w:rsid w:val="00A865D3"/>
    <w:rsid w:val="00A865EF"/>
    <w:rsid w:val="00A868B6"/>
    <w:rsid w:val="00A868D1"/>
    <w:rsid w:val="00A86E1A"/>
    <w:rsid w:val="00A86ECC"/>
    <w:rsid w:val="00A86FCC"/>
    <w:rsid w:val="00A86FCE"/>
    <w:rsid w:val="00A8710D"/>
    <w:rsid w:val="00A87BC2"/>
    <w:rsid w:val="00A87F44"/>
    <w:rsid w:val="00A87FF7"/>
    <w:rsid w:val="00A9001B"/>
    <w:rsid w:val="00A904A2"/>
    <w:rsid w:val="00A9081A"/>
    <w:rsid w:val="00A9095B"/>
    <w:rsid w:val="00A9143D"/>
    <w:rsid w:val="00A914F9"/>
    <w:rsid w:val="00A9188E"/>
    <w:rsid w:val="00A91C04"/>
    <w:rsid w:val="00A922B2"/>
    <w:rsid w:val="00A924FF"/>
    <w:rsid w:val="00A92A7E"/>
    <w:rsid w:val="00A92E2D"/>
    <w:rsid w:val="00A932D6"/>
    <w:rsid w:val="00A93641"/>
    <w:rsid w:val="00A9388C"/>
    <w:rsid w:val="00A93FAC"/>
    <w:rsid w:val="00A942D9"/>
    <w:rsid w:val="00A9433D"/>
    <w:rsid w:val="00A9452E"/>
    <w:rsid w:val="00A94AA2"/>
    <w:rsid w:val="00A94AAE"/>
    <w:rsid w:val="00A9539D"/>
    <w:rsid w:val="00A95892"/>
    <w:rsid w:val="00A95B76"/>
    <w:rsid w:val="00A95B8E"/>
    <w:rsid w:val="00A96D88"/>
    <w:rsid w:val="00A9757E"/>
    <w:rsid w:val="00A97DB1"/>
    <w:rsid w:val="00AA009A"/>
    <w:rsid w:val="00AA0B5A"/>
    <w:rsid w:val="00AA0EC5"/>
    <w:rsid w:val="00AA13CE"/>
    <w:rsid w:val="00AA166F"/>
    <w:rsid w:val="00AA1737"/>
    <w:rsid w:val="00AA17B5"/>
    <w:rsid w:val="00AA1A8C"/>
    <w:rsid w:val="00AA1BBF"/>
    <w:rsid w:val="00AA2078"/>
    <w:rsid w:val="00AA2343"/>
    <w:rsid w:val="00AA323F"/>
    <w:rsid w:val="00AA338A"/>
    <w:rsid w:val="00AA3859"/>
    <w:rsid w:val="00AA3AF5"/>
    <w:rsid w:val="00AA4380"/>
    <w:rsid w:val="00AA4778"/>
    <w:rsid w:val="00AA52BF"/>
    <w:rsid w:val="00AA5523"/>
    <w:rsid w:val="00AA55C5"/>
    <w:rsid w:val="00AA6B9A"/>
    <w:rsid w:val="00AA6F71"/>
    <w:rsid w:val="00AA6F73"/>
    <w:rsid w:val="00AA710D"/>
    <w:rsid w:val="00AA711C"/>
    <w:rsid w:val="00AB02DA"/>
    <w:rsid w:val="00AB03BE"/>
    <w:rsid w:val="00AB09A4"/>
    <w:rsid w:val="00AB0C69"/>
    <w:rsid w:val="00AB0DC9"/>
    <w:rsid w:val="00AB13A4"/>
    <w:rsid w:val="00AB1913"/>
    <w:rsid w:val="00AB241B"/>
    <w:rsid w:val="00AB268F"/>
    <w:rsid w:val="00AB2CA5"/>
    <w:rsid w:val="00AB3AE2"/>
    <w:rsid w:val="00AB3C37"/>
    <w:rsid w:val="00AB3F2A"/>
    <w:rsid w:val="00AB477D"/>
    <w:rsid w:val="00AB4C49"/>
    <w:rsid w:val="00AB4F17"/>
    <w:rsid w:val="00AB4F2C"/>
    <w:rsid w:val="00AB4FD8"/>
    <w:rsid w:val="00AB553E"/>
    <w:rsid w:val="00AB57EF"/>
    <w:rsid w:val="00AB587E"/>
    <w:rsid w:val="00AB5B83"/>
    <w:rsid w:val="00AB5C38"/>
    <w:rsid w:val="00AB63A6"/>
    <w:rsid w:val="00AB63C4"/>
    <w:rsid w:val="00AB6AC6"/>
    <w:rsid w:val="00AB6D25"/>
    <w:rsid w:val="00AB6F62"/>
    <w:rsid w:val="00AB726E"/>
    <w:rsid w:val="00AB72EF"/>
    <w:rsid w:val="00AB7446"/>
    <w:rsid w:val="00AB76D3"/>
    <w:rsid w:val="00AB7F5E"/>
    <w:rsid w:val="00AC0323"/>
    <w:rsid w:val="00AC0707"/>
    <w:rsid w:val="00AC0D6F"/>
    <w:rsid w:val="00AC1413"/>
    <w:rsid w:val="00AC149B"/>
    <w:rsid w:val="00AC22D8"/>
    <w:rsid w:val="00AC2388"/>
    <w:rsid w:val="00AC2A5F"/>
    <w:rsid w:val="00AC2B76"/>
    <w:rsid w:val="00AC2C39"/>
    <w:rsid w:val="00AC39B1"/>
    <w:rsid w:val="00AC3BE9"/>
    <w:rsid w:val="00AC4091"/>
    <w:rsid w:val="00AC4192"/>
    <w:rsid w:val="00AC41D3"/>
    <w:rsid w:val="00AC426E"/>
    <w:rsid w:val="00AC4310"/>
    <w:rsid w:val="00AC4325"/>
    <w:rsid w:val="00AC48DF"/>
    <w:rsid w:val="00AC4B01"/>
    <w:rsid w:val="00AC4B3F"/>
    <w:rsid w:val="00AC4DE7"/>
    <w:rsid w:val="00AC584B"/>
    <w:rsid w:val="00AC6203"/>
    <w:rsid w:val="00AC6970"/>
    <w:rsid w:val="00AC6A27"/>
    <w:rsid w:val="00AC6D9B"/>
    <w:rsid w:val="00AC7009"/>
    <w:rsid w:val="00AC7732"/>
    <w:rsid w:val="00AC77C7"/>
    <w:rsid w:val="00AC7981"/>
    <w:rsid w:val="00AC7A38"/>
    <w:rsid w:val="00AD0723"/>
    <w:rsid w:val="00AD09F4"/>
    <w:rsid w:val="00AD125E"/>
    <w:rsid w:val="00AD14C3"/>
    <w:rsid w:val="00AD1504"/>
    <w:rsid w:val="00AD17F3"/>
    <w:rsid w:val="00AD1D0C"/>
    <w:rsid w:val="00AD1D98"/>
    <w:rsid w:val="00AD241E"/>
    <w:rsid w:val="00AD27E0"/>
    <w:rsid w:val="00AD2C71"/>
    <w:rsid w:val="00AD331A"/>
    <w:rsid w:val="00AD37FD"/>
    <w:rsid w:val="00AD3A0F"/>
    <w:rsid w:val="00AD3F7E"/>
    <w:rsid w:val="00AD40F5"/>
    <w:rsid w:val="00AD4639"/>
    <w:rsid w:val="00AD4810"/>
    <w:rsid w:val="00AD4B81"/>
    <w:rsid w:val="00AD4F89"/>
    <w:rsid w:val="00AD5265"/>
    <w:rsid w:val="00AD533E"/>
    <w:rsid w:val="00AD5B8A"/>
    <w:rsid w:val="00AD5CAD"/>
    <w:rsid w:val="00AD604E"/>
    <w:rsid w:val="00AD6097"/>
    <w:rsid w:val="00AD6158"/>
    <w:rsid w:val="00AD6EC9"/>
    <w:rsid w:val="00AD6F71"/>
    <w:rsid w:val="00AD6FD6"/>
    <w:rsid w:val="00AD7042"/>
    <w:rsid w:val="00AD7237"/>
    <w:rsid w:val="00AD72CB"/>
    <w:rsid w:val="00AE0143"/>
    <w:rsid w:val="00AE01FB"/>
    <w:rsid w:val="00AE091F"/>
    <w:rsid w:val="00AE0BED"/>
    <w:rsid w:val="00AE13C6"/>
    <w:rsid w:val="00AE13E5"/>
    <w:rsid w:val="00AE15EC"/>
    <w:rsid w:val="00AE181E"/>
    <w:rsid w:val="00AE1CFD"/>
    <w:rsid w:val="00AE1ECC"/>
    <w:rsid w:val="00AE2685"/>
    <w:rsid w:val="00AE2820"/>
    <w:rsid w:val="00AE2A2B"/>
    <w:rsid w:val="00AE2D4B"/>
    <w:rsid w:val="00AE3320"/>
    <w:rsid w:val="00AE3570"/>
    <w:rsid w:val="00AE385A"/>
    <w:rsid w:val="00AE40A3"/>
    <w:rsid w:val="00AE46AF"/>
    <w:rsid w:val="00AE46D1"/>
    <w:rsid w:val="00AE4AC2"/>
    <w:rsid w:val="00AE4CCE"/>
    <w:rsid w:val="00AE4D48"/>
    <w:rsid w:val="00AE4F99"/>
    <w:rsid w:val="00AE54FC"/>
    <w:rsid w:val="00AE621D"/>
    <w:rsid w:val="00AE62AE"/>
    <w:rsid w:val="00AE64EA"/>
    <w:rsid w:val="00AE67A5"/>
    <w:rsid w:val="00AE6904"/>
    <w:rsid w:val="00AE690F"/>
    <w:rsid w:val="00AE6CB0"/>
    <w:rsid w:val="00AE6F49"/>
    <w:rsid w:val="00AE733D"/>
    <w:rsid w:val="00AF06E4"/>
    <w:rsid w:val="00AF0928"/>
    <w:rsid w:val="00AF0BC9"/>
    <w:rsid w:val="00AF11D7"/>
    <w:rsid w:val="00AF1667"/>
    <w:rsid w:val="00AF1E79"/>
    <w:rsid w:val="00AF1F37"/>
    <w:rsid w:val="00AF2125"/>
    <w:rsid w:val="00AF2916"/>
    <w:rsid w:val="00AF2F06"/>
    <w:rsid w:val="00AF3767"/>
    <w:rsid w:val="00AF3DCA"/>
    <w:rsid w:val="00AF4AA8"/>
    <w:rsid w:val="00AF4F96"/>
    <w:rsid w:val="00AF508E"/>
    <w:rsid w:val="00AF53BD"/>
    <w:rsid w:val="00AF59F0"/>
    <w:rsid w:val="00AF628F"/>
    <w:rsid w:val="00AF6D24"/>
    <w:rsid w:val="00AF6F88"/>
    <w:rsid w:val="00AF7161"/>
    <w:rsid w:val="00AF73C6"/>
    <w:rsid w:val="00AF7461"/>
    <w:rsid w:val="00AF75C3"/>
    <w:rsid w:val="00AF770B"/>
    <w:rsid w:val="00AF797C"/>
    <w:rsid w:val="00AF7A07"/>
    <w:rsid w:val="00AF7BB4"/>
    <w:rsid w:val="00AF7BC1"/>
    <w:rsid w:val="00B0072C"/>
    <w:rsid w:val="00B00917"/>
    <w:rsid w:val="00B01549"/>
    <w:rsid w:val="00B018C1"/>
    <w:rsid w:val="00B01BA8"/>
    <w:rsid w:val="00B0225E"/>
    <w:rsid w:val="00B0258B"/>
    <w:rsid w:val="00B0268B"/>
    <w:rsid w:val="00B026DF"/>
    <w:rsid w:val="00B02D88"/>
    <w:rsid w:val="00B02EFF"/>
    <w:rsid w:val="00B031F1"/>
    <w:rsid w:val="00B03E57"/>
    <w:rsid w:val="00B04268"/>
    <w:rsid w:val="00B045A2"/>
    <w:rsid w:val="00B0472B"/>
    <w:rsid w:val="00B04A1A"/>
    <w:rsid w:val="00B05E7C"/>
    <w:rsid w:val="00B060C6"/>
    <w:rsid w:val="00B062E8"/>
    <w:rsid w:val="00B06374"/>
    <w:rsid w:val="00B069DF"/>
    <w:rsid w:val="00B06A6D"/>
    <w:rsid w:val="00B06E2D"/>
    <w:rsid w:val="00B0716F"/>
    <w:rsid w:val="00B07589"/>
    <w:rsid w:val="00B077DC"/>
    <w:rsid w:val="00B10087"/>
    <w:rsid w:val="00B100A6"/>
    <w:rsid w:val="00B10208"/>
    <w:rsid w:val="00B1041A"/>
    <w:rsid w:val="00B10888"/>
    <w:rsid w:val="00B10BA3"/>
    <w:rsid w:val="00B112C7"/>
    <w:rsid w:val="00B1179D"/>
    <w:rsid w:val="00B11B69"/>
    <w:rsid w:val="00B127D6"/>
    <w:rsid w:val="00B12851"/>
    <w:rsid w:val="00B12AD0"/>
    <w:rsid w:val="00B12E88"/>
    <w:rsid w:val="00B12ED1"/>
    <w:rsid w:val="00B130D0"/>
    <w:rsid w:val="00B131F2"/>
    <w:rsid w:val="00B13D5B"/>
    <w:rsid w:val="00B14003"/>
    <w:rsid w:val="00B140E9"/>
    <w:rsid w:val="00B142A5"/>
    <w:rsid w:val="00B14952"/>
    <w:rsid w:val="00B14EB2"/>
    <w:rsid w:val="00B15118"/>
    <w:rsid w:val="00B1561F"/>
    <w:rsid w:val="00B158EC"/>
    <w:rsid w:val="00B15A55"/>
    <w:rsid w:val="00B16671"/>
    <w:rsid w:val="00B166B3"/>
    <w:rsid w:val="00B16842"/>
    <w:rsid w:val="00B16924"/>
    <w:rsid w:val="00B16943"/>
    <w:rsid w:val="00B16DAC"/>
    <w:rsid w:val="00B16EC4"/>
    <w:rsid w:val="00B16F0C"/>
    <w:rsid w:val="00B16F65"/>
    <w:rsid w:val="00B17367"/>
    <w:rsid w:val="00B1741F"/>
    <w:rsid w:val="00B174EB"/>
    <w:rsid w:val="00B1788A"/>
    <w:rsid w:val="00B1792F"/>
    <w:rsid w:val="00B179DC"/>
    <w:rsid w:val="00B17A1A"/>
    <w:rsid w:val="00B17C92"/>
    <w:rsid w:val="00B205F2"/>
    <w:rsid w:val="00B20631"/>
    <w:rsid w:val="00B207E8"/>
    <w:rsid w:val="00B20C7E"/>
    <w:rsid w:val="00B20C99"/>
    <w:rsid w:val="00B20CF7"/>
    <w:rsid w:val="00B2130F"/>
    <w:rsid w:val="00B21502"/>
    <w:rsid w:val="00B217A9"/>
    <w:rsid w:val="00B218B5"/>
    <w:rsid w:val="00B21BA0"/>
    <w:rsid w:val="00B21E17"/>
    <w:rsid w:val="00B21E57"/>
    <w:rsid w:val="00B2205A"/>
    <w:rsid w:val="00B22C27"/>
    <w:rsid w:val="00B2454A"/>
    <w:rsid w:val="00B2456E"/>
    <w:rsid w:val="00B24C86"/>
    <w:rsid w:val="00B25055"/>
    <w:rsid w:val="00B25D66"/>
    <w:rsid w:val="00B25E54"/>
    <w:rsid w:val="00B262FB"/>
    <w:rsid w:val="00B26506"/>
    <w:rsid w:val="00B268C7"/>
    <w:rsid w:val="00B27070"/>
    <w:rsid w:val="00B27661"/>
    <w:rsid w:val="00B27DC3"/>
    <w:rsid w:val="00B27DE5"/>
    <w:rsid w:val="00B27E42"/>
    <w:rsid w:val="00B30416"/>
    <w:rsid w:val="00B31850"/>
    <w:rsid w:val="00B31E5A"/>
    <w:rsid w:val="00B32056"/>
    <w:rsid w:val="00B320B4"/>
    <w:rsid w:val="00B321DB"/>
    <w:rsid w:val="00B32C36"/>
    <w:rsid w:val="00B32D85"/>
    <w:rsid w:val="00B33364"/>
    <w:rsid w:val="00B33AFC"/>
    <w:rsid w:val="00B33E8C"/>
    <w:rsid w:val="00B34983"/>
    <w:rsid w:val="00B34CAC"/>
    <w:rsid w:val="00B3502A"/>
    <w:rsid w:val="00B3505F"/>
    <w:rsid w:val="00B35211"/>
    <w:rsid w:val="00B355CE"/>
    <w:rsid w:val="00B35C41"/>
    <w:rsid w:val="00B36069"/>
    <w:rsid w:val="00B36210"/>
    <w:rsid w:val="00B363C1"/>
    <w:rsid w:val="00B3653D"/>
    <w:rsid w:val="00B36988"/>
    <w:rsid w:val="00B37486"/>
    <w:rsid w:val="00B37F06"/>
    <w:rsid w:val="00B4014F"/>
    <w:rsid w:val="00B405B4"/>
    <w:rsid w:val="00B40AE5"/>
    <w:rsid w:val="00B40B19"/>
    <w:rsid w:val="00B40B34"/>
    <w:rsid w:val="00B412A0"/>
    <w:rsid w:val="00B414AB"/>
    <w:rsid w:val="00B414B6"/>
    <w:rsid w:val="00B416E8"/>
    <w:rsid w:val="00B41973"/>
    <w:rsid w:val="00B419D0"/>
    <w:rsid w:val="00B41B72"/>
    <w:rsid w:val="00B41D22"/>
    <w:rsid w:val="00B42154"/>
    <w:rsid w:val="00B42444"/>
    <w:rsid w:val="00B42928"/>
    <w:rsid w:val="00B42CEF"/>
    <w:rsid w:val="00B43266"/>
    <w:rsid w:val="00B4384F"/>
    <w:rsid w:val="00B43EC0"/>
    <w:rsid w:val="00B43FA1"/>
    <w:rsid w:val="00B440E3"/>
    <w:rsid w:val="00B446B0"/>
    <w:rsid w:val="00B447B1"/>
    <w:rsid w:val="00B44BB1"/>
    <w:rsid w:val="00B45254"/>
    <w:rsid w:val="00B45AB6"/>
    <w:rsid w:val="00B45B89"/>
    <w:rsid w:val="00B45E50"/>
    <w:rsid w:val="00B46041"/>
    <w:rsid w:val="00B465CF"/>
    <w:rsid w:val="00B465FE"/>
    <w:rsid w:val="00B4684A"/>
    <w:rsid w:val="00B46C4F"/>
    <w:rsid w:val="00B4713B"/>
    <w:rsid w:val="00B47445"/>
    <w:rsid w:val="00B4775D"/>
    <w:rsid w:val="00B47D53"/>
    <w:rsid w:val="00B50043"/>
    <w:rsid w:val="00B500AA"/>
    <w:rsid w:val="00B50132"/>
    <w:rsid w:val="00B507E3"/>
    <w:rsid w:val="00B507F2"/>
    <w:rsid w:val="00B50A09"/>
    <w:rsid w:val="00B50D42"/>
    <w:rsid w:val="00B50DDD"/>
    <w:rsid w:val="00B51079"/>
    <w:rsid w:val="00B513D1"/>
    <w:rsid w:val="00B5188F"/>
    <w:rsid w:val="00B518CC"/>
    <w:rsid w:val="00B51F29"/>
    <w:rsid w:val="00B52254"/>
    <w:rsid w:val="00B52C49"/>
    <w:rsid w:val="00B52D41"/>
    <w:rsid w:val="00B52EF9"/>
    <w:rsid w:val="00B533F5"/>
    <w:rsid w:val="00B53697"/>
    <w:rsid w:val="00B53B83"/>
    <w:rsid w:val="00B545DC"/>
    <w:rsid w:val="00B54648"/>
    <w:rsid w:val="00B546B5"/>
    <w:rsid w:val="00B546CE"/>
    <w:rsid w:val="00B5480F"/>
    <w:rsid w:val="00B5487D"/>
    <w:rsid w:val="00B54AA3"/>
    <w:rsid w:val="00B55003"/>
    <w:rsid w:val="00B55154"/>
    <w:rsid w:val="00B55212"/>
    <w:rsid w:val="00B5561D"/>
    <w:rsid w:val="00B55891"/>
    <w:rsid w:val="00B562C6"/>
    <w:rsid w:val="00B56357"/>
    <w:rsid w:val="00B56362"/>
    <w:rsid w:val="00B56769"/>
    <w:rsid w:val="00B56995"/>
    <w:rsid w:val="00B56DBE"/>
    <w:rsid w:val="00B574A7"/>
    <w:rsid w:val="00B57789"/>
    <w:rsid w:val="00B57BF1"/>
    <w:rsid w:val="00B57ED8"/>
    <w:rsid w:val="00B57EDC"/>
    <w:rsid w:val="00B60377"/>
    <w:rsid w:val="00B6053A"/>
    <w:rsid w:val="00B60745"/>
    <w:rsid w:val="00B60F60"/>
    <w:rsid w:val="00B60F9F"/>
    <w:rsid w:val="00B61C0E"/>
    <w:rsid w:val="00B61C6B"/>
    <w:rsid w:val="00B62C39"/>
    <w:rsid w:val="00B630E7"/>
    <w:rsid w:val="00B63256"/>
    <w:rsid w:val="00B63775"/>
    <w:rsid w:val="00B63BBE"/>
    <w:rsid w:val="00B6414F"/>
    <w:rsid w:val="00B6486C"/>
    <w:rsid w:val="00B64A29"/>
    <w:rsid w:val="00B64A71"/>
    <w:rsid w:val="00B64CDC"/>
    <w:rsid w:val="00B650F6"/>
    <w:rsid w:val="00B6521F"/>
    <w:rsid w:val="00B6535D"/>
    <w:rsid w:val="00B65362"/>
    <w:rsid w:val="00B653AB"/>
    <w:rsid w:val="00B653F4"/>
    <w:rsid w:val="00B65662"/>
    <w:rsid w:val="00B65A60"/>
    <w:rsid w:val="00B65B66"/>
    <w:rsid w:val="00B65F9E"/>
    <w:rsid w:val="00B6655D"/>
    <w:rsid w:val="00B66982"/>
    <w:rsid w:val="00B66AAC"/>
    <w:rsid w:val="00B66B19"/>
    <w:rsid w:val="00B67132"/>
    <w:rsid w:val="00B67596"/>
    <w:rsid w:val="00B67766"/>
    <w:rsid w:val="00B67841"/>
    <w:rsid w:val="00B67E4B"/>
    <w:rsid w:val="00B67EDC"/>
    <w:rsid w:val="00B700CB"/>
    <w:rsid w:val="00B7039A"/>
    <w:rsid w:val="00B709A9"/>
    <w:rsid w:val="00B7147A"/>
    <w:rsid w:val="00B71CE5"/>
    <w:rsid w:val="00B71E58"/>
    <w:rsid w:val="00B71E67"/>
    <w:rsid w:val="00B71ECF"/>
    <w:rsid w:val="00B721A4"/>
    <w:rsid w:val="00B72224"/>
    <w:rsid w:val="00B7247A"/>
    <w:rsid w:val="00B7278E"/>
    <w:rsid w:val="00B72815"/>
    <w:rsid w:val="00B732D8"/>
    <w:rsid w:val="00B7352E"/>
    <w:rsid w:val="00B735B0"/>
    <w:rsid w:val="00B739C8"/>
    <w:rsid w:val="00B73E19"/>
    <w:rsid w:val="00B7456C"/>
    <w:rsid w:val="00B74D8F"/>
    <w:rsid w:val="00B74E43"/>
    <w:rsid w:val="00B75168"/>
    <w:rsid w:val="00B75391"/>
    <w:rsid w:val="00B75811"/>
    <w:rsid w:val="00B7608A"/>
    <w:rsid w:val="00B761F8"/>
    <w:rsid w:val="00B76286"/>
    <w:rsid w:val="00B7650E"/>
    <w:rsid w:val="00B76755"/>
    <w:rsid w:val="00B76917"/>
    <w:rsid w:val="00B769DC"/>
    <w:rsid w:val="00B76ACE"/>
    <w:rsid w:val="00B76C68"/>
    <w:rsid w:val="00B7705C"/>
    <w:rsid w:val="00B77145"/>
    <w:rsid w:val="00B77227"/>
    <w:rsid w:val="00B77554"/>
    <w:rsid w:val="00B778E7"/>
    <w:rsid w:val="00B7793C"/>
    <w:rsid w:val="00B80873"/>
    <w:rsid w:val="00B80B6F"/>
    <w:rsid w:val="00B80C6A"/>
    <w:rsid w:val="00B80C95"/>
    <w:rsid w:val="00B80DFC"/>
    <w:rsid w:val="00B81A21"/>
    <w:rsid w:val="00B8277B"/>
    <w:rsid w:val="00B82AC8"/>
    <w:rsid w:val="00B82CF8"/>
    <w:rsid w:val="00B8333B"/>
    <w:rsid w:val="00B83452"/>
    <w:rsid w:val="00B834E2"/>
    <w:rsid w:val="00B8354B"/>
    <w:rsid w:val="00B8356C"/>
    <w:rsid w:val="00B83E06"/>
    <w:rsid w:val="00B84248"/>
    <w:rsid w:val="00B84D8C"/>
    <w:rsid w:val="00B84FBB"/>
    <w:rsid w:val="00B85554"/>
    <w:rsid w:val="00B85635"/>
    <w:rsid w:val="00B8576A"/>
    <w:rsid w:val="00B85834"/>
    <w:rsid w:val="00B8597A"/>
    <w:rsid w:val="00B85EF3"/>
    <w:rsid w:val="00B86174"/>
    <w:rsid w:val="00B86353"/>
    <w:rsid w:val="00B868DA"/>
    <w:rsid w:val="00B86AA2"/>
    <w:rsid w:val="00B86B13"/>
    <w:rsid w:val="00B872E9"/>
    <w:rsid w:val="00B87D3E"/>
    <w:rsid w:val="00B9028B"/>
    <w:rsid w:val="00B90368"/>
    <w:rsid w:val="00B912D8"/>
    <w:rsid w:val="00B914E9"/>
    <w:rsid w:val="00B91A6A"/>
    <w:rsid w:val="00B91C7F"/>
    <w:rsid w:val="00B925CC"/>
    <w:rsid w:val="00B92684"/>
    <w:rsid w:val="00B928EE"/>
    <w:rsid w:val="00B92D93"/>
    <w:rsid w:val="00B933B5"/>
    <w:rsid w:val="00B9340D"/>
    <w:rsid w:val="00B9342D"/>
    <w:rsid w:val="00B93483"/>
    <w:rsid w:val="00B9365A"/>
    <w:rsid w:val="00B938B6"/>
    <w:rsid w:val="00B93B45"/>
    <w:rsid w:val="00B93DE9"/>
    <w:rsid w:val="00B93F02"/>
    <w:rsid w:val="00B94065"/>
    <w:rsid w:val="00B9446C"/>
    <w:rsid w:val="00B9452C"/>
    <w:rsid w:val="00B95046"/>
    <w:rsid w:val="00B950E7"/>
    <w:rsid w:val="00B951BF"/>
    <w:rsid w:val="00B953BA"/>
    <w:rsid w:val="00B954B4"/>
    <w:rsid w:val="00B955EE"/>
    <w:rsid w:val="00B956EE"/>
    <w:rsid w:val="00B95C4B"/>
    <w:rsid w:val="00B95DDE"/>
    <w:rsid w:val="00B96107"/>
    <w:rsid w:val="00B96699"/>
    <w:rsid w:val="00B96782"/>
    <w:rsid w:val="00B9737F"/>
    <w:rsid w:val="00B97504"/>
    <w:rsid w:val="00B9752D"/>
    <w:rsid w:val="00B97AAD"/>
    <w:rsid w:val="00B97E60"/>
    <w:rsid w:val="00B97F90"/>
    <w:rsid w:val="00B97FE6"/>
    <w:rsid w:val="00BA07B0"/>
    <w:rsid w:val="00BA0C38"/>
    <w:rsid w:val="00BA0E90"/>
    <w:rsid w:val="00BA0F00"/>
    <w:rsid w:val="00BA0FE2"/>
    <w:rsid w:val="00BA107A"/>
    <w:rsid w:val="00BA130A"/>
    <w:rsid w:val="00BA1984"/>
    <w:rsid w:val="00BA21FB"/>
    <w:rsid w:val="00BA2795"/>
    <w:rsid w:val="00BA2BA1"/>
    <w:rsid w:val="00BA3562"/>
    <w:rsid w:val="00BA35E5"/>
    <w:rsid w:val="00BA37B5"/>
    <w:rsid w:val="00BA4630"/>
    <w:rsid w:val="00BA4760"/>
    <w:rsid w:val="00BA48B1"/>
    <w:rsid w:val="00BA50A9"/>
    <w:rsid w:val="00BA56C8"/>
    <w:rsid w:val="00BA58D5"/>
    <w:rsid w:val="00BA58D7"/>
    <w:rsid w:val="00BA5ADE"/>
    <w:rsid w:val="00BA5CE8"/>
    <w:rsid w:val="00BA5DC7"/>
    <w:rsid w:val="00BA61A0"/>
    <w:rsid w:val="00BA61B7"/>
    <w:rsid w:val="00BA64E6"/>
    <w:rsid w:val="00BA64F1"/>
    <w:rsid w:val="00BA6B47"/>
    <w:rsid w:val="00BA7550"/>
    <w:rsid w:val="00BA7F58"/>
    <w:rsid w:val="00BB0105"/>
    <w:rsid w:val="00BB01D8"/>
    <w:rsid w:val="00BB022D"/>
    <w:rsid w:val="00BB052C"/>
    <w:rsid w:val="00BB0C62"/>
    <w:rsid w:val="00BB0D08"/>
    <w:rsid w:val="00BB11E6"/>
    <w:rsid w:val="00BB189F"/>
    <w:rsid w:val="00BB19E4"/>
    <w:rsid w:val="00BB1B87"/>
    <w:rsid w:val="00BB1C1D"/>
    <w:rsid w:val="00BB1D22"/>
    <w:rsid w:val="00BB2142"/>
    <w:rsid w:val="00BB2184"/>
    <w:rsid w:val="00BB22F8"/>
    <w:rsid w:val="00BB27B8"/>
    <w:rsid w:val="00BB2856"/>
    <w:rsid w:val="00BB2885"/>
    <w:rsid w:val="00BB2EC4"/>
    <w:rsid w:val="00BB3A06"/>
    <w:rsid w:val="00BB3E37"/>
    <w:rsid w:val="00BB3E6C"/>
    <w:rsid w:val="00BB474A"/>
    <w:rsid w:val="00BB47C4"/>
    <w:rsid w:val="00BB4ADB"/>
    <w:rsid w:val="00BB4B65"/>
    <w:rsid w:val="00BB4F09"/>
    <w:rsid w:val="00BB5613"/>
    <w:rsid w:val="00BB5D0A"/>
    <w:rsid w:val="00BB5F44"/>
    <w:rsid w:val="00BB5F91"/>
    <w:rsid w:val="00BB6024"/>
    <w:rsid w:val="00BB66FB"/>
    <w:rsid w:val="00BB68D4"/>
    <w:rsid w:val="00BB698A"/>
    <w:rsid w:val="00BB6BA7"/>
    <w:rsid w:val="00BB6C7E"/>
    <w:rsid w:val="00BB71E7"/>
    <w:rsid w:val="00BB741E"/>
    <w:rsid w:val="00BB7C96"/>
    <w:rsid w:val="00BC00E6"/>
    <w:rsid w:val="00BC056A"/>
    <w:rsid w:val="00BC05A4"/>
    <w:rsid w:val="00BC0B64"/>
    <w:rsid w:val="00BC0C39"/>
    <w:rsid w:val="00BC0CBE"/>
    <w:rsid w:val="00BC11A1"/>
    <w:rsid w:val="00BC153D"/>
    <w:rsid w:val="00BC1589"/>
    <w:rsid w:val="00BC1A05"/>
    <w:rsid w:val="00BC1D6A"/>
    <w:rsid w:val="00BC1E9E"/>
    <w:rsid w:val="00BC1EED"/>
    <w:rsid w:val="00BC2B95"/>
    <w:rsid w:val="00BC2C14"/>
    <w:rsid w:val="00BC3571"/>
    <w:rsid w:val="00BC36EB"/>
    <w:rsid w:val="00BC3C10"/>
    <w:rsid w:val="00BC3C4C"/>
    <w:rsid w:val="00BC3C67"/>
    <w:rsid w:val="00BC3F4A"/>
    <w:rsid w:val="00BC4736"/>
    <w:rsid w:val="00BC4828"/>
    <w:rsid w:val="00BC4938"/>
    <w:rsid w:val="00BC4BD1"/>
    <w:rsid w:val="00BC4CDA"/>
    <w:rsid w:val="00BC4DDD"/>
    <w:rsid w:val="00BC4FA8"/>
    <w:rsid w:val="00BC5472"/>
    <w:rsid w:val="00BC5B00"/>
    <w:rsid w:val="00BC5F43"/>
    <w:rsid w:val="00BC5FDB"/>
    <w:rsid w:val="00BC60AC"/>
    <w:rsid w:val="00BC61B5"/>
    <w:rsid w:val="00BC6803"/>
    <w:rsid w:val="00BC6813"/>
    <w:rsid w:val="00BC6A83"/>
    <w:rsid w:val="00BC7644"/>
    <w:rsid w:val="00BC782E"/>
    <w:rsid w:val="00BC7C8D"/>
    <w:rsid w:val="00BC7FE3"/>
    <w:rsid w:val="00BD005D"/>
    <w:rsid w:val="00BD06E9"/>
    <w:rsid w:val="00BD0830"/>
    <w:rsid w:val="00BD0DA1"/>
    <w:rsid w:val="00BD0E3B"/>
    <w:rsid w:val="00BD109F"/>
    <w:rsid w:val="00BD121C"/>
    <w:rsid w:val="00BD141E"/>
    <w:rsid w:val="00BD1676"/>
    <w:rsid w:val="00BD1AA9"/>
    <w:rsid w:val="00BD1F3B"/>
    <w:rsid w:val="00BD2032"/>
    <w:rsid w:val="00BD2B5E"/>
    <w:rsid w:val="00BD2CC1"/>
    <w:rsid w:val="00BD2ED2"/>
    <w:rsid w:val="00BD3821"/>
    <w:rsid w:val="00BD39F6"/>
    <w:rsid w:val="00BD3C38"/>
    <w:rsid w:val="00BD476A"/>
    <w:rsid w:val="00BD4C27"/>
    <w:rsid w:val="00BD4E33"/>
    <w:rsid w:val="00BD53B5"/>
    <w:rsid w:val="00BD55BA"/>
    <w:rsid w:val="00BD5ACA"/>
    <w:rsid w:val="00BD5E07"/>
    <w:rsid w:val="00BD615C"/>
    <w:rsid w:val="00BD6625"/>
    <w:rsid w:val="00BD66D8"/>
    <w:rsid w:val="00BD7273"/>
    <w:rsid w:val="00BD736F"/>
    <w:rsid w:val="00BD7496"/>
    <w:rsid w:val="00BD7671"/>
    <w:rsid w:val="00BE0903"/>
    <w:rsid w:val="00BE09C0"/>
    <w:rsid w:val="00BE0B84"/>
    <w:rsid w:val="00BE0E9A"/>
    <w:rsid w:val="00BE134F"/>
    <w:rsid w:val="00BE153D"/>
    <w:rsid w:val="00BE15A4"/>
    <w:rsid w:val="00BE1B0B"/>
    <w:rsid w:val="00BE2277"/>
    <w:rsid w:val="00BE242E"/>
    <w:rsid w:val="00BE2673"/>
    <w:rsid w:val="00BE2A9E"/>
    <w:rsid w:val="00BE2D24"/>
    <w:rsid w:val="00BE2EFC"/>
    <w:rsid w:val="00BE2F4D"/>
    <w:rsid w:val="00BE3797"/>
    <w:rsid w:val="00BE3A14"/>
    <w:rsid w:val="00BE3AA9"/>
    <w:rsid w:val="00BE43A8"/>
    <w:rsid w:val="00BE4620"/>
    <w:rsid w:val="00BE4708"/>
    <w:rsid w:val="00BE643E"/>
    <w:rsid w:val="00BE6CC7"/>
    <w:rsid w:val="00BE6CE6"/>
    <w:rsid w:val="00BE6F67"/>
    <w:rsid w:val="00BE70F7"/>
    <w:rsid w:val="00BE71AE"/>
    <w:rsid w:val="00BE746D"/>
    <w:rsid w:val="00BE78EF"/>
    <w:rsid w:val="00BE7CC7"/>
    <w:rsid w:val="00BF05C3"/>
    <w:rsid w:val="00BF05FC"/>
    <w:rsid w:val="00BF0C2D"/>
    <w:rsid w:val="00BF0CBF"/>
    <w:rsid w:val="00BF0E5B"/>
    <w:rsid w:val="00BF19FD"/>
    <w:rsid w:val="00BF1AD1"/>
    <w:rsid w:val="00BF1D08"/>
    <w:rsid w:val="00BF1E68"/>
    <w:rsid w:val="00BF1F7B"/>
    <w:rsid w:val="00BF1FBA"/>
    <w:rsid w:val="00BF212C"/>
    <w:rsid w:val="00BF21AA"/>
    <w:rsid w:val="00BF338A"/>
    <w:rsid w:val="00BF34D4"/>
    <w:rsid w:val="00BF37FD"/>
    <w:rsid w:val="00BF3B84"/>
    <w:rsid w:val="00BF3D8F"/>
    <w:rsid w:val="00BF3ECC"/>
    <w:rsid w:val="00BF4D61"/>
    <w:rsid w:val="00BF52D4"/>
    <w:rsid w:val="00BF56E8"/>
    <w:rsid w:val="00BF5910"/>
    <w:rsid w:val="00BF5B8A"/>
    <w:rsid w:val="00BF5D4D"/>
    <w:rsid w:val="00BF5D51"/>
    <w:rsid w:val="00BF5EF1"/>
    <w:rsid w:val="00BF60A4"/>
    <w:rsid w:val="00BF615B"/>
    <w:rsid w:val="00BF68F5"/>
    <w:rsid w:val="00BF6CEC"/>
    <w:rsid w:val="00BF6EE6"/>
    <w:rsid w:val="00BF6FEE"/>
    <w:rsid w:val="00BF7850"/>
    <w:rsid w:val="00BF7955"/>
    <w:rsid w:val="00C00468"/>
    <w:rsid w:val="00C005FC"/>
    <w:rsid w:val="00C00624"/>
    <w:rsid w:val="00C00790"/>
    <w:rsid w:val="00C008AF"/>
    <w:rsid w:val="00C00940"/>
    <w:rsid w:val="00C009EE"/>
    <w:rsid w:val="00C00B8E"/>
    <w:rsid w:val="00C00BDB"/>
    <w:rsid w:val="00C00FFF"/>
    <w:rsid w:val="00C01105"/>
    <w:rsid w:val="00C01824"/>
    <w:rsid w:val="00C01A3F"/>
    <w:rsid w:val="00C01C66"/>
    <w:rsid w:val="00C0213E"/>
    <w:rsid w:val="00C02306"/>
    <w:rsid w:val="00C0268E"/>
    <w:rsid w:val="00C027F6"/>
    <w:rsid w:val="00C02982"/>
    <w:rsid w:val="00C02BAB"/>
    <w:rsid w:val="00C02C22"/>
    <w:rsid w:val="00C030DE"/>
    <w:rsid w:val="00C03187"/>
    <w:rsid w:val="00C0328A"/>
    <w:rsid w:val="00C03921"/>
    <w:rsid w:val="00C03A30"/>
    <w:rsid w:val="00C03AD0"/>
    <w:rsid w:val="00C04515"/>
    <w:rsid w:val="00C046CE"/>
    <w:rsid w:val="00C04779"/>
    <w:rsid w:val="00C04872"/>
    <w:rsid w:val="00C048EC"/>
    <w:rsid w:val="00C04969"/>
    <w:rsid w:val="00C04D53"/>
    <w:rsid w:val="00C04E74"/>
    <w:rsid w:val="00C04F73"/>
    <w:rsid w:val="00C05086"/>
    <w:rsid w:val="00C054FB"/>
    <w:rsid w:val="00C056A3"/>
    <w:rsid w:val="00C057F5"/>
    <w:rsid w:val="00C05CB2"/>
    <w:rsid w:val="00C06307"/>
    <w:rsid w:val="00C06655"/>
    <w:rsid w:val="00C06999"/>
    <w:rsid w:val="00C069C4"/>
    <w:rsid w:val="00C07039"/>
    <w:rsid w:val="00C07104"/>
    <w:rsid w:val="00C07117"/>
    <w:rsid w:val="00C07A8D"/>
    <w:rsid w:val="00C07FA6"/>
    <w:rsid w:val="00C10237"/>
    <w:rsid w:val="00C1023F"/>
    <w:rsid w:val="00C10775"/>
    <w:rsid w:val="00C108B0"/>
    <w:rsid w:val="00C10E2D"/>
    <w:rsid w:val="00C11603"/>
    <w:rsid w:val="00C1169F"/>
    <w:rsid w:val="00C11780"/>
    <w:rsid w:val="00C11917"/>
    <w:rsid w:val="00C1193B"/>
    <w:rsid w:val="00C11D3A"/>
    <w:rsid w:val="00C11F7A"/>
    <w:rsid w:val="00C12153"/>
    <w:rsid w:val="00C121E4"/>
    <w:rsid w:val="00C12494"/>
    <w:rsid w:val="00C12713"/>
    <w:rsid w:val="00C12A03"/>
    <w:rsid w:val="00C12F38"/>
    <w:rsid w:val="00C1325E"/>
    <w:rsid w:val="00C13583"/>
    <w:rsid w:val="00C13BB0"/>
    <w:rsid w:val="00C14900"/>
    <w:rsid w:val="00C14A35"/>
    <w:rsid w:val="00C153C2"/>
    <w:rsid w:val="00C155F9"/>
    <w:rsid w:val="00C157DE"/>
    <w:rsid w:val="00C15B81"/>
    <w:rsid w:val="00C15F46"/>
    <w:rsid w:val="00C15F51"/>
    <w:rsid w:val="00C160CE"/>
    <w:rsid w:val="00C16425"/>
    <w:rsid w:val="00C16E4F"/>
    <w:rsid w:val="00C1785A"/>
    <w:rsid w:val="00C17C4C"/>
    <w:rsid w:val="00C17EF4"/>
    <w:rsid w:val="00C17FC9"/>
    <w:rsid w:val="00C2045A"/>
    <w:rsid w:val="00C20875"/>
    <w:rsid w:val="00C208EC"/>
    <w:rsid w:val="00C2096C"/>
    <w:rsid w:val="00C20ABD"/>
    <w:rsid w:val="00C20E6C"/>
    <w:rsid w:val="00C210FF"/>
    <w:rsid w:val="00C219B8"/>
    <w:rsid w:val="00C21C22"/>
    <w:rsid w:val="00C21E1D"/>
    <w:rsid w:val="00C22105"/>
    <w:rsid w:val="00C22276"/>
    <w:rsid w:val="00C22F61"/>
    <w:rsid w:val="00C2339E"/>
    <w:rsid w:val="00C2357B"/>
    <w:rsid w:val="00C23EEA"/>
    <w:rsid w:val="00C24092"/>
    <w:rsid w:val="00C2415D"/>
    <w:rsid w:val="00C2418B"/>
    <w:rsid w:val="00C244B6"/>
    <w:rsid w:val="00C24530"/>
    <w:rsid w:val="00C245B6"/>
    <w:rsid w:val="00C247B1"/>
    <w:rsid w:val="00C2482C"/>
    <w:rsid w:val="00C249C7"/>
    <w:rsid w:val="00C24AE4"/>
    <w:rsid w:val="00C24D75"/>
    <w:rsid w:val="00C24FF1"/>
    <w:rsid w:val="00C25D1F"/>
    <w:rsid w:val="00C262DF"/>
    <w:rsid w:val="00C2695C"/>
    <w:rsid w:val="00C2699C"/>
    <w:rsid w:val="00C26CDC"/>
    <w:rsid w:val="00C26DE4"/>
    <w:rsid w:val="00C27005"/>
    <w:rsid w:val="00C27180"/>
    <w:rsid w:val="00C27A9C"/>
    <w:rsid w:val="00C301C8"/>
    <w:rsid w:val="00C30606"/>
    <w:rsid w:val="00C30D4B"/>
    <w:rsid w:val="00C30D4E"/>
    <w:rsid w:val="00C30E9E"/>
    <w:rsid w:val="00C3177C"/>
    <w:rsid w:val="00C31A2D"/>
    <w:rsid w:val="00C31FC8"/>
    <w:rsid w:val="00C322B1"/>
    <w:rsid w:val="00C32356"/>
    <w:rsid w:val="00C32404"/>
    <w:rsid w:val="00C3248C"/>
    <w:rsid w:val="00C325CB"/>
    <w:rsid w:val="00C32C86"/>
    <w:rsid w:val="00C332DA"/>
    <w:rsid w:val="00C3335F"/>
    <w:rsid w:val="00C3360C"/>
    <w:rsid w:val="00C3383A"/>
    <w:rsid w:val="00C33C80"/>
    <w:rsid w:val="00C347AA"/>
    <w:rsid w:val="00C347AB"/>
    <w:rsid w:val="00C347C8"/>
    <w:rsid w:val="00C34954"/>
    <w:rsid w:val="00C34A61"/>
    <w:rsid w:val="00C34C66"/>
    <w:rsid w:val="00C351D3"/>
    <w:rsid w:val="00C352A0"/>
    <w:rsid w:val="00C356B3"/>
    <w:rsid w:val="00C35C72"/>
    <w:rsid w:val="00C35CF4"/>
    <w:rsid w:val="00C35D27"/>
    <w:rsid w:val="00C361ED"/>
    <w:rsid w:val="00C36641"/>
    <w:rsid w:val="00C3702F"/>
    <w:rsid w:val="00C37065"/>
    <w:rsid w:val="00C374F5"/>
    <w:rsid w:val="00C37645"/>
    <w:rsid w:val="00C37AE4"/>
    <w:rsid w:val="00C37DA9"/>
    <w:rsid w:val="00C37E35"/>
    <w:rsid w:val="00C405AE"/>
    <w:rsid w:val="00C40645"/>
    <w:rsid w:val="00C406C8"/>
    <w:rsid w:val="00C40711"/>
    <w:rsid w:val="00C40904"/>
    <w:rsid w:val="00C40B9D"/>
    <w:rsid w:val="00C40DFB"/>
    <w:rsid w:val="00C4134E"/>
    <w:rsid w:val="00C41A3F"/>
    <w:rsid w:val="00C42152"/>
    <w:rsid w:val="00C4224B"/>
    <w:rsid w:val="00C4241A"/>
    <w:rsid w:val="00C42421"/>
    <w:rsid w:val="00C4245C"/>
    <w:rsid w:val="00C42972"/>
    <w:rsid w:val="00C4305C"/>
    <w:rsid w:val="00C436A3"/>
    <w:rsid w:val="00C43812"/>
    <w:rsid w:val="00C43D35"/>
    <w:rsid w:val="00C43DDD"/>
    <w:rsid w:val="00C43EAC"/>
    <w:rsid w:val="00C43EEB"/>
    <w:rsid w:val="00C43EF5"/>
    <w:rsid w:val="00C44153"/>
    <w:rsid w:val="00C44515"/>
    <w:rsid w:val="00C445DE"/>
    <w:rsid w:val="00C4500A"/>
    <w:rsid w:val="00C4535E"/>
    <w:rsid w:val="00C465EA"/>
    <w:rsid w:val="00C465F1"/>
    <w:rsid w:val="00C469A0"/>
    <w:rsid w:val="00C46DC4"/>
    <w:rsid w:val="00C46E80"/>
    <w:rsid w:val="00C46EA4"/>
    <w:rsid w:val="00C4705C"/>
    <w:rsid w:val="00C47198"/>
    <w:rsid w:val="00C472BE"/>
    <w:rsid w:val="00C47EEC"/>
    <w:rsid w:val="00C50399"/>
    <w:rsid w:val="00C50406"/>
    <w:rsid w:val="00C505FC"/>
    <w:rsid w:val="00C5063A"/>
    <w:rsid w:val="00C50696"/>
    <w:rsid w:val="00C50A13"/>
    <w:rsid w:val="00C50B69"/>
    <w:rsid w:val="00C51020"/>
    <w:rsid w:val="00C51C8A"/>
    <w:rsid w:val="00C51F06"/>
    <w:rsid w:val="00C52552"/>
    <w:rsid w:val="00C52570"/>
    <w:rsid w:val="00C52581"/>
    <w:rsid w:val="00C529B6"/>
    <w:rsid w:val="00C529C5"/>
    <w:rsid w:val="00C530ED"/>
    <w:rsid w:val="00C5312A"/>
    <w:rsid w:val="00C53460"/>
    <w:rsid w:val="00C53DD2"/>
    <w:rsid w:val="00C541AF"/>
    <w:rsid w:val="00C547D0"/>
    <w:rsid w:val="00C54C0B"/>
    <w:rsid w:val="00C55326"/>
    <w:rsid w:val="00C55A32"/>
    <w:rsid w:val="00C55C1E"/>
    <w:rsid w:val="00C561AE"/>
    <w:rsid w:val="00C56257"/>
    <w:rsid w:val="00C56864"/>
    <w:rsid w:val="00C56981"/>
    <w:rsid w:val="00C56E73"/>
    <w:rsid w:val="00C572AB"/>
    <w:rsid w:val="00C57716"/>
    <w:rsid w:val="00C57B8F"/>
    <w:rsid w:val="00C57F9A"/>
    <w:rsid w:val="00C607EF"/>
    <w:rsid w:val="00C60EE2"/>
    <w:rsid w:val="00C60F4C"/>
    <w:rsid w:val="00C61518"/>
    <w:rsid w:val="00C6152A"/>
    <w:rsid w:val="00C61643"/>
    <w:rsid w:val="00C619FE"/>
    <w:rsid w:val="00C62880"/>
    <w:rsid w:val="00C62CDE"/>
    <w:rsid w:val="00C62ECC"/>
    <w:rsid w:val="00C636C7"/>
    <w:rsid w:val="00C6370E"/>
    <w:rsid w:val="00C63A31"/>
    <w:rsid w:val="00C6468E"/>
    <w:rsid w:val="00C6487D"/>
    <w:rsid w:val="00C64A37"/>
    <w:rsid w:val="00C64B9F"/>
    <w:rsid w:val="00C64C91"/>
    <w:rsid w:val="00C64E69"/>
    <w:rsid w:val="00C6528B"/>
    <w:rsid w:val="00C6547E"/>
    <w:rsid w:val="00C65686"/>
    <w:rsid w:val="00C659C8"/>
    <w:rsid w:val="00C65BD9"/>
    <w:rsid w:val="00C66EED"/>
    <w:rsid w:val="00C66FB1"/>
    <w:rsid w:val="00C67092"/>
    <w:rsid w:val="00C672AD"/>
    <w:rsid w:val="00C67509"/>
    <w:rsid w:val="00C675BF"/>
    <w:rsid w:val="00C7004F"/>
    <w:rsid w:val="00C70245"/>
    <w:rsid w:val="00C70996"/>
    <w:rsid w:val="00C709BE"/>
    <w:rsid w:val="00C713BE"/>
    <w:rsid w:val="00C714D0"/>
    <w:rsid w:val="00C7158E"/>
    <w:rsid w:val="00C717C5"/>
    <w:rsid w:val="00C7183F"/>
    <w:rsid w:val="00C71B5A"/>
    <w:rsid w:val="00C72185"/>
    <w:rsid w:val="00C72269"/>
    <w:rsid w:val="00C7242C"/>
    <w:rsid w:val="00C7250B"/>
    <w:rsid w:val="00C7271D"/>
    <w:rsid w:val="00C7316A"/>
    <w:rsid w:val="00C7346B"/>
    <w:rsid w:val="00C7349A"/>
    <w:rsid w:val="00C73A74"/>
    <w:rsid w:val="00C73F6B"/>
    <w:rsid w:val="00C74000"/>
    <w:rsid w:val="00C744AB"/>
    <w:rsid w:val="00C748BD"/>
    <w:rsid w:val="00C74AD1"/>
    <w:rsid w:val="00C74C2F"/>
    <w:rsid w:val="00C75663"/>
    <w:rsid w:val="00C758F4"/>
    <w:rsid w:val="00C75D1D"/>
    <w:rsid w:val="00C75F68"/>
    <w:rsid w:val="00C761C8"/>
    <w:rsid w:val="00C76314"/>
    <w:rsid w:val="00C76815"/>
    <w:rsid w:val="00C7689E"/>
    <w:rsid w:val="00C768CB"/>
    <w:rsid w:val="00C76BFD"/>
    <w:rsid w:val="00C775B4"/>
    <w:rsid w:val="00C77611"/>
    <w:rsid w:val="00C77869"/>
    <w:rsid w:val="00C77AB2"/>
    <w:rsid w:val="00C77C0E"/>
    <w:rsid w:val="00C802E3"/>
    <w:rsid w:val="00C80472"/>
    <w:rsid w:val="00C80BFE"/>
    <w:rsid w:val="00C80F2E"/>
    <w:rsid w:val="00C80F40"/>
    <w:rsid w:val="00C81B4D"/>
    <w:rsid w:val="00C81C31"/>
    <w:rsid w:val="00C81DA2"/>
    <w:rsid w:val="00C81E92"/>
    <w:rsid w:val="00C81F09"/>
    <w:rsid w:val="00C81FB0"/>
    <w:rsid w:val="00C820C0"/>
    <w:rsid w:val="00C8287D"/>
    <w:rsid w:val="00C829A5"/>
    <w:rsid w:val="00C82F0B"/>
    <w:rsid w:val="00C837A5"/>
    <w:rsid w:val="00C83D68"/>
    <w:rsid w:val="00C83D98"/>
    <w:rsid w:val="00C83E8B"/>
    <w:rsid w:val="00C8521F"/>
    <w:rsid w:val="00C85466"/>
    <w:rsid w:val="00C854B3"/>
    <w:rsid w:val="00C85739"/>
    <w:rsid w:val="00C85745"/>
    <w:rsid w:val="00C85E6F"/>
    <w:rsid w:val="00C86547"/>
    <w:rsid w:val="00C868BE"/>
    <w:rsid w:val="00C86AE6"/>
    <w:rsid w:val="00C86C6C"/>
    <w:rsid w:val="00C86C6F"/>
    <w:rsid w:val="00C86EA5"/>
    <w:rsid w:val="00C86FF7"/>
    <w:rsid w:val="00C87010"/>
    <w:rsid w:val="00C87199"/>
    <w:rsid w:val="00C87343"/>
    <w:rsid w:val="00C876EE"/>
    <w:rsid w:val="00C87969"/>
    <w:rsid w:val="00C87A8F"/>
    <w:rsid w:val="00C87D33"/>
    <w:rsid w:val="00C9020A"/>
    <w:rsid w:val="00C9033A"/>
    <w:rsid w:val="00C9042A"/>
    <w:rsid w:val="00C90647"/>
    <w:rsid w:val="00C9085B"/>
    <w:rsid w:val="00C90D37"/>
    <w:rsid w:val="00C90FA6"/>
    <w:rsid w:val="00C911FC"/>
    <w:rsid w:val="00C91687"/>
    <w:rsid w:val="00C917C6"/>
    <w:rsid w:val="00C91934"/>
    <w:rsid w:val="00C91BF7"/>
    <w:rsid w:val="00C920A5"/>
    <w:rsid w:val="00C92313"/>
    <w:rsid w:val="00C924A8"/>
    <w:rsid w:val="00C92C39"/>
    <w:rsid w:val="00C92D14"/>
    <w:rsid w:val="00C93156"/>
    <w:rsid w:val="00C93AE7"/>
    <w:rsid w:val="00C93BED"/>
    <w:rsid w:val="00C93CB6"/>
    <w:rsid w:val="00C944F7"/>
    <w:rsid w:val="00C945FE"/>
    <w:rsid w:val="00C9466B"/>
    <w:rsid w:val="00C948BB"/>
    <w:rsid w:val="00C9490C"/>
    <w:rsid w:val="00C94A47"/>
    <w:rsid w:val="00C94A85"/>
    <w:rsid w:val="00C94AD8"/>
    <w:rsid w:val="00C95010"/>
    <w:rsid w:val="00C9501A"/>
    <w:rsid w:val="00C95352"/>
    <w:rsid w:val="00C95B80"/>
    <w:rsid w:val="00C95C6A"/>
    <w:rsid w:val="00C96207"/>
    <w:rsid w:val="00C967E2"/>
    <w:rsid w:val="00C96D49"/>
    <w:rsid w:val="00C96E92"/>
    <w:rsid w:val="00C96FAA"/>
    <w:rsid w:val="00C971C7"/>
    <w:rsid w:val="00C972E2"/>
    <w:rsid w:val="00C97342"/>
    <w:rsid w:val="00C97A04"/>
    <w:rsid w:val="00C97F35"/>
    <w:rsid w:val="00CA071C"/>
    <w:rsid w:val="00CA0905"/>
    <w:rsid w:val="00CA0EB6"/>
    <w:rsid w:val="00CA0EED"/>
    <w:rsid w:val="00CA1012"/>
    <w:rsid w:val="00CA107B"/>
    <w:rsid w:val="00CA179A"/>
    <w:rsid w:val="00CA17AA"/>
    <w:rsid w:val="00CA195F"/>
    <w:rsid w:val="00CA1A23"/>
    <w:rsid w:val="00CA1F0F"/>
    <w:rsid w:val="00CA1FFD"/>
    <w:rsid w:val="00CA211C"/>
    <w:rsid w:val="00CA2377"/>
    <w:rsid w:val="00CA2BC9"/>
    <w:rsid w:val="00CA2CE7"/>
    <w:rsid w:val="00CA2DAE"/>
    <w:rsid w:val="00CA306B"/>
    <w:rsid w:val="00CA31DD"/>
    <w:rsid w:val="00CA359A"/>
    <w:rsid w:val="00CA36CC"/>
    <w:rsid w:val="00CA3702"/>
    <w:rsid w:val="00CA37E1"/>
    <w:rsid w:val="00CA3B1F"/>
    <w:rsid w:val="00CA3E55"/>
    <w:rsid w:val="00CA3F86"/>
    <w:rsid w:val="00CA436D"/>
    <w:rsid w:val="00CA484D"/>
    <w:rsid w:val="00CA48B4"/>
    <w:rsid w:val="00CA4C05"/>
    <w:rsid w:val="00CA4FB6"/>
    <w:rsid w:val="00CA5197"/>
    <w:rsid w:val="00CA54B0"/>
    <w:rsid w:val="00CA566C"/>
    <w:rsid w:val="00CA59CB"/>
    <w:rsid w:val="00CA5AB5"/>
    <w:rsid w:val="00CA6297"/>
    <w:rsid w:val="00CA62AC"/>
    <w:rsid w:val="00CA647F"/>
    <w:rsid w:val="00CA65AA"/>
    <w:rsid w:val="00CA6F47"/>
    <w:rsid w:val="00CA6F91"/>
    <w:rsid w:val="00CA7251"/>
    <w:rsid w:val="00CA7832"/>
    <w:rsid w:val="00CA7DD4"/>
    <w:rsid w:val="00CA7DDE"/>
    <w:rsid w:val="00CA7F0A"/>
    <w:rsid w:val="00CB0735"/>
    <w:rsid w:val="00CB07EC"/>
    <w:rsid w:val="00CB09C6"/>
    <w:rsid w:val="00CB0B31"/>
    <w:rsid w:val="00CB1B32"/>
    <w:rsid w:val="00CB1E69"/>
    <w:rsid w:val="00CB24FE"/>
    <w:rsid w:val="00CB2AFF"/>
    <w:rsid w:val="00CB2F93"/>
    <w:rsid w:val="00CB3233"/>
    <w:rsid w:val="00CB393D"/>
    <w:rsid w:val="00CB3D9D"/>
    <w:rsid w:val="00CB4148"/>
    <w:rsid w:val="00CB44BF"/>
    <w:rsid w:val="00CB4A1A"/>
    <w:rsid w:val="00CB4A7E"/>
    <w:rsid w:val="00CB4AC6"/>
    <w:rsid w:val="00CB4B6D"/>
    <w:rsid w:val="00CB4C36"/>
    <w:rsid w:val="00CB4C5B"/>
    <w:rsid w:val="00CB559C"/>
    <w:rsid w:val="00CB5823"/>
    <w:rsid w:val="00CB598A"/>
    <w:rsid w:val="00CB5DE0"/>
    <w:rsid w:val="00CB6257"/>
    <w:rsid w:val="00CB661D"/>
    <w:rsid w:val="00CB6E99"/>
    <w:rsid w:val="00CB762B"/>
    <w:rsid w:val="00CB7E46"/>
    <w:rsid w:val="00CB7E4E"/>
    <w:rsid w:val="00CB7E55"/>
    <w:rsid w:val="00CC001F"/>
    <w:rsid w:val="00CC02D9"/>
    <w:rsid w:val="00CC04ED"/>
    <w:rsid w:val="00CC138D"/>
    <w:rsid w:val="00CC21DE"/>
    <w:rsid w:val="00CC2725"/>
    <w:rsid w:val="00CC2757"/>
    <w:rsid w:val="00CC2D9D"/>
    <w:rsid w:val="00CC2F03"/>
    <w:rsid w:val="00CC2FE0"/>
    <w:rsid w:val="00CC3054"/>
    <w:rsid w:val="00CC3424"/>
    <w:rsid w:val="00CC3520"/>
    <w:rsid w:val="00CC36F8"/>
    <w:rsid w:val="00CC3C5C"/>
    <w:rsid w:val="00CC3E5B"/>
    <w:rsid w:val="00CC407F"/>
    <w:rsid w:val="00CC4402"/>
    <w:rsid w:val="00CC4FE1"/>
    <w:rsid w:val="00CC5201"/>
    <w:rsid w:val="00CC5485"/>
    <w:rsid w:val="00CC5CC4"/>
    <w:rsid w:val="00CC6180"/>
    <w:rsid w:val="00CC6508"/>
    <w:rsid w:val="00CC6565"/>
    <w:rsid w:val="00CC69D5"/>
    <w:rsid w:val="00CC72D9"/>
    <w:rsid w:val="00CC7317"/>
    <w:rsid w:val="00CC739E"/>
    <w:rsid w:val="00CC74CD"/>
    <w:rsid w:val="00CC7B17"/>
    <w:rsid w:val="00CC7EAC"/>
    <w:rsid w:val="00CD047B"/>
    <w:rsid w:val="00CD08BC"/>
    <w:rsid w:val="00CD0AEF"/>
    <w:rsid w:val="00CD0B49"/>
    <w:rsid w:val="00CD0FA2"/>
    <w:rsid w:val="00CD1132"/>
    <w:rsid w:val="00CD1C23"/>
    <w:rsid w:val="00CD202B"/>
    <w:rsid w:val="00CD2321"/>
    <w:rsid w:val="00CD25B8"/>
    <w:rsid w:val="00CD279D"/>
    <w:rsid w:val="00CD2D56"/>
    <w:rsid w:val="00CD2DD5"/>
    <w:rsid w:val="00CD3C0A"/>
    <w:rsid w:val="00CD3D6E"/>
    <w:rsid w:val="00CD3E7E"/>
    <w:rsid w:val="00CD4043"/>
    <w:rsid w:val="00CD478B"/>
    <w:rsid w:val="00CD48B7"/>
    <w:rsid w:val="00CD49E3"/>
    <w:rsid w:val="00CD50F9"/>
    <w:rsid w:val="00CD57F7"/>
    <w:rsid w:val="00CD58B7"/>
    <w:rsid w:val="00CD62A7"/>
    <w:rsid w:val="00CD6697"/>
    <w:rsid w:val="00CD67D5"/>
    <w:rsid w:val="00CD6B05"/>
    <w:rsid w:val="00CD6C24"/>
    <w:rsid w:val="00CD6D7F"/>
    <w:rsid w:val="00CD6FAE"/>
    <w:rsid w:val="00CD76A4"/>
    <w:rsid w:val="00CD7D13"/>
    <w:rsid w:val="00CE0D07"/>
    <w:rsid w:val="00CE1524"/>
    <w:rsid w:val="00CE2534"/>
    <w:rsid w:val="00CE25F3"/>
    <w:rsid w:val="00CE265F"/>
    <w:rsid w:val="00CE293B"/>
    <w:rsid w:val="00CE2B14"/>
    <w:rsid w:val="00CE2DB8"/>
    <w:rsid w:val="00CE2DC1"/>
    <w:rsid w:val="00CE3414"/>
    <w:rsid w:val="00CE3503"/>
    <w:rsid w:val="00CE3D72"/>
    <w:rsid w:val="00CE3E42"/>
    <w:rsid w:val="00CE4130"/>
    <w:rsid w:val="00CE4288"/>
    <w:rsid w:val="00CE42C4"/>
    <w:rsid w:val="00CE490E"/>
    <w:rsid w:val="00CE4B22"/>
    <w:rsid w:val="00CE4E2F"/>
    <w:rsid w:val="00CE5311"/>
    <w:rsid w:val="00CE555D"/>
    <w:rsid w:val="00CE6326"/>
    <w:rsid w:val="00CE642F"/>
    <w:rsid w:val="00CE6731"/>
    <w:rsid w:val="00CE6842"/>
    <w:rsid w:val="00CE6BC6"/>
    <w:rsid w:val="00CE7038"/>
    <w:rsid w:val="00CE7039"/>
    <w:rsid w:val="00CE71E0"/>
    <w:rsid w:val="00CE7BBA"/>
    <w:rsid w:val="00CE7F9F"/>
    <w:rsid w:val="00CF0594"/>
    <w:rsid w:val="00CF07ED"/>
    <w:rsid w:val="00CF0CA5"/>
    <w:rsid w:val="00CF0F84"/>
    <w:rsid w:val="00CF1A62"/>
    <w:rsid w:val="00CF1E18"/>
    <w:rsid w:val="00CF1F8F"/>
    <w:rsid w:val="00CF23FB"/>
    <w:rsid w:val="00CF2A79"/>
    <w:rsid w:val="00CF2AB8"/>
    <w:rsid w:val="00CF2E77"/>
    <w:rsid w:val="00CF3A79"/>
    <w:rsid w:val="00CF3A7D"/>
    <w:rsid w:val="00CF3B86"/>
    <w:rsid w:val="00CF3DE2"/>
    <w:rsid w:val="00CF3EA6"/>
    <w:rsid w:val="00CF3F24"/>
    <w:rsid w:val="00CF4099"/>
    <w:rsid w:val="00CF4229"/>
    <w:rsid w:val="00CF43C4"/>
    <w:rsid w:val="00CF4C81"/>
    <w:rsid w:val="00CF50C4"/>
    <w:rsid w:val="00CF5133"/>
    <w:rsid w:val="00CF543C"/>
    <w:rsid w:val="00CF5764"/>
    <w:rsid w:val="00CF5ACD"/>
    <w:rsid w:val="00CF6359"/>
    <w:rsid w:val="00CF6404"/>
    <w:rsid w:val="00CF6ACD"/>
    <w:rsid w:val="00CF700F"/>
    <w:rsid w:val="00CF76AF"/>
    <w:rsid w:val="00CF775A"/>
    <w:rsid w:val="00CF78FA"/>
    <w:rsid w:val="00CF7CF5"/>
    <w:rsid w:val="00D00228"/>
    <w:rsid w:val="00D0041C"/>
    <w:rsid w:val="00D00493"/>
    <w:rsid w:val="00D00796"/>
    <w:rsid w:val="00D01345"/>
    <w:rsid w:val="00D0155A"/>
    <w:rsid w:val="00D0182C"/>
    <w:rsid w:val="00D01C26"/>
    <w:rsid w:val="00D01E0D"/>
    <w:rsid w:val="00D02981"/>
    <w:rsid w:val="00D02CF6"/>
    <w:rsid w:val="00D02F12"/>
    <w:rsid w:val="00D030FB"/>
    <w:rsid w:val="00D03587"/>
    <w:rsid w:val="00D039B5"/>
    <w:rsid w:val="00D03B66"/>
    <w:rsid w:val="00D03BCF"/>
    <w:rsid w:val="00D03DA0"/>
    <w:rsid w:val="00D04003"/>
    <w:rsid w:val="00D04346"/>
    <w:rsid w:val="00D04F11"/>
    <w:rsid w:val="00D0525F"/>
    <w:rsid w:val="00D05314"/>
    <w:rsid w:val="00D053CC"/>
    <w:rsid w:val="00D05830"/>
    <w:rsid w:val="00D05B92"/>
    <w:rsid w:val="00D05C0E"/>
    <w:rsid w:val="00D05DCD"/>
    <w:rsid w:val="00D05F49"/>
    <w:rsid w:val="00D06227"/>
    <w:rsid w:val="00D06325"/>
    <w:rsid w:val="00D06432"/>
    <w:rsid w:val="00D06740"/>
    <w:rsid w:val="00D06AF4"/>
    <w:rsid w:val="00D077E9"/>
    <w:rsid w:val="00D0785F"/>
    <w:rsid w:val="00D07D81"/>
    <w:rsid w:val="00D07DC7"/>
    <w:rsid w:val="00D10370"/>
    <w:rsid w:val="00D10376"/>
    <w:rsid w:val="00D109DA"/>
    <w:rsid w:val="00D1109F"/>
    <w:rsid w:val="00D1132C"/>
    <w:rsid w:val="00D1164A"/>
    <w:rsid w:val="00D1167A"/>
    <w:rsid w:val="00D11CF9"/>
    <w:rsid w:val="00D124EC"/>
    <w:rsid w:val="00D12894"/>
    <w:rsid w:val="00D129C4"/>
    <w:rsid w:val="00D12A84"/>
    <w:rsid w:val="00D12BA8"/>
    <w:rsid w:val="00D12EAA"/>
    <w:rsid w:val="00D13482"/>
    <w:rsid w:val="00D13768"/>
    <w:rsid w:val="00D13FF9"/>
    <w:rsid w:val="00D14335"/>
    <w:rsid w:val="00D1457D"/>
    <w:rsid w:val="00D14728"/>
    <w:rsid w:val="00D14AC3"/>
    <w:rsid w:val="00D1530C"/>
    <w:rsid w:val="00D158AF"/>
    <w:rsid w:val="00D15C3A"/>
    <w:rsid w:val="00D15C91"/>
    <w:rsid w:val="00D162B1"/>
    <w:rsid w:val="00D162B2"/>
    <w:rsid w:val="00D163DD"/>
    <w:rsid w:val="00D16404"/>
    <w:rsid w:val="00D16880"/>
    <w:rsid w:val="00D17562"/>
    <w:rsid w:val="00D17706"/>
    <w:rsid w:val="00D177DA"/>
    <w:rsid w:val="00D17B01"/>
    <w:rsid w:val="00D17E56"/>
    <w:rsid w:val="00D20823"/>
    <w:rsid w:val="00D20906"/>
    <w:rsid w:val="00D20C83"/>
    <w:rsid w:val="00D2171E"/>
    <w:rsid w:val="00D21A1E"/>
    <w:rsid w:val="00D21C20"/>
    <w:rsid w:val="00D21D5A"/>
    <w:rsid w:val="00D21DEC"/>
    <w:rsid w:val="00D2260C"/>
    <w:rsid w:val="00D226C4"/>
    <w:rsid w:val="00D2275C"/>
    <w:rsid w:val="00D22DA1"/>
    <w:rsid w:val="00D236D9"/>
    <w:rsid w:val="00D248EC"/>
    <w:rsid w:val="00D24AD1"/>
    <w:rsid w:val="00D2598D"/>
    <w:rsid w:val="00D261A2"/>
    <w:rsid w:val="00D262E4"/>
    <w:rsid w:val="00D2673B"/>
    <w:rsid w:val="00D26B63"/>
    <w:rsid w:val="00D26C23"/>
    <w:rsid w:val="00D26EEE"/>
    <w:rsid w:val="00D27312"/>
    <w:rsid w:val="00D2761D"/>
    <w:rsid w:val="00D27678"/>
    <w:rsid w:val="00D27733"/>
    <w:rsid w:val="00D306D3"/>
    <w:rsid w:val="00D30842"/>
    <w:rsid w:val="00D30AD7"/>
    <w:rsid w:val="00D30B6B"/>
    <w:rsid w:val="00D30B96"/>
    <w:rsid w:val="00D30BDE"/>
    <w:rsid w:val="00D31015"/>
    <w:rsid w:val="00D311FD"/>
    <w:rsid w:val="00D312B3"/>
    <w:rsid w:val="00D3221A"/>
    <w:rsid w:val="00D32B00"/>
    <w:rsid w:val="00D332D5"/>
    <w:rsid w:val="00D3350F"/>
    <w:rsid w:val="00D336CC"/>
    <w:rsid w:val="00D33863"/>
    <w:rsid w:val="00D338A5"/>
    <w:rsid w:val="00D33933"/>
    <w:rsid w:val="00D34803"/>
    <w:rsid w:val="00D34CC9"/>
    <w:rsid w:val="00D34EB4"/>
    <w:rsid w:val="00D35348"/>
    <w:rsid w:val="00D35574"/>
    <w:rsid w:val="00D35EE6"/>
    <w:rsid w:val="00D36092"/>
    <w:rsid w:val="00D3614B"/>
    <w:rsid w:val="00D361E6"/>
    <w:rsid w:val="00D36215"/>
    <w:rsid w:val="00D36218"/>
    <w:rsid w:val="00D36326"/>
    <w:rsid w:val="00D363DE"/>
    <w:rsid w:val="00D3679A"/>
    <w:rsid w:val="00D368AC"/>
    <w:rsid w:val="00D36C69"/>
    <w:rsid w:val="00D3709F"/>
    <w:rsid w:val="00D370BB"/>
    <w:rsid w:val="00D373F0"/>
    <w:rsid w:val="00D3797C"/>
    <w:rsid w:val="00D37E34"/>
    <w:rsid w:val="00D37F3C"/>
    <w:rsid w:val="00D40264"/>
    <w:rsid w:val="00D404EF"/>
    <w:rsid w:val="00D407FE"/>
    <w:rsid w:val="00D4085F"/>
    <w:rsid w:val="00D411B4"/>
    <w:rsid w:val="00D41409"/>
    <w:rsid w:val="00D4147E"/>
    <w:rsid w:val="00D415AD"/>
    <w:rsid w:val="00D41BDF"/>
    <w:rsid w:val="00D41EC6"/>
    <w:rsid w:val="00D42303"/>
    <w:rsid w:val="00D42892"/>
    <w:rsid w:val="00D42A30"/>
    <w:rsid w:val="00D42D2A"/>
    <w:rsid w:val="00D43BBF"/>
    <w:rsid w:val="00D43CDB"/>
    <w:rsid w:val="00D44449"/>
    <w:rsid w:val="00D4467A"/>
    <w:rsid w:val="00D44D9C"/>
    <w:rsid w:val="00D45111"/>
    <w:rsid w:val="00D451A8"/>
    <w:rsid w:val="00D4545D"/>
    <w:rsid w:val="00D4549D"/>
    <w:rsid w:val="00D45708"/>
    <w:rsid w:val="00D45A75"/>
    <w:rsid w:val="00D45CFD"/>
    <w:rsid w:val="00D45E15"/>
    <w:rsid w:val="00D466C2"/>
    <w:rsid w:val="00D46D03"/>
    <w:rsid w:val="00D46DBF"/>
    <w:rsid w:val="00D471ED"/>
    <w:rsid w:val="00D4776F"/>
    <w:rsid w:val="00D478F9"/>
    <w:rsid w:val="00D47BBA"/>
    <w:rsid w:val="00D50125"/>
    <w:rsid w:val="00D5047E"/>
    <w:rsid w:val="00D505AB"/>
    <w:rsid w:val="00D505BC"/>
    <w:rsid w:val="00D508BE"/>
    <w:rsid w:val="00D50B5F"/>
    <w:rsid w:val="00D51233"/>
    <w:rsid w:val="00D51478"/>
    <w:rsid w:val="00D51C17"/>
    <w:rsid w:val="00D51F3D"/>
    <w:rsid w:val="00D521DF"/>
    <w:rsid w:val="00D52208"/>
    <w:rsid w:val="00D52328"/>
    <w:rsid w:val="00D533DC"/>
    <w:rsid w:val="00D534D2"/>
    <w:rsid w:val="00D537E0"/>
    <w:rsid w:val="00D53AAE"/>
    <w:rsid w:val="00D5401B"/>
    <w:rsid w:val="00D543B8"/>
    <w:rsid w:val="00D54928"/>
    <w:rsid w:val="00D55131"/>
    <w:rsid w:val="00D55142"/>
    <w:rsid w:val="00D55632"/>
    <w:rsid w:val="00D55A57"/>
    <w:rsid w:val="00D55AC2"/>
    <w:rsid w:val="00D55EE0"/>
    <w:rsid w:val="00D56143"/>
    <w:rsid w:val="00D5626A"/>
    <w:rsid w:val="00D5643B"/>
    <w:rsid w:val="00D5662F"/>
    <w:rsid w:val="00D5675D"/>
    <w:rsid w:val="00D56770"/>
    <w:rsid w:val="00D56F03"/>
    <w:rsid w:val="00D57132"/>
    <w:rsid w:val="00D57A14"/>
    <w:rsid w:val="00D60CFF"/>
    <w:rsid w:val="00D60F6E"/>
    <w:rsid w:val="00D61162"/>
    <w:rsid w:val="00D613E7"/>
    <w:rsid w:val="00D61602"/>
    <w:rsid w:val="00D616D2"/>
    <w:rsid w:val="00D61FBC"/>
    <w:rsid w:val="00D62449"/>
    <w:rsid w:val="00D6245D"/>
    <w:rsid w:val="00D6269B"/>
    <w:rsid w:val="00D628E6"/>
    <w:rsid w:val="00D62E7E"/>
    <w:rsid w:val="00D62F49"/>
    <w:rsid w:val="00D630FA"/>
    <w:rsid w:val="00D63242"/>
    <w:rsid w:val="00D632EE"/>
    <w:rsid w:val="00D6390F"/>
    <w:rsid w:val="00D63B5F"/>
    <w:rsid w:val="00D64088"/>
    <w:rsid w:val="00D64625"/>
    <w:rsid w:val="00D64696"/>
    <w:rsid w:val="00D648F6"/>
    <w:rsid w:val="00D64ED2"/>
    <w:rsid w:val="00D656DD"/>
    <w:rsid w:val="00D656F8"/>
    <w:rsid w:val="00D65A5D"/>
    <w:rsid w:val="00D65DE5"/>
    <w:rsid w:val="00D662FB"/>
    <w:rsid w:val="00D66E76"/>
    <w:rsid w:val="00D6713E"/>
    <w:rsid w:val="00D675B2"/>
    <w:rsid w:val="00D67734"/>
    <w:rsid w:val="00D67798"/>
    <w:rsid w:val="00D67EC7"/>
    <w:rsid w:val="00D67F9E"/>
    <w:rsid w:val="00D70211"/>
    <w:rsid w:val="00D702E4"/>
    <w:rsid w:val="00D70877"/>
    <w:rsid w:val="00D70E92"/>
    <w:rsid w:val="00D70EF7"/>
    <w:rsid w:val="00D7147E"/>
    <w:rsid w:val="00D715C0"/>
    <w:rsid w:val="00D7177A"/>
    <w:rsid w:val="00D71E70"/>
    <w:rsid w:val="00D71FE6"/>
    <w:rsid w:val="00D72162"/>
    <w:rsid w:val="00D72482"/>
    <w:rsid w:val="00D728E5"/>
    <w:rsid w:val="00D72B6A"/>
    <w:rsid w:val="00D72FF9"/>
    <w:rsid w:val="00D735F2"/>
    <w:rsid w:val="00D73DF6"/>
    <w:rsid w:val="00D73F5F"/>
    <w:rsid w:val="00D74185"/>
    <w:rsid w:val="00D74327"/>
    <w:rsid w:val="00D74401"/>
    <w:rsid w:val="00D745BC"/>
    <w:rsid w:val="00D74809"/>
    <w:rsid w:val="00D74832"/>
    <w:rsid w:val="00D748B4"/>
    <w:rsid w:val="00D752D9"/>
    <w:rsid w:val="00D7536F"/>
    <w:rsid w:val="00D755D4"/>
    <w:rsid w:val="00D757E8"/>
    <w:rsid w:val="00D75817"/>
    <w:rsid w:val="00D759D9"/>
    <w:rsid w:val="00D75E1A"/>
    <w:rsid w:val="00D75E8C"/>
    <w:rsid w:val="00D75F2C"/>
    <w:rsid w:val="00D76279"/>
    <w:rsid w:val="00D7660D"/>
    <w:rsid w:val="00D76A10"/>
    <w:rsid w:val="00D76FF8"/>
    <w:rsid w:val="00D7712E"/>
    <w:rsid w:val="00D773B1"/>
    <w:rsid w:val="00D777CC"/>
    <w:rsid w:val="00D77833"/>
    <w:rsid w:val="00D77B55"/>
    <w:rsid w:val="00D77BD8"/>
    <w:rsid w:val="00D77F0F"/>
    <w:rsid w:val="00D77F36"/>
    <w:rsid w:val="00D80803"/>
    <w:rsid w:val="00D808C6"/>
    <w:rsid w:val="00D80F1D"/>
    <w:rsid w:val="00D81233"/>
    <w:rsid w:val="00D812C6"/>
    <w:rsid w:val="00D820C3"/>
    <w:rsid w:val="00D821A8"/>
    <w:rsid w:val="00D821B0"/>
    <w:rsid w:val="00D826B7"/>
    <w:rsid w:val="00D82A19"/>
    <w:rsid w:val="00D82C95"/>
    <w:rsid w:val="00D82E4D"/>
    <w:rsid w:val="00D82FC1"/>
    <w:rsid w:val="00D8319D"/>
    <w:rsid w:val="00D8382C"/>
    <w:rsid w:val="00D8397C"/>
    <w:rsid w:val="00D841C8"/>
    <w:rsid w:val="00D84459"/>
    <w:rsid w:val="00D84D6B"/>
    <w:rsid w:val="00D8589F"/>
    <w:rsid w:val="00D85932"/>
    <w:rsid w:val="00D85B61"/>
    <w:rsid w:val="00D85D86"/>
    <w:rsid w:val="00D85E75"/>
    <w:rsid w:val="00D861C8"/>
    <w:rsid w:val="00D86230"/>
    <w:rsid w:val="00D863EE"/>
    <w:rsid w:val="00D867C2"/>
    <w:rsid w:val="00D86A81"/>
    <w:rsid w:val="00D86C00"/>
    <w:rsid w:val="00D870EC"/>
    <w:rsid w:val="00D87BDC"/>
    <w:rsid w:val="00D90305"/>
    <w:rsid w:val="00D90C71"/>
    <w:rsid w:val="00D90DD4"/>
    <w:rsid w:val="00D90EFC"/>
    <w:rsid w:val="00D90FBE"/>
    <w:rsid w:val="00D91096"/>
    <w:rsid w:val="00D914C3"/>
    <w:rsid w:val="00D91765"/>
    <w:rsid w:val="00D91C8A"/>
    <w:rsid w:val="00D91D4D"/>
    <w:rsid w:val="00D91E3E"/>
    <w:rsid w:val="00D92112"/>
    <w:rsid w:val="00D92131"/>
    <w:rsid w:val="00D92345"/>
    <w:rsid w:val="00D925DE"/>
    <w:rsid w:val="00D92B63"/>
    <w:rsid w:val="00D92C2B"/>
    <w:rsid w:val="00D93801"/>
    <w:rsid w:val="00D93EF7"/>
    <w:rsid w:val="00D9412F"/>
    <w:rsid w:val="00D943F0"/>
    <w:rsid w:val="00D94900"/>
    <w:rsid w:val="00D94D12"/>
    <w:rsid w:val="00D94D28"/>
    <w:rsid w:val="00D94EED"/>
    <w:rsid w:val="00D950F4"/>
    <w:rsid w:val="00D959D4"/>
    <w:rsid w:val="00D95D9D"/>
    <w:rsid w:val="00D95F23"/>
    <w:rsid w:val="00D96026"/>
    <w:rsid w:val="00D9617D"/>
    <w:rsid w:val="00D962C9"/>
    <w:rsid w:val="00D963F3"/>
    <w:rsid w:val="00D96AB1"/>
    <w:rsid w:val="00D973E3"/>
    <w:rsid w:val="00D978F3"/>
    <w:rsid w:val="00D97983"/>
    <w:rsid w:val="00D97AC7"/>
    <w:rsid w:val="00D97F0F"/>
    <w:rsid w:val="00DA0180"/>
    <w:rsid w:val="00DA0AEC"/>
    <w:rsid w:val="00DA141A"/>
    <w:rsid w:val="00DA1678"/>
    <w:rsid w:val="00DA17FC"/>
    <w:rsid w:val="00DA1A99"/>
    <w:rsid w:val="00DA1F6A"/>
    <w:rsid w:val="00DA1F79"/>
    <w:rsid w:val="00DA27D2"/>
    <w:rsid w:val="00DA299F"/>
    <w:rsid w:val="00DA2AF0"/>
    <w:rsid w:val="00DA2F9B"/>
    <w:rsid w:val="00DA3153"/>
    <w:rsid w:val="00DA32EA"/>
    <w:rsid w:val="00DA330D"/>
    <w:rsid w:val="00DA3F91"/>
    <w:rsid w:val="00DA42CF"/>
    <w:rsid w:val="00DA549C"/>
    <w:rsid w:val="00DA56C2"/>
    <w:rsid w:val="00DA587E"/>
    <w:rsid w:val="00DA5DB2"/>
    <w:rsid w:val="00DA5E29"/>
    <w:rsid w:val="00DA5FD0"/>
    <w:rsid w:val="00DA6478"/>
    <w:rsid w:val="00DA64CB"/>
    <w:rsid w:val="00DA675F"/>
    <w:rsid w:val="00DA6838"/>
    <w:rsid w:val="00DA6C99"/>
    <w:rsid w:val="00DA6D42"/>
    <w:rsid w:val="00DA7341"/>
    <w:rsid w:val="00DA7C1C"/>
    <w:rsid w:val="00DB05A6"/>
    <w:rsid w:val="00DB0D78"/>
    <w:rsid w:val="00DB0E79"/>
    <w:rsid w:val="00DB1012"/>
    <w:rsid w:val="00DB147A"/>
    <w:rsid w:val="00DB151B"/>
    <w:rsid w:val="00DB18A5"/>
    <w:rsid w:val="00DB1A73"/>
    <w:rsid w:val="00DB1B7A"/>
    <w:rsid w:val="00DB1CDB"/>
    <w:rsid w:val="00DB268F"/>
    <w:rsid w:val="00DB2BDC"/>
    <w:rsid w:val="00DB2C23"/>
    <w:rsid w:val="00DB2F7A"/>
    <w:rsid w:val="00DB2FA6"/>
    <w:rsid w:val="00DB3E72"/>
    <w:rsid w:val="00DB451E"/>
    <w:rsid w:val="00DB47FE"/>
    <w:rsid w:val="00DB4918"/>
    <w:rsid w:val="00DB4A91"/>
    <w:rsid w:val="00DB4C16"/>
    <w:rsid w:val="00DB4DCC"/>
    <w:rsid w:val="00DB514D"/>
    <w:rsid w:val="00DB54C5"/>
    <w:rsid w:val="00DB5567"/>
    <w:rsid w:val="00DB5588"/>
    <w:rsid w:val="00DB57B6"/>
    <w:rsid w:val="00DB5E6B"/>
    <w:rsid w:val="00DB63E3"/>
    <w:rsid w:val="00DB6B0E"/>
    <w:rsid w:val="00DB6CEF"/>
    <w:rsid w:val="00DB6E3D"/>
    <w:rsid w:val="00DB6ED4"/>
    <w:rsid w:val="00DB72EF"/>
    <w:rsid w:val="00DB736C"/>
    <w:rsid w:val="00DB74D9"/>
    <w:rsid w:val="00DB7825"/>
    <w:rsid w:val="00DB7886"/>
    <w:rsid w:val="00DB7DFC"/>
    <w:rsid w:val="00DB7E1A"/>
    <w:rsid w:val="00DC0510"/>
    <w:rsid w:val="00DC07F1"/>
    <w:rsid w:val="00DC0B5D"/>
    <w:rsid w:val="00DC0CDA"/>
    <w:rsid w:val="00DC1333"/>
    <w:rsid w:val="00DC1627"/>
    <w:rsid w:val="00DC1F10"/>
    <w:rsid w:val="00DC29FF"/>
    <w:rsid w:val="00DC2DCA"/>
    <w:rsid w:val="00DC31AF"/>
    <w:rsid w:val="00DC3373"/>
    <w:rsid w:val="00DC342E"/>
    <w:rsid w:val="00DC34F1"/>
    <w:rsid w:val="00DC386D"/>
    <w:rsid w:val="00DC3A6F"/>
    <w:rsid w:val="00DC3C51"/>
    <w:rsid w:val="00DC3E32"/>
    <w:rsid w:val="00DC4191"/>
    <w:rsid w:val="00DC4E8C"/>
    <w:rsid w:val="00DC508C"/>
    <w:rsid w:val="00DC57EA"/>
    <w:rsid w:val="00DC5DEC"/>
    <w:rsid w:val="00DC6223"/>
    <w:rsid w:val="00DC6708"/>
    <w:rsid w:val="00DC6E35"/>
    <w:rsid w:val="00DC7E10"/>
    <w:rsid w:val="00DD0838"/>
    <w:rsid w:val="00DD090E"/>
    <w:rsid w:val="00DD0AC6"/>
    <w:rsid w:val="00DD0F17"/>
    <w:rsid w:val="00DD1053"/>
    <w:rsid w:val="00DD1607"/>
    <w:rsid w:val="00DD1833"/>
    <w:rsid w:val="00DD256D"/>
    <w:rsid w:val="00DD285C"/>
    <w:rsid w:val="00DD3187"/>
    <w:rsid w:val="00DD3400"/>
    <w:rsid w:val="00DD34E1"/>
    <w:rsid w:val="00DD3857"/>
    <w:rsid w:val="00DD3A43"/>
    <w:rsid w:val="00DD3ACB"/>
    <w:rsid w:val="00DD3D24"/>
    <w:rsid w:val="00DD4408"/>
    <w:rsid w:val="00DD4554"/>
    <w:rsid w:val="00DD4826"/>
    <w:rsid w:val="00DD4A6D"/>
    <w:rsid w:val="00DD5313"/>
    <w:rsid w:val="00DD561F"/>
    <w:rsid w:val="00DD598E"/>
    <w:rsid w:val="00DD6648"/>
    <w:rsid w:val="00DD6706"/>
    <w:rsid w:val="00DD6FF6"/>
    <w:rsid w:val="00DD72D7"/>
    <w:rsid w:val="00DD779C"/>
    <w:rsid w:val="00DD7874"/>
    <w:rsid w:val="00DE0302"/>
    <w:rsid w:val="00DE0570"/>
    <w:rsid w:val="00DE0F6E"/>
    <w:rsid w:val="00DE133A"/>
    <w:rsid w:val="00DE1675"/>
    <w:rsid w:val="00DE17D1"/>
    <w:rsid w:val="00DE1940"/>
    <w:rsid w:val="00DE23F7"/>
    <w:rsid w:val="00DE2664"/>
    <w:rsid w:val="00DE2869"/>
    <w:rsid w:val="00DE28D9"/>
    <w:rsid w:val="00DE2D5A"/>
    <w:rsid w:val="00DE3380"/>
    <w:rsid w:val="00DE3538"/>
    <w:rsid w:val="00DE3648"/>
    <w:rsid w:val="00DE37B1"/>
    <w:rsid w:val="00DE4369"/>
    <w:rsid w:val="00DE43A7"/>
    <w:rsid w:val="00DE45C7"/>
    <w:rsid w:val="00DE4CD7"/>
    <w:rsid w:val="00DE5212"/>
    <w:rsid w:val="00DE5802"/>
    <w:rsid w:val="00DE59AE"/>
    <w:rsid w:val="00DE5A73"/>
    <w:rsid w:val="00DE5DA1"/>
    <w:rsid w:val="00DE5E85"/>
    <w:rsid w:val="00DE6334"/>
    <w:rsid w:val="00DE6362"/>
    <w:rsid w:val="00DE67AF"/>
    <w:rsid w:val="00DE6E17"/>
    <w:rsid w:val="00DE6F50"/>
    <w:rsid w:val="00DE6FF8"/>
    <w:rsid w:val="00DE7269"/>
    <w:rsid w:val="00DF048A"/>
    <w:rsid w:val="00DF05FA"/>
    <w:rsid w:val="00DF0B06"/>
    <w:rsid w:val="00DF0D98"/>
    <w:rsid w:val="00DF12A4"/>
    <w:rsid w:val="00DF1987"/>
    <w:rsid w:val="00DF2121"/>
    <w:rsid w:val="00DF2220"/>
    <w:rsid w:val="00DF243F"/>
    <w:rsid w:val="00DF2614"/>
    <w:rsid w:val="00DF2A0C"/>
    <w:rsid w:val="00DF2A62"/>
    <w:rsid w:val="00DF3087"/>
    <w:rsid w:val="00DF31AE"/>
    <w:rsid w:val="00DF364A"/>
    <w:rsid w:val="00DF378F"/>
    <w:rsid w:val="00DF46F4"/>
    <w:rsid w:val="00DF4896"/>
    <w:rsid w:val="00DF490E"/>
    <w:rsid w:val="00DF4D33"/>
    <w:rsid w:val="00DF62FC"/>
    <w:rsid w:val="00DF632C"/>
    <w:rsid w:val="00DF6367"/>
    <w:rsid w:val="00DF63BF"/>
    <w:rsid w:val="00DF646B"/>
    <w:rsid w:val="00DF6474"/>
    <w:rsid w:val="00DF64EF"/>
    <w:rsid w:val="00DF65F1"/>
    <w:rsid w:val="00DF673E"/>
    <w:rsid w:val="00DF68C9"/>
    <w:rsid w:val="00DF69F1"/>
    <w:rsid w:val="00DF6D52"/>
    <w:rsid w:val="00DF6FE6"/>
    <w:rsid w:val="00DF720B"/>
    <w:rsid w:val="00DF72E9"/>
    <w:rsid w:val="00DF7366"/>
    <w:rsid w:val="00DF779B"/>
    <w:rsid w:val="00DF77BA"/>
    <w:rsid w:val="00DF7871"/>
    <w:rsid w:val="00DF7E89"/>
    <w:rsid w:val="00E00179"/>
    <w:rsid w:val="00E00252"/>
    <w:rsid w:val="00E00AB5"/>
    <w:rsid w:val="00E00BEC"/>
    <w:rsid w:val="00E00D53"/>
    <w:rsid w:val="00E00EC8"/>
    <w:rsid w:val="00E01187"/>
    <w:rsid w:val="00E01436"/>
    <w:rsid w:val="00E015B7"/>
    <w:rsid w:val="00E01850"/>
    <w:rsid w:val="00E01AF9"/>
    <w:rsid w:val="00E02236"/>
    <w:rsid w:val="00E0257E"/>
    <w:rsid w:val="00E02B80"/>
    <w:rsid w:val="00E03244"/>
    <w:rsid w:val="00E036FC"/>
    <w:rsid w:val="00E03BF5"/>
    <w:rsid w:val="00E03E34"/>
    <w:rsid w:val="00E0448C"/>
    <w:rsid w:val="00E045BD"/>
    <w:rsid w:val="00E051B0"/>
    <w:rsid w:val="00E05815"/>
    <w:rsid w:val="00E05981"/>
    <w:rsid w:val="00E05C09"/>
    <w:rsid w:val="00E05DC1"/>
    <w:rsid w:val="00E05E60"/>
    <w:rsid w:val="00E0651C"/>
    <w:rsid w:val="00E06564"/>
    <w:rsid w:val="00E06814"/>
    <w:rsid w:val="00E06A93"/>
    <w:rsid w:val="00E06B64"/>
    <w:rsid w:val="00E06F59"/>
    <w:rsid w:val="00E0709F"/>
    <w:rsid w:val="00E07227"/>
    <w:rsid w:val="00E073AB"/>
    <w:rsid w:val="00E07673"/>
    <w:rsid w:val="00E07CDF"/>
    <w:rsid w:val="00E07CF7"/>
    <w:rsid w:val="00E07DEC"/>
    <w:rsid w:val="00E10BCD"/>
    <w:rsid w:val="00E1154D"/>
    <w:rsid w:val="00E11650"/>
    <w:rsid w:val="00E11846"/>
    <w:rsid w:val="00E11895"/>
    <w:rsid w:val="00E11E47"/>
    <w:rsid w:val="00E120D8"/>
    <w:rsid w:val="00E12B4D"/>
    <w:rsid w:val="00E139F0"/>
    <w:rsid w:val="00E13E35"/>
    <w:rsid w:val="00E1400E"/>
    <w:rsid w:val="00E1448A"/>
    <w:rsid w:val="00E147B6"/>
    <w:rsid w:val="00E15B03"/>
    <w:rsid w:val="00E15CCF"/>
    <w:rsid w:val="00E15ED4"/>
    <w:rsid w:val="00E16321"/>
    <w:rsid w:val="00E164B7"/>
    <w:rsid w:val="00E176DE"/>
    <w:rsid w:val="00E17B77"/>
    <w:rsid w:val="00E17D3A"/>
    <w:rsid w:val="00E17E76"/>
    <w:rsid w:val="00E202B3"/>
    <w:rsid w:val="00E205C5"/>
    <w:rsid w:val="00E211CA"/>
    <w:rsid w:val="00E2149D"/>
    <w:rsid w:val="00E21BC7"/>
    <w:rsid w:val="00E21C44"/>
    <w:rsid w:val="00E21F3A"/>
    <w:rsid w:val="00E22572"/>
    <w:rsid w:val="00E22850"/>
    <w:rsid w:val="00E22B5A"/>
    <w:rsid w:val="00E22C5B"/>
    <w:rsid w:val="00E22F1E"/>
    <w:rsid w:val="00E22FC8"/>
    <w:rsid w:val="00E23337"/>
    <w:rsid w:val="00E23551"/>
    <w:rsid w:val="00E238D6"/>
    <w:rsid w:val="00E239E4"/>
    <w:rsid w:val="00E23AE4"/>
    <w:rsid w:val="00E23D1C"/>
    <w:rsid w:val="00E23E42"/>
    <w:rsid w:val="00E23F76"/>
    <w:rsid w:val="00E24CBB"/>
    <w:rsid w:val="00E24F98"/>
    <w:rsid w:val="00E2506F"/>
    <w:rsid w:val="00E2552D"/>
    <w:rsid w:val="00E25674"/>
    <w:rsid w:val="00E259EA"/>
    <w:rsid w:val="00E25C0C"/>
    <w:rsid w:val="00E25E82"/>
    <w:rsid w:val="00E26D97"/>
    <w:rsid w:val="00E2706A"/>
    <w:rsid w:val="00E27BAF"/>
    <w:rsid w:val="00E27DF2"/>
    <w:rsid w:val="00E30807"/>
    <w:rsid w:val="00E30AC1"/>
    <w:rsid w:val="00E31684"/>
    <w:rsid w:val="00E31A26"/>
    <w:rsid w:val="00E31FEF"/>
    <w:rsid w:val="00E32061"/>
    <w:rsid w:val="00E32077"/>
    <w:rsid w:val="00E3245A"/>
    <w:rsid w:val="00E324DE"/>
    <w:rsid w:val="00E325F8"/>
    <w:rsid w:val="00E32925"/>
    <w:rsid w:val="00E32EEC"/>
    <w:rsid w:val="00E33250"/>
    <w:rsid w:val="00E3345C"/>
    <w:rsid w:val="00E335EA"/>
    <w:rsid w:val="00E337AD"/>
    <w:rsid w:val="00E33898"/>
    <w:rsid w:val="00E338CB"/>
    <w:rsid w:val="00E33DCF"/>
    <w:rsid w:val="00E34820"/>
    <w:rsid w:val="00E34882"/>
    <w:rsid w:val="00E34C0C"/>
    <w:rsid w:val="00E34CF4"/>
    <w:rsid w:val="00E34D4C"/>
    <w:rsid w:val="00E3582D"/>
    <w:rsid w:val="00E358DB"/>
    <w:rsid w:val="00E358E9"/>
    <w:rsid w:val="00E362A0"/>
    <w:rsid w:val="00E362DC"/>
    <w:rsid w:val="00E365B2"/>
    <w:rsid w:val="00E36764"/>
    <w:rsid w:val="00E36F03"/>
    <w:rsid w:val="00E36F4F"/>
    <w:rsid w:val="00E375D6"/>
    <w:rsid w:val="00E37892"/>
    <w:rsid w:val="00E37C81"/>
    <w:rsid w:val="00E37D84"/>
    <w:rsid w:val="00E37DB6"/>
    <w:rsid w:val="00E40225"/>
    <w:rsid w:val="00E402C8"/>
    <w:rsid w:val="00E4084A"/>
    <w:rsid w:val="00E40885"/>
    <w:rsid w:val="00E40912"/>
    <w:rsid w:val="00E40B45"/>
    <w:rsid w:val="00E40F81"/>
    <w:rsid w:val="00E414B7"/>
    <w:rsid w:val="00E41C63"/>
    <w:rsid w:val="00E41D48"/>
    <w:rsid w:val="00E421BA"/>
    <w:rsid w:val="00E42497"/>
    <w:rsid w:val="00E424D1"/>
    <w:rsid w:val="00E42BD4"/>
    <w:rsid w:val="00E42FF9"/>
    <w:rsid w:val="00E4311A"/>
    <w:rsid w:val="00E439CF"/>
    <w:rsid w:val="00E43C38"/>
    <w:rsid w:val="00E45188"/>
    <w:rsid w:val="00E45C40"/>
    <w:rsid w:val="00E46B37"/>
    <w:rsid w:val="00E46EBF"/>
    <w:rsid w:val="00E4714C"/>
    <w:rsid w:val="00E47365"/>
    <w:rsid w:val="00E473E7"/>
    <w:rsid w:val="00E47557"/>
    <w:rsid w:val="00E476B2"/>
    <w:rsid w:val="00E4791F"/>
    <w:rsid w:val="00E502B4"/>
    <w:rsid w:val="00E50724"/>
    <w:rsid w:val="00E507D1"/>
    <w:rsid w:val="00E5082D"/>
    <w:rsid w:val="00E50A03"/>
    <w:rsid w:val="00E5107B"/>
    <w:rsid w:val="00E5147F"/>
    <w:rsid w:val="00E518B9"/>
    <w:rsid w:val="00E518E0"/>
    <w:rsid w:val="00E51AEB"/>
    <w:rsid w:val="00E51C4C"/>
    <w:rsid w:val="00E51C70"/>
    <w:rsid w:val="00E52089"/>
    <w:rsid w:val="00E5220A"/>
    <w:rsid w:val="00E522A7"/>
    <w:rsid w:val="00E52526"/>
    <w:rsid w:val="00E52EC5"/>
    <w:rsid w:val="00E53500"/>
    <w:rsid w:val="00E5386A"/>
    <w:rsid w:val="00E538C5"/>
    <w:rsid w:val="00E53DF2"/>
    <w:rsid w:val="00E54452"/>
    <w:rsid w:val="00E5448D"/>
    <w:rsid w:val="00E545BB"/>
    <w:rsid w:val="00E5474E"/>
    <w:rsid w:val="00E551B2"/>
    <w:rsid w:val="00E55302"/>
    <w:rsid w:val="00E559BA"/>
    <w:rsid w:val="00E56956"/>
    <w:rsid w:val="00E56FFD"/>
    <w:rsid w:val="00E570BE"/>
    <w:rsid w:val="00E601B3"/>
    <w:rsid w:val="00E61327"/>
    <w:rsid w:val="00E613A7"/>
    <w:rsid w:val="00E62646"/>
    <w:rsid w:val="00E62A02"/>
    <w:rsid w:val="00E62AC4"/>
    <w:rsid w:val="00E63186"/>
    <w:rsid w:val="00E63313"/>
    <w:rsid w:val="00E6364C"/>
    <w:rsid w:val="00E63890"/>
    <w:rsid w:val="00E63E4D"/>
    <w:rsid w:val="00E642D6"/>
    <w:rsid w:val="00E65036"/>
    <w:rsid w:val="00E6504F"/>
    <w:rsid w:val="00E652D0"/>
    <w:rsid w:val="00E653F2"/>
    <w:rsid w:val="00E658D6"/>
    <w:rsid w:val="00E6595A"/>
    <w:rsid w:val="00E65BE9"/>
    <w:rsid w:val="00E65C9F"/>
    <w:rsid w:val="00E66075"/>
    <w:rsid w:val="00E6638D"/>
    <w:rsid w:val="00E664C5"/>
    <w:rsid w:val="00E66845"/>
    <w:rsid w:val="00E66865"/>
    <w:rsid w:val="00E66C8A"/>
    <w:rsid w:val="00E671A2"/>
    <w:rsid w:val="00E6780A"/>
    <w:rsid w:val="00E67A01"/>
    <w:rsid w:val="00E67D23"/>
    <w:rsid w:val="00E7020E"/>
    <w:rsid w:val="00E70477"/>
    <w:rsid w:val="00E70A98"/>
    <w:rsid w:val="00E70BC1"/>
    <w:rsid w:val="00E711C6"/>
    <w:rsid w:val="00E712D7"/>
    <w:rsid w:val="00E71C88"/>
    <w:rsid w:val="00E71D77"/>
    <w:rsid w:val="00E71EA6"/>
    <w:rsid w:val="00E7218C"/>
    <w:rsid w:val="00E721AB"/>
    <w:rsid w:val="00E722EA"/>
    <w:rsid w:val="00E72579"/>
    <w:rsid w:val="00E72EBF"/>
    <w:rsid w:val="00E733FD"/>
    <w:rsid w:val="00E7344C"/>
    <w:rsid w:val="00E735D0"/>
    <w:rsid w:val="00E7370B"/>
    <w:rsid w:val="00E73FA4"/>
    <w:rsid w:val="00E74834"/>
    <w:rsid w:val="00E752CE"/>
    <w:rsid w:val="00E75316"/>
    <w:rsid w:val="00E757D7"/>
    <w:rsid w:val="00E75D36"/>
    <w:rsid w:val="00E76079"/>
    <w:rsid w:val="00E761AE"/>
    <w:rsid w:val="00E762B9"/>
    <w:rsid w:val="00E76356"/>
    <w:rsid w:val="00E76D26"/>
    <w:rsid w:val="00E76FB2"/>
    <w:rsid w:val="00E770B8"/>
    <w:rsid w:val="00E771C6"/>
    <w:rsid w:val="00E77EC7"/>
    <w:rsid w:val="00E8000E"/>
    <w:rsid w:val="00E802E7"/>
    <w:rsid w:val="00E80382"/>
    <w:rsid w:val="00E803CA"/>
    <w:rsid w:val="00E80492"/>
    <w:rsid w:val="00E8052A"/>
    <w:rsid w:val="00E807D1"/>
    <w:rsid w:val="00E80A15"/>
    <w:rsid w:val="00E80E44"/>
    <w:rsid w:val="00E81140"/>
    <w:rsid w:val="00E8131F"/>
    <w:rsid w:val="00E8161E"/>
    <w:rsid w:val="00E81656"/>
    <w:rsid w:val="00E816D4"/>
    <w:rsid w:val="00E81879"/>
    <w:rsid w:val="00E81A26"/>
    <w:rsid w:val="00E81AF0"/>
    <w:rsid w:val="00E81B4B"/>
    <w:rsid w:val="00E81C00"/>
    <w:rsid w:val="00E81CA3"/>
    <w:rsid w:val="00E82167"/>
    <w:rsid w:val="00E82509"/>
    <w:rsid w:val="00E83C80"/>
    <w:rsid w:val="00E83DD9"/>
    <w:rsid w:val="00E83ECB"/>
    <w:rsid w:val="00E841DA"/>
    <w:rsid w:val="00E84E72"/>
    <w:rsid w:val="00E85669"/>
    <w:rsid w:val="00E856F6"/>
    <w:rsid w:val="00E8586F"/>
    <w:rsid w:val="00E86A2C"/>
    <w:rsid w:val="00E86C8D"/>
    <w:rsid w:val="00E87239"/>
    <w:rsid w:val="00E87318"/>
    <w:rsid w:val="00E876D8"/>
    <w:rsid w:val="00E87872"/>
    <w:rsid w:val="00E87D0B"/>
    <w:rsid w:val="00E9018E"/>
    <w:rsid w:val="00E901BF"/>
    <w:rsid w:val="00E90783"/>
    <w:rsid w:val="00E907FD"/>
    <w:rsid w:val="00E90A19"/>
    <w:rsid w:val="00E90A6D"/>
    <w:rsid w:val="00E90F45"/>
    <w:rsid w:val="00E90F70"/>
    <w:rsid w:val="00E91170"/>
    <w:rsid w:val="00E91188"/>
    <w:rsid w:val="00E915B6"/>
    <w:rsid w:val="00E91749"/>
    <w:rsid w:val="00E91943"/>
    <w:rsid w:val="00E9199E"/>
    <w:rsid w:val="00E91E3F"/>
    <w:rsid w:val="00E91E64"/>
    <w:rsid w:val="00E91EE9"/>
    <w:rsid w:val="00E91F48"/>
    <w:rsid w:val="00E925FE"/>
    <w:rsid w:val="00E9261A"/>
    <w:rsid w:val="00E92B15"/>
    <w:rsid w:val="00E93155"/>
    <w:rsid w:val="00E93494"/>
    <w:rsid w:val="00E9359D"/>
    <w:rsid w:val="00E938A5"/>
    <w:rsid w:val="00E9392F"/>
    <w:rsid w:val="00E94826"/>
    <w:rsid w:val="00E949E1"/>
    <w:rsid w:val="00E94AC6"/>
    <w:rsid w:val="00E94CAB"/>
    <w:rsid w:val="00E94D48"/>
    <w:rsid w:val="00E94F04"/>
    <w:rsid w:val="00E95110"/>
    <w:rsid w:val="00E952A9"/>
    <w:rsid w:val="00E953D9"/>
    <w:rsid w:val="00E95683"/>
    <w:rsid w:val="00E95928"/>
    <w:rsid w:val="00E95D33"/>
    <w:rsid w:val="00E95DF6"/>
    <w:rsid w:val="00E96A7A"/>
    <w:rsid w:val="00E96B00"/>
    <w:rsid w:val="00E96D47"/>
    <w:rsid w:val="00EA0123"/>
    <w:rsid w:val="00EA0452"/>
    <w:rsid w:val="00EA0F0F"/>
    <w:rsid w:val="00EA0F1E"/>
    <w:rsid w:val="00EA1003"/>
    <w:rsid w:val="00EA1433"/>
    <w:rsid w:val="00EA1A16"/>
    <w:rsid w:val="00EA1B8C"/>
    <w:rsid w:val="00EA290F"/>
    <w:rsid w:val="00EA29BB"/>
    <w:rsid w:val="00EA2B0C"/>
    <w:rsid w:val="00EA2ED0"/>
    <w:rsid w:val="00EA2FC6"/>
    <w:rsid w:val="00EA353A"/>
    <w:rsid w:val="00EA3660"/>
    <w:rsid w:val="00EA416A"/>
    <w:rsid w:val="00EA446F"/>
    <w:rsid w:val="00EA4A0C"/>
    <w:rsid w:val="00EA4D5C"/>
    <w:rsid w:val="00EA4D9C"/>
    <w:rsid w:val="00EA4DF8"/>
    <w:rsid w:val="00EA5415"/>
    <w:rsid w:val="00EA629D"/>
    <w:rsid w:val="00EA65C1"/>
    <w:rsid w:val="00EA6615"/>
    <w:rsid w:val="00EA699A"/>
    <w:rsid w:val="00EA6BEA"/>
    <w:rsid w:val="00EA6C75"/>
    <w:rsid w:val="00EA6D85"/>
    <w:rsid w:val="00EA761C"/>
    <w:rsid w:val="00EA7899"/>
    <w:rsid w:val="00EA7E9A"/>
    <w:rsid w:val="00EB06C4"/>
    <w:rsid w:val="00EB0CC2"/>
    <w:rsid w:val="00EB0F1C"/>
    <w:rsid w:val="00EB0F5C"/>
    <w:rsid w:val="00EB1390"/>
    <w:rsid w:val="00EB1427"/>
    <w:rsid w:val="00EB1500"/>
    <w:rsid w:val="00EB179F"/>
    <w:rsid w:val="00EB21C3"/>
    <w:rsid w:val="00EB2C71"/>
    <w:rsid w:val="00EB2FCA"/>
    <w:rsid w:val="00EB331D"/>
    <w:rsid w:val="00EB345F"/>
    <w:rsid w:val="00EB34FB"/>
    <w:rsid w:val="00EB3742"/>
    <w:rsid w:val="00EB383F"/>
    <w:rsid w:val="00EB4147"/>
    <w:rsid w:val="00EB4340"/>
    <w:rsid w:val="00EB4406"/>
    <w:rsid w:val="00EB449F"/>
    <w:rsid w:val="00EB4D72"/>
    <w:rsid w:val="00EB4FF4"/>
    <w:rsid w:val="00EB556D"/>
    <w:rsid w:val="00EB55E1"/>
    <w:rsid w:val="00EB57AE"/>
    <w:rsid w:val="00EB5A7D"/>
    <w:rsid w:val="00EB621D"/>
    <w:rsid w:val="00EB65AC"/>
    <w:rsid w:val="00EB6677"/>
    <w:rsid w:val="00EB6BCC"/>
    <w:rsid w:val="00EB722B"/>
    <w:rsid w:val="00EB72F7"/>
    <w:rsid w:val="00EB73AD"/>
    <w:rsid w:val="00EB77EB"/>
    <w:rsid w:val="00EB7A02"/>
    <w:rsid w:val="00EB7B5D"/>
    <w:rsid w:val="00EB7C71"/>
    <w:rsid w:val="00EB7FF5"/>
    <w:rsid w:val="00EC0511"/>
    <w:rsid w:val="00EC0B54"/>
    <w:rsid w:val="00EC0B81"/>
    <w:rsid w:val="00EC108E"/>
    <w:rsid w:val="00EC1294"/>
    <w:rsid w:val="00EC14C9"/>
    <w:rsid w:val="00EC150D"/>
    <w:rsid w:val="00EC1B56"/>
    <w:rsid w:val="00EC1CBB"/>
    <w:rsid w:val="00EC1F39"/>
    <w:rsid w:val="00EC21DA"/>
    <w:rsid w:val="00EC235A"/>
    <w:rsid w:val="00EC27FA"/>
    <w:rsid w:val="00EC292C"/>
    <w:rsid w:val="00EC2AA0"/>
    <w:rsid w:val="00EC2C1B"/>
    <w:rsid w:val="00EC2FBA"/>
    <w:rsid w:val="00EC3046"/>
    <w:rsid w:val="00EC3071"/>
    <w:rsid w:val="00EC30BA"/>
    <w:rsid w:val="00EC38D6"/>
    <w:rsid w:val="00EC3915"/>
    <w:rsid w:val="00EC479C"/>
    <w:rsid w:val="00EC4C3A"/>
    <w:rsid w:val="00EC4FA6"/>
    <w:rsid w:val="00EC5335"/>
    <w:rsid w:val="00EC567A"/>
    <w:rsid w:val="00EC578B"/>
    <w:rsid w:val="00EC57A7"/>
    <w:rsid w:val="00EC5867"/>
    <w:rsid w:val="00EC5EC9"/>
    <w:rsid w:val="00EC6247"/>
    <w:rsid w:val="00EC66A7"/>
    <w:rsid w:val="00EC66A8"/>
    <w:rsid w:val="00EC66D6"/>
    <w:rsid w:val="00EC67A3"/>
    <w:rsid w:val="00EC6839"/>
    <w:rsid w:val="00EC6B44"/>
    <w:rsid w:val="00EC6D46"/>
    <w:rsid w:val="00EC6E49"/>
    <w:rsid w:val="00EC6EED"/>
    <w:rsid w:val="00EC7008"/>
    <w:rsid w:val="00EC78A9"/>
    <w:rsid w:val="00EC7D33"/>
    <w:rsid w:val="00EC7E18"/>
    <w:rsid w:val="00ED0081"/>
    <w:rsid w:val="00ED03D3"/>
    <w:rsid w:val="00ED07E9"/>
    <w:rsid w:val="00ED098C"/>
    <w:rsid w:val="00ED09D5"/>
    <w:rsid w:val="00ED0BAC"/>
    <w:rsid w:val="00ED0BCE"/>
    <w:rsid w:val="00ED0BFD"/>
    <w:rsid w:val="00ED0DD0"/>
    <w:rsid w:val="00ED0F25"/>
    <w:rsid w:val="00ED136B"/>
    <w:rsid w:val="00ED19A2"/>
    <w:rsid w:val="00ED1AA2"/>
    <w:rsid w:val="00ED1AD3"/>
    <w:rsid w:val="00ED1CE0"/>
    <w:rsid w:val="00ED2040"/>
    <w:rsid w:val="00ED21C8"/>
    <w:rsid w:val="00ED23E4"/>
    <w:rsid w:val="00ED36B9"/>
    <w:rsid w:val="00ED3BDD"/>
    <w:rsid w:val="00ED46DF"/>
    <w:rsid w:val="00ED48BA"/>
    <w:rsid w:val="00ED508F"/>
    <w:rsid w:val="00ED55C0"/>
    <w:rsid w:val="00ED58D7"/>
    <w:rsid w:val="00ED682B"/>
    <w:rsid w:val="00ED689D"/>
    <w:rsid w:val="00ED6A34"/>
    <w:rsid w:val="00ED70FC"/>
    <w:rsid w:val="00ED78E3"/>
    <w:rsid w:val="00ED7AE1"/>
    <w:rsid w:val="00EE004E"/>
    <w:rsid w:val="00EE02A7"/>
    <w:rsid w:val="00EE0597"/>
    <w:rsid w:val="00EE099D"/>
    <w:rsid w:val="00EE0ACE"/>
    <w:rsid w:val="00EE0D14"/>
    <w:rsid w:val="00EE0EAC"/>
    <w:rsid w:val="00EE0FA8"/>
    <w:rsid w:val="00EE1124"/>
    <w:rsid w:val="00EE117E"/>
    <w:rsid w:val="00EE1293"/>
    <w:rsid w:val="00EE1401"/>
    <w:rsid w:val="00EE185B"/>
    <w:rsid w:val="00EE18DE"/>
    <w:rsid w:val="00EE1BF4"/>
    <w:rsid w:val="00EE1C04"/>
    <w:rsid w:val="00EE1D44"/>
    <w:rsid w:val="00EE2173"/>
    <w:rsid w:val="00EE2A2D"/>
    <w:rsid w:val="00EE2E2C"/>
    <w:rsid w:val="00EE36DF"/>
    <w:rsid w:val="00EE41D5"/>
    <w:rsid w:val="00EE41FB"/>
    <w:rsid w:val="00EE4287"/>
    <w:rsid w:val="00EE44CF"/>
    <w:rsid w:val="00EE4742"/>
    <w:rsid w:val="00EE4A70"/>
    <w:rsid w:val="00EE4AF6"/>
    <w:rsid w:val="00EE5816"/>
    <w:rsid w:val="00EE5A9D"/>
    <w:rsid w:val="00EE5EC5"/>
    <w:rsid w:val="00EE679E"/>
    <w:rsid w:val="00EE6A21"/>
    <w:rsid w:val="00EE727C"/>
    <w:rsid w:val="00EE7B9C"/>
    <w:rsid w:val="00EE7FDC"/>
    <w:rsid w:val="00EF00EC"/>
    <w:rsid w:val="00EF0198"/>
    <w:rsid w:val="00EF0579"/>
    <w:rsid w:val="00EF0597"/>
    <w:rsid w:val="00EF08FA"/>
    <w:rsid w:val="00EF0D57"/>
    <w:rsid w:val="00EF1508"/>
    <w:rsid w:val="00EF15BB"/>
    <w:rsid w:val="00EF185E"/>
    <w:rsid w:val="00EF1A7B"/>
    <w:rsid w:val="00EF1FCF"/>
    <w:rsid w:val="00EF2045"/>
    <w:rsid w:val="00EF2887"/>
    <w:rsid w:val="00EF315E"/>
    <w:rsid w:val="00EF3224"/>
    <w:rsid w:val="00EF32CB"/>
    <w:rsid w:val="00EF34E0"/>
    <w:rsid w:val="00EF36F7"/>
    <w:rsid w:val="00EF37A0"/>
    <w:rsid w:val="00EF3F58"/>
    <w:rsid w:val="00EF45B5"/>
    <w:rsid w:val="00EF48BD"/>
    <w:rsid w:val="00EF496E"/>
    <w:rsid w:val="00EF4DEE"/>
    <w:rsid w:val="00EF4F85"/>
    <w:rsid w:val="00EF5063"/>
    <w:rsid w:val="00EF559C"/>
    <w:rsid w:val="00EF582B"/>
    <w:rsid w:val="00EF5902"/>
    <w:rsid w:val="00EF5B75"/>
    <w:rsid w:val="00EF5C2A"/>
    <w:rsid w:val="00EF5E75"/>
    <w:rsid w:val="00EF5EAB"/>
    <w:rsid w:val="00EF63F8"/>
    <w:rsid w:val="00EF65FD"/>
    <w:rsid w:val="00EF6972"/>
    <w:rsid w:val="00EF73B7"/>
    <w:rsid w:val="00EF73CE"/>
    <w:rsid w:val="00EF785C"/>
    <w:rsid w:val="00F00671"/>
    <w:rsid w:val="00F00A56"/>
    <w:rsid w:val="00F00E0D"/>
    <w:rsid w:val="00F01307"/>
    <w:rsid w:val="00F013EA"/>
    <w:rsid w:val="00F0140B"/>
    <w:rsid w:val="00F016B6"/>
    <w:rsid w:val="00F020E9"/>
    <w:rsid w:val="00F02D04"/>
    <w:rsid w:val="00F02E43"/>
    <w:rsid w:val="00F0338D"/>
    <w:rsid w:val="00F037A4"/>
    <w:rsid w:val="00F03808"/>
    <w:rsid w:val="00F038A1"/>
    <w:rsid w:val="00F03C48"/>
    <w:rsid w:val="00F03D3D"/>
    <w:rsid w:val="00F03FFF"/>
    <w:rsid w:val="00F043D2"/>
    <w:rsid w:val="00F0445D"/>
    <w:rsid w:val="00F04CD2"/>
    <w:rsid w:val="00F05306"/>
    <w:rsid w:val="00F05707"/>
    <w:rsid w:val="00F0578B"/>
    <w:rsid w:val="00F057C6"/>
    <w:rsid w:val="00F05F21"/>
    <w:rsid w:val="00F0676A"/>
    <w:rsid w:val="00F06BE4"/>
    <w:rsid w:val="00F06C2D"/>
    <w:rsid w:val="00F06C50"/>
    <w:rsid w:val="00F0713B"/>
    <w:rsid w:val="00F0733B"/>
    <w:rsid w:val="00F10492"/>
    <w:rsid w:val="00F10C9A"/>
    <w:rsid w:val="00F11AF1"/>
    <w:rsid w:val="00F11B38"/>
    <w:rsid w:val="00F11BC0"/>
    <w:rsid w:val="00F11CE9"/>
    <w:rsid w:val="00F11DB1"/>
    <w:rsid w:val="00F11DD3"/>
    <w:rsid w:val="00F11E94"/>
    <w:rsid w:val="00F1201D"/>
    <w:rsid w:val="00F1241A"/>
    <w:rsid w:val="00F12669"/>
    <w:rsid w:val="00F128DC"/>
    <w:rsid w:val="00F12D4A"/>
    <w:rsid w:val="00F12F27"/>
    <w:rsid w:val="00F12F2E"/>
    <w:rsid w:val="00F13005"/>
    <w:rsid w:val="00F14075"/>
    <w:rsid w:val="00F14141"/>
    <w:rsid w:val="00F1417A"/>
    <w:rsid w:val="00F14583"/>
    <w:rsid w:val="00F1470C"/>
    <w:rsid w:val="00F148C4"/>
    <w:rsid w:val="00F1498D"/>
    <w:rsid w:val="00F14B23"/>
    <w:rsid w:val="00F14D6E"/>
    <w:rsid w:val="00F15580"/>
    <w:rsid w:val="00F15D56"/>
    <w:rsid w:val="00F15DC0"/>
    <w:rsid w:val="00F16054"/>
    <w:rsid w:val="00F1643E"/>
    <w:rsid w:val="00F166DB"/>
    <w:rsid w:val="00F16748"/>
    <w:rsid w:val="00F16945"/>
    <w:rsid w:val="00F16D6A"/>
    <w:rsid w:val="00F16DB4"/>
    <w:rsid w:val="00F170EE"/>
    <w:rsid w:val="00F1794E"/>
    <w:rsid w:val="00F17C1C"/>
    <w:rsid w:val="00F17DF1"/>
    <w:rsid w:val="00F20139"/>
    <w:rsid w:val="00F20467"/>
    <w:rsid w:val="00F20694"/>
    <w:rsid w:val="00F21044"/>
    <w:rsid w:val="00F210F4"/>
    <w:rsid w:val="00F211AC"/>
    <w:rsid w:val="00F21924"/>
    <w:rsid w:val="00F21A1D"/>
    <w:rsid w:val="00F21CED"/>
    <w:rsid w:val="00F220CC"/>
    <w:rsid w:val="00F220E9"/>
    <w:rsid w:val="00F225D6"/>
    <w:rsid w:val="00F22811"/>
    <w:rsid w:val="00F2288D"/>
    <w:rsid w:val="00F229D9"/>
    <w:rsid w:val="00F22A6C"/>
    <w:rsid w:val="00F22B43"/>
    <w:rsid w:val="00F22C70"/>
    <w:rsid w:val="00F22DF1"/>
    <w:rsid w:val="00F23247"/>
    <w:rsid w:val="00F233C5"/>
    <w:rsid w:val="00F23E73"/>
    <w:rsid w:val="00F23F82"/>
    <w:rsid w:val="00F24043"/>
    <w:rsid w:val="00F2421F"/>
    <w:rsid w:val="00F243CD"/>
    <w:rsid w:val="00F2451F"/>
    <w:rsid w:val="00F249AF"/>
    <w:rsid w:val="00F252EB"/>
    <w:rsid w:val="00F25733"/>
    <w:rsid w:val="00F25878"/>
    <w:rsid w:val="00F25888"/>
    <w:rsid w:val="00F25BBE"/>
    <w:rsid w:val="00F2618F"/>
    <w:rsid w:val="00F262C3"/>
    <w:rsid w:val="00F26378"/>
    <w:rsid w:val="00F264C8"/>
    <w:rsid w:val="00F265C1"/>
    <w:rsid w:val="00F266FB"/>
    <w:rsid w:val="00F26CFD"/>
    <w:rsid w:val="00F2772F"/>
    <w:rsid w:val="00F277A5"/>
    <w:rsid w:val="00F27986"/>
    <w:rsid w:val="00F27C8F"/>
    <w:rsid w:val="00F27C99"/>
    <w:rsid w:val="00F27CD2"/>
    <w:rsid w:val="00F27EE9"/>
    <w:rsid w:val="00F3035B"/>
    <w:rsid w:val="00F307A8"/>
    <w:rsid w:val="00F3094F"/>
    <w:rsid w:val="00F30A84"/>
    <w:rsid w:val="00F30F3F"/>
    <w:rsid w:val="00F31167"/>
    <w:rsid w:val="00F31431"/>
    <w:rsid w:val="00F31553"/>
    <w:rsid w:val="00F317C4"/>
    <w:rsid w:val="00F31837"/>
    <w:rsid w:val="00F31C52"/>
    <w:rsid w:val="00F31DB6"/>
    <w:rsid w:val="00F31E08"/>
    <w:rsid w:val="00F322BE"/>
    <w:rsid w:val="00F32365"/>
    <w:rsid w:val="00F32749"/>
    <w:rsid w:val="00F32BF9"/>
    <w:rsid w:val="00F32CC6"/>
    <w:rsid w:val="00F333FD"/>
    <w:rsid w:val="00F3364D"/>
    <w:rsid w:val="00F338C1"/>
    <w:rsid w:val="00F33E55"/>
    <w:rsid w:val="00F3433B"/>
    <w:rsid w:val="00F34BB3"/>
    <w:rsid w:val="00F34DD4"/>
    <w:rsid w:val="00F350A8"/>
    <w:rsid w:val="00F3563F"/>
    <w:rsid w:val="00F35EE6"/>
    <w:rsid w:val="00F3612B"/>
    <w:rsid w:val="00F365E1"/>
    <w:rsid w:val="00F367E3"/>
    <w:rsid w:val="00F369FB"/>
    <w:rsid w:val="00F36CF4"/>
    <w:rsid w:val="00F36D26"/>
    <w:rsid w:val="00F36FD2"/>
    <w:rsid w:val="00F36FD5"/>
    <w:rsid w:val="00F37042"/>
    <w:rsid w:val="00F37172"/>
    <w:rsid w:val="00F37220"/>
    <w:rsid w:val="00F3735D"/>
    <w:rsid w:val="00F3748E"/>
    <w:rsid w:val="00F375B0"/>
    <w:rsid w:val="00F37C96"/>
    <w:rsid w:val="00F409B2"/>
    <w:rsid w:val="00F40CE6"/>
    <w:rsid w:val="00F410B3"/>
    <w:rsid w:val="00F413CA"/>
    <w:rsid w:val="00F41AC3"/>
    <w:rsid w:val="00F41AEC"/>
    <w:rsid w:val="00F41E0A"/>
    <w:rsid w:val="00F41F75"/>
    <w:rsid w:val="00F41FF8"/>
    <w:rsid w:val="00F428D3"/>
    <w:rsid w:val="00F42C1D"/>
    <w:rsid w:val="00F42ED5"/>
    <w:rsid w:val="00F43087"/>
    <w:rsid w:val="00F43115"/>
    <w:rsid w:val="00F432C9"/>
    <w:rsid w:val="00F4394C"/>
    <w:rsid w:val="00F439EF"/>
    <w:rsid w:val="00F43F17"/>
    <w:rsid w:val="00F441BC"/>
    <w:rsid w:val="00F44343"/>
    <w:rsid w:val="00F4477E"/>
    <w:rsid w:val="00F447C2"/>
    <w:rsid w:val="00F453A4"/>
    <w:rsid w:val="00F45647"/>
    <w:rsid w:val="00F45C19"/>
    <w:rsid w:val="00F46073"/>
    <w:rsid w:val="00F4611F"/>
    <w:rsid w:val="00F469A3"/>
    <w:rsid w:val="00F46B05"/>
    <w:rsid w:val="00F46EF9"/>
    <w:rsid w:val="00F46EFD"/>
    <w:rsid w:val="00F47655"/>
    <w:rsid w:val="00F47F59"/>
    <w:rsid w:val="00F50350"/>
    <w:rsid w:val="00F50A0E"/>
    <w:rsid w:val="00F50A15"/>
    <w:rsid w:val="00F50ACE"/>
    <w:rsid w:val="00F50BF8"/>
    <w:rsid w:val="00F50E3C"/>
    <w:rsid w:val="00F50F7C"/>
    <w:rsid w:val="00F5166D"/>
    <w:rsid w:val="00F51859"/>
    <w:rsid w:val="00F5189F"/>
    <w:rsid w:val="00F51E06"/>
    <w:rsid w:val="00F52594"/>
    <w:rsid w:val="00F52D38"/>
    <w:rsid w:val="00F5313C"/>
    <w:rsid w:val="00F531A5"/>
    <w:rsid w:val="00F541F5"/>
    <w:rsid w:val="00F54F09"/>
    <w:rsid w:val="00F55172"/>
    <w:rsid w:val="00F552A3"/>
    <w:rsid w:val="00F55658"/>
    <w:rsid w:val="00F557EA"/>
    <w:rsid w:val="00F561D6"/>
    <w:rsid w:val="00F563FA"/>
    <w:rsid w:val="00F5659E"/>
    <w:rsid w:val="00F56F7B"/>
    <w:rsid w:val="00F56FFC"/>
    <w:rsid w:val="00F57690"/>
    <w:rsid w:val="00F6003D"/>
    <w:rsid w:val="00F603F2"/>
    <w:rsid w:val="00F60930"/>
    <w:rsid w:val="00F609A2"/>
    <w:rsid w:val="00F61231"/>
    <w:rsid w:val="00F619E9"/>
    <w:rsid w:val="00F61AB1"/>
    <w:rsid w:val="00F61D0D"/>
    <w:rsid w:val="00F61E4E"/>
    <w:rsid w:val="00F62139"/>
    <w:rsid w:val="00F6222B"/>
    <w:rsid w:val="00F6223A"/>
    <w:rsid w:val="00F62369"/>
    <w:rsid w:val="00F629AB"/>
    <w:rsid w:val="00F629D4"/>
    <w:rsid w:val="00F62C4F"/>
    <w:rsid w:val="00F62D10"/>
    <w:rsid w:val="00F62F8D"/>
    <w:rsid w:val="00F63F08"/>
    <w:rsid w:val="00F64A22"/>
    <w:rsid w:val="00F657DF"/>
    <w:rsid w:val="00F659D1"/>
    <w:rsid w:val="00F65A46"/>
    <w:rsid w:val="00F65A96"/>
    <w:rsid w:val="00F65C0E"/>
    <w:rsid w:val="00F65CE5"/>
    <w:rsid w:val="00F65DFE"/>
    <w:rsid w:val="00F661EC"/>
    <w:rsid w:val="00F66345"/>
    <w:rsid w:val="00F66624"/>
    <w:rsid w:val="00F6684F"/>
    <w:rsid w:val="00F668AB"/>
    <w:rsid w:val="00F67001"/>
    <w:rsid w:val="00F67207"/>
    <w:rsid w:val="00F674BB"/>
    <w:rsid w:val="00F67B13"/>
    <w:rsid w:val="00F67CAE"/>
    <w:rsid w:val="00F67D30"/>
    <w:rsid w:val="00F67D8F"/>
    <w:rsid w:val="00F7000A"/>
    <w:rsid w:val="00F70271"/>
    <w:rsid w:val="00F70BC5"/>
    <w:rsid w:val="00F70BC9"/>
    <w:rsid w:val="00F70D12"/>
    <w:rsid w:val="00F71230"/>
    <w:rsid w:val="00F71515"/>
    <w:rsid w:val="00F71632"/>
    <w:rsid w:val="00F71C01"/>
    <w:rsid w:val="00F72205"/>
    <w:rsid w:val="00F722E4"/>
    <w:rsid w:val="00F7287C"/>
    <w:rsid w:val="00F728E2"/>
    <w:rsid w:val="00F7353B"/>
    <w:rsid w:val="00F7375E"/>
    <w:rsid w:val="00F7383B"/>
    <w:rsid w:val="00F74523"/>
    <w:rsid w:val="00F74B16"/>
    <w:rsid w:val="00F74DE6"/>
    <w:rsid w:val="00F74F61"/>
    <w:rsid w:val="00F74F66"/>
    <w:rsid w:val="00F75020"/>
    <w:rsid w:val="00F75779"/>
    <w:rsid w:val="00F759FE"/>
    <w:rsid w:val="00F77412"/>
    <w:rsid w:val="00F77974"/>
    <w:rsid w:val="00F77B26"/>
    <w:rsid w:val="00F77B37"/>
    <w:rsid w:val="00F77E5E"/>
    <w:rsid w:val="00F802BE"/>
    <w:rsid w:val="00F8097E"/>
    <w:rsid w:val="00F80D50"/>
    <w:rsid w:val="00F80E93"/>
    <w:rsid w:val="00F80F4B"/>
    <w:rsid w:val="00F81247"/>
    <w:rsid w:val="00F816AA"/>
    <w:rsid w:val="00F81D82"/>
    <w:rsid w:val="00F82418"/>
    <w:rsid w:val="00F82774"/>
    <w:rsid w:val="00F82B07"/>
    <w:rsid w:val="00F82B24"/>
    <w:rsid w:val="00F82C92"/>
    <w:rsid w:val="00F82F77"/>
    <w:rsid w:val="00F83948"/>
    <w:rsid w:val="00F83B87"/>
    <w:rsid w:val="00F83F57"/>
    <w:rsid w:val="00F84DCD"/>
    <w:rsid w:val="00F84F52"/>
    <w:rsid w:val="00F8558E"/>
    <w:rsid w:val="00F856EF"/>
    <w:rsid w:val="00F85A9B"/>
    <w:rsid w:val="00F85AAF"/>
    <w:rsid w:val="00F85CDC"/>
    <w:rsid w:val="00F86024"/>
    <w:rsid w:val="00F86073"/>
    <w:rsid w:val="00F8611A"/>
    <w:rsid w:val="00F86874"/>
    <w:rsid w:val="00F86A29"/>
    <w:rsid w:val="00F86C2E"/>
    <w:rsid w:val="00F86FD9"/>
    <w:rsid w:val="00F87609"/>
    <w:rsid w:val="00F87792"/>
    <w:rsid w:val="00F87B54"/>
    <w:rsid w:val="00F87D16"/>
    <w:rsid w:val="00F87EA5"/>
    <w:rsid w:val="00F87F3F"/>
    <w:rsid w:val="00F90107"/>
    <w:rsid w:val="00F901C4"/>
    <w:rsid w:val="00F905A2"/>
    <w:rsid w:val="00F90917"/>
    <w:rsid w:val="00F90A7B"/>
    <w:rsid w:val="00F90C4C"/>
    <w:rsid w:val="00F90EA6"/>
    <w:rsid w:val="00F91283"/>
    <w:rsid w:val="00F91F31"/>
    <w:rsid w:val="00F9204A"/>
    <w:rsid w:val="00F924CD"/>
    <w:rsid w:val="00F928BE"/>
    <w:rsid w:val="00F92B2D"/>
    <w:rsid w:val="00F92BB2"/>
    <w:rsid w:val="00F93359"/>
    <w:rsid w:val="00F933BB"/>
    <w:rsid w:val="00F936D8"/>
    <w:rsid w:val="00F93B8B"/>
    <w:rsid w:val="00F93BAA"/>
    <w:rsid w:val="00F93D4A"/>
    <w:rsid w:val="00F93E8F"/>
    <w:rsid w:val="00F94136"/>
    <w:rsid w:val="00F94530"/>
    <w:rsid w:val="00F949C0"/>
    <w:rsid w:val="00F949D5"/>
    <w:rsid w:val="00F94BD6"/>
    <w:rsid w:val="00F94EF6"/>
    <w:rsid w:val="00F954AD"/>
    <w:rsid w:val="00F9574F"/>
    <w:rsid w:val="00F95CEE"/>
    <w:rsid w:val="00F95D03"/>
    <w:rsid w:val="00F96008"/>
    <w:rsid w:val="00F96187"/>
    <w:rsid w:val="00F9623A"/>
    <w:rsid w:val="00F966D4"/>
    <w:rsid w:val="00F97081"/>
    <w:rsid w:val="00F97C52"/>
    <w:rsid w:val="00F97D4A"/>
    <w:rsid w:val="00F97E63"/>
    <w:rsid w:val="00F97EC8"/>
    <w:rsid w:val="00FA02D4"/>
    <w:rsid w:val="00FA08DD"/>
    <w:rsid w:val="00FA0CCE"/>
    <w:rsid w:val="00FA0DF8"/>
    <w:rsid w:val="00FA0E3A"/>
    <w:rsid w:val="00FA0F7C"/>
    <w:rsid w:val="00FA1137"/>
    <w:rsid w:val="00FA1376"/>
    <w:rsid w:val="00FA1503"/>
    <w:rsid w:val="00FA15C7"/>
    <w:rsid w:val="00FA15E3"/>
    <w:rsid w:val="00FA16EF"/>
    <w:rsid w:val="00FA1918"/>
    <w:rsid w:val="00FA19BE"/>
    <w:rsid w:val="00FA1A29"/>
    <w:rsid w:val="00FA1F96"/>
    <w:rsid w:val="00FA20E2"/>
    <w:rsid w:val="00FA217B"/>
    <w:rsid w:val="00FA245A"/>
    <w:rsid w:val="00FA24D4"/>
    <w:rsid w:val="00FA2795"/>
    <w:rsid w:val="00FA343A"/>
    <w:rsid w:val="00FA372A"/>
    <w:rsid w:val="00FA3E6F"/>
    <w:rsid w:val="00FA45BB"/>
    <w:rsid w:val="00FA4AB3"/>
    <w:rsid w:val="00FA4B76"/>
    <w:rsid w:val="00FA4E0A"/>
    <w:rsid w:val="00FA5128"/>
    <w:rsid w:val="00FA52A1"/>
    <w:rsid w:val="00FA52CC"/>
    <w:rsid w:val="00FA5599"/>
    <w:rsid w:val="00FA58C3"/>
    <w:rsid w:val="00FA63F7"/>
    <w:rsid w:val="00FA6A6F"/>
    <w:rsid w:val="00FA6F4B"/>
    <w:rsid w:val="00FA702A"/>
    <w:rsid w:val="00FA732A"/>
    <w:rsid w:val="00FA7C86"/>
    <w:rsid w:val="00FA7FC9"/>
    <w:rsid w:val="00FB02D2"/>
    <w:rsid w:val="00FB03E8"/>
    <w:rsid w:val="00FB0CF4"/>
    <w:rsid w:val="00FB0DA2"/>
    <w:rsid w:val="00FB0F41"/>
    <w:rsid w:val="00FB0F6A"/>
    <w:rsid w:val="00FB1104"/>
    <w:rsid w:val="00FB1BCD"/>
    <w:rsid w:val="00FB293B"/>
    <w:rsid w:val="00FB2BA2"/>
    <w:rsid w:val="00FB2D40"/>
    <w:rsid w:val="00FB2E34"/>
    <w:rsid w:val="00FB2F6E"/>
    <w:rsid w:val="00FB3155"/>
    <w:rsid w:val="00FB3357"/>
    <w:rsid w:val="00FB3A6D"/>
    <w:rsid w:val="00FB3AA5"/>
    <w:rsid w:val="00FB3AFF"/>
    <w:rsid w:val="00FB3CFF"/>
    <w:rsid w:val="00FB3E9E"/>
    <w:rsid w:val="00FB3F6F"/>
    <w:rsid w:val="00FB410B"/>
    <w:rsid w:val="00FB42D4"/>
    <w:rsid w:val="00FB4A43"/>
    <w:rsid w:val="00FB4D3E"/>
    <w:rsid w:val="00FB4D69"/>
    <w:rsid w:val="00FB4E0F"/>
    <w:rsid w:val="00FB4FF4"/>
    <w:rsid w:val="00FB53F4"/>
    <w:rsid w:val="00FB572A"/>
    <w:rsid w:val="00FB5906"/>
    <w:rsid w:val="00FB5B63"/>
    <w:rsid w:val="00FB60D8"/>
    <w:rsid w:val="00FB677B"/>
    <w:rsid w:val="00FB68FB"/>
    <w:rsid w:val="00FB741B"/>
    <w:rsid w:val="00FB762F"/>
    <w:rsid w:val="00FB76E5"/>
    <w:rsid w:val="00FB77E3"/>
    <w:rsid w:val="00FB7D9B"/>
    <w:rsid w:val="00FB7DB8"/>
    <w:rsid w:val="00FB7F1D"/>
    <w:rsid w:val="00FB7F47"/>
    <w:rsid w:val="00FC0110"/>
    <w:rsid w:val="00FC015D"/>
    <w:rsid w:val="00FC0556"/>
    <w:rsid w:val="00FC0D46"/>
    <w:rsid w:val="00FC0FAB"/>
    <w:rsid w:val="00FC1FA1"/>
    <w:rsid w:val="00FC2228"/>
    <w:rsid w:val="00FC25C8"/>
    <w:rsid w:val="00FC2AED"/>
    <w:rsid w:val="00FC2B74"/>
    <w:rsid w:val="00FC32E3"/>
    <w:rsid w:val="00FC3508"/>
    <w:rsid w:val="00FC363D"/>
    <w:rsid w:val="00FC3882"/>
    <w:rsid w:val="00FC3D4F"/>
    <w:rsid w:val="00FC4378"/>
    <w:rsid w:val="00FC48CE"/>
    <w:rsid w:val="00FC4A0F"/>
    <w:rsid w:val="00FC5030"/>
    <w:rsid w:val="00FC52F5"/>
    <w:rsid w:val="00FC58C7"/>
    <w:rsid w:val="00FC5DAD"/>
    <w:rsid w:val="00FC60DC"/>
    <w:rsid w:val="00FC6C99"/>
    <w:rsid w:val="00FC6CE7"/>
    <w:rsid w:val="00FC6DEF"/>
    <w:rsid w:val="00FC71D8"/>
    <w:rsid w:val="00FC74A2"/>
    <w:rsid w:val="00FC75BB"/>
    <w:rsid w:val="00FC7613"/>
    <w:rsid w:val="00FC76C2"/>
    <w:rsid w:val="00FC79DD"/>
    <w:rsid w:val="00FD100A"/>
    <w:rsid w:val="00FD105A"/>
    <w:rsid w:val="00FD114D"/>
    <w:rsid w:val="00FD1217"/>
    <w:rsid w:val="00FD1266"/>
    <w:rsid w:val="00FD14A6"/>
    <w:rsid w:val="00FD1522"/>
    <w:rsid w:val="00FD183C"/>
    <w:rsid w:val="00FD188C"/>
    <w:rsid w:val="00FD1ABB"/>
    <w:rsid w:val="00FD1ED1"/>
    <w:rsid w:val="00FD23C7"/>
    <w:rsid w:val="00FD2A30"/>
    <w:rsid w:val="00FD2F58"/>
    <w:rsid w:val="00FD3160"/>
    <w:rsid w:val="00FD3646"/>
    <w:rsid w:val="00FD37AD"/>
    <w:rsid w:val="00FD3C40"/>
    <w:rsid w:val="00FD3E45"/>
    <w:rsid w:val="00FD3EFE"/>
    <w:rsid w:val="00FD4CC6"/>
    <w:rsid w:val="00FD4DAD"/>
    <w:rsid w:val="00FD4F41"/>
    <w:rsid w:val="00FD522B"/>
    <w:rsid w:val="00FD54E0"/>
    <w:rsid w:val="00FD5BD8"/>
    <w:rsid w:val="00FD5D74"/>
    <w:rsid w:val="00FD5DAE"/>
    <w:rsid w:val="00FD5EA7"/>
    <w:rsid w:val="00FD605B"/>
    <w:rsid w:val="00FD64FC"/>
    <w:rsid w:val="00FD6D31"/>
    <w:rsid w:val="00FD708D"/>
    <w:rsid w:val="00FD7397"/>
    <w:rsid w:val="00FD7F67"/>
    <w:rsid w:val="00FE09BE"/>
    <w:rsid w:val="00FE0D5B"/>
    <w:rsid w:val="00FE0E95"/>
    <w:rsid w:val="00FE0FD7"/>
    <w:rsid w:val="00FE17B7"/>
    <w:rsid w:val="00FE192F"/>
    <w:rsid w:val="00FE218C"/>
    <w:rsid w:val="00FE252C"/>
    <w:rsid w:val="00FE2AD3"/>
    <w:rsid w:val="00FE2C54"/>
    <w:rsid w:val="00FE36B9"/>
    <w:rsid w:val="00FE38C6"/>
    <w:rsid w:val="00FE39D8"/>
    <w:rsid w:val="00FE45BA"/>
    <w:rsid w:val="00FE464D"/>
    <w:rsid w:val="00FE496D"/>
    <w:rsid w:val="00FE4A17"/>
    <w:rsid w:val="00FE4C61"/>
    <w:rsid w:val="00FE5159"/>
    <w:rsid w:val="00FE533E"/>
    <w:rsid w:val="00FE563B"/>
    <w:rsid w:val="00FE5774"/>
    <w:rsid w:val="00FE5CD9"/>
    <w:rsid w:val="00FE612E"/>
    <w:rsid w:val="00FE61AA"/>
    <w:rsid w:val="00FE6213"/>
    <w:rsid w:val="00FE62C6"/>
    <w:rsid w:val="00FE6D23"/>
    <w:rsid w:val="00FE6F8E"/>
    <w:rsid w:val="00FE6FC0"/>
    <w:rsid w:val="00FE7054"/>
    <w:rsid w:val="00FE71CF"/>
    <w:rsid w:val="00FF038E"/>
    <w:rsid w:val="00FF0B7C"/>
    <w:rsid w:val="00FF0D39"/>
    <w:rsid w:val="00FF1573"/>
    <w:rsid w:val="00FF1EA4"/>
    <w:rsid w:val="00FF2501"/>
    <w:rsid w:val="00FF276F"/>
    <w:rsid w:val="00FF28DD"/>
    <w:rsid w:val="00FF2AEA"/>
    <w:rsid w:val="00FF2EB5"/>
    <w:rsid w:val="00FF3418"/>
    <w:rsid w:val="00FF352B"/>
    <w:rsid w:val="00FF3643"/>
    <w:rsid w:val="00FF3A7C"/>
    <w:rsid w:val="00FF3B7B"/>
    <w:rsid w:val="00FF3C42"/>
    <w:rsid w:val="00FF4208"/>
    <w:rsid w:val="00FF4393"/>
    <w:rsid w:val="00FF4A22"/>
    <w:rsid w:val="00FF4A23"/>
    <w:rsid w:val="00FF4BD9"/>
    <w:rsid w:val="00FF5939"/>
    <w:rsid w:val="00FF59B4"/>
    <w:rsid w:val="00FF5BB4"/>
    <w:rsid w:val="00FF5E11"/>
    <w:rsid w:val="00FF6C9D"/>
    <w:rsid w:val="00FF6FAD"/>
    <w:rsid w:val="00FF7018"/>
    <w:rsid w:val="00FF727A"/>
    <w:rsid w:val="00FF72F1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03159"/>
  <w15:chartTrackingRefBased/>
  <w15:docId w15:val="{1A984FFA-7890-48EB-81CA-7474F02B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E39D8"/>
    <w:pPr>
      <w:spacing w:after="0" w:line="240" w:lineRule="exact"/>
      <w:ind w:firstLine="284"/>
    </w:pPr>
    <w:rPr>
      <w:rFonts w:ascii="Fira Sans" w:hAnsi="Fira Sans"/>
      <w:sz w:val="19"/>
      <w:shd w:val="clear" w:color="auto" w:fill="FFFFFF"/>
      <w:lang w:eastAsia="pl-PL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7A2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4D2624"/>
    <w:pPr>
      <w:keepNext/>
      <w:spacing w:line="312" w:lineRule="auto"/>
      <w:ind w:firstLine="425"/>
      <w:jc w:val="both"/>
      <w:outlineLvl w:val="5"/>
    </w:pPr>
    <w:rPr>
      <w:rFonts w:ascii="Arial" w:eastAsia="Times New Roman" w:hAnsi="Arial" w:cs="Times New Roman"/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rsid w:val="004D2624"/>
    <w:pPr>
      <w:keepNext/>
      <w:tabs>
        <w:tab w:val="right" w:leader="dot" w:pos="2693"/>
      </w:tabs>
      <w:spacing w:line="240" w:lineRule="auto"/>
      <w:outlineLvl w:val="6"/>
    </w:pPr>
    <w:rPr>
      <w:rFonts w:ascii="Arial" w:eastAsia="Times New Roman" w:hAnsi="Arial" w:cs="Times New Roman"/>
      <w:b/>
      <w:sz w:val="16"/>
      <w:szCs w:val="2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">
    <w:name w:val="header"/>
    <w:basedOn w:val="Nagwek1"/>
    <w:link w:val="NagwekZnak"/>
    <w:uiPriority w:val="99"/>
    <w:unhideWhenUsed/>
    <w:rsid w:val="003E16A0"/>
    <w:pPr>
      <w:spacing w:before="0" w:after="300"/>
      <w:ind w:firstLine="0"/>
    </w:pPr>
    <w:rPr>
      <w:color w:val="522398"/>
    </w:rPr>
  </w:style>
  <w:style w:type="character" w:customStyle="1" w:styleId="NagwekZnak">
    <w:name w:val="Nagłówek Znak"/>
    <w:basedOn w:val="Domylnaczcionkaakapitu"/>
    <w:link w:val="Nagwek"/>
    <w:uiPriority w:val="99"/>
    <w:rsid w:val="003E16A0"/>
    <w:rPr>
      <w:rFonts w:ascii="Fira Sans SemiBold" w:eastAsia="Times New Roman" w:hAnsi="Fira Sans SemiBold" w:cs="Times New Roman"/>
      <w:bCs/>
      <w:noProof/>
      <w:color w:val="522398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48F6"/>
    <w:pPr>
      <w:tabs>
        <w:tab w:val="center" w:pos="4536"/>
        <w:tab w:val="right" w:pos="9072"/>
      </w:tabs>
      <w:spacing w:after="360" w:line="240" w:lineRule="auto"/>
      <w:jc w:val="right"/>
    </w:pPr>
  </w:style>
  <w:style w:type="character" w:customStyle="1" w:styleId="StopkaZnak">
    <w:name w:val="Stopka Znak"/>
    <w:basedOn w:val="Domylnaczcionkaakapitu"/>
    <w:link w:val="Stopka"/>
    <w:uiPriority w:val="99"/>
    <w:rsid w:val="009648F6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autoRedefine/>
    <w:uiPriority w:val="99"/>
    <w:unhideWhenUsed/>
    <w:rsid w:val="00D76279"/>
    <w:pPr>
      <w:spacing w:line="240" w:lineRule="auto"/>
    </w:pPr>
    <w:rPr>
      <w:rFonts w:cs="Arial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76279"/>
    <w:rPr>
      <w:rFonts w:ascii="Fira Sans" w:hAnsi="Fira Sans" w:cs="Arial"/>
      <w:noProof/>
      <w:sz w:val="16"/>
      <w:szCs w:val="1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BF1D08"/>
    <w:pPr>
      <w:spacing w:after="720" w:line="240" w:lineRule="auto"/>
      <w:ind w:right="2540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Tekstpodstawowy2"/>
    <w:qFormat/>
    <w:rsid w:val="00F37C96"/>
    <w:pPr>
      <w:ind w:firstLine="0"/>
    </w:pPr>
    <w:rPr>
      <w:sz w:val="16"/>
      <w:szCs w:val="16"/>
    </w:rPr>
  </w:style>
  <w:style w:type="paragraph" w:customStyle="1" w:styleId="tytuwykresu">
    <w:name w:val="tytuł wykresu"/>
    <w:basedOn w:val="Normalny"/>
    <w:qFormat/>
    <w:rsid w:val="00CF3DE2"/>
    <w:pPr>
      <w:jc w:val="center"/>
    </w:pPr>
    <w:rPr>
      <w:b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Normalny"/>
    <w:link w:val="SpistreciZnak"/>
    <w:qFormat/>
    <w:rsid w:val="00BD53B5"/>
    <w:pPr>
      <w:tabs>
        <w:tab w:val="right" w:leader="dot" w:pos="10466"/>
      </w:tabs>
      <w:spacing w:before="60" w:after="60"/>
    </w:pPr>
    <w:rPr>
      <w:sz w:val="22"/>
      <w:szCs w:val="19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BF1D08"/>
    <w:pPr>
      <w:numPr>
        <w:numId w:val="6"/>
      </w:numPr>
      <w:spacing w:before="120" w:after="120"/>
      <w:outlineLvl w:val="9"/>
    </w:pPr>
    <w:rPr>
      <w:rFonts w:ascii="Fira Sans" w:hAnsi="Fira Sans"/>
      <w:color w:val="000000" w:themeColor="text1"/>
      <w:sz w:val="19"/>
    </w:rPr>
  </w:style>
  <w:style w:type="character" w:customStyle="1" w:styleId="SpistreciZnak">
    <w:name w:val="Spis treści Znak"/>
    <w:basedOn w:val="Domylnaczcionkaakapitu"/>
    <w:link w:val="Spistreci"/>
    <w:rsid w:val="00BD53B5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BF1D08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8502A3"/>
    <w:pPr>
      <w:numPr>
        <w:numId w:val="5"/>
      </w:numPr>
      <w:ind w:left="714" w:hanging="357"/>
    </w:pPr>
  </w:style>
  <w:style w:type="character" w:customStyle="1" w:styleId="TekstwypunktowanyZnak">
    <w:name w:val="Tekst wypunktowany Znak"/>
    <w:basedOn w:val="Domylnaczcionkaakapitu"/>
    <w:link w:val="Tekstwypunktowany"/>
    <w:rsid w:val="008502A3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670594"/>
    <w:pPr>
      <w:spacing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705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70594"/>
    <w:pPr>
      <w:spacing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705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0730F"/>
    <w:pPr>
      <w:spacing w:line="24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00730F"/>
    <w:rPr>
      <w:rFonts w:ascii="Fira Sans" w:hAnsi="Fira Sans"/>
      <w:sz w:val="19"/>
    </w:rPr>
  </w:style>
  <w:style w:type="paragraph" w:customStyle="1" w:styleId="Boczek1pol">
    <w:name w:val="Boczek 1 pol."/>
    <w:basedOn w:val="Normalny"/>
    <w:rsid w:val="00BB27B8"/>
    <w:pPr>
      <w:spacing w:line="240" w:lineRule="auto"/>
      <w:ind w:left="113" w:hanging="113"/>
    </w:pPr>
    <w:rPr>
      <w:rFonts w:ascii="Arial Narrow" w:eastAsia="Times New Roman" w:hAnsi="Arial Narrow" w:cs="Times New Roman"/>
      <w:sz w:val="14"/>
      <w:szCs w:val="20"/>
    </w:rPr>
  </w:style>
  <w:style w:type="character" w:customStyle="1" w:styleId="Nagwek6Znak">
    <w:name w:val="Nagłówek 6 Znak"/>
    <w:basedOn w:val="Domylnaczcionkaakapitu"/>
    <w:link w:val="Nagwek6"/>
    <w:rsid w:val="004D2624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4D2624"/>
    <w:rPr>
      <w:rFonts w:ascii="Arial" w:eastAsia="Times New Roman" w:hAnsi="Arial" w:cs="Times New Roman"/>
      <w:b/>
      <w:sz w:val="16"/>
      <w:szCs w:val="20"/>
      <w:lang w:eastAsia="pl-PL"/>
    </w:rPr>
  </w:style>
  <w:style w:type="numbering" w:customStyle="1" w:styleId="Bezlisty1">
    <w:name w:val="Bez listy1"/>
    <w:next w:val="Bezlisty"/>
    <w:semiHidden/>
    <w:rsid w:val="004D2624"/>
  </w:style>
  <w:style w:type="paragraph" w:styleId="Tekstpodstawowywcity2">
    <w:name w:val="Body Text Indent 2"/>
    <w:basedOn w:val="Normalny"/>
    <w:link w:val="Tekstpodstawowywcity2Znak"/>
    <w:rsid w:val="004D2624"/>
    <w:pPr>
      <w:widowControl w:val="0"/>
      <w:spacing w:line="36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D26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4D2624"/>
    <w:pPr>
      <w:spacing w:line="360" w:lineRule="auto"/>
      <w:ind w:firstLine="426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D2624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teksttab">
    <w:name w:val="tekst_tab"/>
    <w:basedOn w:val="Normalny"/>
    <w:rsid w:val="004D2624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rFonts w:ascii="Times New Roman" w:eastAsia="Times New Roman" w:hAnsi="Times New Roman" w:cs="Times New Roman"/>
      <w:sz w:val="18"/>
      <w:szCs w:val="20"/>
    </w:rPr>
  </w:style>
  <w:style w:type="paragraph" w:styleId="Tekstpodstawowy3">
    <w:name w:val="Body Text 3"/>
    <w:basedOn w:val="Normalny"/>
    <w:link w:val="Tekstpodstawowy3Znak"/>
    <w:rsid w:val="004D2624"/>
    <w:pPr>
      <w:spacing w:line="240" w:lineRule="auto"/>
      <w:jc w:val="right"/>
    </w:pPr>
    <w:rPr>
      <w:rFonts w:ascii="Arial" w:eastAsia="Times New Roman" w:hAnsi="Arial" w:cs="Times New Roman"/>
      <w:sz w:val="1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4D2624"/>
    <w:rPr>
      <w:rFonts w:ascii="Arial" w:eastAsia="Times New Roman" w:hAnsi="Arial" w:cs="Times New Roman"/>
      <w:sz w:val="14"/>
      <w:szCs w:val="20"/>
      <w:lang w:eastAsia="pl-PL"/>
    </w:rPr>
  </w:style>
  <w:style w:type="character" w:styleId="Numerstrony">
    <w:name w:val="page number"/>
    <w:basedOn w:val="Domylnaczcionkaakapitu"/>
    <w:rsid w:val="004D2624"/>
  </w:style>
  <w:style w:type="paragraph" w:customStyle="1" w:styleId="tredziaw">
    <w:name w:val="treść działów"/>
    <w:basedOn w:val="Normalny"/>
    <w:qFormat/>
    <w:rsid w:val="004B79F5"/>
  </w:style>
  <w:style w:type="paragraph" w:customStyle="1" w:styleId="teksttabeli">
    <w:name w:val="tekst tabeli"/>
    <w:basedOn w:val="Tekstpodstawowy2"/>
    <w:rsid w:val="00677325"/>
    <w:pPr>
      <w:jc w:val="right"/>
    </w:pPr>
    <w:rPr>
      <w:sz w:val="16"/>
      <w:szCs w:val="16"/>
    </w:rPr>
  </w:style>
  <w:style w:type="paragraph" w:customStyle="1" w:styleId="liczbytab">
    <w:name w:val="liczby tab."/>
    <w:rsid w:val="004D2624"/>
    <w:pPr>
      <w:spacing w:after="0" w:line="240" w:lineRule="auto"/>
      <w:jc w:val="right"/>
    </w:pPr>
    <w:rPr>
      <w:rFonts w:ascii="Arial" w:eastAsia="Times New Roman" w:hAnsi="Arial" w:cs="Times New Roman"/>
      <w:noProof/>
      <w:sz w:val="16"/>
      <w:szCs w:val="20"/>
      <w:lang w:eastAsia="pl-PL"/>
    </w:rPr>
  </w:style>
  <w:style w:type="paragraph" w:customStyle="1" w:styleId="1">
    <w:name w:val="1"/>
    <w:basedOn w:val="Normalny"/>
    <w:next w:val="Mapadokumentu"/>
    <w:rsid w:val="004D2624"/>
    <w:pPr>
      <w:shd w:val="clear" w:color="auto" w:fill="000080"/>
      <w:spacing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BodyTextIndentChar">
    <w:name w:val="Body Text Indent Char"/>
    <w:semiHidden/>
    <w:locked/>
    <w:rsid w:val="004D2624"/>
    <w:rPr>
      <w:rFonts w:cs="Times New Roman"/>
    </w:rPr>
  </w:style>
  <w:style w:type="character" w:customStyle="1" w:styleId="BodyTextChar">
    <w:name w:val="Body Text Char"/>
    <w:semiHidden/>
    <w:locked/>
    <w:rsid w:val="004D2624"/>
    <w:rPr>
      <w:rFonts w:cs="Times New Roman"/>
    </w:rPr>
  </w:style>
  <w:style w:type="character" w:customStyle="1" w:styleId="Heading4Char">
    <w:name w:val="Heading 4 Char"/>
    <w:semiHidden/>
    <w:locked/>
    <w:rsid w:val="004D2624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semiHidden/>
    <w:locked/>
    <w:rsid w:val="004D2624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semiHidden/>
    <w:rsid w:val="004D262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4D2624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D26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4D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D26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4D2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aliases w:val="podtytuł do wykresu"/>
    <w:basedOn w:val="Normalny"/>
    <w:next w:val="Normalny"/>
    <w:autoRedefine/>
    <w:uiPriority w:val="39"/>
    <w:rsid w:val="004D2624"/>
    <w:pPr>
      <w:tabs>
        <w:tab w:val="right" w:leader="dot" w:pos="9628"/>
      </w:tabs>
      <w:spacing w:line="42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oczek">
    <w:name w:val="Boczek"/>
    <w:basedOn w:val="Tekstpodstawowy2"/>
    <w:rsid w:val="00F37C96"/>
    <w:pPr>
      <w:ind w:left="170" w:firstLine="0"/>
    </w:pPr>
    <w:rPr>
      <w:sz w:val="16"/>
      <w:szCs w:val="16"/>
    </w:rPr>
  </w:style>
  <w:style w:type="paragraph" w:customStyle="1" w:styleId="Boczek2">
    <w:name w:val="Boczek 2"/>
    <w:basedOn w:val="Boczek"/>
    <w:rsid w:val="00677325"/>
    <w:pPr>
      <w:ind w:left="284"/>
    </w:pPr>
  </w:style>
  <w:style w:type="paragraph" w:customStyle="1" w:styleId="Gwka">
    <w:name w:val="Główka"/>
    <w:basedOn w:val="Tekstpodstawowy2"/>
    <w:rsid w:val="00D04003"/>
    <w:pPr>
      <w:ind w:firstLine="0"/>
      <w:jc w:val="center"/>
    </w:pPr>
    <w:rPr>
      <w:sz w:val="16"/>
      <w:szCs w:val="16"/>
    </w:rPr>
  </w:style>
  <w:style w:type="paragraph" w:customStyle="1" w:styleId="Notka">
    <w:name w:val="Notka"/>
    <w:basedOn w:val="Tekstpodstawowy"/>
    <w:autoRedefine/>
    <w:rsid w:val="00B66982"/>
    <w:pPr>
      <w:spacing w:before="120"/>
    </w:pPr>
    <w:rPr>
      <w:rFonts w:ascii="Fira Sans" w:hAnsi="Fira Sans" w:cs="Arial"/>
      <w:sz w:val="16"/>
      <w:szCs w:val="16"/>
    </w:rPr>
  </w:style>
  <w:style w:type="paragraph" w:customStyle="1" w:styleId="Stanwdniu">
    <w:name w:val="Stan w dniu"/>
    <w:basedOn w:val="Normalny"/>
    <w:rsid w:val="004D2624"/>
    <w:pPr>
      <w:autoSpaceDE w:val="0"/>
      <w:autoSpaceDN w:val="0"/>
      <w:spacing w:line="240" w:lineRule="auto"/>
      <w:ind w:left="1134"/>
    </w:pPr>
    <w:rPr>
      <w:rFonts w:ascii="Arial" w:eastAsia="Times New Roman" w:hAnsi="Arial" w:cs="Arial"/>
      <w:sz w:val="20"/>
      <w:szCs w:val="20"/>
    </w:rPr>
  </w:style>
  <w:style w:type="paragraph" w:customStyle="1" w:styleId="rdtytu">
    <w:name w:val="Śródtytuł"/>
    <w:basedOn w:val="Tekstpodstawowy2"/>
    <w:rsid w:val="0000730F"/>
    <w:pPr>
      <w:jc w:val="center"/>
    </w:pPr>
  </w:style>
  <w:style w:type="paragraph" w:customStyle="1" w:styleId="Tytudziau">
    <w:name w:val="Tytuł działu"/>
    <w:basedOn w:val="Nagwek1"/>
    <w:rsid w:val="004D2624"/>
    <w:pPr>
      <w:autoSpaceDE w:val="0"/>
      <w:autoSpaceDN w:val="0"/>
      <w:spacing w:before="240" w:after="60"/>
    </w:pPr>
    <w:rPr>
      <w:rFonts w:ascii="Arial" w:hAnsi="Arial" w:cs="Arial"/>
      <w:b/>
      <w:color w:val="auto"/>
      <w:kern w:val="28"/>
      <w:sz w:val="28"/>
      <w:szCs w:val="28"/>
    </w:rPr>
  </w:style>
  <w:style w:type="paragraph" w:customStyle="1" w:styleId="Boczek3">
    <w:name w:val="Boczek 3"/>
    <w:basedOn w:val="Boczek2"/>
    <w:rsid w:val="00677325"/>
    <w:pPr>
      <w:ind w:left="39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2624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26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4D2624"/>
    <w:rPr>
      <w:vertAlign w:val="superscript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4D2624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4D2624"/>
    <w:rPr>
      <w:rFonts w:ascii="Segoe UI" w:hAnsi="Segoe UI" w:cs="Segoe UI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077077"/>
    <w:rPr>
      <w:color w:val="954F72" w:themeColor="followed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08"/>
    <w:pPr>
      <w:jc w:val="both"/>
    </w:pPr>
    <w:rPr>
      <w:rFonts w:ascii="Fira Sans SemiBold" w:hAnsi="Fira Sans SemiBold"/>
      <w:color w:val="522398"/>
      <w:sz w:val="28"/>
      <w:lang w:val="en-GB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08"/>
    <w:rPr>
      <w:rFonts w:ascii="Fira Sans SemiBold" w:hAnsi="Fira Sans SemiBold"/>
      <w:color w:val="522398"/>
      <w:sz w:val="28"/>
      <w:lang w:val="en-GB"/>
    </w:rPr>
  </w:style>
  <w:style w:type="character" w:styleId="Uwydatnienie">
    <w:name w:val="Emphasis"/>
    <w:uiPriority w:val="20"/>
    <w:qFormat/>
    <w:rsid w:val="00BF1D08"/>
    <w:rPr>
      <w:rFonts w:ascii="Fira Sans SemiBold" w:hAnsi="Fira Sans SemiBold"/>
      <w:sz w:val="18"/>
    </w:rPr>
  </w:style>
  <w:style w:type="paragraph" w:customStyle="1" w:styleId="data">
    <w:name w:val="data"/>
    <w:basedOn w:val="Normalny"/>
    <w:qFormat/>
    <w:rsid w:val="009D307C"/>
    <w:pPr>
      <w:jc w:val="both"/>
    </w:pPr>
    <w:rPr>
      <w:rFonts w:ascii="Fira Sans SemiBold" w:hAnsi="Fira Sans SemiBold"/>
      <w:color w:val="522398"/>
      <w:sz w:val="28"/>
      <w:lang w:val="en-GB"/>
    </w:rPr>
  </w:style>
  <w:style w:type="character" w:styleId="Odwoaniedelikatne">
    <w:name w:val="Subtle Reference"/>
    <w:uiPriority w:val="31"/>
    <w:qFormat/>
    <w:rsid w:val="00A14CCE"/>
    <w:rPr>
      <w:color w:val="522398"/>
      <w:sz w:val="18"/>
      <w:szCs w:val="18"/>
    </w:rPr>
  </w:style>
  <w:style w:type="paragraph" w:customStyle="1" w:styleId="podtytuwykresu">
    <w:name w:val="podtytuł wykresu"/>
    <w:basedOn w:val="tytuwykresu"/>
    <w:qFormat/>
    <w:rsid w:val="00A14CCE"/>
    <w:rPr>
      <w:b w:val="0"/>
    </w:rPr>
  </w:style>
  <w:style w:type="paragraph" w:customStyle="1" w:styleId="Ogem">
    <w:name w:val="Ogółem"/>
    <w:basedOn w:val="Normalny"/>
    <w:qFormat/>
    <w:rsid w:val="00757718"/>
    <w:pPr>
      <w:tabs>
        <w:tab w:val="left" w:leader="dot" w:pos="3753"/>
      </w:tabs>
      <w:spacing w:before="20" w:after="22" w:line="240" w:lineRule="auto"/>
      <w:ind w:right="-816" w:firstLine="0"/>
    </w:pPr>
    <w:rPr>
      <w:rFonts w:cs="Arial"/>
      <w:b/>
      <w:color w:val="000000" w:themeColor="text1"/>
      <w:spacing w:val="20"/>
      <w:sz w:val="16"/>
      <w:szCs w:val="16"/>
    </w:rPr>
  </w:style>
  <w:style w:type="paragraph" w:customStyle="1" w:styleId="Przemys">
    <w:name w:val="Przemysł"/>
    <w:basedOn w:val="Ogem"/>
    <w:rsid w:val="006972EE"/>
    <w:rPr>
      <w:b w:val="0"/>
      <w:spacing w:val="0"/>
    </w:rPr>
  </w:style>
  <w:style w:type="paragraph" w:customStyle="1" w:styleId="nagwekinfsyg">
    <w:name w:val="nagłówek_inf syg"/>
    <w:basedOn w:val="Normalny"/>
    <w:qFormat/>
    <w:rsid w:val="00B321DB"/>
    <w:pPr>
      <w:spacing w:line="240" w:lineRule="auto"/>
      <w:ind w:left="227" w:firstLine="57"/>
      <w:jc w:val="both"/>
    </w:pPr>
    <w:rPr>
      <w:rFonts w:ascii="Fira Sans SemiBold" w:hAnsi="Fira Sans SemiBold"/>
      <w:sz w:val="18"/>
      <w:shd w:val="clear" w:color="auto" w:fill="auto"/>
      <w:lang w:eastAsia="en-US"/>
    </w:rPr>
  </w:style>
  <w:style w:type="paragraph" w:customStyle="1" w:styleId="kolorowakolumna">
    <w:name w:val="kolorowa kolumna"/>
    <w:basedOn w:val="Normalny"/>
    <w:qFormat/>
    <w:rsid w:val="006B0DEE"/>
    <w:pPr>
      <w:autoSpaceDE w:val="0"/>
      <w:autoSpaceDN w:val="0"/>
      <w:spacing w:line="240" w:lineRule="auto"/>
      <w:ind w:firstLine="0"/>
      <w:jc w:val="right"/>
    </w:pPr>
    <w:rPr>
      <w:rFonts w:eastAsia="Times New Roman" w:cs="Arial"/>
      <w:sz w:val="16"/>
      <w:szCs w:val="16"/>
      <w:shd w:val="clear" w:color="auto" w:fill="auto"/>
    </w:rPr>
  </w:style>
  <w:style w:type="paragraph" w:customStyle="1" w:styleId="Powizania">
    <w:name w:val="Powiązania"/>
    <w:basedOn w:val="kolorowakolumna"/>
    <w:qFormat/>
    <w:rsid w:val="00F14141"/>
    <w:pPr>
      <w:ind w:firstLine="284"/>
      <w:jc w:val="left"/>
    </w:pPr>
    <w:rPr>
      <w:sz w:val="19"/>
      <w:szCs w:val="19"/>
    </w:rPr>
  </w:style>
  <w:style w:type="paragraph" w:customStyle="1" w:styleId="trendy">
    <w:name w:val="trendy"/>
    <w:basedOn w:val="tekstnapierwszejstronie"/>
    <w:qFormat/>
    <w:rsid w:val="00197C58"/>
    <w:rPr>
      <w:shd w:val="clear" w:color="auto" w:fill="auto"/>
    </w:rPr>
  </w:style>
  <w:style w:type="paragraph" w:customStyle="1" w:styleId="Podtytuwykresu0">
    <w:name w:val="Podtytuł wykresu"/>
    <w:basedOn w:val="tytuwykresu"/>
    <w:qFormat/>
    <w:rsid w:val="0005234F"/>
    <w:pPr>
      <w:ind w:firstLine="0"/>
    </w:pPr>
    <w:rPr>
      <w:b w:val="0"/>
      <w:color w:val="000000" w:themeColor="text1"/>
    </w:rPr>
  </w:style>
  <w:style w:type="paragraph" w:customStyle="1" w:styleId="NagwekmniejszynpwybranedaneowojKomunikat">
    <w:name w:val="Nagłówek mniejszy (np. wybrane dane o woj)_Komunikat"/>
    <w:basedOn w:val="Nagwek1"/>
    <w:qFormat/>
    <w:rsid w:val="0005234F"/>
    <w:pPr>
      <w:autoSpaceDE w:val="0"/>
      <w:autoSpaceDN w:val="0"/>
      <w:spacing w:before="0" w:after="0"/>
      <w:ind w:left="1134" w:hanging="1134"/>
    </w:pPr>
    <w:rPr>
      <w:rFonts w:ascii="Fira Sans" w:hAnsi="Fira Sans" w:cs="Arial"/>
      <w:b/>
      <w:bCs w:val="0"/>
      <w:color w:val="522398"/>
      <w:sz w:val="19"/>
      <w:szCs w:val="19"/>
    </w:rPr>
  </w:style>
  <w:style w:type="paragraph" w:customStyle="1" w:styleId="Default">
    <w:name w:val="Default"/>
    <w:rsid w:val="006F3B3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Hipercze">
    <w:name w:val="Hyperlink"/>
    <w:semiHidden/>
    <w:rsid w:val="00ED1CE0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5B1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0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yperlink" Target="mailto:r.ptak@stat.gov.pl" TargetMode="External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42" Type="http://schemas.openxmlformats.org/officeDocument/2006/relationships/hyperlink" Target="https://x.com/Krakow_STAT" TargetMode="External"/><Relationship Id="rId47" Type="http://schemas.openxmlformats.org/officeDocument/2006/relationships/hyperlink" Target="https://krakow.stat.gov.pl/opracowania-biezace/informacje-sygnalne/nneopracowania/koniunktura-gospodarcza-opinie-formulowane-przez-jednostki-z-siedziba-w-wojewodztwie-malopolskim-sierpien-2026-r-,4,178.html" TargetMode="External"/><Relationship Id="rId50" Type="http://schemas.openxmlformats.org/officeDocument/2006/relationships/hyperlink" Target="https://stat.gov.pl/metainformacje/slownik-pojec/" TargetMode="External"/><Relationship Id="rId55" Type="http://schemas.openxmlformats.org/officeDocument/2006/relationships/hyperlink" Target="https://stat.gov.pl/metainformacje/slownik-pojec/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endnotes" Target="endnotes.xml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37" Type="http://schemas.openxmlformats.org/officeDocument/2006/relationships/hyperlink" Target="tel:124204050" TargetMode="External"/><Relationship Id="rId40" Type="http://schemas.openxmlformats.org/officeDocument/2006/relationships/image" Target="media/image24.png"/><Relationship Id="rId45" Type="http://schemas.openxmlformats.org/officeDocument/2006/relationships/hyperlink" Target="https://www.facebook.com/uskrk/" TargetMode="External"/><Relationship Id="rId53" Type="http://schemas.openxmlformats.org/officeDocument/2006/relationships/hyperlink" Target="http://swaid.stat.gov.pl/SitePages/StronaGlownaDBW.aspx" TargetMode="External"/><Relationship Id="rId58" Type="http://schemas.openxmlformats.org/officeDocument/2006/relationships/fontTable" Target="fontTable.xml"/><Relationship Id="rId5" Type="http://schemas.openxmlformats.org/officeDocument/2006/relationships/customXml" Target="../customXml/item5.xml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2.xml"/><Relationship Id="rId43" Type="http://schemas.openxmlformats.org/officeDocument/2006/relationships/image" Target="media/image25.png"/><Relationship Id="rId48" Type="http://schemas.openxmlformats.org/officeDocument/2006/relationships/hyperlink" Target="http://swaid.stat.gov.pl/SitePages/StronaGlownaDBW.aspx" TargetMode="External"/><Relationship Id="rId56" Type="http://schemas.openxmlformats.org/officeDocument/2006/relationships/header" Target="header3.xml"/><Relationship Id="rId8" Type="http://schemas.openxmlformats.org/officeDocument/2006/relationships/settings" Target="settings.xml"/><Relationship Id="rId51" Type="http://schemas.openxmlformats.org/officeDocument/2006/relationships/hyperlink" Target="https://krakow.stat.gov.pl/opracowania-biezace/komunikaty-i-biuletyny/inne-opracowania/biuletyn-statystyczny-wojewodztwa-malopolskiego-2-kwartal-2026,3,75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38" Type="http://schemas.openxmlformats.org/officeDocument/2006/relationships/hyperlink" Target="tel:123610151" TargetMode="External"/><Relationship Id="rId46" Type="http://schemas.openxmlformats.org/officeDocument/2006/relationships/hyperlink" Target="https://krakow.stat.gov.pl/opracowania-biezace/komunikaty-i-biuletyny/inne-opracowania/biuletyn-statystyczny-wojewodztwa-malopolskiego-2-kwartal-2026,3,75.html" TargetMode="External"/><Relationship Id="rId59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hyperlink" Target="https://krakow.stat.gov.pl/" TargetMode="External"/><Relationship Id="rId54" Type="http://schemas.openxmlformats.org/officeDocument/2006/relationships/hyperlink" Target="https://bdl.stat.gov.pl/BDL/star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49" Type="http://schemas.openxmlformats.org/officeDocument/2006/relationships/hyperlink" Target="https://bdl.stat.gov.pl/BDL/start" TargetMode="External"/><Relationship Id="rId57" Type="http://schemas.openxmlformats.org/officeDocument/2006/relationships/footer" Target="footer4.xml"/><Relationship Id="rId10" Type="http://schemas.openxmlformats.org/officeDocument/2006/relationships/footnotes" Target="footnotes.xml"/><Relationship Id="rId31" Type="http://schemas.openxmlformats.org/officeDocument/2006/relationships/image" Target="media/image23.png"/><Relationship Id="rId44" Type="http://schemas.openxmlformats.org/officeDocument/2006/relationships/image" Target="media/image26.png"/><Relationship Id="rId52" Type="http://schemas.openxmlformats.org/officeDocument/2006/relationships/hyperlink" Target="https://krakow.stat.gov.pl/opracowania-biezace/informacje-sygnalne/nneopracowania/koniunktura-gospodarcza-opinie-formulowane-przez-jednostki-z-siedziba-w-wojewodztwie-malopolskim-sierpien-2026-r-,4,178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0C49C-F7BA-4314-9B3A-505446A06D82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312D4205-F6C7-45C2-BA0A-F7779C912B60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AE3F61-5C4D-4F29-8067-7C64C9C9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22</Pages>
  <Words>7356</Words>
  <Characters>44140</Characters>
  <DocSecurity>0</DocSecurity>
  <Lines>367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małopolskiego w sierpniu 2026 r.</vt:lpstr>
    </vt:vector>
  </TitlesOfParts>
  <Company/>
  <LinksUpToDate>false</LinksUpToDate>
  <CharactersWithSpaces>51394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małopolskiego w sierpniu 2026 r.</dc:title>
  <dc:subject/>
  <dc:creator>Urząd Statystyczny w Krakowie</dc:creator>
  <cp:keywords/>
  <dc:description/>
  <cp:lastPrinted>2026-09-25T08:20:00Z</cp:lastPrinted>
  <dcterms:created xsi:type="dcterms:W3CDTF">2026-06-19T07:02:00Z</dcterms:created>
  <dcterms:modified xsi:type="dcterms:W3CDTF">2026-09-25T11:35:00Z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