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154D1B57" w:rsidR="00393761" w:rsidRPr="000A3DE6" w:rsidRDefault="00770A41" w:rsidP="00F049AB">
      <w:pPr>
        <w:pStyle w:val="Tytuinfomacjisygnalnej"/>
        <w:rPr>
          <w:color w:val="0D0D0D" w:themeColor="text1" w:themeTint="F2"/>
        </w:rPr>
      </w:pPr>
      <w:r w:rsidRPr="000A3DE6">
        <w:rPr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261A9072">
                <wp:simplePos x="0" y="0"/>
                <wp:positionH relativeFrom="margin">
                  <wp:align>left</wp:align>
                </wp:positionH>
                <wp:positionV relativeFrom="paragraph">
                  <wp:posOffset>1063625</wp:posOffset>
                </wp:positionV>
                <wp:extent cx="2204085" cy="1080135"/>
                <wp:effectExtent l="0" t="0" r="5715" b="5715"/>
                <wp:wrapSquare wrapText="bothSides"/>
                <wp:docPr id="6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8013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1AD6C9C4" w:rsidR="00720699" w:rsidRPr="000A3DE6" w:rsidRDefault="0047771B" w:rsidP="00DF18B5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284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0A3DE6">
                              <w:rPr>
                                <w:rStyle w:val="WartowskanikaZnak"/>
                                <w:szCs w:val="40"/>
                              </w:rPr>
                              <w:t>282,7</w:t>
                            </w:r>
                            <w:r w:rsidR="005748DE" w:rsidRPr="000A3DE6">
                              <w:rPr>
                                <w:rStyle w:val="WartowskanikaZnak"/>
                                <w:szCs w:val="40"/>
                              </w:rPr>
                              <w:t xml:space="preserve"> mln zł</w:t>
                            </w:r>
                          </w:p>
                          <w:p w14:paraId="4800E4D2" w14:textId="63561A0D" w:rsidR="00720699" w:rsidRPr="00D65C5B" w:rsidRDefault="002B734A" w:rsidP="00DF18B5">
                            <w:pPr>
                              <w:pStyle w:val="Opiswskanika"/>
                              <w:spacing w:before="120"/>
                              <w:ind w:left="284"/>
                              <w:rPr>
                                <w:sz w:val="18"/>
                                <w:szCs w:val="20"/>
                              </w:rPr>
                            </w:pPr>
                            <w:r w:rsidRPr="000A3DE6">
                              <w:t>Wynik budżetów jednostek</w:t>
                            </w:r>
                            <w:r w:rsidR="00E13C6C" w:rsidRPr="000A3DE6">
                              <w:br/>
                            </w:r>
                            <w:r w:rsidRPr="000A3DE6">
                              <w:t>samorządu terytorialnego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style="position:absolute;margin-left:0;margin-top:83.75pt;width:173.55pt;height:85.05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" fillcolor="#001d77" stroked="f">
                <v:stroke joinstyle="miter"/>
                <v:textbox inset="1mm,1mm,1mm,1mm">
                  <w:txbxContent>
                    <w:p w14:paraId="5F5006A9" w14:textId="1AD6C9C4" w:rsidR="00720699" w:rsidRPr="000A3DE6" w:rsidRDefault="0047771B" w:rsidP="00DF18B5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284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</w:pPr>
                      <w:r w:rsidRPr="000A3DE6">
                        <w:rPr>
                          <w:rStyle w:val="WartowskanikaZnak"/>
                          <w:szCs w:val="40"/>
                        </w:rPr>
                        <w:t>282,7</w:t>
                      </w:r>
                      <w:r w:rsidR="005748DE" w:rsidRPr="000A3DE6">
                        <w:rPr>
                          <w:rStyle w:val="WartowskanikaZnak"/>
                          <w:szCs w:val="40"/>
                        </w:rPr>
                        <w:t xml:space="preserve"> mln zł</w:t>
                      </w:r>
                    </w:p>
                    <w:p w14:paraId="4800E4D2" w14:textId="63561A0D" w:rsidR="00720699" w:rsidRPr="00D65C5B" w:rsidRDefault="002B734A" w:rsidP="00DF18B5">
                      <w:pPr>
                        <w:pStyle w:val="Opiswskanika"/>
                        <w:spacing w:before="120"/>
                        <w:ind w:left="284"/>
                        <w:rPr>
                          <w:sz w:val="18"/>
                          <w:szCs w:val="20"/>
                        </w:rPr>
                      </w:pPr>
                      <w:r w:rsidRPr="000A3DE6">
                        <w:t>Wynik budżetów jednostek</w:t>
                      </w:r>
                      <w:r w:rsidR="00E13C6C" w:rsidRPr="000A3DE6">
                        <w:br/>
                      </w:r>
                      <w:r w:rsidRPr="000A3DE6">
                        <w:t>samorządu terytorialnego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16489" w:rsidRPr="000A3DE6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4E62FC6D" wp14:editId="160FE14A">
                <wp:simplePos x="0" y="0"/>
                <wp:positionH relativeFrom="column">
                  <wp:posOffset>5256530</wp:posOffset>
                </wp:positionH>
                <wp:positionV relativeFrom="paragraph">
                  <wp:posOffset>-21398</wp:posOffset>
                </wp:positionV>
                <wp:extent cx="1728000" cy="338400"/>
                <wp:effectExtent l="0" t="0" r="0" b="5080"/>
                <wp:wrapNone/>
                <wp:docPr id="8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8000" cy="33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A9B84" w14:textId="75DE334D" w:rsidR="00720699" w:rsidRPr="005F3D65" w:rsidRDefault="00720699" w:rsidP="006E58E5">
                            <w:pPr>
                              <w:pStyle w:val="Datainformacjisygnalnej"/>
                            </w:pPr>
                            <w:r w:rsidRPr="000A3DE6">
                              <w:t>30.09.202</w:t>
                            </w:r>
                            <w:r w:rsidR="00222C72" w:rsidRPr="000A3DE6">
                              <w:t>6</w:t>
                            </w:r>
                            <w:r w:rsidRPr="000A3DE6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62FC6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3.9pt;margin-top:-1.7pt;width:136.05pt;height:26.65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" filled="f" stroked="f">
                <v:textbox>
                  <w:txbxContent>
                    <w:p w14:paraId="573A9B84" w14:textId="75DE334D" w:rsidR="00720699" w:rsidRPr="005F3D65" w:rsidRDefault="00720699" w:rsidP="006E58E5">
                      <w:pPr>
                        <w:pStyle w:val="Datainformacjisygnalnej"/>
                      </w:pPr>
                      <w:r w:rsidRPr="000A3DE6">
                        <w:t>30.09.202</w:t>
                      </w:r>
                      <w:r w:rsidR="00222C72" w:rsidRPr="000A3DE6">
                        <w:t>6</w:t>
                      </w:r>
                      <w:r w:rsidRPr="000A3DE6"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6E58E5" w:rsidRPr="000A3DE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EB42101" wp14:editId="75885322">
                <wp:simplePos x="0" y="0"/>
                <wp:positionH relativeFrom="column">
                  <wp:posOffset>5036820</wp:posOffset>
                </wp:positionH>
                <wp:positionV relativeFrom="paragraph">
                  <wp:posOffset>-738062</wp:posOffset>
                </wp:positionV>
                <wp:extent cx="2058670" cy="356235"/>
                <wp:effectExtent l="0" t="0" r="0" b="5715"/>
                <wp:wrapNone/>
                <wp:docPr id="9" name="Schemat blokowy: opóźnienie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58670" cy="35623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A5033" w14:textId="77777777" w:rsidR="00720699" w:rsidRPr="003C6C8D" w:rsidRDefault="00720699" w:rsidP="006E58E5">
                            <w:pPr>
                              <w:spacing w:before="0" w:after="0" w:line="240" w:lineRule="auto"/>
                              <w:ind w:left="227"/>
                              <w:jc w:val="center"/>
                              <w:rPr>
                                <w:rFonts w:ascii="Fira Sans SemiBold" w:hAnsi="Fira Sans SemiBold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</w:rPr>
                              <w:t>INFORMACJE SYGNALNE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42101" id="Schemat blokowy: opóźnienie 6" o:spid="_x0000_s1028" style="position:absolute;margin-left:396.6pt;margin-top:-58.1pt;width:162.1pt;height:28.05pt;flip:x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" adj="-11796480,,5400" path="m,l3220948,v169038,,306070,137032,306070,306070c3527018,475108,3389986,612140,3220948,612140l,612140,,xe" fillcolor="#001d77" stroked="f" strokeweight="1pt">
                <v:stroke joinstyle="miter"/>
                <v:formulas/>
                <v:path arrowok="t" o:connecttype="custom" o:connectlocs="0,0;1880021,0;2058670,178118;1880021,356235;0,356235;0,0" o:connectangles="0,0,0,0,0,0" textboxrect="0,0,3527018,612140"/>
                <v:textbox>
                  <w:txbxContent>
                    <w:p w14:paraId="523A5033" w14:textId="77777777" w:rsidR="00720699" w:rsidRPr="003C6C8D" w:rsidRDefault="00720699" w:rsidP="006E58E5">
                      <w:pPr>
                        <w:spacing w:before="0" w:after="0" w:line="240" w:lineRule="auto"/>
                        <w:ind w:left="227"/>
                        <w:jc w:val="center"/>
                        <w:rPr>
                          <w:rFonts w:ascii="Fira Sans SemiBold" w:hAnsi="Fira Sans SemiBold"/>
                        </w:rPr>
                      </w:pPr>
                      <w:r>
                        <w:rPr>
                          <w:rFonts w:ascii="Fira Sans SemiBold" w:hAnsi="Fira Sans SemiBold"/>
                        </w:rPr>
                        <w:t>INFORMACJE SYGNALNE</w:t>
                      </w:r>
                    </w:p>
                  </w:txbxContent>
                </v:textbox>
              </v:shape>
            </w:pict>
          </mc:Fallback>
        </mc:AlternateContent>
      </w:r>
      <w:r w:rsidR="00F674DA" w:rsidRPr="000A3DE6">
        <w:t xml:space="preserve">Budżety </w:t>
      </w:r>
      <w:r w:rsidR="00F674DA" w:rsidRPr="000A3DE6">
        <w:rPr>
          <w:color w:val="000000"/>
        </w:rPr>
        <w:t>jednostek</w:t>
      </w:r>
      <w:r w:rsidR="00F674DA" w:rsidRPr="000A3DE6">
        <w:t xml:space="preserve"> samorządu terytorialnego</w:t>
      </w:r>
      <w:r w:rsidR="00F674DA" w:rsidRPr="000A3DE6">
        <w:br/>
      </w:r>
      <w:r w:rsidR="008D11D4" w:rsidRPr="000A3DE6">
        <w:t xml:space="preserve">w województwie </w:t>
      </w:r>
      <w:bookmarkStart w:id="0" w:name="_Hlk137239969"/>
      <w:bookmarkEnd w:id="0"/>
      <w:r w:rsidR="00253722" w:rsidRPr="000A3DE6">
        <w:rPr>
          <w:noProof/>
          <w:color w:val="0D0D0D" w:themeColor="text1" w:themeTint="F2"/>
          <w:lang w:eastAsia="pl-PL"/>
        </w:rPr>
        <w:drawing>
          <wp:anchor distT="0" distB="0" distL="114300" distR="114300" simplePos="0" relativeHeight="251814912" behindDoc="0" locked="0" layoutInCell="1" allowOverlap="1" wp14:anchorId="09575F95" wp14:editId="100DEF2C">
            <wp:simplePos x="0" y="0"/>
            <wp:positionH relativeFrom="column">
              <wp:posOffset>0</wp:posOffset>
            </wp:positionH>
            <wp:positionV relativeFrom="page">
              <wp:posOffset>334645</wp:posOffset>
            </wp:positionV>
            <wp:extent cx="1393200" cy="432000"/>
            <wp:effectExtent l="0" t="0" r="0" b="6350"/>
            <wp:wrapNone/>
            <wp:docPr id="4" name="Obraz 4" descr="Logo Urzędu Statystycznego w Olszty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US.e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200" cy="4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11D4" w:rsidRPr="000A3DE6">
        <w:rPr>
          <w:color w:val="0D0D0D" w:themeColor="text1" w:themeTint="F2"/>
        </w:rPr>
        <w:t>warmińsko-mazurskim w 202</w:t>
      </w:r>
      <w:r w:rsidR="00222C72" w:rsidRPr="000A3DE6">
        <w:rPr>
          <w:color w:val="0D0D0D" w:themeColor="text1" w:themeTint="F2"/>
        </w:rPr>
        <w:t>5</w:t>
      </w:r>
      <w:r w:rsidR="008D11D4" w:rsidRPr="000A3DE6">
        <w:rPr>
          <w:color w:val="0D0D0D" w:themeColor="text1" w:themeTint="F2"/>
        </w:rPr>
        <w:t xml:space="preserve"> r.</w:t>
      </w:r>
    </w:p>
    <w:p w14:paraId="043A580B" w14:textId="2ACF2D66" w:rsidR="00770A41" w:rsidRPr="000A3DE6" w:rsidRDefault="002B734A" w:rsidP="00770A41">
      <w:pPr>
        <w:pStyle w:val="Lead"/>
        <w:rPr>
          <w:color w:val="0D0D0D" w:themeColor="text1" w:themeTint="F2"/>
        </w:rPr>
      </w:pPr>
      <w:bookmarkStart w:id="1" w:name="_Hlk176344619"/>
      <w:r w:rsidRPr="000A3DE6">
        <w:rPr>
          <w:color w:val="0D0D0D" w:themeColor="text1" w:themeTint="F2"/>
        </w:rPr>
        <w:t>Na budżety jednostek samorządu terytorialnego województwa warmińsko-mazurskiego złożyły się budżety 114 gmin, 2 miast na prawach powiatu,</w:t>
      </w:r>
      <w:r w:rsidR="00C26709" w:rsidRPr="000A3DE6">
        <w:rPr>
          <w:color w:val="0D0D0D" w:themeColor="text1" w:themeTint="F2"/>
        </w:rPr>
        <w:br/>
      </w:r>
      <w:r w:rsidRPr="000A3DE6">
        <w:rPr>
          <w:color w:val="0D0D0D" w:themeColor="text1" w:themeTint="F2"/>
        </w:rPr>
        <w:t>19 powiatów i województwa. W 202</w:t>
      </w:r>
      <w:r w:rsidR="0047771B" w:rsidRPr="000A3DE6">
        <w:rPr>
          <w:color w:val="0D0D0D" w:themeColor="text1" w:themeTint="F2"/>
        </w:rPr>
        <w:t>5</w:t>
      </w:r>
      <w:r w:rsidRPr="000A3DE6">
        <w:rPr>
          <w:color w:val="0D0D0D" w:themeColor="text1" w:themeTint="F2"/>
        </w:rPr>
        <w:t xml:space="preserve"> r. łączne dochody jednostek </w:t>
      </w:r>
      <w:r w:rsidR="00C26709" w:rsidRPr="000A3DE6">
        <w:rPr>
          <w:color w:val="0D0D0D" w:themeColor="text1" w:themeTint="F2"/>
        </w:rPr>
        <w:t xml:space="preserve">wzrosły w </w:t>
      </w:r>
      <w:r w:rsidR="00EC3218" w:rsidRPr="000A3DE6">
        <w:rPr>
          <w:color w:val="0D0D0D" w:themeColor="text1" w:themeTint="F2"/>
        </w:rPr>
        <w:t xml:space="preserve">większym stopniu niż wydatki. </w:t>
      </w:r>
      <w:r w:rsidR="00C26709" w:rsidRPr="000A3DE6">
        <w:rPr>
          <w:color w:val="0D0D0D" w:themeColor="text1" w:themeTint="F2"/>
        </w:rPr>
        <w:t xml:space="preserve">Wynik </w:t>
      </w:r>
      <w:r w:rsidRPr="000A3DE6">
        <w:rPr>
          <w:color w:val="0D0D0D" w:themeColor="text1" w:themeTint="F2"/>
        </w:rPr>
        <w:t xml:space="preserve">budżetów jednostek samorządu terytorialnego zamknął się </w:t>
      </w:r>
      <w:r w:rsidR="005748DE" w:rsidRPr="000A3DE6">
        <w:rPr>
          <w:color w:val="0D0D0D" w:themeColor="text1" w:themeTint="F2"/>
        </w:rPr>
        <w:t>nadwyżką finansową.</w:t>
      </w:r>
      <w:bookmarkEnd w:id="1"/>
    </w:p>
    <w:p w14:paraId="3DB10F9F" w14:textId="7D5A97E4" w:rsidR="00E95B8E" w:rsidRPr="000A3DE6" w:rsidRDefault="004E4C4B" w:rsidP="00404AC5">
      <w:pPr>
        <w:pStyle w:val="Lead"/>
        <w:spacing w:line="240" w:lineRule="auto"/>
        <w:rPr>
          <w:rFonts w:eastAsia="Times New Roman" w:cs="Times New Roman"/>
          <w:bCs/>
          <w:noProof w:val="0"/>
        </w:rPr>
      </w:pPr>
      <w:r w:rsidRPr="000A3DE6">
        <w:rPr>
          <w:color w:val="00B050"/>
        </w:rPr>
        <mc:AlternateContent>
          <mc:Choice Requires="wps">
            <w:drawing>
              <wp:anchor distT="45720" distB="45720" distL="114300" distR="114300" simplePos="0" relativeHeight="251833344" behindDoc="0" locked="0" layoutInCell="1" allowOverlap="1" wp14:anchorId="72052984" wp14:editId="6C830E53">
                <wp:simplePos x="0" y="0"/>
                <wp:positionH relativeFrom="column">
                  <wp:posOffset>5256530</wp:posOffset>
                </wp:positionH>
                <wp:positionV relativeFrom="paragraph">
                  <wp:posOffset>310707</wp:posOffset>
                </wp:positionV>
                <wp:extent cx="1727835" cy="727880"/>
                <wp:effectExtent l="0" t="0" r="0" b="0"/>
                <wp:wrapNone/>
                <wp:docPr id="5" name="Pole tekstow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727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0E21B" w14:textId="342A8690" w:rsidR="00E05E06" w:rsidRPr="00760374" w:rsidRDefault="00314EB4" w:rsidP="00D21A59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 w:rsidRPr="000A3DE6">
                              <w:t xml:space="preserve">Dochody jednostek samorządu terytorialnego województwa </w:t>
                            </w:r>
                            <w:r w:rsidR="007F3925" w:rsidRPr="000A3DE6">
                              <w:t xml:space="preserve">były </w:t>
                            </w:r>
                            <w:r w:rsidR="00116399" w:rsidRPr="000A3DE6">
                              <w:t>wyższe</w:t>
                            </w:r>
                            <w:r w:rsidR="007F3925" w:rsidRPr="000A3DE6">
                              <w:t xml:space="preserve">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52984" id="Pole tekstowe 5" o:spid="_x0000_s1029" type="#_x0000_t202" style="position:absolute;margin-left:413.9pt;margin-top:24.45pt;width:136.05pt;height:57.3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" filled="f" stroked="f">
                <v:textbox>
                  <w:txbxContent>
                    <w:p w14:paraId="4FC0E21B" w14:textId="342A8690" w:rsidR="00E05E06" w:rsidRPr="00760374" w:rsidRDefault="00314EB4" w:rsidP="00D21A59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 w:rsidRPr="000A3DE6">
                        <w:t xml:space="preserve">Dochody jednostek samorządu terytorialnego województwa </w:t>
                      </w:r>
                      <w:r w:rsidR="007F3925" w:rsidRPr="000A3DE6">
                        <w:t xml:space="preserve">były </w:t>
                      </w:r>
                      <w:r w:rsidR="00116399" w:rsidRPr="000A3DE6">
                        <w:t>wyższe</w:t>
                      </w:r>
                      <w:r w:rsidR="007F3925" w:rsidRPr="000A3DE6">
                        <w:t xml:space="preserve"> niż rok wcześniej</w:t>
                      </w:r>
                    </w:p>
                  </w:txbxContent>
                </v:textbox>
              </v:shape>
            </w:pict>
          </mc:Fallback>
        </mc:AlternateContent>
      </w:r>
      <w:r w:rsidR="00D21A59" w:rsidRPr="000A3DE6">
        <w:rPr>
          <w:color w:val="001D77"/>
        </w:rPr>
        <w:t>Dochody budżetów jednostek samorządu terytorialnego</w:t>
      </w:r>
    </w:p>
    <w:p w14:paraId="09A7FF16" w14:textId="5DBE3CAC" w:rsidR="00D21A59" w:rsidRPr="000A3DE6" w:rsidRDefault="00D21A59" w:rsidP="00404AC5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 202</w:t>
      </w:r>
      <w:r w:rsidR="007A7DE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5</w:t>
      </w:r>
      <w:r w:rsidR="009519A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r. dochody budżetów </w:t>
      </w:r>
      <w:r w:rsidR="00B35C3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jednostek samorządu terytorialnego województwa warmińsko-</w:t>
      </w:r>
      <w:r w:rsidR="007F392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br/>
        <w:t>-</w:t>
      </w:r>
      <w:r w:rsidR="00B35C3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mazurskiego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wyniosły 1</w:t>
      </w:r>
      <w:r w:rsidR="007A7DE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6</w:t>
      </w:r>
      <w:r w:rsidR="009519A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7A7DE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863</w:t>
      </w:r>
      <w:r w:rsidR="002E4278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,</w:t>
      </w:r>
      <w:r w:rsidR="007A7DE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0</w:t>
      </w:r>
      <w:r w:rsidR="009519A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mln</w:t>
      </w:r>
      <w:r w:rsidR="009519A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 i były o </w:t>
      </w:r>
      <w:r w:rsidR="007A7DE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10</w:t>
      </w:r>
      <w:r w:rsidR="002E4278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,</w:t>
      </w:r>
      <w:r w:rsidR="007A7DE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3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 </w:t>
      </w:r>
      <w:r w:rsidR="0003016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wyższe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od uzyskanych </w:t>
      </w:r>
      <w:r w:rsidR="007733C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rok wcześniej.</w:t>
      </w:r>
      <w:r w:rsidR="00A817D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03016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największym stopniu </w:t>
      </w:r>
      <w:r w:rsidR="00A817D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wzrosły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dochody </w:t>
      </w:r>
      <w:r w:rsidR="007A7DE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województwa, </w:t>
      </w:r>
      <w:r w:rsidR="0011639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</w:t>
      </w:r>
      <w:r w:rsidR="002912A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mniej</w:t>
      </w:r>
      <w:r w:rsidR="00A817D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szym</w:t>
      </w:r>
      <w:r w:rsidR="002912A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11639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– </w:t>
      </w:r>
      <w:r w:rsidR="002E4278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gmin i </w:t>
      </w:r>
      <w:r w:rsidR="007A7DE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miast na prawach powiatu, a w </w:t>
      </w:r>
      <w:r w:rsidR="00A817D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najmniejszym</w:t>
      </w:r>
      <w:r w:rsidR="002912A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11639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– </w:t>
      </w:r>
      <w:r w:rsidR="005D77F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powiatów</w:t>
      </w:r>
      <w:r w:rsidR="002912A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.</w:t>
      </w:r>
      <w:r w:rsidR="007F392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Dochody jednostek samorządu terytorialnego województwa stanowiły 3,</w:t>
      </w:r>
      <w:r w:rsidR="005D77F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6</w:t>
      </w:r>
      <w:r w:rsidR="007F392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% łącznych dochodów jednostek samorządu terytorialnego</w:t>
      </w:r>
      <w:r w:rsidR="005D77F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7F392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 kraju.</w:t>
      </w:r>
    </w:p>
    <w:p w14:paraId="0CF1AE16" w14:textId="426D4BF2" w:rsidR="00D21A59" w:rsidRPr="000A3DE6" w:rsidRDefault="00D21A59" w:rsidP="00404AC5">
      <w:pPr>
        <w:pStyle w:val="Tytutablicy"/>
        <w:rPr>
          <w:b w:val="0"/>
          <w:color w:val="0D0D0D" w:themeColor="text1" w:themeTint="F2"/>
        </w:rPr>
      </w:pPr>
      <w:r w:rsidRPr="000A3DE6">
        <w:rPr>
          <w:color w:val="0D0D0D" w:themeColor="text1" w:themeTint="F2"/>
        </w:rPr>
        <w:t>Tablica 1. Dochody budżetów jednostek samorządu terytorialnego w 202</w:t>
      </w:r>
      <w:r w:rsidR="00A9130F" w:rsidRPr="000A3DE6">
        <w:rPr>
          <w:color w:val="0D0D0D" w:themeColor="text1" w:themeTint="F2"/>
        </w:rPr>
        <w:t>5</w:t>
      </w:r>
      <w:r w:rsidR="0061280D" w:rsidRPr="000A3DE6">
        <w:rPr>
          <w:color w:val="0D0D0D" w:themeColor="text1" w:themeTint="F2"/>
        </w:rPr>
        <w:t xml:space="preserve"> r.</w:t>
      </w:r>
    </w:p>
    <w:tbl>
      <w:tblPr>
        <w:tblW w:w="7938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Lorem ipsum dolor sit amet, consectetur adipiscing elit (stan w dniu 31 marca)"/>
      </w:tblPr>
      <w:tblGrid>
        <w:gridCol w:w="1701"/>
        <w:gridCol w:w="1020"/>
        <w:gridCol w:w="1021"/>
        <w:gridCol w:w="1077"/>
        <w:gridCol w:w="1021"/>
        <w:gridCol w:w="1021"/>
        <w:gridCol w:w="1077"/>
      </w:tblGrid>
      <w:tr w:rsidR="00760374" w:rsidRPr="000A3DE6" w14:paraId="5155BDE8" w14:textId="77777777" w:rsidTr="00BF4EB9">
        <w:trPr>
          <w:trHeight w:hRule="exact" w:val="510"/>
        </w:trPr>
        <w:tc>
          <w:tcPr>
            <w:tcW w:w="1701" w:type="dxa"/>
            <w:vMerge w:val="restart"/>
            <w:noWrap/>
            <w:vAlign w:val="center"/>
            <w:hideMark/>
          </w:tcPr>
          <w:p w14:paraId="2EB03339" w14:textId="3A0CE5B5" w:rsidR="00D21A59" w:rsidRPr="000A3DE6" w:rsidRDefault="00D21A59" w:rsidP="00CB382B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  <w:bookmarkStart w:id="2" w:name="_Hlk177373090"/>
            <w:r w:rsidRPr="000A3DE6">
              <w:rPr>
                <w:color w:val="0D0D0D" w:themeColor="text1" w:themeTint="F2"/>
                <w:sz w:val="17"/>
                <w:szCs w:val="17"/>
              </w:rPr>
              <w:t>Wyszczególnienie</w:t>
            </w:r>
          </w:p>
        </w:tc>
        <w:tc>
          <w:tcPr>
            <w:tcW w:w="3118" w:type="dxa"/>
            <w:gridSpan w:val="3"/>
            <w:vAlign w:val="center"/>
            <w:hideMark/>
          </w:tcPr>
          <w:p w14:paraId="38A9D225" w14:textId="77777777" w:rsidR="00D21A59" w:rsidRPr="000A3DE6" w:rsidRDefault="00D21A59" w:rsidP="00CB382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Ogółem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65EFB75F" w14:textId="77777777" w:rsidR="00D21A59" w:rsidRPr="000A3DE6" w:rsidRDefault="00D21A59" w:rsidP="00CB382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Dochody własne</w:t>
            </w:r>
          </w:p>
        </w:tc>
        <w:tc>
          <w:tcPr>
            <w:tcW w:w="1021" w:type="dxa"/>
            <w:vAlign w:val="center"/>
          </w:tcPr>
          <w:p w14:paraId="385AA0DD" w14:textId="77777777" w:rsidR="00D21A59" w:rsidRPr="000A3DE6" w:rsidRDefault="00D21A59" w:rsidP="00CB382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Dotacje</w:t>
            </w:r>
          </w:p>
        </w:tc>
        <w:tc>
          <w:tcPr>
            <w:tcW w:w="1077" w:type="dxa"/>
            <w:vAlign w:val="center"/>
          </w:tcPr>
          <w:p w14:paraId="07DA009A" w14:textId="77777777" w:rsidR="00D21A59" w:rsidRPr="000A3DE6" w:rsidRDefault="00D21A59" w:rsidP="00CB382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Subwencja ogólna</w:t>
            </w:r>
          </w:p>
        </w:tc>
      </w:tr>
      <w:tr w:rsidR="00760374" w:rsidRPr="000A3DE6" w14:paraId="6B0BEE2D" w14:textId="77777777" w:rsidTr="00BF4EB9">
        <w:trPr>
          <w:trHeight w:hRule="exact" w:val="510"/>
        </w:trPr>
        <w:tc>
          <w:tcPr>
            <w:tcW w:w="1701" w:type="dxa"/>
            <w:vMerge/>
            <w:noWrap/>
            <w:vAlign w:val="center"/>
            <w:hideMark/>
          </w:tcPr>
          <w:p w14:paraId="61633C54" w14:textId="77777777" w:rsidR="003F1D18" w:rsidRPr="000A3DE6" w:rsidRDefault="003F1D18" w:rsidP="003F1D18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020" w:type="dxa"/>
            <w:vAlign w:val="center"/>
            <w:hideMark/>
          </w:tcPr>
          <w:p w14:paraId="76A8CA48" w14:textId="3370BFBE" w:rsidR="003F1D18" w:rsidRPr="000A3DE6" w:rsidRDefault="003F1D18" w:rsidP="003F1D18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w mln zł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370E548F" w14:textId="14D7AF6E" w:rsidR="003F1D18" w:rsidRPr="000A3DE6" w:rsidRDefault="003F1D18" w:rsidP="003F1D18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202</w:t>
            </w:r>
            <w:r w:rsidR="00A9130F"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4</w:t>
            </w:r>
            <w:r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=100</w:t>
            </w:r>
          </w:p>
        </w:tc>
        <w:tc>
          <w:tcPr>
            <w:tcW w:w="1077" w:type="dxa"/>
            <w:vAlign w:val="center"/>
          </w:tcPr>
          <w:p w14:paraId="3BCEB6F5" w14:textId="72ED7717" w:rsidR="003F1D18" w:rsidRPr="000A3DE6" w:rsidRDefault="003F1D18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na 1 mieszkańca w zł</w:t>
            </w:r>
          </w:p>
        </w:tc>
        <w:tc>
          <w:tcPr>
            <w:tcW w:w="3119" w:type="dxa"/>
            <w:gridSpan w:val="3"/>
            <w:vAlign w:val="center"/>
          </w:tcPr>
          <w:p w14:paraId="34E5B2DF" w14:textId="72F1555F" w:rsidR="003F1D18" w:rsidRPr="000A3DE6" w:rsidRDefault="003F1D18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w mln zł</w:t>
            </w:r>
          </w:p>
        </w:tc>
      </w:tr>
      <w:tr w:rsidR="00A9130F" w:rsidRPr="000A3DE6" w14:paraId="4C7939E3" w14:textId="77777777" w:rsidTr="00A9130F">
        <w:trPr>
          <w:trHeight w:hRule="exact" w:val="340"/>
        </w:trPr>
        <w:tc>
          <w:tcPr>
            <w:tcW w:w="1701" w:type="dxa"/>
            <w:noWrap/>
            <w:vAlign w:val="center"/>
          </w:tcPr>
          <w:p w14:paraId="43BD1408" w14:textId="77777777" w:rsidR="00A9130F" w:rsidRPr="000A3DE6" w:rsidRDefault="00A9130F" w:rsidP="00A9130F">
            <w:pPr>
              <w:pStyle w:val="Tablicabocz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0A3DE6">
              <w:rPr>
                <w:b/>
                <w:color w:val="0D0D0D" w:themeColor="text1" w:themeTint="F2"/>
                <w:sz w:val="17"/>
                <w:szCs w:val="17"/>
              </w:rPr>
              <w:t>OGÓŁEM</w:t>
            </w:r>
          </w:p>
        </w:tc>
        <w:tc>
          <w:tcPr>
            <w:tcW w:w="1020" w:type="dxa"/>
            <w:vAlign w:val="center"/>
          </w:tcPr>
          <w:p w14:paraId="70D9FF73" w14:textId="53EDB0E9" w:rsidR="00A9130F" w:rsidRPr="000A3DE6" w:rsidRDefault="00A9130F" w:rsidP="00A9130F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0A3DE6">
              <w:rPr>
                <w:b/>
                <w:color w:val="0D0D0D" w:themeColor="text1" w:themeTint="F2"/>
                <w:sz w:val="17"/>
                <w:szCs w:val="17"/>
              </w:rPr>
              <w:t>16</w:t>
            </w:r>
            <w:r w:rsidR="0050119F" w:rsidRPr="000A3DE6">
              <w:rPr>
                <w:b/>
                <w:color w:val="0D0D0D" w:themeColor="text1" w:themeTint="F2"/>
                <w:sz w:val="17"/>
                <w:szCs w:val="17"/>
              </w:rPr>
              <w:t xml:space="preserve"> </w:t>
            </w:r>
            <w:r w:rsidRPr="000A3DE6">
              <w:rPr>
                <w:b/>
                <w:color w:val="0D0D0D" w:themeColor="text1" w:themeTint="F2"/>
                <w:sz w:val="17"/>
                <w:szCs w:val="17"/>
              </w:rPr>
              <w:t>863,0</w:t>
            </w:r>
          </w:p>
        </w:tc>
        <w:tc>
          <w:tcPr>
            <w:tcW w:w="1021" w:type="dxa"/>
            <w:vAlign w:val="center"/>
          </w:tcPr>
          <w:p w14:paraId="47B64F19" w14:textId="2BA198F4" w:rsidR="00A9130F" w:rsidRPr="000A3DE6" w:rsidRDefault="00A9130F" w:rsidP="00A9130F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0A3DE6">
              <w:rPr>
                <w:b/>
                <w:color w:val="0D0D0D" w:themeColor="text1" w:themeTint="F2"/>
                <w:sz w:val="17"/>
                <w:szCs w:val="17"/>
              </w:rPr>
              <w:t>110,3</w:t>
            </w:r>
          </w:p>
        </w:tc>
        <w:tc>
          <w:tcPr>
            <w:tcW w:w="1077" w:type="dxa"/>
            <w:vAlign w:val="center"/>
          </w:tcPr>
          <w:p w14:paraId="380543E8" w14:textId="36A000C5" w:rsidR="00A9130F" w:rsidRPr="000A3DE6" w:rsidRDefault="00A9130F" w:rsidP="00A9130F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0A3DE6">
              <w:rPr>
                <w:b/>
                <w:color w:val="0D0D0D" w:themeColor="text1" w:themeTint="F2"/>
                <w:sz w:val="17"/>
                <w:szCs w:val="17"/>
              </w:rPr>
              <w:t>.</w:t>
            </w:r>
          </w:p>
        </w:tc>
        <w:tc>
          <w:tcPr>
            <w:tcW w:w="1021" w:type="dxa"/>
            <w:vAlign w:val="center"/>
          </w:tcPr>
          <w:p w14:paraId="3D0ADC3F" w14:textId="322B29D7" w:rsidR="00A9130F" w:rsidRPr="000A3DE6" w:rsidRDefault="00A9130F" w:rsidP="00A9130F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0A3DE6">
              <w:rPr>
                <w:b/>
                <w:sz w:val="17"/>
                <w:szCs w:val="17"/>
              </w:rPr>
              <w:t>9</w:t>
            </w:r>
            <w:r w:rsidR="000E1577" w:rsidRPr="000A3DE6">
              <w:rPr>
                <w:b/>
                <w:sz w:val="17"/>
                <w:szCs w:val="17"/>
              </w:rPr>
              <w:t xml:space="preserve"> </w:t>
            </w:r>
            <w:r w:rsidRPr="000A3DE6">
              <w:rPr>
                <w:b/>
                <w:sz w:val="17"/>
                <w:szCs w:val="17"/>
              </w:rPr>
              <w:t>454,5</w:t>
            </w:r>
          </w:p>
        </w:tc>
        <w:tc>
          <w:tcPr>
            <w:tcW w:w="1021" w:type="dxa"/>
            <w:vAlign w:val="center"/>
          </w:tcPr>
          <w:p w14:paraId="64B022DE" w14:textId="3CF0ED21" w:rsidR="00A9130F" w:rsidRPr="000A3DE6" w:rsidRDefault="00A9130F" w:rsidP="00A9130F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0A3DE6">
              <w:rPr>
                <w:b/>
                <w:sz w:val="17"/>
                <w:szCs w:val="17"/>
              </w:rPr>
              <w:t>4</w:t>
            </w:r>
            <w:r w:rsidR="000E1577" w:rsidRPr="000A3DE6">
              <w:rPr>
                <w:b/>
                <w:sz w:val="17"/>
                <w:szCs w:val="17"/>
              </w:rPr>
              <w:t xml:space="preserve"> </w:t>
            </w:r>
            <w:r w:rsidRPr="000A3DE6">
              <w:rPr>
                <w:b/>
                <w:sz w:val="17"/>
                <w:szCs w:val="17"/>
              </w:rPr>
              <w:t>272,3</w:t>
            </w:r>
          </w:p>
        </w:tc>
        <w:tc>
          <w:tcPr>
            <w:tcW w:w="1077" w:type="dxa"/>
            <w:noWrap/>
            <w:vAlign w:val="center"/>
          </w:tcPr>
          <w:p w14:paraId="54369183" w14:textId="01C5E488" w:rsidR="00A9130F" w:rsidRPr="000A3DE6" w:rsidRDefault="00A9130F" w:rsidP="00A9130F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0A3DE6">
              <w:rPr>
                <w:b/>
                <w:sz w:val="17"/>
                <w:szCs w:val="17"/>
              </w:rPr>
              <w:t>3</w:t>
            </w:r>
            <w:r w:rsidR="000E1577" w:rsidRPr="000A3DE6">
              <w:rPr>
                <w:b/>
                <w:sz w:val="17"/>
                <w:szCs w:val="17"/>
              </w:rPr>
              <w:t xml:space="preserve"> </w:t>
            </w:r>
            <w:r w:rsidRPr="000A3DE6">
              <w:rPr>
                <w:b/>
                <w:sz w:val="17"/>
                <w:szCs w:val="17"/>
              </w:rPr>
              <w:t>136,1</w:t>
            </w:r>
          </w:p>
        </w:tc>
      </w:tr>
      <w:tr w:rsidR="00A9130F" w:rsidRPr="000A3DE6" w14:paraId="565919C8" w14:textId="77777777" w:rsidTr="00A9130F">
        <w:trPr>
          <w:trHeight w:hRule="exact" w:val="340"/>
        </w:trPr>
        <w:tc>
          <w:tcPr>
            <w:tcW w:w="1701" w:type="dxa"/>
            <w:noWrap/>
            <w:vAlign w:val="center"/>
          </w:tcPr>
          <w:p w14:paraId="61AE9780" w14:textId="77B0B6A2" w:rsidR="00A9130F" w:rsidRPr="000A3DE6" w:rsidRDefault="00A9130F" w:rsidP="00A9130F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proofErr w:type="spellStart"/>
            <w:r w:rsidRPr="000A3DE6">
              <w:rPr>
                <w:color w:val="0D0D0D" w:themeColor="text1" w:themeTint="F2"/>
                <w:sz w:val="17"/>
                <w:szCs w:val="17"/>
              </w:rPr>
              <w:t>Gminy</w:t>
            </w:r>
            <w:r w:rsidRPr="000A3DE6">
              <w:rPr>
                <w:color w:val="0D0D0D" w:themeColor="text1" w:themeTint="F2"/>
                <w:sz w:val="17"/>
                <w:szCs w:val="17"/>
                <w:vertAlign w:val="superscript"/>
              </w:rPr>
              <w:t>a</w:t>
            </w:r>
            <w:proofErr w:type="spellEnd"/>
          </w:p>
        </w:tc>
        <w:tc>
          <w:tcPr>
            <w:tcW w:w="1020" w:type="dxa"/>
            <w:vAlign w:val="center"/>
          </w:tcPr>
          <w:p w14:paraId="10FA39AA" w14:textId="473CDB63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9</w:t>
            </w:r>
            <w:r w:rsidR="0050119F" w:rsidRPr="000A3DE6">
              <w:rPr>
                <w:color w:val="0D0D0D" w:themeColor="text1" w:themeTint="F2"/>
                <w:sz w:val="17"/>
                <w:szCs w:val="17"/>
              </w:rPr>
              <w:t xml:space="preserve"> </w:t>
            </w:r>
            <w:r w:rsidRPr="000A3DE6">
              <w:rPr>
                <w:color w:val="0D0D0D" w:themeColor="text1" w:themeTint="F2"/>
                <w:sz w:val="17"/>
                <w:szCs w:val="17"/>
              </w:rPr>
              <w:t>202,0</w:t>
            </w:r>
          </w:p>
        </w:tc>
        <w:tc>
          <w:tcPr>
            <w:tcW w:w="1021" w:type="dxa"/>
            <w:vAlign w:val="center"/>
          </w:tcPr>
          <w:p w14:paraId="01F6E1C5" w14:textId="3286E0FD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109,5</w:t>
            </w:r>
          </w:p>
        </w:tc>
        <w:tc>
          <w:tcPr>
            <w:tcW w:w="1077" w:type="dxa"/>
            <w:vAlign w:val="center"/>
          </w:tcPr>
          <w:p w14:paraId="773FF4FD" w14:textId="480BE848" w:rsidR="00A9130F" w:rsidRPr="000A3DE6" w:rsidRDefault="008616F2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8 628</w:t>
            </w:r>
          </w:p>
        </w:tc>
        <w:tc>
          <w:tcPr>
            <w:tcW w:w="1021" w:type="dxa"/>
            <w:vAlign w:val="center"/>
          </w:tcPr>
          <w:p w14:paraId="6BA6977A" w14:textId="4FFACDFB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5 408,8</w:t>
            </w:r>
          </w:p>
        </w:tc>
        <w:tc>
          <w:tcPr>
            <w:tcW w:w="1021" w:type="dxa"/>
            <w:vAlign w:val="center"/>
          </w:tcPr>
          <w:p w14:paraId="710E271E" w14:textId="5FB941C8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2 544,3</w:t>
            </w:r>
          </w:p>
        </w:tc>
        <w:tc>
          <w:tcPr>
            <w:tcW w:w="1077" w:type="dxa"/>
            <w:noWrap/>
            <w:vAlign w:val="center"/>
          </w:tcPr>
          <w:p w14:paraId="46FF9738" w14:textId="611D7484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1 248,8</w:t>
            </w:r>
          </w:p>
        </w:tc>
      </w:tr>
      <w:tr w:rsidR="00A9130F" w:rsidRPr="000A3DE6" w14:paraId="650226A5" w14:textId="77777777" w:rsidTr="00A9130F">
        <w:trPr>
          <w:trHeight w:hRule="exact" w:val="510"/>
        </w:trPr>
        <w:tc>
          <w:tcPr>
            <w:tcW w:w="1701" w:type="dxa"/>
            <w:noWrap/>
            <w:vAlign w:val="center"/>
          </w:tcPr>
          <w:p w14:paraId="333EF0B6" w14:textId="7F48B096" w:rsidR="00A9130F" w:rsidRPr="000A3DE6" w:rsidRDefault="00A9130F" w:rsidP="00A9130F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Miasta na</w:t>
            </w:r>
            <w:r w:rsidRPr="000A3DE6">
              <w:rPr>
                <w:color w:val="0D0D0D" w:themeColor="text1" w:themeTint="F2"/>
                <w:sz w:val="17"/>
                <w:szCs w:val="17"/>
              </w:rPr>
              <w:br/>
              <w:t>prawach powiatu</w:t>
            </w:r>
          </w:p>
        </w:tc>
        <w:tc>
          <w:tcPr>
            <w:tcW w:w="1020" w:type="dxa"/>
            <w:vAlign w:val="center"/>
          </w:tcPr>
          <w:p w14:paraId="55595FCA" w14:textId="77777777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51B4FBAA" w14:textId="4FC84C3C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3</w:t>
            </w:r>
            <w:r w:rsidR="0050119F" w:rsidRPr="000A3DE6">
              <w:rPr>
                <w:color w:val="0D0D0D" w:themeColor="text1" w:themeTint="F2"/>
                <w:sz w:val="17"/>
                <w:szCs w:val="17"/>
              </w:rPr>
              <w:t xml:space="preserve"> </w:t>
            </w:r>
            <w:r w:rsidRPr="000A3DE6">
              <w:rPr>
                <w:color w:val="0D0D0D" w:themeColor="text1" w:themeTint="F2"/>
                <w:sz w:val="17"/>
                <w:szCs w:val="17"/>
              </w:rPr>
              <w:t>027,4</w:t>
            </w:r>
          </w:p>
        </w:tc>
        <w:tc>
          <w:tcPr>
            <w:tcW w:w="1021" w:type="dxa"/>
            <w:vAlign w:val="center"/>
          </w:tcPr>
          <w:p w14:paraId="2EF489E2" w14:textId="77777777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10A554E8" w14:textId="47414EE4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109,5</w:t>
            </w:r>
          </w:p>
        </w:tc>
        <w:tc>
          <w:tcPr>
            <w:tcW w:w="1077" w:type="dxa"/>
            <w:vAlign w:val="center"/>
          </w:tcPr>
          <w:p w14:paraId="579F2F49" w14:textId="77777777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31B6F324" w14:textId="516526A8" w:rsidR="00A9130F" w:rsidRPr="000A3DE6" w:rsidRDefault="008616F2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10 912</w:t>
            </w:r>
          </w:p>
        </w:tc>
        <w:tc>
          <w:tcPr>
            <w:tcW w:w="1021" w:type="dxa"/>
            <w:vAlign w:val="center"/>
          </w:tcPr>
          <w:p w14:paraId="0CEB5692" w14:textId="77777777" w:rsidR="00A9130F" w:rsidRPr="000A3DE6" w:rsidRDefault="00A9130F" w:rsidP="00A9130F">
            <w:pPr>
              <w:pStyle w:val="Tablicadanerodek"/>
              <w:spacing w:before="0" w:after="0"/>
              <w:rPr>
                <w:sz w:val="17"/>
                <w:szCs w:val="17"/>
              </w:rPr>
            </w:pPr>
          </w:p>
          <w:p w14:paraId="529A8205" w14:textId="58709143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2 161,1</w:t>
            </w:r>
          </w:p>
        </w:tc>
        <w:tc>
          <w:tcPr>
            <w:tcW w:w="1021" w:type="dxa"/>
            <w:vAlign w:val="center"/>
          </w:tcPr>
          <w:p w14:paraId="23D63BAE" w14:textId="77777777" w:rsidR="00A9130F" w:rsidRPr="000A3DE6" w:rsidRDefault="00A9130F" w:rsidP="00A9130F">
            <w:pPr>
              <w:pStyle w:val="Tablicadanerodek"/>
              <w:spacing w:before="0" w:after="0"/>
              <w:rPr>
                <w:sz w:val="17"/>
                <w:szCs w:val="17"/>
              </w:rPr>
            </w:pPr>
          </w:p>
          <w:p w14:paraId="0C7AE0C5" w14:textId="3B64C494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479,7</w:t>
            </w:r>
          </w:p>
        </w:tc>
        <w:tc>
          <w:tcPr>
            <w:tcW w:w="1077" w:type="dxa"/>
            <w:noWrap/>
            <w:vAlign w:val="center"/>
          </w:tcPr>
          <w:p w14:paraId="10F63278" w14:textId="77777777" w:rsidR="00A9130F" w:rsidRPr="000A3DE6" w:rsidRDefault="00A9130F" w:rsidP="00A9130F">
            <w:pPr>
              <w:pStyle w:val="Tablicadanerodek"/>
              <w:spacing w:before="0" w:after="0"/>
              <w:rPr>
                <w:sz w:val="17"/>
                <w:szCs w:val="17"/>
              </w:rPr>
            </w:pPr>
          </w:p>
          <w:p w14:paraId="610DAF12" w14:textId="6CBC5AD9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386,6</w:t>
            </w:r>
          </w:p>
        </w:tc>
      </w:tr>
      <w:tr w:rsidR="00A9130F" w:rsidRPr="000A3DE6" w14:paraId="753C34E7" w14:textId="77777777" w:rsidTr="00A9130F">
        <w:trPr>
          <w:trHeight w:hRule="exact" w:val="340"/>
        </w:trPr>
        <w:tc>
          <w:tcPr>
            <w:tcW w:w="1701" w:type="dxa"/>
            <w:noWrap/>
            <w:vAlign w:val="center"/>
          </w:tcPr>
          <w:p w14:paraId="1E91715E" w14:textId="77777777" w:rsidR="00A9130F" w:rsidRPr="000A3DE6" w:rsidRDefault="00A9130F" w:rsidP="00A9130F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Powiaty</w:t>
            </w:r>
          </w:p>
        </w:tc>
        <w:tc>
          <w:tcPr>
            <w:tcW w:w="1020" w:type="dxa"/>
            <w:vAlign w:val="center"/>
          </w:tcPr>
          <w:p w14:paraId="20FD386B" w14:textId="6891C38F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3</w:t>
            </w:r>
            <w:r w:rsidR="0050119F" w:rsidRPr="000A3DE6">
              <w:rPr>
                <w:color w:val="0D0D0D" w:themeColor="text1" w:themeTint="F2"/>
                <w:sz w:val="17"/>
                <w:szCs w:val="17"/>
              </w:rPr>
              <w:t xml:space="preserve"> </w:t>
            </w:r>
            <w:r w:rsidRPr="000A3DE6">
              <w:rPr>
                <w:color w:val="0D0D0D" w:themeColor="text1" w:themeTint="F2"/>
                <w:sz w:val="17"/>
                <w:szCs w:val="17"/>
              </w:rPr>
              <w:t>023,2</w:t>
            </w:r>
          </w:p>
        </w:tc>
        <w:tc>
          <w:tcPr>
            <w:tcW w:w="1021" w:type="dxa"/>
            <w:vAlign w:val="center"/>
          </w:tcPr>
          <w:p w14:paraId="4CB6EC6E" w14:textId="31BF9994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105,1</w:t>
            </w:r>
          </w:p>
        </w:tc>
        <w:tc>
          <w:tcPr>
            <w:tcW w:w="1077" w:type="dxa"/>
            <w:vAlign w:val="center"/>
          </w:tcPr>
          <w:p w14:paraId="2099042A" w14:textId="053A051F" w:rsidR="00A9130F" w:rsidRPr="000A3DE6" w:rsidRDefault="008616F2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2 835</w:t>
            </w:r>
          </w:p>
        </w:tc>
        <w:tc>
          <w:tcPr>
            <w:tcW w:w="1021" w:type="dxa"/>
            <w:vAlign w:val="center"/>
          </w:tcPr>
          <w:p w14:paraId="29418EAF" w14:textId="420BC425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1 399,1</w:t>
            </w:r>
          </w:p>
        </w:tc>
        <w:tc>
          <w:tcPr>
            <w:tcW w:w="1021" w:type="dxa"/>
            <w:vAlign w:val="center"/>
          </w:tcPr>
          <w:p w14:paraId="530B97BB" w14:textId="7640D028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658,2</w:t>
            </w:r>
          </w:p>
        </w:tc>
        <w:tc>
          <w:tcPr>
            <w:tcW w:w="1077" w:type="dxa"/>
            <w:noWrap/>
            <w:vAlign w:val="center"/>
          </w:tcPr>
          <w:p w14:paraId="7EC8B7B2" w14:textId="217C3EFB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965,9</w:t>
            </w:r>
          </w:p>
        </w:tc>
      </w:tr>
      <w:tr w:rsidR="00A9130F" w:rsidRPr="000A3DE6" w14:paraId="4D4F804C" w14:textId="77777777" w:rsidTr="00A9130F">
        <w:trPr>
          <w:trHeight w:hRule="exact" w:val="340"/>
        </w:trPr>
        <w:tc>
          <w:tcPr>
            <w:tcW w:w="1701" w:type="dxa"/>
            <w:noWrap/>
            <w:vAlign w:val="center"/>
          </w:tcPr>
          <w:p w14:paraId="21C66AE5" w14:textId="106EE9F3" w:rsidR="00A9130F" w:rsidRPr="000A3DE6" w:rsidRDefault="00A9130F" w:rsidP="00A9130F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Województwo</w:t>
            </w:r>
          </w:p>
        </w:tc>
        <w:tc>
          <w:tcPr>
            <w:tcW w:w="1020" w:type="dxa"/>
            <w:vAlign w:val="center"/>
          </w:tcPr>
          <w:p w14:paraId="4F447262" w14:textId="41E2796F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1</w:t>
            </w:r>
            <w:r w:rsidR="0050119F" w:rsidRPr="000A3DE6">
              <w:rPr>
                <w:color w:val="0D0D0D" w:themeColor="text1" w:themeTint="F2"/>
                <w:sz w:val="17"/>
                <w:szCs w:val="17"/>
              </w:rPr>
              <w:t xml:space="preserve"> </w:t>
            </w:r>
            <w:r w:rsidRPr="000A3DE6">
              <w:rPr>
                <w:color w:val="0D0D0D" w:themeColor="text1" w:themeTint="F2"/>
                <w:sz w:val="17"/>
                <w:szCs w:val="17"/>
              </w:rPr>
              <w:t>610,4</w:t>
            </w:r>
          </w:p>
        </w:tc>
        <w:tc>
          <w:tcPr>
            <w:tcW w:w="1021" w:type="dxa"/>
            <w:vAlign w:val="center"/>
          </w:tcPr>
          <w:p w14:paraId="53FF9919" w14:textId="14BABCA9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129,4</w:t>
            </w:r>
          </w:p>
        </w:tc>
        <w:tc>
          <w:tcPr>
            <w:tcW w:w="1077" w:type="dxa"/>
            <w:vAlign w:val="center"/>
          </w:tcPr>
          <w:p w14:paraId="0FA13FFB" w14:textId="147176C5" w:rsidR="00A9130F" w:rsidRPr="000A3DE6" w:rsidRDefault="008616F2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1 198</w:t>
            </w:r>
          </w:p>
        </w:tc>
        <w:tc>
          <w:tcPr>
            <w:tcW w:w="1021" w:type="dxa"/>
            <w:vAlign w:val="center"/>
          </w:tcPr>
          <w:p w14:paraId="3820493D" w14:textId="71819EAA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485,6</w:t>
            </w:r>
          </w:p>
        </w:tc>
        <w:tc>
          <w:tcPr>
            <w:tcW w:w="1021" w:type="dxa"/>
            <w:vAlign w:val="center"/>
          </w:tcPr>
          <w:p w14:paraId="49A686D2" w14:textId="28223B7C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590,1</w:t>
            </w:r>
          </w:p>
        </w:tc>
        <w:tc>
          <w:tcPr>
            <w:tcW w:w="1077" w:type="dxa"/>
            <w:noWrap/>
            <w:vAlign w:val="center"/>
          </w:tcPr>
          <w:p w14:paraId="148F0214" w14:textId="6A1E6482" w:rsidR="00A9130F" w:rsidRPr="000A3DE6" w:rsidRDefault="00A9130F" w:rsidP="00A9130F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534,7</w:t>
            </w:r>
          </w:p>
        </w:tc>
      </w:tr>
    </w:tbl>
    <w:bookmarkEnd w:id="2"/>
    <w:p w14:paraId="58BBA522" w14:textId="70F1B5E0" w:rsidR="00240D07" w:rsidRPr="000A3DE6" w:rsidRDefault="00240D07" w:rsidP="00070A97">
      <w:pPr>
        <w:pStyle w:val="Tablicanotka"/>
        <w:rPr>
          <w:color w:val="0D0D0D" w:themeColor="text1" w:themeTint="F2"/>
        </w:rPr>
      </w:pPr>
      <w:r w:rsidRPr="000A3DE6">
        <w:rPr>
          <w:color w:val="0D0D0D" w:themeColor="text1" w:themeTint="F2"/>
          <w:vertAlign w:val="superscript"/>
        </w:rPr>
        <w:t>a</w:t>
      </w:r>
      <w:r w:rsidRPr="000A3DE6">
        <w:rPr>
          <w:color w:val="0D0D0D" w:themeColor="text1" w:themeTint="F2"/>
        </w:rPr>
        <w:t xml:space="preserve"> Bez gmin mających status miasta na prawach powiatu.</w:t>
      </w:r>
    </w:p>
    <w:p w14:paraId="37FD09FE" w14:textId="7899D334" w:rsidR="00767DC1" w:rsidRPr="000A3DE6" w:rsidRDefault="00B83009" w:rsidP="008B4D2B">
      <w:pPr>
        <w:suppressAutoHyphens/>
        <w:spacing w:before="36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A3DE6">
        <w:rPr>
          <w:noProof/>
          <w:color w:val="0D0D0D" w:themeColor="text1" w:themeTint="F2"/>
        </w:rPr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4A53FBDF" wp14:editId="30978873">
                <wp:simplePos x="0" y="0"/>
                <wp:positionH relativeFrom="column">
                  <wp:posOffset>5258435</wp:posOffset>
                </wp:positionH>
                <wp:positionV relativeFrom="paragraph">
                  <wp:posOffset>1021715</wp:posOffset>
                </wp:positionV>
                <wp:extent cx="1727835" cy="1033145"/>
                <wp:effectExtent l="0" t="0" r="0" b="0"/>
                <wp:wrapNone/>
                <wp:docPr id="16" name="Pole tekstowe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033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765E9" w14:textId="7B250B7E" w:rsidR="00881ABE" w:rsidRPr="00881ABE" w:rsidRDefault="00881ABE" w:rsidP="004C481B">
                            <w:pPr>
                              <w:pStyle w:val="tekstzboku"/>
                              <w:suppressAutoHyphens/>
                              <w:spacing w:before="0"/>
                            </w:pPr>
                            <w:r w:rsidRPr="000A3DE6">
                              <w:rPr>
                                <w:bCs w:val="0"/>
                              </w:rPr>
                              <w:t>Dochody budżetów</w:t>
                            </w:r>
                            <w:r w:rsidR="00436EBE" w:rsidRPr="000A3DE6">
                              <w:rPr>
                                <w:bCs w:val="0"/>
                              </w:rPr>
                              <w:br/>
                            </w:r>
                            <w:r w:rsidRPr="000A3DE6">
                              <w:rPr>
                                <w:bCs w:val="0"/>
                              </w:rPr>
                              <w:t>powiatów</w:t>
                            </w:r>
                            <w:r w:rsidR="00D34981" w:rsidRPr="000A3DE6">
                              <w:rPr>
                                <w:bCs w:val="0"/>
                              </w:rPr>
                              <w:t xml:space="preserve"> i wojewó</w:t>
                            </w:r>
                            <w:r w:rsidR="00436EBE" w:rsidRPr="000A3DE6">
                              <w:rPr>
                                <w:bCs w:val="0"/>
                              </w:rPr>
                              <w:t>dztwa</w:t>
                            </w:r>
                            <w:r w:rsidR="00436EBE" w:rsidRPr="000A3DE6">
                              <w:rPr>
                                <w:bCs w:val="0"/>
                              </w:rPr>
                              <w:br/>
                            </w:r>
                            <w:r w:rsidRPr="000A3DE6">
                              <w:rPr>
                                <w:bCs w:val="0"/>
                              </w:rPr>
                              <w:t>na mieszkańca były wyższe niż w kraju, natomiast budżetów gmin</w:t>
                            </w:r>
                            <w:r w:rsidR="00436EBE" w:rsidRPr="000A3DE6">
                              <w:rPr>
                                <w:bCs w:val="0"/>
                              </w:rPr>
                              <w:t xml:space="preserve"> i </w:t>
                            </w:r>
                            <w:r w:rsidRPr="000A3DE6">
                              <w:rPr>
                                <w:bCs w:val="0"/>
                              </w:rPr>
                              <w:t>miast na prawach powiatu</w:t>
                            </w:r>
                            <w:r w:rsidR="00436EBE" w:rsidRPr="000A3DE6">
                              <w:rPr>
                                <w:bCs w:val="0"/>
                              </w:rPr>
                              <w:t xml:space="preserve"> </w:t>
                            </w:r>
                            <w:r w:rsidR="00116399" w:rsidRPr="000A3DE6">
                              <w:rPr>
                                <w:bCs w:val="0"/>
                              </w:rPr>
                              <w:t>–</w:t>
                            </w:r>
                            <w:r w:rsidRPr="000A3DE6">
                              <w:rPr>
                                <w:bCs w:val="0"/>
                              </w:rPr>
                              <w:t xml:space="preserve"> niższe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3FBDF" id="Pole tekstowe 16" o:spid="_x0000_s1030" type="#_x0000_t202" style="position:absolute;margin-left:414.05pt;margin-top:80.45pt;width:136.05pt;height:81.35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" filled="f" stroked="f">
                <v:textbox>
                  <w:txbxContent>
                    <w:p w14:paraId="493765E9" w14:textId="7B250B7E" w:rsidR="00881ABE" w:rsidRPr="00881ABE" w:rsidRDefault="00881ABE" w:rsidP="004C481B">
                      <w:pPr>
                        <w:pStyle w:val="tekstzboku"/>
                        <w:suppressAutoHyphens/>
                        <w:spacing w:before="0"/>
                      </w:pPr>
                      <w:r w:rsidRPr="000A3DE6">
                        <w:rPr>
                          <w:bCs w:val="0"/>
                        </w:rPr>
                        <w:t>Dochody budżetów</w:t>
                      </w:r>
                      <w:r w:rsidR="00436EBE" w:rsidRPr="000A3DE6">
                        <w:rPr>
                          <w:bCs w:val="0"/>
                        </w:rPr>
                        <w:br/>
                      </w:r>
                      <w:r w:rsidRPr="000A3DE6">
                        <w:rPr>
                          <w:bCs w:val="0"/>
                        </w:rPr>
                        <w:t>powiatów</w:t>
                      </w:r>
                      <w:r w:rsidR="00D34981" w:rsidRPr="000A3DE6">
                        <w:rPr>
                          <w:bCs w:val="0"/>
                        </w:rPr>
                        <w:t xml:space="preserve"> i wojewó</w:t>
                      </w:r>
                      <w:r w:rsidR="00436EBE" w:rsidRPr="000A3DE6">
                        <w:rPr>
                          <w:bCs w:val="0"/>
                        </w:rPr>
                        <w:t>dztwa</w:t>
                      </w:r>
                      <w:r w:rsidR="00436EBE" w:rsidRPr="000A3DE6">
                        <w:rPr>
                          <w:bCs w:val="0"/>
                        </w:rPr>
                        <w:br/>
                      </w:r>
                      <w:r w:rsidRPr="000A3DE6">
                        <w:rPr>
                          <w:bCs w:val="0"/>
                        </w:rPr>
                        <w:t>na mieszkańca były wyższe niż w kraju, natomiast budżetów gmin</w:t>
                      </w:r>
                      <w:r w:rsidR="00436EBE" w:rsidRPr="000A3DE6">
                        <w:rPr>
                          <w:bCs w:val="0"/>
                        </w:rPr>
                        <w:t xml:space="preserve"> i </w:t>
                      </w:r>
                      <w:r w:rsidRPr="000A3DE6">
                        <w:rPr>
                          <w:bCs w:val="0"/>
                        </w:rPr>
                        <w:t>miast na prawach powiatu</w:t>
                      </w:r>
                      <w:r w:rsidR="00436EBE" w:rsidRPr="000A3DE6">
                        <w:rPr>
                          <w:bCs w:val="0"/>
                        </w:rPr>
                        <w:t xml:space="preserve"> </w:t>
                      </w:r>
                      <w:r w:rsidR="00116399" w:rsidRPr="000A3DE6">
                        <w:rPr>
                          <w:bCs w:val="0"/>
                        </w:rPr>
                        <w:t>–</w:t>
                      </w:r>
                      <w:r w:rsidRPr="000A3DE6">
                        <w:rPr>
                          <w:bCs w:val="0"/>
                        </w:rPr>
                        <w:t xml:space="preserve"> niższe</w:t>
                      </w:r>
                    </w:p>
                  </w:txbxContent>
                </v:textbox>
              </v:shape>
            </w:pict>
          </mc:Fallback>
        </mc:AlternateContent>
      </w:r>
      <w:r w:rsidR="00920DB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strukturze </w:t>
      </w:r>
      <w:r w:rsidR="00BF094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dochodów największy udział stanowiły dochody własne (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56,1</w:t>
      </w:r>
      <w:r w:rsidR="00BF094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%)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. Wyniosły one 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9 454,5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920DB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mln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920DB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zł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i w porównaniu z 202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4</w:t>
      </w:r>
      <w:r w:rsidR="00BF4EB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r. były </w:t>
      </w:r>
      <w:r w:rsidR="00CD411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większe 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 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52,6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%. </w:t>
      </w:r>
      <w:r w:rsidR="00920DB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Udział dotacji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920DB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wyniósł</w:t>
      </w:r>
      <w:r w:rsidR="005E77C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8A6C90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2</w:t>
      </w:r>
      <w:r w:rsidR="00E05E0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5,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3</w:t>
      </w:r>
      <w:r w:rsidR="008A6C90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%.</w:t>
      </w:r>
      <w:r w:rsidR="00FD5CAF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8A6C90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Ich kwota 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porównaniu z rokiem wcześniejszym </w:t>
      </w:r>
      <w:r w:rsidR="00E05E0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wzrosła o 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8,3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 i </w:t>
      </w:r>
      <w:r w:rsidR="008A6C90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osiągnęła poziom 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4</w:t>
      </w:r>
      <w:r w:rsidR="00E05E0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272</w:t>
      </w:r>
      <w:r w:rsidR="00E05E0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,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3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8A6C90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mln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8A6C90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zł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. </w:t>
      </w:r>
      <w:r w:rsidR="00920DB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Subwencja ogólna </w:t>
      </w:r>
      <w:r w:rsidR="008A6C90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stanowiła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18,6% </w:t>
      </w:r>
      <w:r w:rsidR="008A6C90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dochodów. W ujęciu rocznym 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zmniejszyła się o 39,1% i</w:t>
      </w:r>
      <w:r w:rsidR="00B6655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wyniosła 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3 136,1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B6655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mln</w:t>
      </w:r>
      <w:r w:rsidR="00767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B6655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zł.</w:t>
      </w:r>
    </w:p>
    <w:p w14:paraId="18D7A808" w14:textId="462445E2" w:rsidR="00404AC5" w:rsidRPr="000A3DE6" w:rsidRDefault="00404AC5" w:rsidP="00052593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Spośród gmin województwa najwyższe dochody </w:t>
      </w:r>
      <w:r w:rsidR="009E6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budżetowe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na mieszkańca uzyskano</w:t>
      </w:r>
      <w:r w:rsidR="001B7BE3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 gmin</w:t>
      </w:r>
      <w:r w:rsidR="000D709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ach wiejskich: Kozłowo, Janowiec Kościelny i Sorkwity (powyżej 14</w:t>
      </w:r>
      <w:r w:rsidR="001D439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tys. </w:t>
      </w:r>
      <w:r w:rsidR="000D709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zł),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natomiast najniższe w </w:t>
      </w:r>
      <w:r w:rsidR="000D709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mieście Działdowo, Braniewo, gm</w:t>
      </w:r>
      <w:r w:rsidR="004B5C9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i</w:t>
      </w:r>
      <w:r w:rsidR="000D709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nie Pisz, gminie wiejskiej Szczytno oraz </w:t>
      </w:r>
      <w:r w:rsidR="004B5C9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mieście</w:t>
      </w:r>
      <w:r w:rsidR="000D709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Kętrzyn (poniżej 7</w:t>
      </w:r>
      <w:r w:rsidR="001D439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tys.</w:t>
      </w:r>
      <w:r w:rsidR="000D709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zł). </w:t>
      </w:r>
      <w:r w:rsidR="004B5C9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 porównaniu z wcześniejszym rokiem w</w:t>
      </w:r>
      <w:r w:rsidR="00F01F5F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zrost odnotowano</w:t>
      </w:r>
      <w:r w:rsidR="001D439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1D439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F01F5F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 9</w:t>
      </w:r>
      <w:r w:rsidR="004B5C9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5</w:t>
      </w:r>
      <w:r w:rsidR="00F01F5F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gminach – największy w gminie </w:t>
      </w:r>
      <w:r w:rsidR="004B5C9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Sorkwity (</w:t>
      </w:r>
      <w:r w:rsidR="001D439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 </w:t>
      </w:r>
      <w:r w:rsidR="004B5C9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4 861 zł). </w:t>
      </w:r>
      <w:r w:rsidR="00F01F5F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 pozostałych 1</w:t>
      </w:r>
      <w:r w:rsidR="004B5C9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9</w:t>
      </w:r>
      <w:r w:rsidR="00F01F5F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gminach dochody na mieszkańca zmalały – najbardziej w gminie wiejskiej </w:t>
      </w:r>
      <w:r w:rsidR="004B5C9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Szczytno (</w:t>
      </w:r>
      <w:r w:rsidR="00F01F5F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 </w:t>
      </w:r>
      <w:r w:rsidR="004B5C9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4</w:t>
      </w:r>
      <w:r w:rsidR="00DD6508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4B5C9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893</w:t>
      </w:r>
      <w:r w:rsidR="00DD6508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01F5F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zł).</w:t>
      </w:r>
    </w:p>
    <w:p w14:paraId="5701AE8B" w14:textId="7C260E74" w:rsidR="00052593" w:rsidRPr="000A3DE6" w:rsidRDefault="00052593" w:rsidP="00052593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2455EC36" w14:textId="7DD9C3AD" w:rsidR="00404AC5" w:rsidRPr="000A3DE6" w:rsidRDefault="00C34241" w:rsidP="00457FC6">
      <w:pPr>
        <w:pStyle w:val="Tytutablicy"/>
        <w:spacing w:before="0"/>
        <w:ind w:left="680" w:hanging="680"/>
        <w:rPr>
          <w:rFonts w:cstheme="minorHAnsi"/>
          <w:noProof/>
          <w:color w:val="0D0D0D" w:themeColor="text1" w:themeTint="F2"/>
          <w:spacing w:val="-2"/>
        </w:rPr>
      </w:pPr>
      <w:r>
        <w:rPr>
          <w:noProof/>
          <w:color w:val="0D0D0D" w:themeColor="text1" w:themeTint="F2"/>
        </w:rPr>
        <w:lastRenderedPageBreak/>
        <w:drawing>
          <wp:anchor distT="0" distB="0" distL="114300" distR="114300" simplePos="0" relativeHeight="251866112" behindDoc="0" locked="0" layoutInCell="1" allowOverlap="1" wp14:anchorId="35982DC7" wp14:editId="1059EF25">
            <wp:simplePos x="0" y="0"/>
            <wp:positionH relativeFrom="column">
              <wp:posOffset>0</wp:posOffset>
            </wp:positionH>
            <wp:positionV relativeFrom="paragraph">
              <wp:posOffset>240518</wp:posOffset>
            </wp:positionV>
            <wp:extent cx="5220000" cy="2379600"/>
            <wp:effectExtent l="0" t="0" r="0" b="1905"/>
            <wp:wrapTopAndBottom/>
            <wp:docPr id="7" name="Obraz 7" descr="Mapa prezentująca dochody budżetów gmin na mieszkańca (bez miast na prawach powiatu) w 2025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ochody budżetów gmin_sygnalna_2026_krzywe.wm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3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AC5" w:rsidRPr="000A3DE6">
        <w:rPr>
          <w:color w:val="0D0D0D" w:themeColor="text1" w:themeTint="F2"/>
        </w:rPr>
        <w:t>Mapa 1. Dochody budżetów gmin</w:t>
      </w:r>
      <w:r w:rsidR="0061374D" w:rsidRPr="000A3DE6">
        <w:rPr>
          <w:color w:val="0D0D0D" w:themeColor="text1" w:themeTint="F2"/>
          <w:vertAlign w:val="superscript"/>
        </w:rPr>
        <w:t>a</w:t>
      </w:r>
      <w:r w:rsidR="00404AC5" w:rsidRPr="000A3DE6">
        <w:rPr>
          <w:color w:val="0D0D0D" w:themeColor="text1" w:themeTint="F2"/>
        </w:rPr>
        <w:t xml:space="preserve"> w 202</w:t>
      </w:r>
      <w:r w:rsidR="0047771B" w:rsidRPr="000A3DE6">
        <w:rPr>
          <w:color w:val="0D0D0D" w:themeColor="text1" w:themeTint="F2"/>
        </w:rPr>
        <w:t>5</w:t>
      </w:r>
      <w:r w:rsidR="00404AC5" w:rsidRPr="000A3DE6">
        <w:rPr>
          <w:color w:val="0D0D0D" w:themeColor="text1" w:themeTint="F2"/>
        </w:rPr>
        <w:t xml:space="preserve"> r.</w:t>
      </w:r>
    </w:p>
    <w:p w14:paraId="4619A846" w14:textId="4E0A57DE" w:rsidR="001E3135" w:rsidRPr="000A3DE6" w:rsidRDefault="001E3135" w:rsidP="00AA7C56">
      <w:pPr>
        <w:suppressAutoHyphens/>
        <w:spacing w:before="36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Wysokość dochodów </w:t>
      </w:r>
      <w:r w:rsidR="00A4602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budżetów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miast na prawach powiatu </w:t>
      </w:r>
      <w:r w:rsidR="00A4602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 mieszkańca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uplasowała warmińsko</w:t>
      </w:r>
      <w:r w:rsidR="00AD3EE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-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mazurskie na </w:t>
      </w:r>
      <w:r w:rsidR="00BA234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ostatnim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miejscu wśród województw.</w:t>
      </w:r>
      <w:r w:rsidR="00690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Najwyższe odnotowano</w:t>
      </w:r>
      <w:r w:rsidR="00690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br/>
        <w:t>w mazowieckim.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Wśród </w:t>
      </w:r>
      <w:r w:rsidR="00BA234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66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jednostek tego rodzaju</w:t>
      </w:r>
      <w:r w:rsidR="00532B5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,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Olsztyn</w:t>
      </w:r>
      <w:r w:rsidR="00A4602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532B5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(</w:t>
      </w:r>
      <w:r w:rsidR="00AB276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 kwotą </w:t>
      </w:r>
      <w:r w:rsidR="00F01FCD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1</w:t>
      </w:r>
      <w:r w:rsidR="00690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1</w:t>
      </w:r>
      <w:r w:rsidR="00F01FCD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690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132</w:t>
      </w:r>
      <w:r w:rsidR="00F01FCD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zł</w:t>
      </w:r>
      <w:r w:rsidR="00532B5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)</w:t>
      </w:r>
      <w:r w:rsidR="00F01FCD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znalazł się</w:t>
      </w:r>
      <w:r w:rsidR="000B3DAE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na</w:t>
      </w:r>
      <w:r w:rsidR="000B3DAE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690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4</w:t>
      </w:r>
      <w:r w:rsidR="00BA234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9</w:t>
      </w:r>
      <w:r w:rsidR="00532B5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miejscu w kraju,</w:t>
      </w:r>
      <w:r w:rsidR="00BA234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a Elbląg </w:t>
      </w:r>
      <w:r w:rsidR="00F01FCD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(z kwotą </w:t>
      </w:r>
      <w:r w:rsidR="00690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10</w:t>
      </w:r>
      <w:r w:rsidR="00F01FCD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690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585</w:t>
      </w:r>
      <w:r w:rsidR="00F01FCD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zł)</w:t>
      </w:r>
      <w:r w:rsidR="00532B5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– na 5</w:t>
      </w:r>
      <w:r w:rsidR="00690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5</w:t>
      </w:r>
      <w:r w:rsidR="00532B5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.</w:t>
      </w:r>
      <w:r w:rsidR="00690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Najwyższa kwota dochodów przypadała na mieszkańca Sopotu (17 184 zł) i Warszawy (15 088 zł).</w:t>
      </w:r>
    </w:p>
    <w:p w14:paraId="6E1C7FA1" w14:textId="5269F6F0" w:rsidR="00E164F5" w:rsidRPr="000A3DE6" w:rsidRDefault="00517176" w:rsidP="00B83009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Wysokość dochodów </w:t>
      </w:r>
      <w:r w:rsidR="00A4602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budżetów powiatów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 mieszkańca w warmińsko-mazurskim </w:t>
      </w:r>
      <w:r w:rsidR="009F02F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była </w:t>
      </w:r>
      <w:r w:rsidR="00690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d</w:t>
      </w:r>
      <w:r w:rsidR="00436EB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rugą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najwyższ</w:t>
      </w:r>
      <w:r w:rsidR="00436EB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ą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 kraju</w:t>
      </w:r>
      <w:r w:rsidR="00436EB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(po zachodniopomorskim)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. </w:t>
      </w:r>
      <w:r w:rsidR="00404AC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Wśród powiatów województwa najwyższe dochody na mieszkańca</w:t>
      </w:r>
      <w:r w:rsidR="0041703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, podobnie jak w roku wcześniejszym, </w:t>
      </w:r>
      <w:r w:rsidR="00404AC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odnotowano w powiecie węgorzewskim (</w:t>
      </w:r>
      <w:r w:rsidR="00BA234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4</w:t>
      </w:r>
      <w:r w:rsidR="00404AC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436EB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215</w:t>
      </w:r>
      <w:r w:rsidR="00404AC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zł),</w:t>
      </w:r>
      <w:r w:rsidR="00436EB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404AC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a najniższe w olsztyńskim (</w:t>
      </w:r>
      <w:r w:rsidR="00690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2</w:t>
      </w:r>
      <w:r w:rsidR="00404AC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690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131</w:t>
      </w:r>
      <w:r w:rsidR="00404AC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 zł). Powiat węgorzewski był </w:t>
      </w:r>
      <w:r w:rsidR="00690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czwartym</w:t>
      </w:r>
      <w:r w:rsidR="00404AC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 kraju pod tym względem</w:t>
      </w:r>
      <w:r w:rsidR="00690E7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.</w:t>
      </w:r>
    </w:p>
    <w:p w14:paraId="23103C1A" w14:textId="07F03747" w:rsidR="008777E6" w:rsidRPr="000A3DE6" w:rsidRDefault="00B57CD1" w:rsidP="00B83009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 każdego mieszkańca warmińsko-mazurskiego z budżetu województwa przypadało średnio 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1 198</w:t>
      </w:r>
      <w:r w:rsidR="00404AC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 dochodów (o 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279</w:t>
      </w:r>
      <w:r w:rsidR="00404AC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 więcej </w:t>
      </w:r>
      <w:r w:rsidR="00AD3EE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niż rok wcześniej). </w:t>
      </w:r>
      <w:r w:rsidR="00327BF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Najwyższe </w:t>
      </w:r>
      <w:r w:rsidR="00BA0488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dochody osiągnięto</w:t>
      </w:r>
      <w:r w:rsidR="00327BF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BA0488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 podlaskim</w:t>
      </w:r>
      <w:r w:rsidR="00327BF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(1 472 zł),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a </w:t>
      </w:r>
      <w:r w:rsidR="00AD3EE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najniższe </w:t>
      </w:r>
      <w:r w:rsidR="00327BF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łódzkim,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śląskim</w:t>
      </w:r>
      <w:r w:rsidR="0041703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327BF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i małopolskim (poniżej 900 zł).</w:t>
      </w:r>
    </w:p>
    <w:p w14:paraId="244B33E5" w14:textId="087B7AB4" w:rsidR="008861DF" w:rsidRPr="000A3DE6" w:rsidRDefault="00BB448E" w:rsidP="00B83009">
      <w:pPr>
        <w:spacing w:before="360" w:line="240" w:lineRule="auto"/>
        <w:rPr>
          <w:b/>
          <w:color w:val="001D77"/>
          <w:szCs w:val="19"/>
        </w:rPr>
      </w:pPr>
      <w:r w:rsidRPr="000A3DE6">
        <w:rPr>
          <w:noProof/>
          <w:color w:val="00B050"/>
        </w:rPr>
        <mc:AlternateContent>
          <mc:Choice Requires="wps">
            <w:drawing>
              <wp:anchor distT="45720" distB="45720" distL="114300" distR="114300" simplePos="0" relativeHeight="251858944" behindDoc="0" locked="0" layoutInCell="1" allowOverlap="1" wp14:anchorId="087D4568" wp14:editId="3F84327C">
                <wp:simplePos x="0" y="0"/>
                <wp:positionH relativeFrom="column">
                  <wp:posOffset>5256530</wp:posOffset>
                </wp:positionH>
                <wp:positionV relativeFrom="paragraph">
                  <wp:posOffset>318327</wp:posOffset>
                </wp:positionV>
                <wp:extent cx="1727835" cy="723331"/>
                <wp:effectExtent l="0" t="0" r="0" b="635"/>
                <wp:wrapNone/>
                <wp:docPr id="3" name="Pole tekstow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7233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55BA7" w14:textId="207E0C31" w:rsidR="00417031" w:rsidRPr="00D23C53" w:rsidRDefault="00690184" w:rsidP="00690184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 w:rsidRPr="000A3DE6">
                              <w:t>Przeważająca część wydatków majątkowych (9</w:t>
                            </w:r>
                            <w:r w:rsidR="004D77C2" w:rsidRPr="000A3DE6">
                              <w:t>5</w:t>
                            </w:r>
                            <w:r w:rsidR="00417031" w:rsidRPr="000A3DE6">
                              <w:t>,</w:t>
                            </w:r>
                            <w:r w:rsidR="004D77C2" w:rsidRPr="000A3DE6">
                              <w:t>6</w:t>
                            </w:r>
                            <w:r w:rsidRPr="000A3DE6">
                              <w:t>%) przeznaczona była</w:t>
                            </w:r>
                            <w:r w:rsidRPr="000A3DE6">
                              <w:br/>
                              <w:t>na inwestycje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D4568" id="Pole tekstowe 3" o:spid="_x0000_s1031" type="#_x0000_t202" style="position:absolute;margin-left:413.9pt;margin-top:25.05pt;width:136.05pt;height:56.95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" filled="f" stroked="f">
                <v:textbox>
                  <w:txbxContent>
                    <w:p w14:paraId="67D55BA7" w14:textId="207E0C31" w:rsidR="00417031" w:rsidRPr="00D23C53" w:rsidRDefault="00690184" w:rsidP="00690184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 w:rsidRPr="000A3DE6">
                        <w:t>Przeważająca część wydatków majątkowych (9</w:t>
                      </w:r>
                      <w:r w:rsidR="004D77C2" w:rsidRPr="000A3DE6">
                        <w:t>5</w:t>
                      </w:r>
                      <w:r w:rsidR="00417031" w:rsidRPr="000A3DE6">
                        <w:t>,</w:t>
                      </w:r>
                      <w:r w:rsidR="004D77C2" w:rsidRPr="000A3DE6">
                        <w:t>6</w:t>
                      </w:r>
                      <w:r w:rsidRPr="000A3DE6">
                        <w:t>%) przeznaczona była</w:t>
                      </w:r>
                      <w:r w:rsidRPr="000A3DE6">
                        <w:br/>
                        <w:t>na inwestycje</w:t>
                      </w:r>
                    </w:p>
                  </w:txbxContent>
                </v:textbox>
              </v:shape>
            </w:pict>
          </mc:Fallback>
        </mc:AlternateContent>
      </w:r>
      <w:r w:rsidR="008861DF" w:rsidRPr="000A3DE6">
        <w:rPr>
          <w:b/>
          <w:color w:val="001D77"/>
          <w:szCs w:val="19"/>
        </w:rPr>
        <w:t>Wydatki budżetów jednostek samorządu terytorialnego</w:t>
      </w:r>
    </w:p>
    <w:p w14:paraId="7412B028" w14:textId="023AFD40" w:rsidR="008861DF" w:rsidRPr="000A3DE6" w:rsidRDefault="00672179" w:rsidP="00B83009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bookmarkStart w:id="3" w:name="_Hlk176260641"/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Wydatki jednostek samorządu terytorialnego w 202</w:t>
      </w:r>
      <w:r w:rsidR="0047771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5</w:t>
      </w:r>
      <w:r w:rsidR="009F7D4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r. wyniosły łącznie 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16</w:t>
      </w:r>
      <w:r w:rsidR="00586D1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580</w:t>
      </w:r>
      <w:r w:rsidR="00586D1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,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3</w:t>
      </w:r>
      <w:r w:rsidR="006015F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mln zł</w:t>
      </w:r>
      <w:r w:rsidR="006015F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i były</w:t>
      </w:r>
      <w:r w:rsidR="0012648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 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8</w:t>
      </w:r>
      <w:r w:rsidR="00586D1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,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7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 większe </w:t>
      </w:r>
      <w:bookmarkEnd w:id="3"/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niż rok wcześniej. Udział wydatków</w:t>
      </w:r>
      <w:r w:rsidR="0012648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bieżących w ogólnych wydatkach wyniósł </w:t>
      </w:r>
      <w:r w:rsidR="0056110D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7</w:t>
      </w:r>
      <w:r w:rsidR="00224E53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9,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0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%,</w:t>
      </w:r>
      <w:r w:rsidR="0056110D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a majątkowych 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21</w:t>
      </w:r>
      <w:r w:rsidR="00E25A7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,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0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%. </w:t>
      </w:r>
      <w:r w:rsidR="0056110D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Wydatki bieżące </w:t>
      </w:r>
      <w:r w:rsidR="00E25A7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wzrosły o 8,2</w:t>
      </w:r>
      <w:r w:rsidR="0056110D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%, a majątkowe 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o 10,4%.</w:t>
      </w:r>
    </w:p>
    <w:p w14:paraId="0BFCD1D1" w14:textId="6CC7B10C" w:rsidR="008861DF" w:rsidRPr="000A3DE6" w:rsidRDefault="008861DF" w:rsidP="00B83009">
      <w:pPr>
        <w:pStyle w:val="Tytutablicy"/>
        <w:rPr>
          <w:color w:val="0D0D0D" w:themeColor="text1" w:themeTint="F2"/>
        </w:rPr>
      </w:pPr>
      <w:r w:rsidRPr="000A3DE6">
        <w:rPr>
          <w:color w:val="0D0D0D" w:themeColor="text1" w:themeTint="F2"/>
        </w:rPr>
        <w:t xml:space="preserve">Tablica </w:t>
      </w:r>
      <w:r w:rsidR="00B12C3B" w:rsidRPr="000A3DE6">
        <w:rPr>
          <w:color w:val="0D0D0D" w:themeColor="text1" w:themeTint="F2"/>
        </w:rPr>
        <w:t>2</w:t>
      </w:r>
      <w:r w:rsidRPr="000A3DE6">
        <w:rPr>
          <w:color w:val="0D0D0D" w:themeColor="text1" w:themeTint="F2"/>
        </w:rPr>
        <w:t xml:space="preserve">. </w:t>
      </w:r>
      <w:r w:rsidR="00B12C3B" w:rsidRPr="000A3DE6">
        <w:rPr>
          <w:color w:val="0D0D0D" w:themeColor="text1" w:themeTint="F2"/>
        </w:rPr>
        <w:t>Wydatki</w:t>
      </w:r>
      <w:r w:rsidRPr="000A3DE6">
        <w:rPr>
          <w:color w:val="0D0D0D" w:themeColor="text1" w:themeTint="F2"/>
        </w:rPr>
        <w:t xml:space="preserve"> budżetów jednostek samorządu terytorialnego w 202</w:t>
      </w:r>
      <w:r w:rsidR="0047771B" w:rsidRPr="000A3DE6">
        <w:rPr>
          <w:color w:val="0D0D0D" w:themeColor="text1" w:themeTint="F2"/>
        </w:rPr>
        <w:t>5</w:t>
      </w:r>
      <w:r w:rsidRPr="000A3DE6">
        <w:rPr>
          <w:color w:val="0D0D0D" w:themeColor="text1" w:themeTint="F2"/>
        </w:rPr>
        <w:t xml:space="preserve"> r.</w:t>
      </w:r>
    </w:p>
    <w:tbl>
      <w:tblPr>
        <w:tblW w:w="793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Lorem ipsum dolor sit amet, consectetur adipiscing elit (stan w dniu 31 marca)"/>
      </w:tblPr>
      <w:tblGrid>
        <w:gridCol w:w="1691"/>
        <w:gridCol w:w="1030"/>
        <w:gridCol w:w="1030"/>
        <w:gridCol w:w="1030"/>
        <w:gridCol w:w="1015"/>
        <w:gridCol w:w="1015"/>
        <w:gridCol w:w="1127"/>
      </w:tblGrid>
      <w:tr w:rsidR="00263CAE" w:rsidRPr="000A3DE6" w14:paraId="4C2F5396" w14:textId="77777777" w:rsidTr="00970A75">
        <w:trPr>
          <w:trHeight w:hRule="exact" w:val="340"/>
        </w:trPr>
        <w:tc>
          <w:tcPr>
            <w:tcW w:w="1691" w:type="dxa"/>
            <w:vMerge w:val="restart"/>
            <w:noWrap/>
            <w:vAlign w:val="center"/>
            <w:hideMark/>
          </w:tcPr>
          <w:p w14:paraId="6A113C6E" w14:textId="77777777" w:rsidR="00970A75" w:rsidRPr="000A3DE6" w:rsidRDefault="00970A75" w:rsidP="00785F4B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  <w:bookmarkStart w:id="4" w:name="_Hlk177372804"/>
            <w:r w:rsidRPr="000A3DE6">
              <w:rPr>
                <w:color w:val="0D0D0D" w:themeColor="text1" w:themeTint="F2"/>
                <w:sz w:val="17"/>
                <w:szCs w:val="17"/>
              </w:rPr>
              <w:t>Wyszczególnienie</w:t>
            </w:r>
          </w:p>
        </w:tc>
        <w:tc>
          <w:tcPr>
            <w:tcW w:w="3090" w:type="dxa"/>
            <w:gridSpan w:val="3"/>
            <w:vMerge w:val="restart"/>
            <w:vAlign w:val="center"/>
            <w:hideMark/>
          </w:tcPr>
          <w:p w14:paraId="324843D2" w14:textId="60ABD9F2" w:rsidR="00970A75" w:rsidRPr="000A3DE6" w:rsidRDefault="00970A75" w:rsidP="00785F4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Ogółem</w:t>
            </w:r>
          </w:p>
        </w:tc>
        <w:tc>
          <w:tcPr>
            <w:tcW w:w="1015" w:type="dxa"/>
            <w:vMerge w:val="restart"/>
            <w:vAlign w:val="center"/>
          </w:tcPr>
          <w:p w14:paraId="020B9D5C" w14:textId="252ADE1C" w:rsidR="00970A75" w:rsidRPr="000A3DE6" w:rsidRDefault="00970A75" w:rsidP="00466CA4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Bieżące</w:t>
            </w:r>
          </w:p>
        </w:tc>
        <w:tc>
          <w:tcPr>
            <w:tcW w:w="2142" w:type="dxa"/>
            <w:gridSpan w:val="2"/>
            <w:tcBorders>
              <w:bottom w:val="nil"/>
            </w:tcBorders>
            <w:vAlign w:val="center"/>
          </w:tcPr>
          <w:p w14:paraId="7D4B48A8" w14:textId="14D66A59" w:rsidR="00970A75" w:rsidRPr="000A3DE6" w:rsidRDefault="00970A75" w:rsidP="00785F4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Majątkowe</w:t>
            </w:r>
          </w:p>
        </w:tc>
      </w:tr>
      <w:tr w:rsidR="00263CAE" w:rsidRPr="000A3DE6" w14:paraId="15021A43" w14:textId="77777777" w:rsidTr="00970A75">
        <w:trPr>
          <w:trHeight w:hRule="exact" w:val="510"/>
        </w:trPr>
        <w:tc>
          <w:tcPr>
            <w:tcW w:w="1691" w:type="dxa"/>
            <w:vMerge/>
            <w:noWrap/>
            <w:vAlign w:val="center"/>
          </w:tcPr>
          <w:p w14:paraId="01120431" w14:textId="77777777" w:rsidR="00970A75" w:rsidRPr="000A3DE6" w:rsidRDefault="00970A75" w:rsidP="00785F4B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3090" w:type="dxa"/>
            <w:gridSpan w:val="3"/>
            <w:vMerge/>
            <w:vAlign w:val="center"/>
          </w:tcPr>
          <w:p w14:paraId="2B3780C7" w14:textId="13F56480" w:rsidR="00970A75" w:rsidRPr="000A3DE6" w:rsidRDefault="00970A75" w:rsidP="00785F4B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015" w:type="dxa"/>
            <w:vMerge/>
            <w:vAlign w:val="center"/>
          </w:tcPr>
          <w:p w14:paraId="0B5415E2" w14:textId="77777777" w:rsidR="00970A75" w:rsidRPr="000A3DE6" w:rsidRDefault="00970A75" w:rsidP="00785F4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015" w:type="dxa"/>
            <w:tcBorders>
              <w:top w:val="nil"/>
              <w:bottom w:val="single" w:sz="4" w:space="0" w:color="001D77"/>
            </w:tcBorders>
            <w:vAlign w:val="center"/>
          </w:tcPr>
          <w:p w14:paraId="33D837F0" w14:textId="0863DBD3" w:rsidR="00970A75" w:rsidRPr="000A3DE6" w:rsidRDefault="00970A75" w:rsidP="00A60ADA">
            <w:pPr>
              <w:pStyle w:val="Tablicagwkarodek"/>
              <w:spacing w:before="0" w:after="0" w:line="240" w:lineRule="auto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127" w:type="dxa"/>
            <w:tcBorders>
              <w:top w:val="single" w:sz="4" w:space="0" w:color="001D77"/>
              <w:bottom w:val="single" w:sz="4" w:space="0" w:color="001D77"/>
            </w:tcBorders>
            <w:tcMar>
              <w:left w:w="0" w:type="dxa"/>
              <w:right w:w="0" w:type="dxa"/>
            </w:tcMar>
            <w:vAlign w:val="center"/>
          </w:tcPr>
          <w:p w14:paraId="047791CB" w14:textId="77777777" w:rsidR="00970A75" w:rsidRPr="000A3DE6" w:rsidRDefault="00970A75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w tym</w:t>
            </w:r>
          </w:p>
          <w:p w14:paraId="08E6B032" w14:textId="7A20CA59" w:rsidR="00970A75" w:rsidRPr="000A3DE6" w:rsidRDefault="00970A75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inwestycyjne</w:t>
            </w:r>
          </w:p>
        </w:tc>
      </w:tr>
      <w:tr w:rsidR="00263CAE" w:rsidRPr="000A3DE6" w14:paraId="5E7CDA9D" w14:textId="77777777" w:rsidTr="00970A75">
        <w:trPr>
          <w:trHeight w:hRule="exact" w:val="510"/>
        </w:trPr>
        <w:tc>
          <w:tcPr>
            <w:tcW w:w="1691" w:type="dxa"/>
            <w:vMerge/>
            <w:noWrap/>
            <w:vAlign w:val="center"/>
            <w:hideMark/>
          </w:tcPr>
          <w:p w14:paraId="4EA67363" w14:textId="77777777" w:rsidR="003F1D18" w:rsidRPr="000A3DE6" w:rsidRDefault="003F1D18" w:rsidP="003F1D18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030" w:type="dxa"/>
            <w:vAlign w:val="center"/>
            <w:hideMark/>
          </w:tcPr>
          <w:p w14:paraId="62A58B42" w14:textId="4F39CB04" w:rsidR="003F1D18" w:rsidRPr="000A3DE6" w:rsidRDefault="003F1D18" w:rsidP="003F1D18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w mln zł</w:t>
            </w:r>
          </w:p>
        </w:tc>
        <w:tc>
          <w:tcPr>
            <w:tcW w:w="1030" w:type="dxa"/>
            <w:vAlign w:val="center"/>
          </w:tcPr>
          <w:p w14:paraId="03DC4B35" w14:textId="76A0A35B" w:rsidR="003F1D18" w:rsidRPr="000A3DE6" w:rsidRDefault="003F1D18" w:rsidP="003F1D18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202</w:t>
            </w:r>
            <w:r w:rsidR="004D77C2"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4</w:t>
            </w:r>
            <w:r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=100</w:t>
            </w:r>
          </w:p>
        </w:tc>
        <w:tc>
          <w:tcPr>
            <w:tcW w:w="1030" w:type="dxa"/>
            <w:vAlign w:val="center"/>
          </w:tcPr>
          <w:p w14:paraId="353DD6C5" w14:textId="45B92D94" w:rsidR="003F1D18" w:rsidRPr="000A3DE6" w:rsidRDefault="003F1D18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na 1 mieszkańca w zł</w:t>
            </w:r>
          </w:p>
        </w:tc>
        <w:tc>
          <w:tcPr>
            <w:tcW w:w="3157" w:type="dxa"/>
            <w:gridSpan w:val="3"/>
            <w:vAlign w:val="center"/>
          </w:tcPr>
          <w:p w14:paraId="206504FB" w14:textId="65F0B538" w:rsidR="003F1D18" w:rsidRPr="000A3DE6" w:rsidRDefault="003F1D18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0A3DE6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w mln zł</w:t>
            </w:r>
          </w:p>
        </w:tc>
      </w:tr>
      <w:tr w:rsidR="0047771B" w:rsidRPr="000A3DE6" w14:paraId="6FEA33B1" w14:textId="77777777" w:rsidTr="0047771B">
        <w:trPr>
          <w:trHeight w:hRule="exact" w:val="340"/>
        </w:trPr>
        <w:tc>
          <w:tcPr>
            <w:tcW w:w="1691" w:type="dxa"/>
            <w:noWrap/>
            <w:vAlign w:val="center"/>
          </w:tcPr>
          <w:p w14:paraId="76DB932C" w14:textId="77777777" w:rsidR="0047771B" w:rsidRPr="000A3DE6" w:rsidRDefault="0047771B" w:rsidP="0047771B">
            <w:pPr>
              <w:pStyle w:val="Tablicabocz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0A3DE6">
              <w:rPr>
                <w:b/>
                <w:color w:val="0D0D0D" w:themeColor="text1" w:themeTint="F2"/>
                <w:sz w:val="17"/>
                <w:szCs w:val="17"/>
              </w:rPr>
              <w:t>OGÓŁEM</w:t>
            </w:r>
          </w:p>
        </w:tc>
        <w:tc>
          <w:tcPr>
            <w:tcW w:w="1030" w:type="dxa"/>
            <w:vAlign w:val="center"/>
          </w:tcPr>
          <w:p w14:paraId="60A9EC87" w14:textId="610A617E" w:rsidR="0047771B" w:rsidRPr="000A3DE6" w:rsidRDefault="0047771B" w:rsidP="0047771B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0A3DE6">
              <w:rPr>
                <w:b/>
                <w:sz w:val="17"/>
                <w:szCs w:val="17"/>
              </w:rPr>
              <w:t>16</w:t>
            </w:r>
            <w:r w:rsidR="004D77C2" w:rsidRPr="000A3DE6">
              <w:rPr>
                <w:b/>
                <w:sz w:val="17"/>
                <w:szCs w:val="17"/>
              </w:rPr>
              <w:t xml:space="preserve"> </w:t>
            </w:r>
            <w:r w:rsidRPr="000A3DE6">
              <w:rPr>
                <w:b/>
                <w:sz w:val="17"/>
                <w:szCs w:val="17"/>
              </w:rPr>
              <w:t>580,3</w:t>
            </w:r>
          </w:p>
        </w:tc>
        <w:tc>
          <w:tcPr>
            <w:tcW w:w="1030" w:type="dxa"/>
            <w:vAlign w:val="center"/>
          </w:tcPr>
          <w:p w14:paraId="71E3E675" w14:textId="7159B14C" w:rsidR="0047771B" w:rsidRPr="000A3DE6" w:rsidRDefault="0047771B" w:rsidP="0047771B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0A3DE6">
              <w:rPr>
                <w:b/>
                <w:sz w:val="17"/>
                <w:szCs w:val="17"/>
              </w:rPr>
              <w:t>108,7</w:t>
            </w:r>
          </w:p>
        </w:tc>
        <w:tc>
          <w:tcPr>
            <w:tcW w:w="1030" w:type="dxa"/>
            <w:vAlign w:val="center"/>
          </w:tcPr>
          <w:p w14:paraId="4F0D1A87" w14:textId="5566093E" w:rsidR="0047771B" w:rsidRPr="000A3DE6" w:rsidRDefault="0047771B" w:rsidP="0047771B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0A3DE6">
              <w:rPr>
                <w:b/>
                <w:sz w:val="17"/>
                <w:szCs w:val="17"/>
              </w:rPr>
              <w:t>.</w:t>
            </w:r>
          </w:p>
        </w:tc>
        <w:tc>
          <w:tcPr>
            <w:tcW w:w="1015" w:type="dxa"/>
            <w:vAlign w:val="center"/>
          </w:tcPr>
          <w:p w14:paraId="44BF88FB" w14:textId="635401A5" w:rsidR="0047771B" w:rsidRPr="000A3DE6" w:rsidRDefault="0047771B" w:rsidP="0047771B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0A3DE6">
              <w:rPr>
                <w:b/>
                <w:sz w:val="17"/>
                <w:szCs w:val="17"/>
              </w:rPr>
              <w:t>13</w:t>
            </w:r>
            <w:r w:rsidR="004D77C2" w:rsidRPr="000A3DE6">
              <w:rPr>
                <w:b/>
                <w:sz w:val="17"/>
                <w:szCs w:val="17"/>
              </w:rPr>
              <w:t xml:space="preserve"> </w:t>
            </w:r>
            <w:r w:rsidRPr="000A3DE6">
              <w:rPr>
                <w:b/>
                <w:sz w:val="17"/>
                <w:szCs w:val="17"/>
              </w:rPr>
              <w:t>106,3</w:t>
            </w:r>
          </w:p>
        </w:tc>
        <w:tc>
          <w:tcPr>
            <w:tcW w:w="1015" w:type="dxa"/>
            <w:vAlign w:val="center"/>
          </w:tcPr>
          <w:p w14:paraId="02F6DA28" w14:textId="575782CB" w:rsidR="0047771B" w:rsidRPr="000A3DE6" w:rsidRDefault="0047771B" w:rsidP="0047771B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0A3DE6">
              <w:rPr>
                <w:b/>
                <w:sz w:val="17"/>
                <w:szCs w:val="17"/>
              </w:rPr>
              <w:t>3</w:t>
            </w:r>
            <w:r w:rsidR="004D77C2" w:rsidRPr="000A3DE6">
              <w:rPr>
                <w:b/>
                <w:sz w:val="17"/>
                <w:szCs w:val="17"/>
              </w:rPr>
              <w:t> </w:t>
            </w:r>
            <w:r w:rsidRPr="000A3DE6">
              <w:rPr>
                <w:b/>
                <w:sz w:val="17"/>
                <w:szCs w:val="17"/>
              </w:rPr>
              <w:t>474</w:t>
            </w:r>
            <w:r w:rsidR="004D77C2" w:rsidRPr="000A3DE6">
              <w:rPr>
                <w:b/>
                <w:sz w:val="17"/>
                <w:szCs w:val="17"/>
              </w:rPr>
              <w:t>,0</w:t>
            </w:r>
          </w:p>
        </w:tc>
        <w:tc>
          <w:tcPr>
            <w:tcW w:w="1127" w:type="dxa"/>
            <w:noWrap/>
            <w:vAlign w:val="center"/>
          </w:tcPr>
          <w:p w14:paraId="531BE342" w14:textId="15E1CB79" w:rsidR="0047771B" w:rsidRPr="000A3DE6" w:rsidRDefault="0047771B" w:rsidP="0047771B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0A3DE6">
              <w:rPr>
                <w:b/>
                <w:sz w:val="17"/>
                <w:szCs w:val="17"/>
              </w:rPr>
              <w:t>3</w:t>
            </w:r>
            <w:r w:rsidR="004D77C2" w:rsidRPr="000A3DE6">
              <w:rPr>
                <w:b/>
                <w:sz w:val="17"/>
                <w:szCs w:val="17"/>
              </w:rPr>
              <w:t xml:space="preserve"> </w:t>
            </w:r>
            <w:r w:rsidRPr="000A3DE6">
              <w:rPr>
                <w:b/>
                <w:sz w:val="17"/>
                <w:szCs w:val="17"/>
              </w:rPr>
              <w:t>320,7</w:t>
            </w:r>
          </w:p>
        </w:tc>
      </w:tr>
      <w:tr w:rsidR="0047771B" w:rsidRPr="000A3DE6" w14:paraId="2513BC9A" w14:textId="77777777" w:rsidTr="0047771B">
        <w:trPr>
          <w:trHeight w:hRule="exact" w:val="340"/>
        </w:trPr>
        <w:tc>
          <w:tcPr>
            <w:tcW w:w="1691" w:type="dxa"/>
            <w:noWrap/>
            <w:vAlign w:val="center"/>
          </w:tcPr>
          <w:p w14:paraId="06CE008B" w14:textId="77777777" w:rsidR="0047771B" w:rsidRPr="000A3DE6" w:rsidRDefault="0047771B" w:rsidP="0047771B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proofErr w:type="spellStart"/>
            <w:r w:rsidRPr="000A3DE6">
              <w:rPr>
                <w:color w:val="0D0D0D" w:themeColor="text1" w:themeTint="F2"/>
                <w:sz w:val="17"/>
                <w:szCs w:val="17"/>
              </w:rPr>
              <w:t>Gminy</w:t>
            </w:r>
            <w:r w:rsidRPr="000A3DE6">
              <w:rPr>
                <w:color w:val="0D0D0D" w:themeColor="text1" w:themeTint="F2"/>
                <w:sz w:val="17"/>
                <w:szCs w:val="17"/>
                <w:vertAlign w:val="superscript"/>
              </w:rPr>
              <w:t>a</w:t>
            </w:r>
            <w:proofErr w:type="spellEnd"/>
          </w:p>
        </w:tc>
        <w:tc>
          <w:tcPr>
            <w:tcW w:w="1030" w:type="dxa"/>
            <w:vAlign w:val="center"/>
          </w:tcPr>
          <w:p w14:paraId="27F7960F" w14:textId="664B0400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9</w:t>
            </w:r>
            <w:r w:rsidR="004D77C2" w:rsidRPr="000A3DE6">
              <w:rPr>
                <w:sz w:val="17"/>
                <w:szCs w:val="17"/>
              </w:rPr>
              <w:t xml:space="preserve"> </w:t>
            </w:r>
            <w:r w:rsidRPr="000A3DE6">
              <w:rPr>
                <w:sz w:val="17"/>
                <w:szCs w:val="17"/>
              </w:rPr>
              <w:t>215,3</w:t>
            </w:r>
          </w:p>
        </w:tc>
        <w:tc>
          <w:tcPr>
            <w:tcW w:w="1030" w:type="dxa"/>
            <w:vAlign w:val="center"/>
          </w:tcPr>
          <w:p w14:paraId="604494D0" w14:textId="49533AB0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107,6</w:t>
            </w:r>
          </w:p>
        </w:tc>
        <w:tc>
          <w:tcPr>
            <w:tcW w:w="1030" w:type="dxa"/>
            <w:vAlign w:val="center"/>
          </w:tcPr>
          <w:p w14:paraId="420DE7D3" w14:textId="573051F6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8</w:t>
            </w:r>
            <w:r w:rsidR="004D77C2" w:rsidRPr="000A3DE6">
              <w:rPr>
                <w:sz w:val="17"/>
                <w:szCs w:val="17"/>
              </w:rPr>
              <w:t xml:space="preserve"> </w:t>
            </w:r>
            <w:r w:rsidRPr="000A3DE6">
              <w:rPr>
                <w:sz w:val="17"/>
                <w:szCs w:val="17"/>
              </w:rPr>
              <w:t>641</w:t>
            </w:r>
          </w:p>
        </w:tc>
        <w:tc>
          <w:tcPr>
            <w:tcW w:w="1015" w:type="dxa"/>
            <w:vAlign w:val="center"/>
          </w:tcPr>
          <w:p w14:paraId="2A835196" w14:textId="0DFF14EF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7</w:t>
            </w:r>
            <w:r w:rsidR="004D77C2" w:rsidRPr="000A3DE6">
              <w:rPr>
                <w:sz w:val="17"/>
                <w:szCs w:val="17"/>
              </w:rPr>
              <w:t> </w:t>
            </w:r>
            <w:r w:rsidRPr="000A3DE6">
              <w:rPr>
                <w:sz w:val="17"/>
                <w:szCs w:val="17"/>
              </w:rPr>
              <w:t>070</w:t>
            </w:r>
            <w:r w:rsidR="004D77C2" w:rsidRPr="000A3DE6">
              <w:rPr>
                <w:sz w:val="17"/>
                <w:szCs w:val="17"/>
              </w:rPr>
              <w:t>,0</w:t>
            </w:r>
          </w:p>
        </w:tc>
        <w:tc>
          <w:tcPr>
            <w:tcW w:w="1015" w:type="dxa"/>
            <w:vAlign w:val="center"/>
          </w:tcPr>
          <w:p w14:paraId="0ADDA95C" w14:textId="53419444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2</w:t>
            </w:r>
            <w:r w:rsidR="004D77C2" w:rsidRPr="000A3DE6">
              <w:rPr>
                <w:sz w:val="17"/>
                <w:szCs w:val="17"/>
              </w:rPr>
              <w:t xml:space="preserve"> </w:t>
            </w:r>
            <w:r w:rsidRPr="000A3DE6">
              <w:rPr>
                <w:sz w:val="17"/>
                <w:szCs w:val="17"/>
              </w:rPr>
              <w:t>145,3</w:t>
            </w:r>
          </w:p>
        </w:tc>
        <w:tc>
          <w:tcPr>
            <w:tcW w:w="1127" w:type="dxa"/>
            <w:noWrap/>
            <w:vAlign w:val="center"/>
          </w:tcPr>
          <w:p w14:paraId="74B6D4EF" w14:textId="1247A179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2</w:t>
            </w:r>
            <w:r w:rsidR="004D77C2" w:rsidRPr="000A3DE6">
              <w:rPr>
                <w:sz w:val="17"/>
                <w:szCs w:val="17"/>
              </w:rPr>
              <w:t xml:space="preserve"> </w:t>
            </w:r>
            <w:r w:rsidRPr="000A3DE6">
              <w:rPr>
                <w:sz w:val="17"/>
                <w:szCs w:val="17"/>
              </w:rPr>
              <w:t>084,8</w:t>
            </w:r>
          </w:p>
        </w:tc>
      </w:tr>
      <w:tr w:rsidR="0047771B" w:rsidRPr="000A3DE6" w14:paraId="3CABF11D" w14:textId="77777777" w:rsidTr="00E55478">
        <w:trPr>
          <w:trHeight w:hRule="exact" w:val="510"/>
        </w:trPr>
        <w:tc>
          <w:tcPr>
            <w:tcW w:w="1691" w:type="dxa"/>
            <w:noWrap/>
            <w:vAlign w:val="center"/>
          </w:tcPr>
          <w:p w14:paraId="01372974" w14:textId="77777777" w:rsidR="0047771B" w:rsidRPr="000A3DE6" w:rsidRDefault="0047771B" w:rsidP="0047771B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Miasta na</w:t>
            </w:r>
            <w:r w:rsidRPr="000A3DE6">
              <w:rPr>
                <w:color w:val="0D0D0D" w:themeColor="text1" w:themeTint="F2"/>
                <w:sz w:val="17"/>
                <w:szCs w:val="17"/>
              </w:rPr>
              <w:br/>
              <w:t>prawach powiatu</w:t>
            </w:r>
          </w:p>
        </w:tc>
        <w:tc>
          <w:tcPr>
            <w:tcW w:w="1030" w:type="dxa"/>
          </w:tcPr>
          <w:p w14:paraId="41E008EA" w14:textId="77777777" w:rsidR="004D77C2" w:rsidRPr="000A3DE6" w:rsidRDefault="004D77C2" w:rsidP="0047771B">
            <w:pPr>
              <w:pStyle w:val="Tablicadanerodek"/>
              <w:spacing w:before="0" w:after="0"/>
              <w:rPr>
                <w:sz w:val="17"/>
                <w:szCs w:val="17"/>
              </w:rPr>
            </w:pPr>
          </w:p>
          <w:p w14:paraId="31DB2487" w14:textId="0BA7DD43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3</w:t>
            </w:r>
            <w:r w:rsidR="004D77C2" w:rsidRPr="000A3DE6">
              <w:rPr>
                <w:sz w:val="17"/>
                <w:szCs w:val="17"/>
              </w:rPr>
              <w:t xml:space="preserve"> </w:t>
            </w:r>
            <w:r w:rsidRPr="000A3DE6">
              <w:rPr>
                <w:sz w:val="17"/>
                <w:szCs w:val="17"/>
              </w:rPr>
              <w:t>050,7</w:t>
            </w:r>
          </w:p>
        </w:tc>
        <w:tc>
          <w:tcPr>
            <w:tcW w:w="1030" w:type="dxa"/>
          </w:tcPr>
          <w:p w14:paraId="2E64C8E9" w14:textId="77777777" w:rsidR="004D77C2" w:rsidRPr="000A3DE6" w:rsidRDefault="004D77C2" w:rsidP="0047771B">
            <w:pPr>
              <w:pStyle w:val="Tablicadanerodek"/>
              <w:spacing w:before="0" w:after="0"/>
              <w:rPr>
                <w:sz w:val="17"/>
                <w:szCs w:val="17"/>
              </w:rPr>
            </w:pPr>
          </w:p>
          <w:p w14:paraId="290AC092" w14:textId="4AC2CDFA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110,1</w:t>
            </w:r>
          </w:p>
        </w:tc>
        <w:tc>
          <w:tcPr>
            <w:tcW w:w="1030" w:type="dxa"/>
          </w:tcPr>
          <w:p w14:paraId="1F2F84A9" w14:textId="77777777" w:rsidR="004D77C2" w:rsidRPr="000A3DE6" w:rsidRDefault="004D77C2" w:rsidP="0047771B">
            <w:pPr>
              <w:pStyle w:val="Tablicadanerodek"/>
              <w:spacing w:before="0" w:after="0"/>
              <w:rPr>
                <w:sz w:val="17"/>
                <w:szCs w:val="17"/>
              </w:rPr>
            </w:pPr>
          </w:p>
          <w:p w14:paraId="03884A3B" w14:textId="3A3CCAD5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10</w:t>
            </w:r>
            <w:r w:rsidR="004D77C2" w:rsidRPr="000A3DE6">
              <w:rPr>
                <w:sz w:val="17"/>
                <w:szCs w:val="17"/>
              </w:rPr>
              <w:t> </w:t>
            </w:r>
            <w:r w:rsidRPr="000A3DE6">
              <w:rPr>
                <w:sz w:val="17"/>
                <w:szCs w:val="17"/>
              </w:rPr>
              <w:t>996</w:t>
            </w:r>
          </w:p>
        </w:tc>
        <w:tc>
          <w:tcPr>
            <w:tcW w:w="1015" w:type="dxa"/>
          </w:tcPr>
          <w:p w14:paraId="6E6B23E3" w14:textId="77777777" w:rsidR="004D77C2" w:rsidRPr="000A3DE6" w:rsidRDefault="004D77C2" w:rsidP="0047771B">
            <w:pPr>
              <w:pStyle w:val="Tablicadanerodek"/>
              <w:spacing w:before="0" w:after="0"/>
              <w:rPr>
                <w:sz w:val="17"/>
                <w:szCs w:val="17"/>
              </w:rPr>
            </w:pPr>
          </w:p>
          <w:p w14:paraId="3E6B0098" w14:textId="493E19A8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2</w:t>
            </w:r>
            <w:r w:rsidR="004D77C2" w:rsidRPr="000A3DE6">
              <w:rPr>
                <w:sz w:val="17"/>
                <w:szCs w:val="17"/>
              </w:rPr>
              <w:t xml:space="preserve"> </w:t>
            </w:r>
            <w:r w:rsidRPr="000A3DE6">
              <w:rPr>
                <w:sz w:val="17"/>
                <w:szCs w:val="17"/>
              </w:rPr>
              <w:t>805,1</w:t>
            </w:r>
          </w:p>
        </w:tc>
        <w:tc>
          <w:tcPr>
            <w:tcW w:w="1015" w:type="dxa"/>
          </w:tcPr>
          <w:p w14:paraId="59505457" w14:textId="77777777" w:rsidR="004D77C2" w:rsidRPr="000A3DE6" w:rsidRDefault="004D77C2" w:rsidP="0047771B">
            <w:pPr>
              <w:pStyle w:val="Tablicadanerodek"/>
              <w:spacing w:before="0" w:after="0"/>
              <w:rPr>
                <w:sz w:val="17"/>
                <w:szCs w:val="17"/>
              </w:rPr>
            </w:pPr>
          </w:p>
          <w:p w14:paraId="4120572D" w14:textId="1F4C9DD9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245,5</w:t>
            </w:r>
          </w:p>
        </w:tc>
        <w:tc>
          <w:tcPr>
            <w:tcW w:w="1127" w:type="dxa"/>
            <w:noWrap/>
          </w:tcPr>
          <w:p w14:paraId="64DD3721" w14:textId="77777777" w:rsidR="004D77C2" w:rsidRPr="000A3DE6" w:rsidRDefault="004D77C2" w:rsidP="0047771B">
            <w:pPr>
              <w:pStyle w:val="Tablicadanerodek"/>
              <w:spacing w:before="0" w:after="0"/>
              <w:rPr>
                <w:sz w:val="17"/>
                <w:szCs w:val="17"/>
              </w:rPr>
            </w:pPr>
          </w:p>
          <w:p w14:paraId="428D2AB3" w14:textId="79C06485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200,1</w:t>
            </w:r>
          </w:p>
        </w:tc>
      </w:tr>
      <w:tr w:rsidR="0047771B" w:rsidRPr="000A3DE6" w14:paraId="6FC84770" w14:textId="77777777" w:rsidTr="0047771B">
        <w:trPr>
          <w:trHeight w:hRule="exact" w:val="340"/>
        </w:trPr>
        <w:tc>
          <w:tcPr>
            <w:tcW w:w="1691" w:type="dxa"/>
            <w:tcBorders>
              <w:bottom w:val="single" w:sz="4" w:space="0" w:color="001D77"/>
            </w:tcBorders>
            <w:noWrap/>
            <w:vAlign w:val="center"/>
          </w:tcPr>
          <w:p w14:paraId="2B4DC871" w14:textId="77777777" w:rsidR="0047771B" w:rsidRPr="000A3DE6" w:rsidRDefault="0047771B" w:rsidP="0047771B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Powiaty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620F67E6" w14:textId="082F8887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2</w:t>
            </w:r>
            <w:r w:rsidR="004D77C2" w:rsidRPr="000A3DE6">
              <w:rPr>
                <w:sz w:val="17"/>
                <w:szCs w:val="17"/>
              </w:rPr>
              <w:t xml:space="preserve"> </w:t>
            </w:r>
            <w:r w:rsidRPr="000A3DE6">
              <w:rPr>
                <w:sz w:val="17"/>
                <w:szCs w:val="17"/>
              </w:rPr>
              <w:t>888,8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0411BC06" w14:textId="63365870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100,8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3766E103" w14:textId="6D07F70D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2</w:t>
            </w:r>
            <w:r w:rsidR="004D77C2" w:rsidRPr="000A3DE6">
              <w:rPr>
                <w:sz w:val="17"/>
                <w:szCs w:val="17"/>
              </w:rPr>
              <w:t xml:space="preserve"> </w:t>
            </w:r>
            <w:r w:rsidRPr="000A3DE6">
              <w:rPr>
                <w:sz w:val="17"/>
                <w:szCs w:val="17"/>
              </w:rPr>
              <w:t>709</w:t>
            </w:r>
          </w:p>
        </w:tc>
        <w:tc>
          <w:tcPr>
            <w:tcW w:w="1015" w:type="dxa"/>
            <w:tcBorders>
              <w:bottom w:val="single" w:sz="4" w:space="0" w:color="001D77"/>
            </w:tcBorders>
            <w:vAlign w:val="center"/>
          </w:tcPr>
          <w:p w14:paraId="00D2F7BA" w14:textId="6C520D03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2</w:t>
            </w:r>
            <w:r w:rsidR="004D77C2" w:rsidRPr="000A3DE6">
              <w:rPr>
                <w:sz w:val="17"/>
                <w:szCs w:val="17"/>
              </w:rPr>
              <w:t xml:space="preserve"> </w:t>
            </w:r>
            <w:r w:rsidRPr="000A3DE6">
              <w:rPr>
                <w:sz w:val="17"/>
                <w:szCs w:val="17"/>
              </w:rPr>
              <w:t>411,2</w:t>
            </w:r>
          </w:p>
        </w:tc>
        <w:tc>
          <w:tcPr>
            <w:tcW w:w="1015" w:type="dxa"/>
            <w:tcBorders>
              <w:bottom w:val="single" w:sz="4" w:space="0" w:color="001D77"/>
            </w:tcBorders>
            <w:vAlign w:val="center"/>
          </w:tcPr>
          <w:p w14:paraId="3876408F" w14:textId="70B5F29E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477,5</w:t>
            </w:r>
          </w:p>
        </w:tc>
        <w:tc>
          <w:tcPr>
            <w:tcW w:w="1127" w:type="dxa"/>
            <w:tcBorders>
              <w:bottom w:val="single" w:sz="4" w:space="0" w:color="001D77"/>
            </w:tcBorders>
            <w:noWrap/>
            <w:vAlign w:val="center"/>
          </w:tcPr>
          <w:p w14:paraId="2B978B50" w14:textId="4798D87D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462,9</w:t>
            </w:r>
          </w:p>
        </w:tc>
      </w:tr>
      <w:tr w:rsidR="0047771B" w:rsidRPr="000A3DE6" w14:paraId="05E54E28" w14:textId="77777777" w:rsidTr="0047771B">
        <w:trPr>
          <w:trHeight w:hRule="exact" w:val="340"/>
        </w:trPr>
        <w:tc>
          <w:tcPr>
            <w:tcW w:w="1691" w:type="dxa"/>
            <w:tcBorders>
              <w:bottom w:val="single" w:sz="4" w:space="0" w:color="001D77"/>
            </w:tcBorders>
            <w:noWrap/>
            <w:vAlign w:val="center"/>
          </w:tcPr>
          <w:p w14:paraId="7169898C" w14:textId="77777777" w:rsidR="0047771B" w:rsidRPr="000A3DE6" w:rsidRDefault="0047771B" w:rsidP="0047771B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color w:val="0D0D0D" w:themeColor="text1" w:themeTint="F2"/>
                <w:sz w:val="17"/>
                <w:szCs w:val="17"/>
              </w:rPr>
              <w:t>Województwo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78CEB56B" w14:textId="22955D7D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1</w:t>
            </w:r>
            <w:r w:rsidR="004D77C2" w:rsidRPr="000A3DE6">
              <w:rPr>
                <w:sz w:val="17"/>
                <w:szCs w:val="17"/>
              </w:rPr>
              <w:t xml:space="preserve"> </w:t>
            </w:r>
            <w:r w:rsidRPr="000A3DE6">
              <w:rPr>
                <w:sz w:val="17"/>
                <w:szCs w:val="17"/>
              </w:rPr>
              <w:t>425,5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2D12C9ED" w14:textId="13FF2729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135,4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44D94CE8" w14:textId="659DB1AB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1</w:t>
            </w:r>
            <w:r w:rsidR="004D77C2" w:rsidRPr="000A3DE6">
              <w:rPr>
                <w:sz w:val="17"/>
                <w:szCs w:val="17"/>
              </w:rPr>
              <w:t xml:space="preserve"> </w:t>
            </w:r>
            <w:r w:rsidRPr="000A3DE6">
              <w:rPr>
                <w:sz w:val="17"/>
                <w:szCs w:val="17"/>
              </w:rPr>
              <w:t>061</w:t>
            </w:r>
          </w:p>
        </w:tc>
        <w:tc>
          <w:tcPr>
            <w:tcW w:w="1015" w:type="dxa"/>
            <w:tcBorders>
              <w:bottom w:val="single" w:sz="4" w:space="0" w:color="001D77"/>
            </w:tcBorders>
            <w:vAlign w:val="center"/>
          </w:tcPr>
          <w:p w14:paraId="5F6848E1" w14:textId="1AF0B932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819,9</w:t>
            </w:r>
          </w:p>
        </w:tc>
        <w:tc>
          <w:tcPr>
            <w:tcW w:w="1015" w:type="dxa"/>
            <w:tcBorders>
              <w:bottom w:val="single" w:sz="4" w:space="0" w:color="001D77"/>
            </w:tcBorders>
            <w:vAlign w:val="center"/>
          </w:tcPr>
          <w:p w14:paraId="3EC0CF75" w14:textId="5A4B713C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605,6</w:t>
            </w:r>
          </w:p>
        </w:tc>
        <w:tc>
          <w:tcPr>
            <w:tcW w:w="1127" w:type="dxa"/>
            <w:tcBorders>
              <w:bottom w:val="single" w:sz="4" w:space="0" w:color="001D77"/>
            </w:tcBorders>
            <w:noWrap/>
            <w:vAlign w:val="center"/>
          </w:tcPr>
          <w:p w14:paraId="05E38EAE" w14:textId="1AE2C222" w:rsidR="0047771B" w:rsidRPr="000A3DE6" w:rsidRDefault="0047771B" w:rsidP="0047771B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0A3DE6">
              <w:rPr>
                <w:sz w:val="17"/>
                <w:szCs w:val="17"/>
              </w:rPr>
              <w:t>572,9</w:t>
            </w:r>
          </w:p>
        </w:tc>
      </w:tr>
    </w:tbl>
    <w:bookmarkEnd w:id="4"/>
    <w:p w14:paraId="068B514D" w14:textId="638BB86B" w:rsidR="008861DF" w:rsidRPr="000A3DE6" w:rsidRDefault="008861DF" w:rsidP="00B83009">
      <w:pPr>
        <w:pStyle w:val="Tablicanotka"/>
        <w:tabs>
          <w:tab w:val="left" w:pos="4957"/>
        </w:tabs>
        <w:rPr>
          <w:color w:val="0D0D0D" w:themeColor="text1" w:themeTint="F2"/>
        </w:rPr>
      </w:pPr>
      <w:r w:rsidRPr="000A3DE6">
        <w:rPr>
          <w:color w:val="0D0D0D" w:themeColor="text1" w:themeTint="F2"/>
          <w:vertAlign w:val="superscript"/>
        </w:rPr>
        <w:t>a</w:t>
      </w:r>
      <w:r w:rsidRPr="000A3DE6">
        <w:rPr>
          <w:color w:val="0D0D0D" w:themeColor="text1" w:themeTint="F2"/>
        </w:rPr>
        <w:t xml:space="preserve"> Bez gmin mających status miasta na prawach powiatu.</w:t>
      </w:r>
    </w:p>
    <w:p w14:paraId="1907A0EB" w14:textId="77777777" w:rsidR="00B83009" w:rsidRDefault="00B83009" w:rsidP="00B83009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407C57DC" w14:textId="2C03DC2D" w:rsidR="00B83009" w:rsidRDefault="00B83009" w:rsidP="00B83009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12BD720D" w14:textId="5D040CE8" w:rsidR="00085FB7" w:rsidRPr="000A3DE6" w:rsidRDefault="00B83009" w:rsidP="00B83009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A3DE6">
        <w:rPr>
          <w:noProof/>
          <w:color w:val="0D0D0D" w:themeColor="text1" w:themeTint="F2"/>
        </w:rPr>
        <w:lastRenderedPageBreak/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3A76837C" wp14:editId="08FD44DB">
                <wp:simplePos x="0" y="0"/>
                <wp:positionH relativeFrom="column">
                  <wp:posOffset>5257800</wp:posOffset>
                </wp:positionH>
                <wp:positionV relativeFrom="paragraph">
                  <wp:posOffset>-52262</wp:posOffset>
                </wp:positionV>
                <wp:extent cx="1727835" cy="1013460"/>
                <wp:effectExtent l="0" t="0" r="0" b="0"/>
                <wp:wrapNone/>
                <wp:docPr id="19" name="Pole tekstow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013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3395F" w14:textId="51AC316A" w:rsidR="00E164F5" w:rsidRPr="00057BAE" w:rsidRDefault="006D6100" w:rsidP="00E164F5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 w:rsidRPr="000A3DE6">
                              <w:t xml:space="preserve">Wydatki budżetów </w:t>
                            </w:r>
                            <w:r w:rsidR="00327BF7" w:rsidRPr="000A3DE6">
                              <w:t xml:space="preserve">gmin, </w:t>
                            </w:r>
                            <w:r w:rsidRPr="000A3DE6">
                              <w:t xml:space="preserve">powiatów </w:t>
                            </w:r>
                            <w:r w:rsidR="00327BF7" w:rsidRPr="000A3DE6">
                              <w:t xml:space="preserve">i województwa </w:t>
                            </w:r>
                            <w:r w:rsidRPr="000A3DE6">
                              <w:t>na mieszkańca były wyższe niż</w:t>
                            </w:r>
                            <w:r w:rsidR="000B3DAE">
                              <w:br/>
                            </w:r>
                            <w:r w:rsidRPr="000A3DE6">
                              <w:t xml:space="preserve">w kraju, natomiast budżetów miast na prawach powiatu </w:t>
                            </w:r>
                            <w:r w:rsidR="00B83009">
                              <w:t>–</w:t>
                            </w:r>
                            <w:r w:rsidRPr="000A3DE6">
                              <w:t xml:space="preserve"> niższe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6837C" id="Pole tekstowe 19" o:spid="_x0000_s1032" type="#_x0000_t202" style="position:absolute;margin-left:414pt;margin-top:-4.1pt;width:136.05pt;height:79.8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" filled="f" stroked="f">
                <v:textbox>
                  <w:txbxContent>
                    <w:p w14:paraId="1C13395F" w14:textId="51AC316A" w:rsidR="00E164F5" w:rsidRPr="00057BAE" w:rsidRDefault="006D6100" w:rsidP="00E164F5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 w:rsidRPr="000A3DE6">
                        <w:t xml:space="preserve">Wydatki budżetów </w:t>
                      </w:r>
                      <w:r w:rsidR="00327BF7" w:rsidRPr="000A3DE6">
                        <w:t xml:space="preserve">gmin, </w:t>
                      </w:r>
                      <w:r w:rsidRPr="000A3DE6">
                        <w:t xml:space="preserve">powiatów </w:t>
                      </w:r>
                      <w:r w:rsidR="00327BF7" w:rsidRPr="000A3DE6">
                        <w:t xml:space="preserve">i województwa </w:t>
                      </w:r>
                      <w:r w:rsidRPr="000A3DE6">
                        <w:t>na mieszkańca były wyższe niż</w:t>
                      </w:r>
                      <w:r w:rsidR="000B3DAE">
                        <w:br/>
                      </w:r>
                      <w:r w:rsidRPr="000A3DE6">
                        <w:t xml:space="preserve">w kraju, natomiast budżetów miast na prawach powiatu </w:t>
                      </w:r>
                      <w:r w:rsidR="00B83009">
                        <w:t>–</w:t>
                      </w:r>
                      <w:r w:rsidRPr="000A3DE6">
                        <w:t xml:space="preserve"> niższe</w:t>
                      </w:r>
                    </w:p>
                  </w:txbxContent>
                </v:textbox>
              </v:shape>
            </w:pict>
          </mc:Fallback>
        </mc:AlternateContent>
      </w:r>
      <w:r w:rsidR="0031446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Spośród gmin województwa najw</w:t>
      </w:r>
      <w:r w:rsidR="0076693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iększe wydatki </w:t>
      </w:r>
      <w:r w:rsidR="001D439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 mieszkańca </w:t>
      </w:r>
      <w:r w:rsidR="0076693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poniesiono w </w:t>
      </w:r>
      <w:r w:rsidR="00724D6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gminie </w:t>
      </w:r>
      <w:r w:rsidR="001D439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Sorkwity i Janowiec Kościelny </w:t>
      </w:r>
      <w:r w:rsidR="00085FB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(p</w:t>
      </w:r>
      <w:r w:rsidR="001D439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owyżej 14 tys. zł). </w:t>
      </w:r>
      <w:r w:rsidR="00901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Najmniej środków z budżetów gmin wydatkowano</w:t>
      </w:r>
      <w:r w:rsidR="000B3DAE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41113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</w:t>
      </w:r>
      <w:r w:rsidR="00901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1D439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gminie wiejskiej Szczytno, mieście Działdowo, gminie wiejskiej Działdowo oraz mieście Giżycko i Kętrzyn (poniżej 7 tys. zł). Wzrost wydatków odnotowano w 87 gminach, największy w gminie Janowo i Wilczęta (powyżej 5 tys. zł). W pozostałych 27 gminach wydatki na mieszkańca zmalały, najbardziej w gminie wiejskiej Szczytno (o 4 506 zł).</w:t>
      </w:r>
    </w:p>
    <w:p w14:paraId="793C5841" w14:textId="15B9629A" w:rsidR="005B5325" w:rsidRPr="000A3DE6" w:rsidRDefault="0066328B" w:rsidP="0003007B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>
        <w:rPr>
          <w:rFonts w:eastAsia="Times New Roman" w:cs="Times New Roman"/>
          <w:color w:val="0D0D0D" w:themeColor="text1" w:themeTint="F2"/>
          <w:szCs w:val="19"/>
          <w:lang w:eastAsia="pl-PL"/>
        </w:rPr>
        <w:t>Wysokość w</w:t>
      </w:r>
      <w:r w:rsidR="00BB448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ydatk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ów</w:t>
      </w:r>
      <w:r w:rsidR="00BB448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877EC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budżetow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ych</w:t>
      </w:r>
      <w:r w:rsidR="00877EC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miast na prawach powiatu </w:t>
      </w:r>
      <w:r w:rsidR="00BB448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na mieszkańca</w:t>
      </w:r>
      <w:r w:rsidR="00877EC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BB448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uplasował</w:t>
      </w:r>
      <w:r w:rsidR="0003007B">
        <w:rPr>
          <w:rFonts w:eastAsia="Times New Roman" w:cs="Times New Roman"/>
          <w:color w:val="0D0D0D" w:themeColor="text1" w:themeTint="F2"/>
          <w:szCs w:val="19"/>
          <w:lang w:eastAsia="pl-PL"/>
        </w:rPr>
        <w:t>a</w:t>
      </w:r>
      <w:r w:rsidR="00BB448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warmińsko</w:t>
      </w:r>
      <w:r w:rsidR="00877EC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-</w:t>
      </w:r>
      <w:r w:rsidR="00BB448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mazurskie na </w:t>
      </w:r>
      <w:r w:rsidR="00CC0400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ostatnim </w:t>
      </w:r>
      <w:r w:rsidR="00BB448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miejscu wśród województw. </w:t>
      </w:r>
      <w:r w:rsidR="0003007B">
        <w:rPr>
          <w:rFonts w:eastAsia="Times New Roman" w:cs="Times New Roman"/>
          <w:color w:val="0D0D0D" w:themeColor="text1" w:themeTint="F2"/>
          <w:szCs w:val="19"/>
          <w:lang w:eastAsia="pl-PL"/>
        </w:rPr>
        <w:t>W Olsztynie udział wydatków bieżących (94,1%) był drugim najwyższym wśród wszystkich miast na prawach powiatu</w:t>
      </w:r>
      <w:r w:rsidR="00E43CED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03007B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Polsce. Jednocześnie niewielki udział wydatków majątkowych </w:t>
      </w:r>
      <w:r w:rsidR="00E43CED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ulokował </w:t>
      </w:r>
      <w:r w:rsidR="0003007B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stolicę województwa na drugim miejscu pod względem najniższych wydatków </w:t>
      </w:r>
      <w:r w:rsidR="00E43CED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tego rodzaju na </w:t>
      </w:r>
      <w:r w:rsidR="0003007B">
        <w:rPr>
          <w:rFonts w:eastAsia="Times New Roman" w:cs="Times New Roman"/>
          <w:color w:val="0D0D0D" w:themeColor="text1" w:themeTint="F2"/>
          <w:szCs w:val="19"/>
          <w:lang w:eastAsia="pl-PL"/>
        </w:rPr>
        <w:t>mieszkańca.</w:t>
      </w:r>
    </w:p>
    <w:p w14:paraId="48B36B8D" w14:textId="61641DC7" w:rsidR="00E164F5" w:rsidRPr="000A3DE6" w:rsidRDefault="00877EC4" w:rsidP="00B83009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Wysokość wydatków budżetów powiatów </w:t>
      </w:r>
      <w:r w:rsidR="001F079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 mieszkańca w warmińsko-mazurskim </w:t>
      </w:r>
      <w:r w:rsidR="009F02F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była drugą </w:t>
      </w:r>
      <w:r w:rsidR="001F079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najwyższ</w:t>
      </w:r>
      <w:r w:rsidR="009F02F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ą</w:t>
      </w:r>
      <w:r w:rsidR="001F079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 kraju</w:t>
      </w:r>
      <w:r w:rsidR="009F02F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(po zachodniopomorskim)</w:t>
      </w:r>
      <w:r w:rsidR="001F0797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. </w:t>
      </w:r>
      <w:r w:rsidR="00057BAE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Największe </w:t>
      </w:r>
      <w:r w:rsidR="00901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wydatki odnotowano w powiecie węgorzewskim (</w:t>
      </w:r>
      <w:r w:rsidR="00D4319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4 076 zł),</w:t>
      </w:r>
      <w:r w:rsidR="00901DC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natomiast najniższe w olsztyńskim </w:t>
      </w:r>
      <w:r w:rsidR="00096D7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(</w:t>
      </w:r>
      <w:r w:rsidR="00D4319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2</w:t>
      </w:r>
      <w:r w:rsidR="008A5FB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D4319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032</w:t>
      </w:r>
      <w:r w:rsidR="008A5FB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096D7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zł). Powiat węgorzewski by</w:t>
      </w:r>
      <w:r w:rsidR="000071DF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ł </w:t>
      </w:r>
      <w:r w:rsidR="00D4319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piątym </w:t>
      </w:r>
      <w:r w:rsidR="000071DF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 kraju pod względem wysokości wydatków budżetowych przypadających na mieszkańca.</w:t>
      </w:r>
    </w:p>
    <w:p w14:paraId="72813C45" w14:textId="7AA4060D" w:rsidR="007B3252" w:rsidRPr="000A3DE6" w:rsidRDefault="005A4F30" w:rsidP="00B83009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Wysokość </w:t>
      </w:r>
      <w:r w:rsidR="0011639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wydatków </w:t>
      </w:r>
      <w:r w:rsidR="00877EC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budżetu województwa na mieszkańca </w:t>
      </w:r>
      <w:r w:rsidR="000071DF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uplasował</w:t>
      </w:r>
      <w:r w:rsidR="009534E3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a</w:t>
      </w:r>
      <w:r w:rsidR="000071DF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warmińsko-mazurskie na </w:t>
      </w:r>
      <w:r w:rsidR="00F2070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piątym</w:t>
      </w:r>
      <w:r w:rsidR="000071DF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miejscu</w:t>
      </w:r>
      <w:r w:rsidR="00F2070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. Więcej wydatkowano w podlaskim, lubuskim, mazowieckim</w:t>
      </w:r>
      <w:r w:rsidR="00F20704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br/>
        <w:t>i podkarpackim.</w:t>
      </w:r>
    </w:p>
    <w:p w14:paraId="5244671E" w14:textId="508944F0" w:rsidR="00E55F2A" w:rsidRPr="000A3DE6" w:rsidRDefault="00F678BF" w:rsidP="006D086F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 202</w:t>
      </w:r>
      <w:r w:rsidR="00040BE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5</w:t>
      </w:r>
      <w:r w:rsidR="006D086F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r. jednostki samorządu terytorialnego największą część wydatków przeznaczyły na oświatę i </w:t>
      </w:r>
      <w:r w:rsidR="00E55F2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wychowanie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.</w:t>
      </w:r>
      <w:r w:rsidR="00E55F2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Były one największym obciążeniem dla budżetów </w:t>
      </w:r>
      <w:r w:rsidR="007F195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miast na prawach powiatu</w:t>
      </w:r>
      <w:r w:rsidR="009A193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,</w:t>
      </w:r>
      <w:r w:rsidR="007F195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powiatów</w:t>
      </w:r>
      <w:r w:rsidR="009A193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i gmin.</w:t>
      </w:r>
    </w:p>
    <w:p w14:paraId="2F8B8158" w14:textId="7A192F43" w:rsidR="00C67BF5" w:rsidRPr="000A3DE6" w:rsidRDefault="00F75949" w:rsidP="00C200A5">
      <w:pPr>
        <w:pStyle w:val="Tytutablicy"/>
        <w:spacing w:before="200"/>
        <w:rPr>
          <w:color w:val="0D0D0D" w:themeColor="text1" w:themeTint="F2"/>
        </w:rPr>
      </w:pPr>
      <w:bookmarkStart w:id="5" w:name="_GoBack"/>
      <w:r>
        <w:rPr>
          <w:noProof/>
          <w:color w:val="0D0D0D" w:themeColor="text1" w:themeTint="F2"/>
        </w:rPr>
        <w:drawing>
          <wp:anchor distT="0" distB="0" distL="114300" distR="114300" simplePos="0" relativeHeight="251865088" behindDoc="0" locked="0" layoutInCell="1" allowOverlap="1" wp14:anchorId="156A42F9" wp14:editId="1CD06797">
            <wp:simplePos x="0" y="0"/>
            <wp:positionH relativeFrom="column">
              <wp:posOffset>0</wp:posOffset>
            </wp:positionH>
            <wp:positionV relativeFrom="paragraph">
              <wp:posOffset>379583</wp:posOffset>
            </wp:positionV>
            <wp:extent cx="5039995" cy="2051685"/>
            <wp:effectExtent l="0" t="0" r="8255" b="5715"/>
            <wp:wrapTopAndBottom/>
            <wp:docPr id="2" name="Obraz 2" descr="Wykres prezentujący strukturę wydatków jednostek samorządu terytorialnego według działów klasyfikacji budżetowej w 2025 r. &#10;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YKRES_sygnalna_budżety_w_2025_roku.wm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5"/>
      <w:r w:rsidR="00C67BF5" w:rsidRPr="000A3DE6">
        <w:rPr>
          <w:color w:val="0D0D0D" w:themeColor="text1" w:themeTint="F2"/>
        </w:rPr>
        <w:t>Wykres 1. Struktura wydatków jednostek samorządu terytorialnego według działów</w:t>
      </w:r>
      <w:r w:rsidR="00895A70" w:rsidRPr="000A3DE6">
        <w:rPr>
          <w:color w:val="0D0D0D" w:themeColor="text1" w:themeTint="F2"/>
        </w:rPr>
        <w:br/>
        <w:t>klasyfikacji budżetowej w 202</w:t>
      </w:r>
      <w:r w:rsidR="00040BE1" w:rsidRPr="000A3DE6">
        <w:rPr>
          <w:color w:val="0D0D0D" w:themeColor="text1" w:themeTint="F2"/>
        </w:rPr>
        <w:t>5</w:t>
      </w:r>
      <w:r w:rsidR="00895A70" w:rsidRPr="000A3DE6">
        <w:rPr>
          <w:color w:val="0D0D0D" w:themeColor="text1" w:themeTint="F2"/>
        </w:rPr>
        <w:t xml:space="preserve"> r.</w:t>
      </w:r>
    </w:p>
    <w:p w14:paraId="1264C512" w14:textId="1C6C1974" w:rsidR="00B158DA" w:rsidRPr="000A3DE6" w:rsidRDefault="00B158DA" w:rsidP="008B4D2B">
      <w:pPr>
        <w:spacing w:before="240"/>
        <w:rPr>
          <w:color w:val="0D0D0D" w:themeColor="text1" w:themeTint="F2"/>
          <w:sz w:val="16"/>
          <w:szCs w:val="16"/>
          <w:lang w:eastAsia="pl-PL"/>
        </w:rPr>
      </w:pPr>
      <w:r w:rsidRPr="000A3DE6">
        <w:rPr>
          <w:color w:val="0D0D0D" w:themeColor="text1" w:themeTint="F2"/>
          <w:sz w:val="16"/>
          <w:szCs w:val="16"/>
          <w:vertAlign w:val="superscript"/>
        </w:rPr>
        <w:t>a</w:t>
      </w:r>
      <w:r w:rsidRPr="000A3DE6">
        <w:rPr>
          <w:color w:val="0D0D0D" w:themeColor="text1" w:themeTint="F2"/>
          <w:sz w:val="16"/>
          <w:szCs w:val="16"/>
        </w:rPr>
        <w:t xml:space="preserve"> Bez gmin mających status miasta na prawach powiatu.</w:t>
      </w:r>
    </w:p>
    <w:p w14:paraId="415EB67C" w14:textId="065B6B5B" w:rsidR="009A193B" w:rsidRPr="000A3DE6" w:rsidRDefault="009A193B" w:rsidP="008B4D2B">
      <w:pPr>
        <w:suppressAutoHyphens/>
        <w:spacing w:before="36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Kolejne pod względem wielkości były wydatki na transport i łączność. W budże</w:t>
      </w:r>
      <w:r w:rsidR="005E23F7">
        <w:rPr>
          <w:rFonts w:eastAsia="Times New Roman" w:cs="Times New Roman"/>
          <w:color w:val="0D0D0D" w:themeColor="text1" w:themeTint="F2"/>
          <w:szCs w:val="19"/>
          <w:lang w:eastAsia="pl-PL"/>
        </w:rPr>
        <w:t>cie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województw</w:t>
      </w:r>
      <w:r w:rsidR="005E23F7">
        <w:rPr>
          <w:rFonts w:eastAsia="Times New Roman" w:cs="Times New Roman"/>
          <w:color w:val="0D0D0D" w:themeColor="text1" w:themeTint="F2"/>
          <w:szCs w:val="19"/>
          <w:lang w:eastAsia="pl-PL"/>
        </w:rPr>
        <w:t>a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stanowiły one p</w:t>
      </w:r>
      <w:r w:rsidR="00040BE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onad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połowę wszystkich wydatków</w:t>
      </w:r>
      <w:r w:rsidR="007E711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, a r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azem z</w:t>
      </w:r>
      <w:r w:rsidR="007E711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e środkami przeznacz</w:t>
      </w:r>
      <w:r w:rsidR="006A6D9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o</w:t>
      </w:r>
      <w:r w:rsidR="007E711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nymi na administrację publiczną </w:t>
      </w:r>
      <w:r w:rsidR="006726B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–</w:t>
      </w:r>
      <w:r w:rsidR="007E711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480903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ponad 7</w:t>
      </w:r>
      <w:r w:rsidR="00040BE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5</w:t>
      </w:r>
      <w:r w:rsidR="007E711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%</w:t>
      </w:r>
      <w:r w:rsidR="00B62C19">
        <w:rPr>
          <w:rFonts w:eastAsia="Times New Roman" w:cs="Times New Roman"/>
          <w:color w:val="0D0D0D" w:themeColor="text1" w:themeTint="F2"/>
          <w:szCs w:val="19"/>
          <w:lang w:eastAsia="pl-PL"/>
        </w:rPr>
        <w:t>.</w:t>
      </w:r>
    </w:p>
    <w:p w14:paraId="01BF49C8" w14:textId="20303530" w:rsidR="00653EA2" w:rsidRPr="000A3DE6" w:rsidRDefault="009A193B" w:rsidP="00653EA2">
      <w:pPr>
        <w:spacing w:before="360" w:line="240" w:lineRule="auto"/>
        <w:rPr>
          <w:b/>
          <w:color w:val="001D77"/>
          <w:szCs w:val="19"/>
        </w:rPr>
      </w:pPr>
      <w:r w:rsidRPr="000A3DE6">
        <w:rPr>
          <w:b/>
          <w:color w:val="001D77"/>
          <w:szCs w:val="19"/>
        </w:rPr>
        <w:t>Wynik</w:t>
      </w:r>
      <w:r w:rsidR="00653EA2" w:rsidRPr="000A3DE6">
        <w:rPr>
          <w:b/>
          <w:color w:val="001D77"/>
          <w:szCs w:val="19"/>
        </w:rPr>
        <w:t xml:space="preserve"> budżetów jednostek samorządu terytorialnego</w:t>
      </w:r>
    </w:p>
    <w:p w14:paraId="6199ADBB" w14:textId="4B33E6D8" w:rsidR="00497B5C" w:rsidRPr="000A3DE6" w:rsidRDefault="0022422B" w:rsidP="008B4D2B">
      <w:pPr>
        <w:suppressAutoHyphens/>
        <w:spacing w:after="36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Rok 202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5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C67BF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jednostki samorządu terytorialnego </w:t>
      </w:r>
      <w:r w:rsidR="00EB5BF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województwa </w:t>
      </w:r>
      <w:r w:rsidR="00C67BF5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zamknęły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nadwyżką finansową</w:t>
      </w:r>
      <w:r w:rsidR="003925B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wysokości 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282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,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7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mln zł. Była ona wynikiem nadwyżki osiągniętej przez budżet województwa (1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8</w:t>
      </w:r>
      <w:r w:rsidR="005001B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4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,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9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 mln zł) i budżety powiatów (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134,5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 mln zł), a także deficytu odnotowanego w budżetach gmin (minus 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13,4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 mln zł) oraz miast na prawach powiatu (minus </w:t>
      </w:r>
      <w:r w:rsidR="004D77C2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23,3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 mln zł). </w:t>
      </w:r>
      <w:r w:rsidR="00497B5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 </w:t>
      </w:r>
      <w:r w:rsidR="00AD5D1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114 gmin</w:t>
      </w:r>
      <w:r w:rsidR="00EB5BF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6A6D9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</w:t>
      </w:r>
      <w:r w:rsidR="00497B5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województw</w:t>
      </w:r>
      <w:r w:rsidR="006A6D9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ie</w:t>
      </w:r>
      <w:r w:rsidR="00497B5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3925B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nadwyżka wystąpiła </w:t>
      </w:r>
      <w:r w:rsidR="00745F43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</w:t>
      </w:r>
      <w:r w:rsidR="005001B1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55</w:t>
      </w:r>
      <w:r w:rsidR="006A6D9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jednostkach. </w:t>
      </w:r>
      <w:r w:rsidR="003925B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Dodatni</w:t>
      </w:r>
      <w:r w:rsidR="00497B5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wynik finansowy zarejestrował</w:t>
      </w:r>
      <w:r w:rsidR="003925B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o</w:t>
      </w:r>
      <w:r w:rsidR="00497B5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E20CC9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również</w:t>
      </w:r>
      <w:r w:rsidR="00FD68B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3925B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1</w:t>
      </w:r>
      <w:r w:rsidR="00FD68B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8</w:t>
      </w:r>
      <w:r w:rsidR="003925B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powiatów ziemskich</w:t>
      </w:r>
      <w:r w:rsidR="00FD68B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oraz jedno z miast na prawach powiatu (Elbląg)</w:t>
      </w:r>
      <w:r w:rsidR="003925B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. Deficyt </w:t>
      </w:r>
      <w:r w:rsidR="00497B5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odnotowano w </w:t>
      </w:r>
      <w:r w:rsidR="00F76D7B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budże</w:t>
      </w:r>
      <w:r w:rsidR="003925B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tach </w:t>
      </w:r>
      <w:r w:rsidR="00FD68B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59</w:t>
      </w:r>
      <w:r w:rsidR="003925BA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gmin,</w:t>
      </w:r>
      <w:r w:rsidR="00FD68BC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jednym powiecie (ostródzkim) oraz drugim z miast na prawach powiatu (Olsztynie).</w:t>
      </w:r>
    </w:p>
    <w:p w14:paraId="58EDA72B" w14:textId="77777777" w:rsidR="00B83009" w:rsidRPr="008B4D2B" w:rsidRDefault="00B83009" w:rsidP="008B4D2B">
      <w:pPr>
        <w:spacing w:line="288" w:lineRule="auto"/>
        <w:rPr>
          <w:color w:val="0D0D0D" w:themeColor="text1" w:themeTint="F2"/>
        </w:rPr>
      </w:pPr>
      <w:r w:rsidRPr="008B4D2B">
        <w:rPr>
          <w:color w:val="0D0D0D" w:themeColor="text1" w:themeTint="F2"/>
        </w:rPr>
        <w:lastRenderedPageBreak/>
        <w:t>Tablice Excel:</w:t>
      </w:r>
    </w:p>
    <w:p w14:paraId="30331302" w14:textId="35FDE60D" w:rsidR="00B83009" w:rsidRPr="008B4D2B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Budżety jednostek samorządu terytorialnego</w:t>
      </w:r>
    </w:p>
    <w:p w14:paraId="326D0D44" w14:textId="77777777" w:rsidR="00B83009" w:rsidRPr="008B4D2B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Budżety jednostek samorządu terytorialnego według rodzaju jednostki w 2025 r.</w:t>
      </w:r>
    </w:p>
    <w:p w14:paraId="1CA2C5DE" w14:textId="77777777" w:rsidR="00B83009" w:rsidRPr="008B4D2B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Dochody budżetów województw według województw w 2025 r.</w:t>
      </w:r>
    </w:p>
    <w:p w14:paraId="2B8D9929" w14:textId="77777777" w:rsidR="00B83009" w:rsidRPr="008B4D2B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Wydatki i wynik budżetów województw według województw w 2025 r.</w:t>
      </w:r>
    </w:p>
    <w:p w14:paraId="7239869E" w14:textId="77777777" w:rsidR="00B83009" w:rsidRPr="008B4D2B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Dochody budżetów powiatów według województw w 2025 r.</w:t>
      </w:r>
    </w:p>
    <w:p w14:paraId="23EE5B9A" w14:textId="77777777" w:rsidR="00B83009" w:rsidRPr="008B4D2B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Wydatki i wynik budżetów powiatów według województw w 2025 r.</w:t>
      </w:r>
    </w:p>
    <w:p w14:paraId="0A3CF4B2" w14:textId="77777777" w:rsidR="00B83009" w:rsidRPr="008B4D2B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Dochody budżetów miast na prawach powiatu według województw w 2025 r.</w:t>
      </w:r>
    </w:p>
    <w:p w14:paraId="5F840AA8" w14:textId="77777777" w:rsidR="00B83009" w:rsidRPr="008B4D2B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Wydatki i wynik budżetów miast na prawach powiatu według województw w 2025 r.</w:t>
      </w:r>
    </w:p>
    <w:p w14:paraId="6799BF7F" w14:textId="77777777" w:rsidR="00B83009" w:rsidRPr="008B4D2B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Dochody budżetów gmin według województw w 2025 r.</w:t>
      </w:r>
    </w:p>
    <w:p w14:paraId="10545DA1" w14:textId="77777777" w:rsidR="00B83009" w:rsidRPr="008B4D2B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Wydatki i wynik budżetów gmin według województw w 2025 r.</w:t>
      </w:r>
    </w:p>
    <w:p w14:paraId="0F98B1F2" w14:textId="7FACA5DB" w:rsidR="00B83009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Dochody budżetów powiatów według rodzajów w 2025 r.</w:t>
      </w:r>
    </w:p>
    <w:p w14:paraId="1492E2DA" w14:textId="77777777" w:rsidR="00B62C19" w:rsidRPr="008B4D2B" w:rsidRDefault="00B62C19" w:rsidP="00B62C19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Wydatki i wynik budżetów powiatów według rodzajów w 2025 r.</w:t>
      </w:r>
    </w:p>
    <w:p w14:paraId="6FEF5D30" w14:textId="77777777" w:rsidR="00B83009" w:rsidRPr="008B4D2B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Dochody budżetów powiatów według działów w 2025 r.</w:t>
      </w:r>
    </w:p>
    <w:p w14:paraId="6DD5FD45" w14:textId="77777777" w:rsidR="00B83009" w:rsidRPr="008B4D2B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Wydatki budżetów powiatów według działów w 2025 r.</w:t>
      </w:r>
    </w:p>
    <w:p w14:paraId="4562448A" w14:textId="77777777" w:rsidR="00B83009" w:rsidRPr="008B4D2B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Dochody budżetów gmin i miast na prawach powiatu według rodzajów w 2025 r.</w:t>
      </w:r>
    </w:p>
    <w:p w14:paraId="127026F2" w14:textId="77777777" w:rsidR="00B62C19" w:rsidRPr="008B4D2B" w:rsidRDefault="00B62C19" w:rsidP="00B62C19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Wydatki i wynik budżetów gmin i miast na prawach powiatu według rodzajów w 2025 r.</w:t>
      </w:r>
    </w:p>
    <w:p w14:paraId="65EC415D" w14:textId="6E867BD9" w:rsidR="00B83009" w:rsidRPr="008B4D2B" w:rsidRDefault="00B83009" w:rsidP="008B4D2B">
      <w:pPr>
        <w:pStyle w:val="Akapitzlist"/>
        <w:numPr>
          <w:ilvl w:val="0"/>
          <w:numId w:val="7"/>
        </w:numPr>
        <w:spacing w:line="288" w:lineRule="auto"/>
        <w:ind w:left="284" w:hanging="284"/>
        <w:rPr>
          <w:color w:val="0D0D0D" w:themeColor="text1" w:themeTint="F2"/>
        </w:rPr>
      </w:pPr>
      <w:r w:rsidRPr="008B4D2B">
        <w:rPr>
          <w:color w:val="0D0D0D" w:themeColor="text1" w:themeTint="F2"/>
        </w:rPr>
        <w:t>Dochody budżetów gmin i miast na prawach powiatu według działów w 2025 r.</w:t>
      </w:r>
    </w:p>
    <w:p w14:paraId="642B4081" w14:textId="77777777" w:rsidR="00B83009" w:rsidRPr="008B4D2B" w:rsidRDefault="00B83009" w:rsidP="008B4D2B">
      <w:pPr>
        <w:pStyle w:val="Akapitzlist"/>
        <w:numPr>
          <w:ilvl w:val="0"/>
          <w:numId w:val="7"/>
        </w:numPr>
        <w:suppressAutoHyphens/>
        <w:spacing w:line="288" w:lineRule="auto"/>
        <w:ind w:left="284" w:hanging="284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8B4D2B">
        <w:rPr>
          <w:color w:val="0D0D0D" w:themeColor="text1" w:themeTint="F2"/>
        </w:rPr>
        <w:t>Wydatki budżetów gmin i miast na prawach powiatu według działów w 2025 r.</w:t>
      </w:r>
    </w:p>
    <w:p w14:paraId="03C90E0E" w14:textId="77777777" w:rsidR="00B83009" w:rsidRPr="008B4D2B" w:rsidRDefault="00B83009" w:rsidP="002607D3">
      <w:pPr>
        <w:suppressAutoHyphens/>
        <w:spacing w:before="400" w:after="10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7DEAE9BD" w14:textId="33488C7C" w:rsidR="00B83009" w:rsidRDefault="00B83009" w:rsidP="002607D3">
      <w:pPr>
        <w:suppressAutoHyphens/>
        <w:spacing w:before="400" w:after="10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01423FE0" w14:textId="65992B25" w:rsidR="008B4D2B" w:rsidRDefault="008B4D2B" w:rsidP="002607D3">
      <w:pPr>
        <w:suppressAutoHyphens/>
        <w:spacing w:before="400" w:after="10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4019222E" w14:textId="1F4107B2" w:rsidR="008B4D2B" w:rsidRDefault="008B4D2B" w:rsidP="002607D3">
      <w:pPr>
        <w:suppressAutoHyphens/>
        <w:spacing w:before="400" w:after="10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1CD0E7FF" w14:textId="1560DB2F" w:rsidR="008B4D2B" w:rsidRDefault="008B4D2B" w:rsidP="002607D3">
      <w:pPr>
        <w:suppressAutoHyphens/>
        <w:spacing w:before="400" w:after="10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3FC560BB" w14:textId="121CCACA" w:rsidR="008B4D2B" w:rsidRDefault="008B4D2B" w:rsidP="002607D3">
      <w:pPr>
        <w:suppressAutoHyphens/>
        <w:spacing w:before="400" w:after="10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6393B846" w14:textId="35113497" w:rsidR="008B4D2B" w:rsidRDefault="008B4D2B" w:rsidP="002607D3">
      <w:pPr>
        <w:suppressAutoHyphens/>
        <w:spacing w:before="400" w:after="10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687A4E58" w14:textId="77777777" w:rsidR="008B4D2B" w:rsidRDefault="008B4D2B" w:rsidP="002607D3">
      <w:pPr>
        <w:suppressAutoHyphens/>
        <w:spacing w:before="400" w:after="10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3B040B5D" w14:textId="77777777" w:rsidR="00B83009" w:rsidRDefault="00B83009" w:rsidP="002607D3">
      <w:pPr>
        <w:suppressAutoHyphens/>
        <w:spacing w:before="400" w:after="10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7526D21D" w14:textId="77777777" w:rsidR="00B83009" w:rsidRDefault="00B83009" w:rsidP="002607D3">
      <w:pPr>
        <w:suppressAutoHyphens/>
        <w:spacing w:before="400" w:after="10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60259089" w14:textId="330C680B" w:rsidR="005D3446" w:rsidRPr="000A3DE6" w:rsidRDefault="000D23D5" w:rsidP="002607D3">
      <w:pPr>
        <w:suppressAutoHyphens/>
        <w:spacing w:before="400" w:after="10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Ze względu na zaokrąglenia danych, w niektórych przypadkach</w:t>
      </w:r>
      <w:r w:rsidR="005D344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sumy składników mogą </w:t>
      </w:r>
      <w:r w:rsidR="00837E4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różnić się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od podanych</w:t>
      </w:r>
      <w:r w:rsidR="005D3446"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0A3DE6">
        <w:rPr>
          <w:rFonts w:eastAsia="Times New Roman" w:cs="Times New Roman"/>
          <w:color w:val="0D0D0D" w:themeColor="text1" w:themeTint="F2"/>
          <w:szCs w:val="19"/>
          <w:lang w:eastAsia="pl-PL"/>
        </w:rPr>
        <w:t>wielkości „ogółem”.</w:t>
      </w:r>
    </w:p>
    <w:p w14:paraId="4809D44B" w14:textId="08D72803" w:rsidR="00694AF0" w:rsidRPr="000A3DE6" w:rsidRDefault="00E776B8" w:rsidP="002607D3">
      <w:pPr>
        <w:suppressAutoHyphens/>
        <w:spacing w:before="100" w:line="288" w:lineRule="auto"/>
        <w:rPr>
          <w:sz w:val="18"/>
        </w:rPr>
      </w:pPr>
      <w:r w:rsidRPr="000A3DE6">
        <w:rPr>
          <w:rFonts w:eastAsia="Times New Roman" w:cs="Times New Roman"/>
          <w:szCs w:val="19"/>
          <w:lang w:eastAsia="pl-PL"/>
        </w:rPr>
        <w:t>W przypadku cytowania tej publikacji prosimy o podanie jej tytułu oraz wskazanie Urzędu Statystycznego w Olsztynie jako autora. W sytuacji publikowania własnych obliczeń wykonanych na podstawie danych z tej publikacji, należy dodać zapis: Opracowanie własne na podstawie danych z publikacji Urzędu Statystycznego w Olsztynie „Budżety jednostek samorządu terytorialnego w województwie warmińsko-mazurskim w 2025 r.”.</w:t>
      </w:r>
    </w:p>
    <w:p w14:paraId="3C222B0C" w14:textId="77777777" w:rsidR="00DA331D" w:rsidRPr="000A3DE6" w:rsidRDefault="00DA331D" w:rsidP="00DA331D">
      <w:pPr>
        <w:spacing w:before="360"/>
        <w:rPr>
          <w:sz w:val="18"/>
        </w:rPr>
        <w:sectPr w:rsidR="00DA331D" w:rsidRPr="000A3DE6" w:rsidSect="00304511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5C011C41" w14:textId="77777777" w:rsidR="00E929DE" w:rsidRPr="000A3DE6" w:rsidRDefault="00E929DE" w:rsidP="00E929DE">
      <w:pPr>
        <w:rPr>
          <w:sz w:val="18"/>
        </w:rPr>
        <w:sectPr w:rsidR="00E929DE" w:rsidRPr="000A3DE6" w:rsidSect="003B18B6">
          <w:headerReference w:type="default" r:id="rId15"/>
          <w:footerReference w:type="default" r:id="rId16"/>
          <w:pgSz w:w="11906" w:h="16838"/>
          <w:pgMar w:top="720" w:right="3119" w:bottom="720" w:left="720" w:header="170" w:footer="283" w:gutter="0"/>
          <w:cols w:space="708"/>
          <w:docGrid w:linePitch="360"/>
        </w:sectPr>
      </w:pPr>
    </w:p>
    <w:p w14:paraId="31A5D450" w14:textId="77777777" w:rsidR="00E929DE" w:rsidRPr="000A3DE6" w:rsidRDefault="00E929DE" w:rsidP="00796FCA">
      <w:pPr>
        <w:spacing w:before="0" w:after="0" w:line="276" w:lineRule="auto"/>
        <w:rPr>
          <w:sz w:val="20"/>
          <w:szCs w:val="20"/>
        </w:rPr>
      </w:pPr>
      <w:r w:rsidRPr="000A3DE6">
        <w:rPr>
          <w:sz w:val="20"/>
          <w:szCs w:val="20"/>
        </w:rPr>
        <w:t>Opracowanie merytoryczne</w:t>
      </w:r>
    </w:p>
    <w:p w14:paraId="41CECDB7" w14:textId="77777777" w:rsidR="00E929DE" w:rsidRPr="000A3DE6" w:rsidRDefault="00E929DE" w:rsidP="00796FCA">
      <w:pPr>
        <w:spacing w:before="0" w:line="276" w:lineRule="auto"/>
        <w:rPr>
          <w:b/>
          <w:sz w:val="20"/>
          <w:szCs w:val="20"/>
        </w:rPr>
      </w:pPr>
      <w:r w:rsidRPr="000A3DE6">
        <w:rPr>
          <w:b/>
          <w:sz w:val="20"/>
          <w:szCs w:val="20"/>
        </w:rPr>
        <w:t>Urząd Statystyczny w Olsztynie</w:t>
      </w:r>
    </w:p>
    <w:p w14:paraId="35B6B85A" w14:textId="77777777" w:rsidR="00E929DE" w:rsidRPr="000A3DE6" w:rsidRDefault="00E929DE" w:rsidP="00796FCA">
      <w:pPr>
        <w:spacing w:before="0" w:after="0" w:line="276" w:lineRule="auto"/>
        <w:rPr>
          <w:b/>
          <w:sz w:val="20"/>
          <w:szCs w:val="20"/>
        </w:rPr>
      </w:pPr>
      <w:r w:rsidRPr="000A3DE6">
        <w:rPr>
          <w:b/>
          <w:sz w:val="20"/>
          <w:szCs w:val="20"/>
        </w:rPr>
        <w:t>Dyrektor Marek Morze</w:t>
      </w:r>
    </w:p>
    <w:p w14:paraId="3DCB2A7D" w14:textId="77777777" w:rsidR="00E929DE" w:rsidRPr="000A3DE6" w:rsidRDefault="00E929DE" w:rsidP="00796FCA">
      <w:pPr>
        <w:spacing w:before="0" w:line="276" w:lineRule="auto"/>
        <w:rPr>
          <w:sz w:val="20"/>
          <w:szCs w:val="20"/>
        </w:rPr>
      </w:pPr>
      <w:r w:rsidRPr="000A3DE6">
        <w:rPr>
          <w:sz w:val="20"/>
          <w:szCs w:val="20"/>
        </w:rPr>
        <w:t>Tel. 89 524 36 66</w:t>
      </w:r>
    </w:p>
    <w:p w14:paraId="3629D66D" w14:textId="77777777" w:rsidR="00E929DE" w:rsidRPr="000A3DE6" w:rsidRDefault="00E929DE" w:rsidP="00796FCA">
      <w:pPr>
        <w:spacing w:before="0" w:after="0" w:line="276" w:lineRule="auto"/>
        <w:rPr>
          <w:sz w:val="20"/>
          <w:szCs w:val="20"/>
        </w:rPr>
      </w:pPr>
      <w:r w:rsidRPr="000A3DE6">
        <w:rPr>
          <w:sz w:val="20"/>
          <w:szCs w:val="20"/>
        </w:rPr>
        <w:t>Rozpowszechnianie</w:t>
      </w:r>
    </w:p>
    <w:p w14:paraId="7E13E557" w14:textId="77777777" w:rsidR="00E929DE" w:rsidRPr="000A3DE6" w:rsidRDefault="00E929DE" w:rsidP="00796FCA">
      <w:pPr>
        <w:spacing w:before="0" w:line="276" w:lineRule="auto"/>
        <w:rPr>
          <w:b/>
          <w:sz w:val="20"/>
          <w:szCs w:val="20"/>
        </w:rPr>
      </w:pPr>
      <w:r w:rsidRPr="000A3DE6">
        <w:rPr>
          <w:b/>
          <w:sz w:val="20"/>
          <w:szCs w:val="20"/>
        </w:rPr>
        <w:t>Warmińsko-Mazurski Ośrodek Badań Regionalnych</w:t>
      </w:r>
    </w:p>
    <w:p w14:paraId="5C524153" w14:textId="505672AF" w:rsidR="00E929DE" w:rsidRPr="000A3DE6" w:rsidRDefault="00796FCA" w:rsidP="00796FCA">
      <w:pPr>
        <w:spacing w:before="0" w:after="0"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Informatorium statystyczne</w:t>
      </w:r>
    </w:p>
    <w:p w14:paraId="5AA0FDC5" w14:textId="2B01C76E" w:rsidR="00E929DE" w:rsidRPr="000A3DE6" w:rsidRDefault="00796FCA" w:rsidP="00796FCA">
      <w:pPr>
        <w:spacing w:before="0" w:line="276" w:lineRule="auto"/>
        <w:rPr>
          <w:sz w:val="20"/>
          <w:szCs w:val="20"/>
        </w:rPr>
      </w:pPr>
      <w:r w:rsidRPr="00796FCA">
        <w:rPr>
          <w:sz w:val="20"/>
          <w:szCs w:val="20"/>
        </w:rPr>
        <w:t>Tel: 89 524 36 16, 89 524 36 15, 89 524 36 63</w:t>
      </w:r>
    </w:p>
    <w:p w14:paraId="6D3448A1" w14:textId="77777777" w:rsidR="00E929DE" w:rsidRPr="000A3DE6" w:rsidRDefault="00E929DE" w:rsidP="00E929DE">
      <w:pPr>
        <w:pStyle w:val="Nagwek3"/>
        <w:spacing w:before="0" w:line="240" w:lineRule="auto"/>
        <w:jc w:val="both"/>
        <w:rPr>
          <w:rFonts w:ascii="Fira Sans" w:hAnsi="Fira Sans"/>
          <w:color w:val="auto"/>
          <w:sz w:val="20"/>
          <w:szCs w:val="20"/>
          <w:lang w:val="fi-FI"/>
        </w:rPr>
        <w:sectPr w:rsidR="00E929DE" w:rsidRPr="000A3DE6" w:rsidSect="009B693F">
          <w:type w:val="continuous"/>
          <w:pgSz w:w="11906" w:h="16838"/>
          <w:pgMar w:top="720" w:right="720" w:bottom="720" w:left="720" w:header="170" w:footer="284" w:gutter="0"/>
          <w:cols w:num="2" w:space="708"/>
          <w:docGrid w:linePitch="360"/>
        </w:sectPr>
      </w:pPr>
    </w:p>
    <w:p w14:paraId="09D32F12" w14:textId="77777777" w:rsidR="00E929DE" w:rsidRPr="000A3DE6" w:rsidRDefault="00E929DE" w:rsidP="00E929DE">
      <w:pPr>
        <w:spacing w:before="960"/>
        <w:rPr>
          <w:sz w:val="18"/>
        </w:rPr>
        <w:sectPr w:rsidR="00E929DE" w:rsidRPr="000A3DE6" w:rsidSect="009B693F">
          <w:type w:val="continuous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006650A6" w14:textId="7A69F019" w:rsidR="00121EDA" w:rsidRPr="000A3DE6" w:rsidRDefault="00796FCA" w:rsidP="00121EDA">
      <w:pPr>
        <w:spacing w:before="0" w:after="240"/>
        <w:rPr>
          <w:b/>
          <w:sz w:val="20"/>
          <w:szCs w:val="20"/>
        </w:rPr>
      </w:pPr>
      <w:r>
        <w:rPr>
          <w:b/>
          <w:sz w:val="20"/>
          <w:szCs w:val="20"/>
        </w:rPr>
        <w:t>Osoba do kontaktu z mediami</w:t>
      </w:r>
      <w:r>
        <w:rPr>
          <w:b/>
          <w:sz w:val="20"/>
          <w:szCs w:val="20"/>
        </w:rPr>
        <w:br/>
        <w:t>w Urzędzie Statystycznym w Olsztynie</w:t>
      </w:r>
    </w:p>
    <w:p w14:paraId="7030B323" w14:textId="77777777" w:rsidR="00121EDA" w:rsidRPr="000A3DE6" w:rsidRDefault="00121EDA" w:rsidP="00121EDA">
      <w:pPr>
        <w:spacing w:before="0" w:after="240"/>
        <w:rPr>
          <w:sz w:val="20"/>
          <w:szCs w:val="20"/>
        </w:rPr>
      </w:pPr>
      <w:r w:rsidRPr="000A3DE6">
        <w:rPr>
          <w:sz w:val="20"/>
          <w:szCs w:val="20"/>
        </w:rPr>
        <w:t>Tel. 89 524 36 14</w:t>
      </w:r>
    </w:p>
    <w:p w14:paraId="175546D2" w14:textId="77777777" w:rsidR="00121EDA" w:rsidRPr="000A3DE6" w:rsidRDefault="00121EDA" w:rsidP="00121EDA">
      <w:pPr>
        <w:spacing w:before="0" w:after="240"/>
        <w:rPr>
          <w:rStyle w:val="Hipercze"/>
          <w:rFonts w:cstheme="minorBidi"/>
          <w:b/>
          <w:sz w:val="20"/>
          <w:szCs w:val="20"/>
        </w:rPr>
      </w:pPr>
      <w:r w:rsidRPr="000A3DE6">
        <w:rPr>
          <w:b/>
          <w:sz w:val="20"/>
          <w:szCs w:val="20"/>
        </w:rPr>
        <w:t>e-mail:</w:t>
      </w:r>
      <w:r w:rsidRPr="000A3DE6">
        <w:rPr>
          <w:b/>
          <w:color w:val="001D77"/>
          <w:sz w:val="20"/>
          <w:szCs w:val="20"/>
        </w:rPr>
        <w:t xml:space="preserve"> </w:t>
      </w:r>
      <w:hyperlink r:id="rId17" w:history="1">
        <w:r w:rsidRPr="000A3DE6">
          <w:rPr>
            <w:rStyle w:val="Hipercze"/>
            <w:rFonts w:cstheme="minorBidi"/>
            <w:b/>
            <w:color w:val="001D77"/>
            <w:sz w:val="20"/>
            <w:szCs w:val="20"/>
          </w:rPr>
          <w:t>J.Balcerzak@stat.gov.pl</w:t>
        </w:r>
      </w:hyperlink>
    </w:p>
    <w:p w14:paraId="057857E5" w14:textId="004885C9" w:rsidR="00610C5D" w:rsidRPr="000A3DE6" w:rsidRDefault="00610C5D" w:rsidP="00E929DE">
      <w:pPr>
        <w:spacing w:before="0" w:after="240"/>
        <w:ind w:left="567"/>
      </w:pPr>
    </w:p>
    <w:p w14:paraId="73A3EDCB" w14:textId="72E67104" w:rsidR="00610C5D" w:rsidRPr="000A3DE6" w:rsidRDefault="00610C5D" w:rsidP="00796FCA">
      <w:pPr>
        <w:spacing w:before="0" w:after="240"/>
      </w:pPr>
    </w:p>
    <w:tbl>
      <w:tblPr>
        <w:tblStyle w:val="Tabela-Siatka"/>
        <w:tblpPr w:leftFromText="141" w:rightFromText="141" w:vertAnchor="text" w:horzAnchor="page" w:tblpX="6457" w:tblpY="-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881"/>
      </w:tblGrid>
      <w:tr w:rsidR="00121EDA" w:rsidRPr="000A3DE6" w14:paraId="5673774D" w14:textId="77777777" w:rsidTr="009B693F">
        <w:tc>
          <w:tcPr>
            <w:tcW w:w="704" w:type="dxa"/>
          </w:tcPr>
          <w:p w14:paraId="5BD9564E" w14:textId="0283D99E" w:rsidR="00121EDA" w:rsidRPr="000A3DE6" w:rsidRDefault="00121EDA" w:rsidP="009B693F">
            <w:pPr>
              <w:spacing w:before="240"/>
            </w:pPr>
            <w:bookmarkStart w:id="6" w:name="_Hlk168498251"/>
            <w:r w:rsidRPr="000A3DE6">
              <w:rPr>
                <w:noProof/>
                <w:sz w:val="20"/>
                <w:lang w:eastAsia="pl-PL"/>
              </w:rPr>
              <w:drawing>
                <wp:inline distT="0" distB="0" distL="0" distR="0" wp14:anchorId="53B2BB93" wp14:editId="0AD2DEEE">
                  <wp:extent cx="252000" cy="252000"/>
                  <wp:effectExtent l="0" t="0" r="0" b="0"/>
                  <wp:docPr id="1" name="Obraz 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1" w:type="dxa"/>
          </w:tcPr>
          <w:p w14:paraId="3BD0DB22" w14:textId="061B6357" w:rsidR="00121EDA" w:rsidRPr="000A3DE6" w:rsidRDefault="000D3817" w:rsidP="009B693F">
            <w:hyperlink r:id="rId19" w:tooltip="olsztyn.new.stat.gov.pl" w:history="1">
              <w:r w:rsidR="00121EDA" w:rsidRPr="000A3DE6">
                <w:rPr>
                  <w:rStyle w:val="Hipercze"/>
                  <w:sz w:val="20"/>
                  <w:szCs w:val="20"/>
                </w:rPr>
                <w:t>olsztyn.</w:t>
              </w:r>
              <w:r w:rsidR="00327BF7" w:rsidRPr="000A3DE6">
                <w:rPr>
                  <w:rStyle w:val="Hipercze"/>
                  <w:sz w:val="20"/>
                  <w:szCs w:val="20"/>
                </w:rPr>
                <w:t>new.</w:t>
              </w:r>
              <w:r w:rsidR="00121EDA" w:rsidRPr="000A3DE6">
                <w:rPr>
                  <w:rStyle w:val="Hipercze"/>
                  <w:sz w:val="20"/>
                  <w:szCs w:val="20"/>
                </w:rPr>
                <w:t>stat.gov.pl</w:t>
              </w:r>
            </w:hyperlink>
          </w:p>
        </w:tc>
      </w:tr>
      <w:tr w:rsidR="00121EDA" w:rsidRPr="000A3DE6" w14:paraId="5766AECA" w14:textId="77777777" w:rsidTr="009B693F">
        <w:tc>
          <w:tcPr>
            <w:tcW w:w="704" w:type="dxa"/>
          </w:tcPr>
          <w:p w14:paraId="26B4978C" w14:textId="77777777" w:rsidR="00121EDA" w:rsidRPr="000A3DE6" w:rsidRDefault="00121EDA" w:rsidP="009B693F">
            <w:pPr>
              <w:spacing w:before="240"/>
              <w:rPr>
                <w:noProof/>
                <w:sz w:val="20"/>
                <w:lang w:eastAsia="pl-PL"/>
              </w:rPr>
            </w:pPr>
            <w:r w:rsidRPr="000A3DE6">
              <w:rPr>
                <w:noProof/>
                <w:sz w:val="20"/>
                <w:lang w:eastAsia="pl-PL"/>
              </w:rPr>
              <w:drawing>
                <wp:inline distT="0" distB="0" distL="0" distR="0" wp14:anchorId="56BF12D9" wp14:editId="7B42E61F">
                  <wp:extent cx="252000" cy="252000"/>
                  <wp:effectExtent l="0" t="0" r="0" b="0"/>
                  <wp:docPr id="17" name="Obraz 17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1" w:type="dxa"/>
          </w:tcPr>
          <w:p w14:paraId="79268FC7" w14:textId="77777777" w:rsidR="00121EDA" w:rsidRPr="000A3DE6" w:rsidRDefault="000D3817" w:rsidP="009B693F">
            <w:hyperlink r:id="rId21" w:history="1">
              <w:r w:rsidR="00121EDA" w:rsidRPr="000A3DE6">
                <w:rPr>
                  <w:rStyle w:val="Hipercze"/>
                  <w:sz w:val="20"/>
                  <w:szCs w:val="20"/>
                </w:rPr>
                <w:t>@</w:t>
              </w:r>
              <w:proofErr w:type="spellStart"/>
              <w:r w:rsidR="00121EDA" w:rsidRPr="000A3DE6">
                <w:rPr>
                  <w:rStyle w:val="Hipercze"/>
                  <w:sz w:val="20"/>
                  <w:szCs w:val="20"/>
                </w:rPr>
                <w:t>Olsztyn_STAT</w:t>
              </w:r>
              <w:proofErr w:type="spellEnd"/>
            </w:hyperlink>
          </w:p>
        </w:tc>
      </w:tr>
      <w:tr w:rsidR="00121EDA" w:rsidRPr="000A3DE6" w14:paraId="29D461A5" w14:textId="77777777" w:rsidTr="009B693F">
        <w:tc>
          <w:tcPr>
            <w:tcW w:w="704" w:type="dxa"/>
          </w:tcPr>
          <w:p w14:paraId="194C71FF" w14:textId="77777777" w:rsidR="00121EDA" w:rsidRPr="000A3DE6" w:rsidRDefault="00121EDA" w:rsidP="009B693F">
            <w:pPr>
              <w:spacing w:before="240"/>
              <w:rPr>
                <w:noProof/>
                <w:sz w:val="20"/>
                <w:lang w:eastAsia="pl-PL"/>
              </w:rPr>
            </w:pPr>
            <w:r w:rsidRPr="000A3DE6">
              <w:rPr>
                <w:noProof/>
                <w:sz w:val="20"/>
                <w:lang w:eastAsia="pl-PL"/>
              </w:rPr>
              <w:drawing>
                <wp:inline distT="0" distB="0" distL="0" distR="0" wp14:anchorId="5083248D" wp14:editId="521E27A3">
                  <wp:extent cx="251460" cy="251460"/>
                  <wp:effectExtent l="0" t="0" r="0" b="0"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1" w:type="dxa"/>
          </w:tcPr>
          <w:p w14:paraId="24BE0BB8" w14:textId="77777777" w:rsidR="00121EDA" w:rsidRPr="000A3DE6" w:rsidRDefault="000D3817" w:rsidP="009B693F">
            <w:hyperlink r:id="rId23" w:history="1">
              <w:r w:rsidR="00121EDA" w:rsidRPr="000A3DE6">
                <w:rPr>
                  <w:rStyle w:val="Hipercze"/>
                  <w:sz w:val="20"/>
                  <w:szCs w:val="20"/>
                </w:rPr>
                <w:t>@</w:t>
              </w:r>
              <w:proofErr w:type="spellStart"/>
              <w:r w:rsidR="00121EDA" w:rsidRPr="000A3DE6">
                <w:rPr>
                  <w:rStyle w:val="Hipercze"/>
                  <w:sz w:val="20"/>
                  <w:szCs w:val="20"/>
                </w:rPr>
                <w:t>UrzadStatystycznyOlsztyn</w:t>
              </w:r>
              <w:proofErr w:type="spellEnd"/>
            </w:hyperlink>
          </w:p>
        </w:tc>
      </w:tr>
      <w:bookmarkEnd w:id="6"/>
    </w:tbl>
    <w:p w14:paraId="0D8A926E" w14:textId="7BDD8E34" w:rsidR="00610C5D" w:rsidRPr="000A3DE6" w:rsidRDefault="00610C5D" w:rsidP="00E929DE">
      <w:pPr>
        <w:spacing w:before="0" w:after="240"/>
        <w:ind w:left="567"/>
      </w:pPr>
    </w:p>
    <w:p w14:paraId="7DA558B3" w14:textId="21F1141F" w:rsidR="00610C5D" w:rsidRPr="000A3DE6" w:rsidRDefault="00610C5D" w:rsidP="00E929DE">
      <w:pPr>
        <w:spacing w:before="0" w:after="240"/>
        <w:ind w:left="567"/>
      </w:pPr>
    </w:p>
    <w:p w14:paraId="389DBC0F" w14:textId="16445A47" w:rsidR="00610C5D" w:rsidRPr="000A3DE6" w:rsidRDefault="00610C5D" w:rsidP="00E929DE">
      <w:pPr>
        <w:spacing w:before="0" w:after="240"/>
        <w:ind w:left="567"/>
      </w:pPr>
    </w:p>
    <w:p w14:paraId="57480C91" w14:textId="77777777" w:rsidR="00610C5D" w:rsidRPr="000A3DE6" w:rsidRDefault="00610C5D" w:rsidP="00E929DE">
      <w:pPr>
        <w:spacing w:before="0" w:after="240"/>
        <w:ind w:left="567"/>
      </w:pPr>
    </w:p>
    <w:p w14:paraId="77277F9C" w14:textId="1C579007" w:rsidR="00E929DE" w:rsidRPr="000A3DE6" w:rsidRDefault="00E929DE" w:rsidP="00E929DE">
      <w:pPr>
        <w:spacing w:before="0" w:after="240"/>
        <w:ind w:left="567"/>
        <w:rPr>
          <w:color w:val="001D77"/>
          <w:sz w:val="20"/>
          <w:szCs w:val="20"/>
        </w:rPr>
      </w:pPr>
    </w:p>
    <w:p w14:paraId="41577F61" w14:textId="77777777" w:rsidR="00E929DE" w:rsidRPr="000A3DE6" w:rsidRDefault="00E929DE" w:rsidP="00E929DE">
      <w:pPr>
        <w:pStyle w:val="Nagwek3"/>
        <w:spacing w:before="0" w:line="240" w:lineRule="auto"/>
        <w:jc w:val="both"/>
        <w:rPr>
          <w:rFonts w:ascii="Fira Sans" w:hAnsi="Fira Sans"/>
          <w:color w:val="auto"/>
          <w:sz w:val="20"/>
          <w:szCs w:val="20"/>
          <w:lang w:val="fi-FI"/>
        </w:rPr>
        <w:sectPr w:rsidR="00E929DE" w:rsidRPr="000A3DE6" w:rsidSect="009B693F">
          <w:type w:val="continuous"/>
          <w:pgSz w:w="11906" w:h="16838"/>
          <w:pgMar w:top="720" w:right="720" w:bottom="720" w:left="720" w:header="170" w:footer="284" w:gutter="0"/>
          <w:cols w:num="2" w:space="708"/>
          <w:docGrid w:linePitch="360"/>
        </w:sectPr>
      </w:pPr>
    </w:p>
    <w:p w14:paraId="096947B8" w14:textId="5CCCEFCB" w:rsidR="00E929DE" w:rsidRPr="000A3DE6" w:rsidRDefault="00E929DE" w:rsidP="00E929DE">
      <w:pPr>
        <w:rPr>
          <w:sz w:val="18"/>
        </w:rPr>
      </w:pPr>
    </w:p>
    <w:p w14:paraId="0A09DEC4" w14:textId="0D0E48B6" w:rsidR="00E929DE" w:rsidRPr="000A3DE6" w:rsidRDefault="00E929DE" w:rsidP="00E929DE">
      <w:pPr>
        <w:rPr>
          <w:sz w:val="18"/>
        </w:rPr>
      </w:pPr>
    </w:p>
    <w:p w14:paraId="390E81D9" w14:textId="7C9822B7" w:rsidR="00242A73" w:rsidRPr="000A3DE6" w:rsidRDefault="00242A73" w:rsidP="00E929DE">
      <w:pPr>
        <w:rPr>
          <w:sz w:val="18"/>
        </w:rPr>
      </w:pPr>
    </w:p>
    <w:p w14:paraId="7378D238" w14:textId="7D25A567" w:rsidR="00242A73" w:rsidRPr="000A3DE6" w:rsidRDefault="00242A73" w:rsidP="00E929DE">
      <w:pPr>
        <w:rPr>
          <w:sz w:val="18"/>
        </w:rPr>
      </w:pPr>
    </w:p>
    <w:p w14:paraId="53305E14" w14:textId="77777777" w:rsidR="00242A73" w:rsidRPr="000A3DE6" w:rsidRDefault="00242A73" w:rsidP="00242A73">
      <w:pPr>
        <w:spacing w:before="960"/>
        <w:rPr>
          <w:sz w:val="18"/>
        </w:rPr>
        <w:sectPr w:rsidR="00242A73" w:rsidRPr="000A3DE6" w:rsidSect="009B693F">
          <w:type w:val="continuous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tbl>
      <w:tblPr>
        <w:tblStyle w:val="Tabela-Siatka"/>
        <w:tblW w:w="10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7"/>
      </w:tblGrid>
      <w:tr w:rsidR="00242A73" w:rsidRPr="000A3DE6" w14:paraId="573221C4" w14:textId="77777777" w:rsidTr="001233B4">
        <w:tc>
          <w:tcPr>
            <w:tcW w:w="10485" w:type="dxa"/>
            <w:shd w:val="clear" w:color="auto" w:fill="D9D9D9" w:themeFill="background1" w:themeFillShade="D9"/>
          </w:tcPr>
          <w:p w14:paraId="13DB1A48" w14:textId="77777777" w:rsidR="00242A73" w:rsidRPr="000A3DE6" w:rsidRDefault="00242A73" w:rsidP="00242A73">
            <w:pPr>
              <w:shd w:val="clear" w:color="auto" w:fill="D9D9D9" w:themeFill="background1" w:themeFillShade="D9"/>
              <w:rPr>
                <w:b/>
              </w:rPr>
            </w:pPr>
            <w:r w:rsidRPr="000A3DE6">
              <w:rPr>
                <w:b/>
              </w:rPr>
              <w:t>Powiązane opracowania</w:t>
            </w:r>
          </w:p>
          <w:p w14:paraId="7B5A6DC5" w14:textId="0CEA7EF8" w:rsidR="00B70F50" w:rsidRPr="000A3DE6" w:rsidRDefault="000D3817" w:rsidP="00F27DA2">
            <w:pPr>
              <w:rPr>
                <w:color w:val="001D77"/>
                <w:sz w:val="18"/>
              </w:rPr>
            </w:pPr>
            <w:hyperlink r:id="rId24" w:tooltip="Gospodarka finansowa jednostek samorządu terytorialnego 2024" w:history="1">
              <w:r w:rsidR="009F6B9D" w:rsidRPr="000A3DE6">
                <w:rPr>
                  <w:rStyle w:val="Hipercze"/>
                  <w:color w:val="001D77"/>
                  <w:sz w:val="18"/>
                  <w:szCs w:val="18"/>
                </w:rPr>
                <w:t>Gospodarka finansowa jednostek samorządu terytorialnego 2024</w:t>
              </w:r>
            </w:hyperlink>
          </w:p>
        </w:tc>
      </w:tr>
      <w:tr w:rsidR="00242A73" w:rsidRPr="000A3DE6" w14:paraId="55E4920C" w14:textId="77777777" w:rsidTr="001233B4">
        <w:tc>
          <w:tcPr>
            <w:tcW w:w="10485" w:type="dxa"/>
            <w:shd w:val="clear" w:color="auto" w:fill="D9D9D9" w:themeFill="background1" w:themeFillShade="D9"/>
          </w:tcPr>
          <w:p w14:paraId="4887DBB3" w14:textId="30AE15F9" w:rsidR="00242A73" w:rsidRPr="000A3DE6" w:rsidRDefault="00242A73" w:rsidP="00242A73">
            <w:pPr>
              <w:rPr>
                <w:b/>
                <w:color w:val="000000" w:themeColor="text1"/>
                <w:szCs w:val="24"/>
              </w:rPr>
            </w:pPr>
            <w:r w:rsidRPr="000A3DE6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39463824" w14:textId="5FC9CFA7" w:rsidR="00242A73" w:rsidRPr="000A3DE6" w:rsidRDefault="000D3817" w:rsidP="00F27DA2">
            <w:pPr>
              <w:rPr>
                <w:sz w:val="18"/>
              </w:rPr>
            </w:pPr>
            <w:hyperlink r:id="rId25" w:history="1">
              <w:r w:rsidR="00242A73" w:rsidRPr="000A3DE6">
                <w:rPr>
                  <w:rStyle w:val="Hipercze"/>
                  <w:color w:val="001D77"/>
                  <w:sz w:val="18"/>
                  <w:szCs w:val="18"/>
                </w:rPr>
                <w:t>Bank Danych Lokalnych</w:t>
              </w:r>
            </w:hyperlink>
          </w:p>
        </w:tc>
      </w:tr>
      <w:tr w:rsidR="00242A73" w14:paraId="3A2EA77E" w14:textId="77777777" w:rsidTr="001233B4">
        <w:tc>
          <w:tcPr>
            <w:tcW w:w="10485" w:type="dxa"/>
            <w:shd w:val="clear" w:color="auto" w:fill="D9D9D9" w:themeFill="background1" w:themeFillShade="D9"/>
          </w:tcPr>
          <w:p w14:paraId="293C1F89" w14:textId="77777777" w:rsidR="00242A73" w:rsidRPr="000A3DE6" w:rsidRDefault="00242A73" w:rsidP="00242A73">
            <w:pPr>
              <w:shd w:val="clear" w:color="auto" w:fill="D9D9D9" w:themeFill="background1" w:themeFillShade="D9"/>
              <w:rPr>
                <w:b/>
                <w:color w:val="000000" w:themeColor="text1"/>
                <w:szCs w:val="24"/>
              </w:rPr>
            </w:pPr>
            <w:r w:rsidRPr="000A3DE6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5744214" w14:textId="2653E70F" w:rsidR="000E0F8F" w:rsidRPr="000A3DE6" w:rsidRDefault="000D3817" w:rsidP="00242A73">
            <w:pPr>
              <w:rPr>
                <w:color w:val="001D77"/>
                <w:sz w:val="18"/>
                <w:szCs w:val="18"/>
              </w:rPr>
            </w:pPr>
            <w:hyperlink r:id="rId26" w:tooltip="Budżet jednostki samorządu terytorialnego" w:history="1">
              <w:r w:rsidR="000E0F8F" w:rsidRPr="000A3DE6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Budżet jednostki samorządu terytorialnego</w:t>
              </w:r>
            </w:hyperlink>
          </w:p>
          <w:p w14:paraId="56EE827D" w14:textId="25E93B55" w:rsidR="008A61F7" w:rsidRPr="000A3DE6" w:rsidRDefault="000D3817" w:rsidP="00242A73">
            <w:pPr>
              <w:rPr>
                <w:color w:val="001D77"/>
                <w:sz w:val="18"/>
                <w:szCs w:val="18"/>
              </w:rPr>
            </w:pPr>
            <w:hyperlink r:id="rId27" w:tooltip="Dochody budżetów jednostek samorządu terytorialnego" w:history="1">
              <w:r w:rsidR="000E0F8F" w:rsidRPr="000A3DE6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Dochody budżetów jednostek samorządu terytorialnego</w:t>
              </w:r>
            </w:hyperlink>
          </w:p>
          <w:p w14:paraId="5EB5E8A4" w14:textId="098CA403" w:rsidR="000E0F8F" w:rsidRPr="000A3DE6" w:rsidRDefault="000D3817" w:rsidP="00242A73">
            <w:pPr>
              <w:rPr>
                <w:color w:val="001D77"/>
                <w:sz w:val="18"/>
                <w:szCs w:val="18"/>
              </w:rPr>
            </w:pPr>
            <w:hyperlink r:id="rId28" w:tooltip="Wydatki budżetów jednostek samorządu terytorialnego" w:history="1">
              <w:r w:rsidR="000E0F8F" w:rsidRPr="000A3DE6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Wydatki budżetów jednostek samorządu terytorialnego</w:t>
              </w:r>
            </w:hyperlink>
          </w:p>
          <w:p w14:paraId="3CC3AF73" w14:textId="52ADC423" w:rsidR="00242A73" w:rsidRDefault="000D3817" w:rsidP="008A61F7">
            <w:pPr>
              <w:rPr>
                <w:sz w:val="18"/>
              </w:rPr>
            </w:pPr>
            <w:hyperlink r:id="rId29" w:tooltip="Wynik budżetów jednostek samorządu terytorialnego" w:history="1">
              <w:r w:rsidR="000E0F8F" w:rsidRPr="000A3DE6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Wynik budżetów jednostek samorządu terytorialnego</w:t>
              </w:r>
            </w:hyperlink>
          </w:p>
        </w:tc>
      </w:tr>
    </w:tbl>
    <w:p w14:paraId="28475263" w14:textId="1A915842" w:rsidR="00242A73" w:rsidRDefault="00242A73" w:rsidP="00E929DE">
      <w:pPr>
        <w:rPr>
          <w:sz w:val="18"/>
        </w:rPr>
      </w:pPr>
    </w:p>
    <w:p w14:paraId="54F39080" w14:textId="1EFB6501" w:rsidR="004B493E" w:rsidRDefault="004B493E" w:rsidP="00E929DE">
      <w:pPr>
        <w:rPr>
          <w:sz w:val="18"/>
        </w:rPr>
      </w:pPr>
    </w:p>
    <w:p w14:paraId="2D5E9D6C" w14:textId="78851F8D" w:rsidR="004B493E" w:rsidRDefault="004B493E" w:rsidP="00E929DE">
      <w:pPr>
        <w:rPr>
          <w:sz w:val="18"/>
        </w:rPr>
      </w:pPr>
    </w:p>
    <w:sectPr w:rsidR="004B493E" w:rsidSect="00E929DE">
      <w:headerReference w:type="default" r:id="rId30"/>
      <w:footerReference w:type="default" r:id="rId31"/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40311" w14:textId="77777777" w:rsidR="00582F61" w:rsidRDefault="00582F61" w:rsidP="000662E2">
      <w:pPr>
        <w:spacing w:after="0" w:line="240" w:lineRule="auto"/>
      </w:pPr>
      <w:r>
        <w:separator/>
      </w:r>
    </w:p>
  </w:endnote>
  <w:endnote w:type="continuationSeparator" w:id="0">
    <w:p w14:paraId="5262835E" w14:textId="77777777" w:rsidR="00582F61" w:rsidRDefault="00582F6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1D7EC91-A60F-4DB9-B590-B077D0E7BA32}"/>
    <w:embedBold r:id="rId2" w:fontKey="{2AC362A3-A81C-4788-A5D6-3E17AA02B23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5F0CEE29-096E-4207-8FC8-87F4E5683276}"/>
    <w:embedBold r:id="rId4" w:fontKey="{8A582719-467B-42BE-AABB-BD0B7585177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F7D787BC-2C2A-4424-A0D4-9BD67758737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E9470452-02F6-44A7-9C95-3A19D1655BE9}"/>
    <w:embedItalic r:id="rId7" w:fontKey="{0BA6505E-4372-4D9E-97E0-08EAE3BFFFF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DEC570CC-9769-4B70-89F7-40AEE282EB2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59BC50FB-492A-4B32-B466-F5CD6FB1280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89E6D3CB-3756-46F3-8693-8DB320664E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720699" w:rsidRDefault="0072069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720699" w:rsidRDefault="0072069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4489035"/>
      <w:docPartObj>
        <w:docPartGallery w:val="Page Numbers (Bottom of Page)"/>
        <w:docPartUnique/>
      </w:docPartObj>
    </w:sdtPr>
    <w:sdtEndPr/>
    <w:sdtContent>
      <w:p w14:paraId="624C7693" w14:textId="77777777" w:rsidR="00720699" w:rsidRDefault="0072069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720699" w:rsidRDefault="0072069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9E81C" w14:textId="77777777" w:rsidR="00582F61" w:rsidRDefault="00582F61" w:rsidP="000662E2">
      <w:pPr>
        <w:spacing w:after="0" w:line="240" w:lineRule="auto"/>
      </w:pPr>
      <w:r>
        <w:separator/>
      </w:r>
    </w:p>
  </w:footnote>
  <w:footnote w:type="continuationSeparator" w:id="0">
    <w:p w14:paraId="274002DF" w14:textId="77777777" w:rsidR="00582F61" w:rsidRDefault="00582F61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720699" w:rsidRDefault="0072069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0FB1D224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A1C9E3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" fillcolor="#f2f2f2" stroked="f" strokeweight="1pt">
              <w10:wrap type="tight"/>
            </v:rect>
          </w:pict>
        </mc:Fallback>
      </mc:AlternateContent>
    </w:r>
  </w:p>
  <w:p w14:paraId="03DCE83E" w14:textId="77777777" w:rsidR="00720699" w:rsidRDefault="0072069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1A999" w14:textId="3B2000C5" w:rsidR="00720699" w:rsidRDefault="00720699" w:rsidP="00765038">
    <w:pPr>
      <w:pStyle w:val="Nagwek"/>
      <w:spacing w:before="84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38A344B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7B755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</w:p>
  <w:p w14:paraId="3194277A" w14:textId="4A635FE2" w:rsidR="00720699" w:rsidRDefault="00720699">
    <w:pPr>
      <w:pStyle w:val="Nagwek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135F9" w14:textId="77777777" w:rsidR="00720699" w:rsidRDefault="00720699">
    <w:pPr>
      <w:pStyle w:val="Nagwek"/>
    </w:pPr>
  </w:p>
  <w:p w14:paraId="302088BF" w14:textId="77777777" w:rsidR="00720699" w:rsidRDefault="0072069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720699" w:rsidRDefault="00720699">
    <w:pPr>
      <w:pStyle w:val="Nagwek"/>
    </w:pPr>
  </w:p>
  <w:p w14:paraId="0738E4E9" w14:textId="77777777" w:rsidR="00720699" w:rsidRDefault="007206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4E62FC6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4pt;visibility:visible;mso-wrap-style:square" o:bullet="t">
        <v:imagedata r:id="rId1" o:title=""/>
      </v:shape>
    </w:pict>
  </w:numPicBullet>
  <w:numPicBullet w:numPicBulletId="1">
    <w:pict>
      <v:shape w14:anchorId="1EB42101" id="_x0000_i1029" type="#_x0000_t75" style="width:123.6pt;height:125.4pt;visibility:visible;mso-wrap-style:square" o:bullet="t">
        <v:imagedata r:id="rId2" o:title=""/>
      </v:shape>
    </w:pict>
  </w:numPicBullet>
  <w:abstractNum w:abstractNumId="0" w15:restartNumberingAfterBreak="0">
    <w:nsid w:val="06E24334"/>
    <w:multiLevelType w:val="hybridMultilevel"/>
    <w:tmpl w:val="B330D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36D"/>
    <w:rsid w:val="00001C5B"/>
    <w:rsid w:val="00002011"/>
    <w:rsid w:val="00003437"/>
    <w:rsid w:val="000042FA"/>
    <w:rsid w:val="00004E65"/>
    <w:rsid w:val="0000515F"/>
    <w:rsid w:val="00006D57"/>
    <w:rsid w:val="0000709F"/>
    <w:rsid w:val="000071DF"/>
    <w:rsid w:val="0000732B"/>
    <w:rsid w:val="000108B8"/>
    <w:rsid w:val="000152F5"/>
    <w:rsid w:val="00017A97"/>
    <w:rsid w:val="000215F9"/>
    <w:rsid w:val="00027051"/>
    <w:rsid w:val="0002715B"/>
    <w:rsid w:val="0003007B"/>
    <w:rsid w:val="00030165"/>
    <w:rsid w:val="00032E48"/>
    <w:rsid w:val="00035AE1"/>
    <w:rsid w:val="00036AEF"/>
    <w:rsid w:val="00036D76"/>
    <w:rsid w:val="00040BE1"/>
    <w:rsid w:val="00043276"/>
    <w:rsid w:val="0004582E"/>
    <w:rsid w:val="000470AA"/>
    <w:rsid w:val="00047109"/>
    <w:rsid w:val="000511EC"/>
    <w:rsid w:val="00051FE7"/>
    <w:rsid w:val="00052593"/>
    <w:rsid w:val="000527CA"/>
    <w:rsid w:val="000554BB"/>
    <w:rsid w:val="00056256"/>
    <w:rsid w:val="000563AC"/>
    <w:rsid w:val="00057BAE"/>
    <w:rsid w:val="00057CA1"/>
    <w:rsid w:val="000647A9"/>
    <w:rsid w:val="000662E2"/>
    <w:rsid w:val="00066726"/>
    <w:rsid w:val="00066883"/>
    <w:rsid w:val="0006736A"/>
    <w:rsid w:val="00070A97"/>
    <w:rsid w:val="00071B39"/>
    <w:rsid w:val="00072BD0"/>
    <w:rsid w:val="00074DD8"/>
    <w:rsid w:val="00075759"/>
    <w:rsid w:val="000806F7"/>
    <w:rsid w:val="00083196"/>
    <w:rsid w:val="000850BB"/>
    <w:rsid w:val="00085FB7"/>
    <w:rsid w:val="00091C58"/>
    <w:rsid w:val="00092305"/>
    <w:rsid w:val="00094DA5"/>
    <w:rsid w:val="00096D72"/>
    <w:rsid w:val="00097840"/>
    <w:rsid w:val="000A38FA"/>
    <w:rsid w:val="000A3DE6"/>
    <w:rsid w:val="000A4A67"/>
    <w:rsid w:val="000A4CCF"/>
    <w:rsid w:val="000A5796"/>
    <w:rsid w:val="000A6C94"/>
    <w:rsid w:val="000A7F0B"/>
    <w:rsid w:val="000B0727"/>
    <w:rsid w:val="000B19F8"/>
    <w:rsid w:val="000B3DAE"/>
    <w:rsid w:val="000B40EF"/>
    <w:rsid w:val="000C135D"/>
    <w:rsid w:val="000C2D8E"/>
    <w:rsid w:val="000C3B04"/>
    <w:rsid w:val="000C4FCD"/>
    <w:rsid w:val="000C6282"/>
    <w:rsid w:val="000D1D43"/>
    <w:rsid w:val="000D225C"/>
    <w:rsid w:val="000D23D5"/>
    <w:rsid w:val="000D28A7"/>
    <w:rsid w:val="000D2A5C"/>
    <w:rsid w:val="000D3817"/>
    <w:rsid w:val="000D3821"/>
    <w:rsid w:val="000D39F0"/>
    <w:rsid w:val="000D3DB3"/>
    <w:rsid w:val="000D44D3"/>
    <w:rsid w:val="000D7092"/>
    <w:rsid w:val="000E0918"/>
    <w:rsid w:val="000E0F8F"/>
    <w:rsid w:val="000E1577"/>
    <w:rsid w:val="000E5181"/>
    <w:rsid w:val="000E6A0E"/>
    <w:rsid w:val="000E79A9"/>
    <w:rsid w:val="000F0D17"/>
    <w:rsid w:val="000F1945"/>
    <w:rsid w:val="000F6925"/>
    <w:rsid w:val="000F6BEA"/>
    <w:rsid w:val="00100456"/>
    <w:rsid w:val="001011C3"/>
    <w:rsid w:val="00101C67"/>
    <w:rsid w:val="00106DA3"/>
    <w:rsid w:val="00107ED4"/>
    <w:rsid w:val="00110214"/>
    <w:rsid w:val="00110D87"/>
    <w:rsid w:val="00112399"/>
    <w:rsid w:val="00112774"/>
    <w:rsid w:val="00113DBB"/>
    <w:rsid w:val="00114DB9"/>
    <w:rsid w:val="00116087"/>
    <w:rsid w:val="00116399"/>
    <w:rsid w:val="0011662F"/>
    <w:rsid w:val="00117711"/>
    <w:rsid w:val="001204A8"/>
    <w:rsid w:val="00121EDA"/>
    <w:rsid w:val="00122DBC"/>
    <w:rsid w:val="001233B4"/>
    <w:rsid w:val="00124A0B"/>
    <w:rsid w:val="00126487"/>
    <w:rsid w:val="00130296"/>
    <w:rsid w:val="001315D0"/>
    <w:rsid w:val="00132DC9"/>
    <w:rsid w:val="00133B11"/>
    <w:rsid w:val="00134145"/>
    <w:rsid w:val="001361D0"/>
    <w:rsid w:val="00136736"/>
    <w:rsid w:val="001369C0"/>
    <w:rsid w:val="00136D67"/>
    <w:rsid w:val="001423B6"/>
    <w:rsid w:val="001448A7"/>
    <w:rsid w:val="00144A95"/>
    <w:rsid w:val="001459B7"/>
    <w:rsid w:val="00146621"/>
    <w:rsid w:val="00147813"/>
    <w:rsid w:val="00150BE8"/>
    <w:rsid w:val="0015228E"/>
    <w:rsid w:val="0015619B"/>
    <w:rsid w:val="001576FA"/>
    <w:rsid w:val="001604A3"/>
    <w:rsid w:val="001617E3"/>
    <w:rsid w:val="00162325"/>
    <w:rsid w:val="0016521C"/>
    <w:rsid w:val="0017110A"/>
    <w:rsid w:val="00172012"/>
    <w:rsid w:val="00174F57"/>
    <w:rsid w:val="00175B88"/>
    <w:rsid w:val="00176A65"/>
    <w:rsid w:val="0017753C"/>
    <w:rsid w:val="001920E4"/>
    <w:rsid w:val="00192CB7"/>
    <w:rsid w:val="001951DA"/>
    <w:rsid w:val="001A2A65"/>
    <w:rsid w:val="001A31E6"/>
    <w:rsid w:val="001A60F6"/>
    <w:rsid w:val="001B053D"/>
    <w:rsid w:val="001B7BE3"/>
    <w:rsid w:val="001C3269"/>
    <w:rsid w:val="001C407F"/>
    <w:rsid w:val="001D01B1"/>
    <w:rsid w:val="001D0956"/>
    <w:rsid w:val="001D19B6"/>
    <w:rsid w:val="001D1DB4"/>
    <w:rsid w:val="001D23F1"/>
    <w:rsid w:val="001D25F9"/>
    <w:rsid w:val="001D271F"/>
    <w:rsid w:val="001D439B"/>
    <w:rsid w:val="001D61ED"/>
    <w:rsid w:val="001D62EC"/>
    <w:rsid w:val="001D7F96"/>
    <w:rsid w:val="001E0826"/>
    <w:rsid w:val="001E28DB"/>
    <w:rsid w:val="001E3135"/>
    <w:rsid w:val="001E3DBB"/>
    <w:rsid w:val="001E5B2D"/>
    <w:rsid w:val="001F007E"/>
    <w:rsid w:val="001F0797"/>
    <w:rsid w:val="001F4BBB"/>
    <w:rsid w:val="001F5528"/>
    <w:rsid w:val="00200812"/>
    <w:rsid w:val="0020156C"/>
    <w:rsid w:val="00205D4A"/>
    <w:rsid w:val="002105FA"/>
    <w:rsid w:val="00213593"/>
    <w:rsid w:val="00216634"/>
    <w:rsid w:val="00216A43"/>
    <w:rsid w:val="00217287"/>
    <w:rsid w:val="002201D4"/>
    <w:rsid w:val="00222C72"/>
    <w:rsid w:val="00223A1E"/>
    <w:rsid w:val="0022422B"/>
    <w:rsid w:val="00224E53"/>
    <w:rsid w:val="0022533D"/>
    <w:rsid w:val="00227989"/>
    <w:rsid w:val="00240D07"/>
    <w:rsid w:val="00241E37"/>
    <w:rsid w:val="00242A73"/>
    <w:rsid w:val="00242D31"/>
    <w:rsid w:val="00246444"/>
    <w:rsid w:val="002468D8"/>
    <w:rsid w:val="00246D0D"/>
    <w:rsid w:val="00247989"/>
    <w:rsid w:val="002512AC"/>
    <w:rsid w:val="00253722"/>
    <w:rsid w:val="0025481E"/>
    <w:rsid w:val="002574F9"/>
    <w:rsid w:val="00260764"/>
    <w:rsid w:val="002607D3"/>
    <w:rsid w:val="0026281E"/>
    <w:rsid w:val="00262B61"/>
    <w:rsid w:val="00262CC6"/>
    <w:rsid w:val="00263CAE"/>
    <w:rsid w:val="00263E08"/>
    <w:rsid w:val="0026606A"/>
    <w:rsid w:val="00266BEF"/>
    <w:rsid w:val="002734CE"/>
    <w:rsid w:val="002756CC"/>
    <w:rsid w:val="00276811"/>
    <w:rsid w:val="00282699"/>
    <w:rsid w:val="002834F8"/>
    <w:rsid w:val="00287E95"/>
    <w:rsid w:val="002912AA"/>
    <w:rsid w:val="002915B1"/>
    <w:rsid w:val="002926DF"/>
    <w:rsid w:val="00296697"/>
    <w:rsid w:val="002A2E23"/>
    <w:rsid w:val="002A3C36"/>
    <w:rsid w:val="002A7477"/>
    <w:rsid w:val="002B0472"/>
    <w:rsid w:val="002B2AAA"/>
    <w:rsid w:val="002B4F32"/>
    <w:rsid w:val="002B5EA3"/>
    <w:rsid w:val="002B6B12"/>
    <w:rsid w:val="002B734A"/>
    <w:rsid w:val="002B73E7"/>
    <w:rsid w:val="002B74C9"/>
    <w:rsid w:val="002C21F0"/>
    <w:rsid w:val="002C4443"/>
    <w:rsid w:val="002C6E2E"/>
    <w:rsid w:val="002D01DF"/>
    <w:rsid w:val="002E3EB3"/>
    <w:rsid w:val="002E4278"/>
    <w:rsid w:val="002E46BA"/>
    <w:rsid w:val="002E6140"/>
    <w:rsid w:val="002E6985"/>
    <w:rsid w:val="002E71B6"/>
    <w:rsid w:val="002F00BA"/>
    <w:rsid w:val="002F35F6"/>
    <w:rsid w:val="002F3988"/>
    <w:rsid w:val="002F3EE1"/>
    <w:rsid w:val="002F488F"/>
    <w:rsid w:val="002F5162"/>
    <w:rsid w:val="002F77C8"/>
    <w:rsid w:val="0030374F"/>
    <w:rsid w:val="00304511"/>
    <w:rsid w:val="00304F22"/>
    <w:rsid w:val="00306C7C"/>
    <w:rsid w:val="00310468"/>
    <w:rsid w:val="003111DC"/>
    <w:rsid w:val="00314465"/>
    <w:rsid w:val="00314EB4"/>
    <w:rsid w:val="00314F86"/>
    <w:rsid w:val="00315700"/>
    <w:rsid w:val="00317F4D"/>
    <w:rsid w:val="0032054F"/>
    <w:rsid w:val="00322BB6"/>
    <w:rsid w:val="00322EDD"/>
    <w:rsid w:val="00323AEB"/>
    <w:rsid w:val="00324648"/>
    <w:rsid w:val="00327BF7"/>
    <w:rsid w:val="003309FA"/>
    <w:rsid w:val="00332320"/>
    <w:rsid w:val="003324E2"/>
    <w:rsid w:val="00347D72"/>
    <w:rsid w:val="00352097"/>
    <w:rsid w:val="00353F45"/>
    <w:rsid w:val="00353F4B"/>
    <w:rsid w:val="00356E61"/>
    <w:rsid w:val="00357611"/>
    <w:rsid w:val="003616C8"/>
    <w:rsid w:val="00362811"/>
    <w:rsid w:val="0036432A"/>
    <w:rsid w:val="00364AF9"/>
    <w:rsid w:val="00367237"/>
    <w:rsid w:val="0037077F"/>
    <w:rsid w:val="00370F06"/>
    <w:rsid w:val="00372411"/>
    <w:rsid w:val="00373882"/>
    <w:rsid w:val="0038197E"/>
    <w:rsid w:val="003843DB"/>
    <w:rsid w:val="003873F9"/>
    <w:rsid w:val="00387831"/>
    <w:rsid w:val="00390C56"/>
    <w:rsid w:val="003925BA"/>
    <w:rsid w:val="00393761"/>
    <w:rsid w:val="00394E26"/>
    <w:rsid w:val="00396691"/>
    <w:rsid w:val="00397D05"/>
    <w:rsid w:val="00397D18"/>
    <w:rsid w:val="003A1B36"/>
    <w:rsid w:val="003A2AB3"/>
    <w:rsid w:val="003A3C28"/>
    <w:rsid w:val="003A609E"/>
    <w:rsid w:val="003B1454"/>
    <w:rsid w:val="003B18B6"/>
    <w:rsid w:val="003B269F"/>
    <w:rsid w:val="003B57C6"/>
    <w:rsid w:val="003C161B"/>
    <w:rsid w:val="003C24CF"/>
    <w:rsid w:val="003C59E0"/>
    <w:rsid w:val="003C671B"/>
    <w:rsid w:val="003C6C8D"/>
    <w:rsid w:val="003D1BFC"/>
    <w:rsid w:val="003D1C49"/>
    <w:rsid w:val="003D2656"/>
    <w:rsid w:val="003D4087"/>
    <w:rsid w:val="003D4F95"/>
    <w:rsid w:val="003D5F42"/>
    <w:rsid w:val="003D60A9"/>
    <w:rsid w:val="003E76F6"/>
    <w:rsid w:val="003F1D18"/>
    <w:rsid w:val="003F315F"/>
    <w:rsid w:val="003F4C97"/>
    <w:rsid w:val="003F5833"/>
    <w:rsid w:val="003F666D"/>
    <w:rsid w:val="003F7FE6"/>
    <w:rsid w:val="00400193"/>
    <w:rsid w:val="0040434C"/>
    <w:rsid w:val="00404AC5"/>
    <w:rsid w:val="00405B53"/>
    <w:rsid w:val="00411134"/>
    <w:rsid w:val="00415201"/>
    <w:rsid w:val="00416EAF"/>
    <w:rsid w:val="00417031"/>
    <w:rsid w:val="0041708C"/>
    <w:rsid w:val="004212E7"/>
    <w:rsid w:val="00423C88"/>
    <w:rsid w:val="0042446D"/>
    <w:rsid w:val="00427BF8"/>
    <w:rsid w:val="00431C02"/>
    <w:rsid w:val="00436EBE"/>
    <w:rsid w:val="00437395"/>
    <w:rsid w:val="00437521"/>
    <w:rsid w:val="00441039"/>
    <w:rsid w:val="004449F0"/>
    <w:rsid w:val="00445047"/>
    <w:rsid w:val="00446749"/>
    <w:rsid w:val="00450B2D"/>
    <w:rsid w:val="00453EB7"/>
    <w:rsid w:val="0045548A"/>
    <w:rsid w:val="00457306"/>
    <w:rsid w:val="00457427"/>
    <w:rsid w:val="00457FC6"/>
    <w:rsid w:val="004617EE"/>
    <w:rsid w:val="00463BA0"/>
    <w:rsid w:val="00463E39"/>
    <w:rsid w:val="004657FC"/>
    <w:rsid w:val="00465E23"/>
    <w:rsid w:val="004664E0"/>
    <w:rsid w:val="00466CA4"/>
    <w:rsid w:val="00470389"/>
    <w:rsid w:val="004733F6"/>
    <w:rsid w:val="00474E69"/>
    <w:rsid w:val="0047771B"/>
    <w:rsid w:val="00480903"/>
    <w:rsid w:val="00480FAB"/>
    <w:rsid w:val="004833F7"/>
    <w:rsid w:val="00483E9F"/>
    <w:rsid w:val="00485A2C"/>
    <w:rsid w:val="004944B9"/>
    <w:rsid w:val="0049621B"/>
    <w:rsid w:val="00497A9A"/>
    <w:rsid w:val="00497B5C"/>
    <w:rsid w:val="004A1D19"/>
    <w:rsid w:val="004A3204"/>
    <w:rsid w:val="004A632D"/>
    <w:rsid w:val="004A652C"/>
    <w:rsid w:val="004B1488"/>
    <w:rsid w:val="004B493E"/>
    <w:rsid w:val="004B5C91"/>
    <w:rsid w:val="004B746F"/>
    <w:rsid w:val="004B7770"/>
    <w:rsid w:val="004C1895"/>
    <w:rsid w:val="004C23A0"/>
    <w:rsid w:val="004C481B"/>
    <w:rsid w:val="004C6D40"/>
    <w:rsid w:val="004D11B9"/>
    <w:rsid w:val="004D4D9C"/>
    <w:rsid w:val="004D77C2"/>
    <w:rsid w:val="004E04EB"/>
    <w:rsid w:val="004E4C4B"/>
    <w:rsid w:val="004E6AA8"/>
    <w:rsid w:val="004F0C3C"/>
    <w:rsid w:val="004F0E81"/>
    <w:rsid w:val="004F2280"/>
    <w:rsid w:val="004F23BB"/>
    <w:rsid w:val="004F5382"/>
    <w:rsid w:val="004F63FC"/>
    <w:rsid w:val="004F7418"/>
    <w:rsid w:val="005001B1"/>
    <w:rsid w:val="0050119F"/>
    <w:rsid w:val="00503082"/>
    <w:rsid w:val="005035C7"/>
    <w:rsid w:val="00505A92"/>
    <w:rsid w:val="00510021"/>
    <w:rsid w:val="0051015B"/>
    <w:rsid w:val="00511727"/>
    <w:rsid w:val="00514725"/>
    <w:rsid w:val="00517176"/>
    <w:rsid w:val="005203F1"/>
    <w:rsid w:val="00521BC3"/>
    <w:rsid w:val="00523815"/>
    <w:rsid w:val="00523F6C"/>
    <w:rsid w:val="00524480"/>
    <w:rsid w:val="00525244"/>
    <w:rsid w:val="005267D9"/>
    <w:rsid w:val="00530CC7"/>
    <w:rsid w:val="00530D2D"/>
    <w:rsid w:val="0053179F"/>
    <w:rsid w:val="00531AFF"/>
    <w:rsid w:val="00532B5E"/>
    <w:rsid w:val="00532C7C"/>
    <w:rsid w:val="00533632"/>
    <w:rsid w:val="00534013"/>
    <w:rsid w:val="00540C5C"/>
    <w:rsid w:val="00541E6E"/>
    <w:rsid w:val="00541EC3"/>
    <w:rsid w:val="00541FEC"/>
    <w:rsid w:val="0054251F"/>
    <w:rsid w:val="005520D8"/>
    <w:rsid w:val="0055285F"/>
    <w:rsid w:val="005539E9"/>
    <w:rsid w:val="0055481E"/>
    <w:rsid w:val="005553F8"/>
    <w:rsid w:val="00555CFB"/>
    <w:rsid w:val="00556CF1"/>
    <w:rsid w:val="005578A8"/>
    <w:rsid w:val="00560022"/>
    <w:rsid w:val="0056110D"/>
    <w:rsid w:val="005649AB"/>
    <w:rsid w:val="00567182"/>
    <w:rsid w:val="00570657"/>
    <w:rsid w:val="0057150D"/>
    <w:rsid w:val="00572F47"/>
    <w:rsid w:val="005748DE"/>
    <w:rsid w:val="005762A7"/>
    <w:rsid w:val="00582F61"/>
    <w:rsid w:val="00586639"/>
    <w:rsid w:val="00586D1E"/>
    <w:rsid w:val="00587032"/>
    <w:rsid w:val="00587CEE"/>
    <w:rsid w:val="005901A4"/>
    <w:rsid w:val="005916D7"/>
    <w:rsid w:val="00594063"/>
    <w:rsid w:val="0059427F"/>
    <w:rsid w:val="00597AEA"/>
    <w:rsid w:val="005A1A29"/>
    <w:rsid w:val="005A4F30"/>
    <w:rsid w:val="005A58D9"/>
    <w:rsid w:val="005A698C"/>
    <w:rsid w:val="005A72AF"/>
    <w:rsid w:val="005A73FC"/>
    <w:rsid w:val="005B09B2"/>
    <w:rsid w:val="005B5325"/>
    <w:rsid w:val="005C0CAC"/>
    <w:rsid w:val="005C14F0"/>
    <w:rsid w:val="005C17A9"/>
    <w:rsid w:val="005C3755"/>
    <w:rsid w:val="005C415D"/>
    <w:rsid w:val="005C5158"/>
    <w:rsid w:val="005D062E"/>
    <w:rsid w:val="005D0A2B"/>
    <w:rsid w:val="005D33DE"/>
    <w:rsid w:val="005D3446"/>
    <w:rsid w:val="005D6548"/>
    <w:rsid w:val="005D77F7"/>
    <w:rsid w:val="005E02EF"/>
    <w:rsid w:val="005E0799"/>
    <w:rsid w:val="005E07DC"/>
    <w:rsid w:val="005E10F9"/>
    <w:rsid w:val="005E1200"/>
    <w:rsid w:val="005E23F7"/>
    <w:rsid w:val="005E4E6C"/>
    <w:rsid w:val="005E77C6"/>
    <w:rsid w:val="005F1061"/>
    <w:rsid w:val="005F3D65"/>
    <w:rsid w:val="005F45EE"/>
    <w:rsid w:val="005F5A80"/>
    <w:rsid w:val="006015F4"/>
    <w:rsid w:val="006044FF"/>
    <w:rsid w:val="00604F54"/>
    <w:rsid w:val="00607B58"/>
    <w:rsid w:val="00607CC5"/>
    <w:rsid w:val="00610C5D"/>
    <w:rsid w:val="006114B3"/>
    <w:rsid w:val="0061179B"/>
    <w:rsid w:val="006125F9"/>
    <w:rsid w:val="0061279A"/>
    <w:rsid w:val="0061280D"/>
    <w:rsid w:val="0061374D"/>
    <w:rsid w:val="0061413B"/>
    <w:rsid w:val="00614C2F"/>
    <w:rsid w:val="00617504"/>
    <w:rsid w:val="00623273"/>
    <w:rsid w:val="00631072"/>
    <w:rsid w:val="00631D43"/>
    <w:rsid w:val="00633014"/>
    <w:rsid w:val="0063437B"/>
    <w:rsid w:val="0064017E"/>
    <w:rsid w:val="0064194A"/>
    <w:rsid w:val="00642B9B"/>
    <w:rsid w:val="00642C0A"/>
    <w:rsid w:val="0064336E"/>
    <w:rsid w:val="00644D61"/>
    <w:rsid w:val="00647F9C"/>
    <w:rsid w:val="00653CE0"/>
    <w:rsid w:val="00653EA2"/>
    <w:rsid w:val="00653FA9"/>
    <w:rsid w:val="00654024"/>
    <w:rsid w:val="00654BB6"/>
    <w:rsid w:val="00660A65"/>
    <w:rsid w:val="00661A47"/>
    <w:rsid w:val="0066328B"/>
    <w:rsid w:val="006673CA"/>
    <w:rsid w:val="00672179"/>
    <w:rsid w:val="006726B9"/>
    <w:rsid w:val="00673C26"/>
    <w:rsid w:val="00674069"/>
    <w:rsid w:val="0067462A"/>
    <w:rsid w:val="00674DE5"/>
    <w:rsid w:val="00677ACA"/>
    <w:rsid w:val="006812AF"/>
    <w:rsid w:val="0068327D"/>
    <w:rsid w:val="006859CE"/>
    <w:rsid w:val="00686B06"/>
    <w:rsid w:val="00690184"/>
    <w:rsid w:val="00690E76"/>
    <w:rsid w:val="0069131D"/>
    <w:rsid w:val="00691534"/>
    <w:rsid w:val="00692A67"/>
    <w:rsid w:val="00693880"/>
    <w:rsid w:val="00694AF0"/>
    <w:rsid w:val="00695739"/>
    <w:rsid w:val="00696D67"/>
    <w:rsid w:val="006A10A0"/>
    <w:rsid w:val="006A4686"/>
    <w:rsid w:val="006A6D96"/>
    <w:rsid w:val="006B00CD"/>
    <w:rsid w:val="006B0E9E"/>
    <w:rsid w:val="006B0F9C"/>
    <w:rsid w:val="006B486D"/>
    <w:rsid w:val="006B5AE4"/>
    <w:rsid w:val="006C37BE"/>
    <w:rsid w:val="006C37E8"/>
    <w:rsid w:val="006D086F"/>
    <w:rsid w:val="006D1507"/>
    <w:rsid w:val="006D4054"/>
    <w:rsid w:val="006D6100"/>
    <w:rsid w:val="006E02EC"/>
    <w:rsid w:val="006E2AC2"/>
    <w:rsid w:val="006E3C4F"/>
    <w:rsid w:val="006E58E5"/>
    <w:rsid w:val="006E6F41"/>
    <w:rsid w:val="006E73E6"/>
    <w:rsid w:val="006F05E3"/>
    <w:rsid w:val="006F0BCE"/>
    <w:rsid w:val="006F4691"/>
    <w:rsid w:val="006F4AAB"/>
    <w:rsid w:val="006F6DFF"/>
    <w:rsid w:val="00702907"/>
    <w:rsid w:val="00702AD9"/>
    <w:rsid w:val="00703EA0"/>
    <w:rsid w:val="00706C8D"/>
    <w:rsid w:val="007118BA"/>
    <w:rsid w:val="007122E8"/>
    <w:rsid w:val="00714151"/>
    <w:rsid w:val="007201A2"/>
    <w:rsid w:val="00720699"/>
    <w:rsid w:val="007209E6"/>
    <w:rsid w:val="007211B1"/>
    <w:rsid w:val="0072154E"/>
    <w:rsid w:val="00721EA5"/>
    <w:rsid w:val="00722169"/>
    <w:rsid w:val="00723790"/>
    <w:rsid w:val="00724D6E"/>
    <w:rsid w:val="007277DA"/>
    <w:rsid w:val="00731D27"/>
    <w:rsid w:val="00734BD5"/>
    <w:rsid w:val="0074064F"/>
    <w:rsid w:val="00740EED"/>
    <w:rsid w:val="00741359"/>
    <w:rsid w:val="00741EE6"/>
    <w:rsid w:val="00745F43"/>
    <w:rsid w:val="00746187"/>
    <w:rsid w:val="00751413"/>
    <w:rsid w:val="00752EB3"/>
    <w:rsid w:val="00753A31"/>
    <w:rsid w:val="007573D6"/>
    <w:rsid w:val="00760374"/>
    <w:rsid w:val="0076254F"/>
    <w:rsid w:val="00763655"/>
    <w:rsid w:val="00765038"/>
    <w:rsid w:val="0076693B"/>
    <w:rsid w:val="00767DC1"/>
    <w:rsid w:val="00770105"/>
    <w:rsid w:val="00770A41"/>
    <w:rsid w:val="007712D1"/>
    <w:rsid w:val="00771CDE"/>
    <w:rsid w:val="00772F95"/>
    <w:rsid w:val="007733C5"/>
    <w:rsid w:val="00775DA8"/>
    <w:rsid w:val="007801F5"/>
    <w:rsid w:val="0078342F"/>
    <w:rsid w:val="00783CA4"/>
    <w:rsid w:val="007842FB"/>
    <w:rsid w:val="00784CFE"/>
    <w:rsid w:val="00786124"/>
    <w:rsid w:val="00790B9A"/>
    <w:rsid w:val="00791E34"/>
    <w:rsid w:val="0079247A"/>
    <w:rsid w:val="0079514B"/>
    <w:rsid w:val="00795252"/>
    <w:rsid w:val="00796984"/>
    <w:rsid w:val="00796FCA"/>
    <w:rsid w:val="007A0C23"/>
    <w:rsid w:val="007A2DC1"/>
    <w:rsid w:val="007A4FBD"/>
    <w:rsid w:val="007A7DE1"/>
    <w:rsid w:val="007B1C18"/>
    <w:rsid w:val="007B3252"/>
    <w:rsid w:val="007B79D5"/>
    <w:rsid w:val="007C0174"/>
    <w:rsid w:val="007C109B"/>
    <w:rsid w:val="007C2B6C"/>
    <w:rsid w:val="007C38E5"/>
    <w:rsid w:val="007C4047"/>
    <w:rsid w:val="007C6C73"/>
    <w:rsid w:val="007D0869"/>
    <w:rsid w:val="007D14C4"/>
    <w:rsid w:val="007D25D2"/>
    <w:rsid w:val="007D3319"/>
    <w:rsid w:val="007D335D"/>
    <w:rsid w:val="007D605C"/>
    <w:rsid w:val="007D7119"/>
    <w:rsid w:val="007D71D5"/>
    <w:rsid w:val="007E097B"/>
    <w:rsid w:val="007E3314"/>
    <w:rsid w:val="007E3514"/>
    <w:rsid w:val="007E4B03"/>
    <w:rsid w:val="007E7119"/>
    <w:rsid w:val="007F1951"/>
    <w:rsid w:val="007F324B"/>
    <w:rsid w:val="007F3925"/>
    <w:rsid w:val="007F70E8"/>
    <w:rsid w:val="00800384"/>
    <w:rsid w:val="00801505"/>
    <w:rsid w:val="00804B40"/>
    <w:rsid w:val="0080553C"/>
    <w:rsid w:val="00805B46"/>
    <w:rsid w:val="00805DB4"/>
    <w:rsid w:val="00806914"/>
    <w:rsid w:val="00816E96"/>
    <w:rsid w:val="00820CC8"/>
    <w:rsid w:val="00823593"/>
    <w:rsid w:val="008236F9"/>
    <w:rsid w:val="0082401E"/>
    <w:rsid w:val="00825471"/>
    <w:rsid w:val="00825DC2"/>
    <w:rsid w:val="00830488"/>
    <w:rsid w:val="008305AF"/>
    <w:rsid w:val="00834961"/>
    <w:rsid w:val="00834AD3"/>
    <w:rsid w:val="0083522D"/>
    <w:rsid w:val="00835291"/>
    <w:rsid w:val="00837E43"/>
    <w:rsid w:val="00843795"/>
    <w:rsid w:val="00847225"/>
    <w:rsid w:val="00847F0F"/>
    <w:rsid w:val="00847F77"/>
    <w:rsid w:val="008515C1"/>
    <w:rsid w:val="00852448"/>
    <w:rsid w:val="00853FFB"/>
    <w:rsid w:val="00854969"/>
    <w:rsid w:val="00857B81"/>
    <w:rsid w:val="00860F4E"/>
    <w:rsid w:val="008616F2"/>
    <w:rsid w:val="008730C5"/>
    <w:rsid w:val="00873376"/>
    <w:rsid w:val="00875A18"/>
    <w:rsid w:val="008777E6"/>
    <w:rsid w:val="00877EC4"/>
    <w:rsid w:val="00877F6C"/>
    <w:rsid w:val="00881ABE"/>
    <w:rsid w:val="0088258A"/>
    <w:rsid w:val="008861DF"/>
    <w:rsid w:val="00886332"/>
    <w:rsid w:val="00886EEE"/>
    <w:rsid w:val="008925F0"/>
    <w:rsid w:val="00892911"/>
    <w:rsid w:val="0089347A"/>
    <w:rsid w:val="00893D8B"/>
    <w:rsid w:val="0089448A"/>
    <w:rsid w:val="008955E2"/>
    <w:rsid w:val="00895A70"/>
    <w:rsid w:val="00897877"/>
    <w:rsid w:val="008A2377"/>
    <w:rsid w:val="008A26D9"/>
    <w:rsid w:val="008A3399"/>
    <w:rsid w:val="008A5FB5"/>
    <w:rsid w:val="008A61F7"/>
    <w:rsid w:val="008A6C90"/>
    <w:rsid w:val="008A6F2D"/>
    <w:rsid w:val="008A7B5B"/>
    <w:rsid w:val="008A7DF4"/>
    <w:rsid w:val="008B1163"/>
    <w:rsid w:val="008B12D2"/>
    <w:rsid w:val="008B32E9"/>
    <w:rsid w:val="008B4271"/>
    <w:rsid w:val="008B4D2B"/>
    <w:rsid w:val="008B54BD"/>
    <w:rsid w:val="008B5EE9"/>
    <w:rsid w:val="008C0135"/>
    <w:rsid w:val="008C0614"/>
    <w:rsid w:val="008C0C29"/>
    <w:rsid w:val="008C0FEE"/>
    <w:rsid w:val="008C120C"/>
    <w:rsid w:val="008C2326"/>
    <w:rsid w:val="008C2FC1"/>
    <w:rsid w:val="008C5AD6"/>
    <w:rsid w:val="008D02DA"/>
    <w:rsid w:val="008D0E27"/>
    <w:rsid w:val="008D11D4"/>
    <w:rsid w:val="008D2160"/>
    <w:rsid w:val="008D3402"/>
    <w:rsid w:val="008D5865"/>
    <w:rsid w:val="008D6530"/>
    <w:rsid w:val="008D67A4"/>
    <w:rsid w:val="008D76BC"/>
    <w:rsid w:val="008D7B81"/>
    <w:rsid w:val="008E358B"/>
    <w:rsid w:val="008E4D93"/>
    <w:rsid w:val="008E5375"/>
    <w:rsid w:val="008E577F"/>
    <w:rsid w:val="008E7DBA"/>
    <w:rsid w:val="008F0829"/>
    <w:rsid w:val="008F1282"/>
    <w:rsid w:val="008F2769"/>
    <w:rsid w:val="008F3638"/>
    <w:rsid w:val="008F4441"/>
    <w:rsid w:val="008F623B"/>
    <w:rsid w:val="008F6B20"/>
    <w:rsid w:val="008F6F31"/>
    <w:rsid w:val="008F74DF"/>
    <w:rsid w:val="00901DC1"/>
    <w:rsid w:val="00902274"/>
    <w:rsid w:val="00903805"/>
    <w:rsid w:val="00907F6D"/>
    <w:rsid w:val="009113D9"/>
    <w:rsid w:val="00912169"/>
    <w:rsid w:val="009127BA"/>
    <w:rsid w:val="00915076"/>
    <w:rsid w:val="00916865"/>
    <w:rsid w:val="00920AAE"/>
    <w:rsid w:val="00920DBC"/>
    <w:rsid w:val="00920F20"/>
    <w:rsid w:val="0092165E"/>
    <w:rsid w:val="00921969"/>
    <w:rsid w:val="00922759"/>
    <w:rsid w:val="009227A6"/>
    <w:rsid w:val="00933EC1"/>
    <w:rsid w:val="00935D17"/>
    <w:rsid w:val="00935F25"/>
    <w:rsid w:val="009446AD"/>
    <w:rsid w:val="00944FB7"/>
    <w:rsid w:val="00950B44"/>
    <w:rsid w:val="009519AC"/>
    <w:rsid w:val="009530DB"/>
    <w:rsid w:val="009534E3"/>
    <w:rsid w:val="00953676"/>
    <w:rsid w:val="0095450B"/>
    <w:rsid w:val="00956165"/>
    <w:rsid w:val="009566B6"/>
    <w:rsid w:val="00956F30"/>
    <w:rsid w:val="00960641"/>
    <w:rsid w:val="00961DCB"/>
    <w:rsid w:val="0096434A"/>
    <w:rsid w:val="00966C9A"/>
    <w:rsid w:val="00970394"/>
    <w:rsid w:val="009705EE"/>
    <w:rsid w:val="00970A75"/>
    <w:rsid w:val="00975BF4"/>
    <w:rsid w:val="00977927"/>
    <w:rsid w:val="00980517"/>
    <w:rsid w:val="0098135C"/>
    <w:rsid w:val="0098156A"/>
    <w:rsid w:val="0098241C"/>
    <w:rsid w:val="00984869"/>
    <w:rsid w:val="00990477"/>
    <w:rsid w:val="00991BAC"/>
    <w:rsid w:val="009922BA"/>
    <w:rsid w:val="009A010E"/>
    <w:rsid w:val="009A193B"/>
    <w:rsid w:val="009A5470"/>
    <w:rsid w:val="009A6EA0"/>
    <w:rsid w:val="009B23C1"/>
    <w:rsid w:val="009B693F"/>
    <w:rsid w:val="009B7132"/>
    <w:rsid w:val="009B74A3"/>
    <w:rsid w:val="009C1335"/>
    <w:rsid w:val="009C1AB2"/>
    <w:rsid w:val="009C4922"/>
    <w:rsid w:val="009C6464"/>
    <w:rsid w:val="009C7251"/>
    <w:rsid w:val="009D408D"/>
    <w:rsid w:val="009D7BF9"/>
    <w:rsid w:val="009E2E91"/>
    <w:rsid w:val="009E4980"/>
    <w:rsid w:val="009E6E76"/>
    <w:rsid w:val="009F02F7"/>
    <w:rsid w:val="009F07AE"/>
    <w:rsid w:val="009F1E14"/>
    <w:rsid w:val="009F6B9D"/>
    <w:rsid w:val="009F7D4E"/>
    <w:rsid w:val="00A01B40"/>
    <w:rsid w:val="00A04FE0"/>
    <w:rsid w:val="00A05AAA"/>
    <w:rsid w:val="00A10087"/>
    <w:rsid w:val="00A133BC"/>
    <w:rsid w:val="00A139F5"/>
    <w:rsid w:val="00A21FA5"/>
    <w:rsid w:val="00A22C7B"/>
    <w:rsid w:val="00A25ADD"/>
    <w:rsid w:val="00A27ADC"/>
    <w:rsid w:val="00A31573"/>
    <w:rsid w:val="00A321A5"/>
    <w:rsid w:val="00A32E16"/>
    <w:rsid w:val="00A361E8"/>
    <w:rsid w:val="00A365F4"/>
    <w:rsid w:val="00A37ADA"/>
    <w:rsid w:val="00A4325F"/>
    <w:rsid w:val="00A46027"/>
    <w:rsid w:val="00A477D6"/>
    <w:rsid w:val="00A47D80"/>
    <w:rsid w:val="00A519F4"/>
    <w:rsid w:val="00A53132"/>
    <w:rsid w:val="00A54290"/>
    <w:rsid w:val="00A563F2"/>
    <w:rsid w:val="00A566E8"/>
    <w:rsid w:val="00A578F0"/>
    <w:rsid w:val="00A60ADA"/>
    <w:rsid w:val="00A62D23"/>
    <w:rsid w:val="00A64482"/>
    <w:rsid w:val="00A66347"/>
    <w:rsid w:val="00A67841"/>
    <w:rsid w:val="00A70E12"/>
    <w:rsid w:val="00A70F22"/>
    <w:rsid w:val="00A74FA9"/>
    <w:rsid w:val="00A75C93"/>
    <w:rsid w:val="00A76671"/>
    <w:rsid w:val="00A76720"/>
    <w:rsid w:val="00A810F9"/>
    <w:rsid w:val="00A817DC"/>
    <w:rsid w:val="00A82D31"/>
    <w:rsid w:val="00A8314B"/>
    <w:rsid w:val="00A8393B"/>
    <w:rsid w:val="00A841FC"/>
    <w:rsid w:val="00A85E7E"/>
    <w:rsid w:val="00A86320"/>
    <w:rsid w:val="00A86ECC"/>
    <w:rsid w:val="00A86FCC"/>
    <w:rsid w:val="00A87C92"/>
    <w:rsid w:val="00A90A6D"/>
    <w:rsid w:val="00A9130F"/>
    <w:rsid w:val="00A96AC3"/>
    <w:rsid w:val="00A971E5"/>
    <w:rsid w:val="00AA025B"/>
    <w:rsid w:val="00AA2948"/>
    <w:rsid w:val="00AA512F"/>
    <w:rsid w:val="00AA541E"/>
    <w:rsid w:val="00AA5CF0"/>
    <w:rsid w:val="00AA710D"/>
    <w:rsid w:val="00AA7C56"/>
    <w:rsid w:val="00AB1785"/>
    <w:rsid w:val="00AB269C"/>
    <w:rsid w:val="00AB2766"/>
    <w:rsid w:val="00AB64F3"/>
    <w:rsid w:val="00AB6D25"/>
    <w:rsid w:val="00AC356C"/>
    <w:rsid w:val="00AC4958"/>
    <w:rsid w:val="00AC589C"/>
    <w:rsid w:val="00AC6F89"/>
    <w:rsid w:val="00AD0E56"/>
    <w:rsid w:val="00AD1DCA"/>
    <w:rsid w:val="00AD3EE5"/>
    <w:rsid w:val="00AD5D1A"/>
    <w:rsid w:val="00AD6448"/>
    <w:rsid w:val="00AD7D81"/>
    <w:rsid w:val="00AD7F18"/>
    <w:rsid w:val="00AE229B"/>
    <w:rsid w:val="00AE2D4B"/>
    <w:rsid w:val="00AE3232"/>
    <w:rsid w:val="00AE4F99"/>
    <w:rsid w:val="00AE5ABC"/>
    <w:rsid w:val="00AF19DA"/>
    <w:rsid w:val="00B01D45"/>
    <w:rsid w:val="00B040DD"/>
    <w:rsid w:val="00B06CA7"/>
    <w:rsid w:val="00B077CD"/>
    <w:rsid w:val="00B11B69"/>
    <w:rsid w:val="00B12C3B"/>
    <w:rsid w:val="00B14952"/>
    <w:rsid w:val="00B158DA"/>
    <w:rsid w:val="00B16871"/>
    <w:rsid w:val="00B21EDA"/>
    <w:rsid w:val="00B25B45"/>
    <w:rsid w:val="00B26C6C"/>
    <w:rsid w:val="00B30DE9"/>
    <w:rsid w:val="00B31E5A"/>
    <w:rsid w:val="00B343F8"/>
    <w:rsid w:val="00B35C3B"/>
    <w:rsid w:val="00B36BBB"/>
    <w:rsid w:val="00B4691F"/>
    <w:rsid w:val="00B47359"/>
    <w:rsid w:val="00B47F1D"/>
    <w:rsid w:val="00B5612D"/>
    <w:rsid w:val="00B570ED"/>
    <w:rsid w:val="00B57CD1"/>
    <w:rsid w:val="00B62C19"/>
    <w:rsid w:val="00B653AB"/>
    <w:rsid w:val="00B65F9E"/>
    <w:rsid w:val="00B663D9"/>
    <w:rsid w:val="00B66554"/>
    <w:rsid w:val="00B66B19"/>
    <w:rsid w:val="00B66D32"/>
    <w:rsid w:val="00B7027E"/>
    <w:rsid w:val="00B70F50"/>
    <w:rsid w:val="00B77608"/>
    <w:rsid w:val="00B82A32"/>
    <w:rsid w:val="00B83009"/>
    <w:rsid w:val="00B839EE"/>
    <w:rsid w:val="00B844CE"/>
    <w:rsid w:val="00B9099B"/>
    <w:rsid w:val="00B914E9"/>
    <w:rsid w:val="00B92279"/>
    <w:rsid w:val="00B92D9E"/>
    <w:rsid w:val="00B9485D"/>
    <w:rsid w:val="00B956EE"/>
    <w:rsid w:val="00BA0488"/>
    <w:rsid w:val="00BA10F5"/>
    <w:rsid w:val="00BA234E"/>
    <w:rsid w:val="00BA2BA1"/>
    <w:rsid w:val="00BA2BA7"/>
    <w:rsid w:val="00BA3447"/>
    <w:rsid w:val="00BA3562"/>
    <w:rsid w:val="00BA376B"/>
    <w:rsid w:val="00BA4E15"/>
    <w:rsid w:val="00BA50A4"/>
    <w:rsid w:val="00BA5E69"/>
    <w:rsid w:val="00BB3D0B"/>
    <w:rsid w:val="00BB448E"/>
    <w:rsid w:val="00BB4F09"/>
    <w:rsid w:val="00BC0EDF"/>
    <w:rsid w:val="00BC2D48"/>
    <w:rsid w:val="00BC34A6"/>
    <w:rsid w:val="00BC5AFC"/>
    <w:rsid w:val="00BD2A0E"/>
    <w:rsid w:val="00BD4E33"/>
    <w:rsid w:val="00BD5419"/>
    <w:rsid w:val="00BD5AF9"/>
    <w:rsid w:val="00BD5BD4"/>
    <w:rsid w:val="00BD6A74"/>
    <w:rsid w:val="00BF094C"/>
    <w:rsid w:val="00BF17FA"/>
    <w:rsid w:val="00BF4EB9"/>
    <w:rsid w:val="00BF6BC9"/>
    <w:rsid w:val="00BF7A37"/>
    <w:rsid w:val="00C01933"/>
    <w:rsid w:val="00C019FA"/>
    <w:rsid w:val="00C030DE"/>
    <w:rsid w:val="00C0348D"/>
    <w:rsid w:val="00C051A8"/>
    <w:rsid w:val="00C05D41"/>
    <w:rsid w:val="00C07043"/>
    <w:rsid w:val="00C12300"/>
    <w:rsid w:val="00C200A5"/>
    <w:rsid w:val="00C22105"/>
    <w:rsid w:val="00C22F59"/>
    <w:rsid w:val="00C23943"/>
    <w:rsid w:val="00C244B6"/>
    <w:rsid w:val="00C26709"/>
    <w:rsid w:val="00C26F2B"/>
    <w:rsid w:val="00C27BF1"/>
    <w:rsid w:val="00C3109E"/>
    <w:rsid w:val="00C319EB"/>
    <w:rsid w:val="00C34241"/>
    <w:rsid w:val="00C346FF"/>
    <w:rsid w:val="00C36A9E"/>
    <w:rsid w:val="00C3702F"/>
    <w:rsid w:val="00C37206"/>
    <w:rsid w:val="00C42E58"/>
    <w:rsid w:val="00C4500A"/>
    <w:rsid w:val="00C51453"/>
    <w:rsid w:val="00C51741"/>
    <w:rsid w:val="00C54241"/>
    <w:rsid w:val="00C62238"/>
    <w:rsid w:val="00C63414"/>
    <w:rsid w:val="00C63F19"/>
    <w:rsid w:val="00C64034"/>
    <w:rsid w:val="00C64A37"/>
    <w:rsid w:val="00C65D65"/>
    <w:rsid w:val="00C660A4"/>
    <w:rsid w:val="00C67BF5"/>
    <w:rsid w:val="00C71088"/>
    <w:rsid w:val="00C7158E"/>
    <w:rsid w:val="00C7250B"/>
    <w:rsid w:val="00C7346B"/>
    <w:rsid w:val="00C76DFF"/>
    <w:rsid w:val="00C77C0E"/>
    <w:rsid w:val="00C803CD"/>
    <w:rsid w:val="00C81A9F"/>
    <w:rsid w:val="00C8353E"/>
    <w:rsid w:val="00C848F9"/>
    <w:rsid w:val="00C84EE8"/>
    <w:rsid w:val="00C8707E"/>
    <w:rsid w:val="00C91687"/>
    <w:rsid w:val="00C924A8"/>
    <w:rsid w:val="00C945FE"/>
    <w:rsid w:val="00C96FAA"/>
    <w:rsid w:val="00C97A04"/>
    <w:rsid w:val="00CA02C3"/>
    <w:rsid w:val="00CA107B"/>
    <w:rsid w:val="00CA484D"/>
    <w:rsid w:val="00CA4FB6"/>
    <w:rsid w:val="00CA75EC"/>
    <w:rsid w:val="00CB2F90"/>
    <w:rsid w:val="00CB382B"/>
    <w:rsid w:val="00CB3E33"/>
    <w:rsid w:val="00CB66E0"/>
    <w:rsid w:val="00CB6AD4"/>
    <w:rsid w:val="00CC0400"/>
    <w:rsid w:val="00CC1CE8"/>
    <w:rsid w:val="00CC65D2"/>
    <w:rsid w:val="00CC69D8"/>
    <w:rsid w:val="00CC739E"/>
    <w:rsid w:val="00CD1EBB"/>
    <w:rsid w:val="00CD28CF"/>
    <w:rsid w:val="00CD4114"/>
    <w:rsid w:val="00CD433F"/>
    <w:rsid w:val="00CD45F6"/>
    <w:rsid w:val="00CD58B7"/>
    <w:rsid w:val="00CD74BC"/>
    <w:rsid w:val="00CD7967"/>
    <w:rsid w:val="00CE5987"/>
    <w:rsid w:val="00CE618D"/>
    <w:rsid w:val="00CF18EE"/>
    <w:rsid w:val="00CF30BD"/>
    <w:rsid w:val="00CF3AB7"/>
    <w:rsid w:val="00CF4099"/>
    <w:rsid w:val="00CF442E"/>
    <w:rsid w:val="00D0016F"/>
    <w:rsid w:val="00D00796"/>
    <w:rsid w:val="00D15D46"/>
    <w:rsid w:val="00D16489"/>
    <w:rsid w:val="00D1649B"/>
    <w:rsid w:val="00D16847"/>
    <w:rsid w:val="00D21A59"/>
    <w:rsid w:val="00D23551"/>
    <w:rsid w:val="00D23C53"/>
    <w:rsid w:val="00D261A2"/>
    <w:rsid w:val="00D278E8"/>
    <w:rsid w:val="00D304D2"/>
    <w:rsid w:val="00D30C67"/>
    <w:rsid w:val="00D3105D"/>
    <w:rsid w:val="00D319BD"/>
    <w:rsid w:val="00D34981"/>
    <w:rsid w:val="00D41F03"/>
    <w:rsid w:val="00D43199"/>
    <w:rsid w:val="00D45104"/>
    <w:rsid w:val="00D473E5"/>
    <w:rsid w:val="00D47BAF"/>
    <w:rsid w:val="00D50A69"/>
    <w:rsid w:val="00D527E8"/>
    <w:rsid w:val="00D5314C"/>
    <w:rsid w:val="00D55893"/>
    <w:rsid w:val="00D56AD9"/>
    <w:rsid w:val="00D616D2"/>
    <w:rsid w:val="00D637B1"/>
    <w:rsid w:val="00D63B25"/>
    <w:rsid w:val="00D63B5F"/>
    <w:rsid w:val="00D65C5B"/>
    <w:rsid w:val="00D661AE"/>
    <w:rsid w:val="00D70EF7"/>
    <w:rsid w:val="00D74856"/>
    <w:rsid w:val="00D75FF1"/>
    <w:rsid w:val="00D819CB"/>
    <w:rsid w:val="00D8397C"/>
    <w:rsid w:val="00D84630"/>
    <w:rsid w:val="00D84FE2"/>
    <w:rsid w:val="00D9115B"/>
    <w:rsid w:val="00D94EED"/>
    <w:rsid w:val="00D96026"/>
    <w:rsid w:val="00D96AD2"/>
    <w:rsid w:val="00D972F6"/>
    <w:rsid w:val="00DA1EDE"/>
    <w:rsid w:val="00DA331D"/>
    <w:rsid w:val="00DA4DC9"/>
    <w:rsid w:val="00DA51BC"/>
    <w:rsid w:val="00DA7C1C"/>
    <w:rsid w:val="00DB147A"/>
    <w:rsid w:val="00DB1B7A"/>
    <w:rsid w:val="00DB20BE"/>
    <w:rsid w:val="00DB21EF"/>
    <w:rsid w:val="00DB3CB6"/>
    <w:rsid w:val="00DB4D33"/>
    <w:rsid w:val="00DB51B0"/>
    <w:rsid w:val="00DB706E"/>
    <w:rsid w:val="00DC18FF"/>
    <w:rsid w:val="00DC60D2"/>
    <w:rsid w:val="00DC6708"/>
    <w:rsid w:val="00DC7ADE"/>
    <w:rsid w:val="00DD011A"/>
    <w:rsid w:val="00DD0143"/>
    <w:rsid w:val="00DD06BA"/>
    <w:rsid w:val="00DD1B67"/>
    <w:rsid w:val="00DD478E"/>
    <w:rsid w:val="00DD4C29"/>
    <w:rsid w:val="00DD5936"/>
    <w:rsid w:val="00DD6508"/>
    <w:rsid w:val="00DE0D95"/>
    <w:rsid w:val="00DE2400"/>
    <w:rsid w:val="00DE34C8"/>
    <w:rsid w:val="00DE58F1"/>
    <w:rsid w:val="00DE6B58"/>
    <w:rsid w:val="00DF18B5"/>
    <w:rsid w:val="00DF230B"/>
    <w:rsid w:val="00DF4E44"/>
    <w:rsid w:val="00DF5E32"/>
    <w:rsid w:val="00DF6B29"/>
    <w:rsid w:val="00E01436"/>
    <w:rsid w:val="00E03E79"/>
    <w:rsid w:val="00E045BD"/>
    <w:rsid w:val="00E04BC2"/>
    <w:rsid w:val="00E04D6C"/>
    <w:rsid w:val="00E05C53"/>
    <w:rsid w:val="00E05E06"/>
    <w:rsid w:val="00E12928"/>
    <w:rsid w:val="00E13C6C"/>
    <w:rsid w:val="00E164F5"/>
    <w:rsid w:val="00E17B77"/>
    <w:rsid w:val="00E20CC9"/>
    <w:rsid w:val="00E231AB"/>
    <w:rsid w:val="00E23337"/>
    <w:rsid w:val="00E25307"/>
    <w:rsid w:val="00E259EA"/>
    <w:rsid w:val="00E25A77"/>
    <w:rsid w:val="00E25D33"/>
    <w:rsid w:val="00E276B2"/>
    <w:rsid w:val="00E31CFA"/>
    <w:rsid w:val="00E32061"/>
    <w:rsid w:val="00E33F48"/>
    <w:rsid w:val="00E343E3"/>
    <w:rsid w:val="00E42FF9"/>
    <w:rsid w:val="00E43AA4"/>
    <w:rsid w:val="00E43CED"/>
    <w:rsid w:val="00E44790"/>
    <w:rsid w:val="00E4714C"/>
    <w:rsid w:val="00E5178D"/>
    <w:rsid w:val="00E51AEB"/>
    <w:rsid w:val="00E522A7"/>
    <w:rsid w:val="00E529DD"/>
    <w:rsid w:val="00E5349E"/>
    <w:rsid w:val="00E54452"/>
    <w:rsid w:val="00E5544A"/>
    <w:rsid w:val="00E55F2A"/>
    <w:rsid w:val="00E56287"/>
    <w:rsid w:val="00E612AB"/>
    <w:rsid w:val="00E623F0"/>
    <w:rsid w:val="00E624EB"/>
    <w:rsid w:val="00E63B0C"/>
    <w:rsid w:val="00E664C5"/>
    <w:rsid w:val="00E671A2"/>
    <w:rsid w:val="00E74C44"/>
    <w:rsid w:val="00E755F9"/>
    <w:rsid w:val="00E76D26"/>
    <w:rsid w:val="00E76EE5"/>
    <w:rsid w:val="00E776B6"/>
    <w:rsid w:val="00E776B8"/>
    <w:rsid w:val="00E82267"/>
    <w:rsid w:val="00E85598"/>
    <w:rsid w:val="00E929DE"/>
    <w:rsid w:val="00E9399E"/>
    <w:rsid w:val="00E9440F"/>
    <w:rsid w:val="00E94669"/>
    <w:rsid w:val="00E95B8E"/>
    <w:rsid w:val="00E970A0"/>
    <w:rsid w:val="00E972F6"/>
    <w:rsid w:val="00EB1390"/>
    <w:rsid w:val="00EB2C71"/>
    <w:rsid w:val="00EB3333"/>
    <w:rsid w:val="00EB350F"/>
    <w:rsid w:val="00EB4340"/>
    <w:rsid w:val="00EB556D"/>
    <w:rsid w:val="00EB5A7D"/>
    <w:rsid w:val="00EB5BF6"/>
    <w:rsid w:val="00EB7ED1"/>
    <w:rsid w:val="00EC088A"/>
    <w:rsid w:val="00EC3218"/>
    <w:rsid w:val="00ED515B"/>
    <w:rsid w:val="00ED55C0"/>
    <w:rsid w:val="00ED682B"/>
    <w:rsid w:val="00ED70E0"/>
    <w:rsid w:val="00EE41D5"/>
    <w:rsid w:val="00EE53BA"/>
    <w:rsid w:val="00EE6C93"/>
    <w:rsid w:val="00EE73E7"/>
    <w:rsid w:val="00EF50AB"/>
    <w:rsid w:val="00F0166F"/>
    <w:rsid w:val="00F01F5F"/>
    <w:rsid w:val="00F01FCD"/>
    <w:rsid w:val="00F0303A"/>
    <w:rsid w:val="00F037A4"/>
    <w:rsid w:val="00F049AB"/>
    <w:rsid w:val="00F04DF7"/>
    <w:rsid w:val="00F05AAB"/>
    <w:rsid w:val="00F07E7C"/>
    <w:rsid w:val="00F103CA"/>
    <w:rsid w:val="00F12438"/>
    <w:rsid w:val="00F142DB"/>
    <w:rsid w:val="00F15F2E"/>
    <w:rsid w:val="00F16732"/>
    <w:rsid w:val="00F20164"/>
    <w:rsid w:val="00F20704"/>
    <w:rsid w:val="00F20B30"/>
    <w:rsid w:val="00F210FB"/>
    <w:rsid w:val="00F21398"/>
    <w:rsid w:val="00F248E2"/>
    <w:rsid w:val="00F27B9B"/>
    <w:rsid w:val="00F27C8F"/>
    <w:rsid w:val="00F27DA2"/>
    <w:rsid w:val="00F305F9"/>
    <w:rsid w:val="00F32591"/>
    <w:rsid w:val="00F32749"/>
    <w:rsid w:val="00F33074"/>
    <w:rsid w:val="00F33B18"/>
    <w:rsid w:val="00F33B90"/>
    <w:rsid w:val="00F37172"/>
    <w:rsid w:val="00F41DD7"/>
    <w:rsid w:val="00F43339"/>
    <w:rsid w:val="00F43E01"/>
    <w:rsid w:val="00F4477E"/>
    <w:rsid w:val="00F46269"/>
    <w:rsid w:val="00F463D0"/>
    <w:rsid w:val="00F538B0"/>
    <w:rsid w:val="00F560D2"/>
    <w:rsid w:val="00F5696E"/>
    <w:rsid w:val="00F60BA8"/>
    <w:rsid w:val="00F61DCE"/>
    <w:rsid w:val="00F62931"/>
    <w:rsid w:val="00F641A6"/>
    <w:rsid w:val="00F643DC"/>
    <w:rsid w:val="00F674DA"/>
    <w:rsid w:val="00F678BF"/>
    <w:rsid w:val="00F67D8F"/>
    <w:rsid w:val="00F701BC"/>
    <w:rsid w:val="00F70E1B"/>
    <w:rsid w:val="00F71813"/>
    <w:rsid w:val="00F73918"/>
    <w:rsid w:val="00F73A6B"/>
    <w:rsid w:val="00F747C0"/>
    <w:rsid w:val="00F75949"/>
    <w:rsid w:val="00F76D7B"/>
    <w:rsid w:val="00F802BE"/>
    <w:rsid w:val="00F808D7"/>
    <w:rsid w:val="00F80E93"/>
    <w:rsid w:val="00F83A45"/>
    <w:rsid w:val="00F86024"/>
    <w:rsid w:val="00F8611A"/>
    <w:rsid w:val="00F86BAA"/>
    <w:rsid w:val="00F91092"/>
    <w:rsid w:val="00F92EA9"/>
    <w:rsid w:val="00F9395A"/>
    <w:rsid w:val="00F93C03"/>
    <w:rsid w:val="00F93C6F"/>
    <w:rsid w:val="00F96647"/>
    <w:rsid w:val="00FA1081"/>
    <w:rsid w:val="00FA26E0"/>
    <w:rsid w:val="00FA5128"/>
    <w:rsid w:val="00FA58DC"/>
    <w:rsid w:val="00FB0AC1"/>
    <w:rsid w:val="00FB3568"/>
    <w:rsid w:val="00FB422E"/>
    <w:rsid w:val="00FB42D4"/>
    <w:rsid w:val="00FB4722"/>
    <w:rsid w:val="00FB5906"/>
    <w:rsid w:val="00FB762F"/>
    <w:rsid w:val="00FC04D3"/>
    <w:rsid w:val="00FC2AED"/>
    <w:rsid w:val="00FC3587"/>
    <w:rsid w:val="00FC3B1C"/>
    <w:rsid w:val="00FC464E"/>
    <w:rsid w:val="00FC65C5"/>
    <w:rsid w:val="00FC7003"/>
    <w:rsid w:val="00FD10D3"/>
    <w:rsid w:val="00FD360F"/>
    <w:rsid w:val="00FD3689"/>
    <w:rsid w:val="00FD5CAF"/>
    <w:rsid w:val="00FD5EA7"/>
    <w:rsid w:val="00FD68BC"/>
    <w:rsid w:val="00FE36CF"/>
    <w:rsid w:val="00FE473E"/>
    <w:rsid w:val="00FF0246"/>
    <w:rsid w:val="00FF1C31"/>
    <w:rsid w:val="00FF2C3E"/>
    <w:rsid w:val="00FF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13DB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C1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"/>
    <w:qFormat/>
    <w:rsid w:val="008777E6"/>
    <w:pPr>
      <w:autoSpaceDE w:val="0"/>
      <w:autoSpaceDN w:val="0"/>
      <w:adjustRightInd w:val="0"/>
      <w:spacing w:before="0"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"/>
    <w:rsid w:val="008777E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26" Type="http://schemas.openxmlformats.org/officeDocument/2006/relationships/hyperlink" Target="https://stat.gov.pl/metainformacje/slownik-pojec/pojecia-stosowane-w-statystyce-publicznej/931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twitter.com/Olsztyn_STAT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J.Balcerzak@stat.gov.pl" TargetMode="External"/><Relationship Id="rId25" Type="http://schemas.openxmlformats.org/officeDocument/2006/relationships/hyperlink" Target="https://bdl.stat.gov.pl/BDL/start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image" Target="media/image7.png"/><Relationship Id="rId29" Type="http://schemas.openxmlformats.org/officeDocument/2006/relationships/hyperlink" Target="https://stat.gov.pl/metainformacje/slownik-pojec/pojecia-stosowane-w-statystyce-publicznej/4494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publikacje.new.stat.gov.pl/portal-publikacje/gospodarka-finansowa-jednostek-samorzadu-terytorialnego-2024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yperlink" Target="https://www.facebook.com/UrzadStatystycznyOlsztyn/" TargetMode="External"/><Relationship Id="rId28" Type="http://schemas.openxmlformats.org/officeDocument/2006/relationships/hyperlink" Target="https://stat.gov.pl/metainformacje/slownik-pojec/pojecia-stosowane-w-statystyce-publicznej/4493,pojecie.html" TargetMode="External"/><Relationship Id="rId10" Type="http://schemas.openxmlformats.org/officeDocument/2006/relationships/image" Target="media/image5.wmf"/><Relationship Id="rId19" Type="http://schemas.openxmlformats.org/officeDocument/2006/relationships/hyperlink" Target="olsztyn.new.stat.gov.pl" TargetMode="External"/><Relationship Id="rId31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footer" Target="footer2.xml"/><Relationship Id="rId22" Type="http://schemas.openxmlformats.org/officeDocument/2006/relationships/image" Target="media/image8.png"/><Relationship Id="rId27" Type="http://schemas.openxmlformats.org/officeDocument/2006/relationships/hyperlink" Target="https://stat.gov.pl/metainformacje/slownik-pojec/pojecia-stosowane-w-statystyce-publicznej/2159,pojecie.html" TargetMode="External"/><Relationship Id="rId30" Type="http://schemas.openxmlformats.org/officeDocument/2006/relationships/header" Target="header4.xml"/><Relationship Id="rId8" Type="http://schemas.openxmlformats.org/officeDocument/2006/relationships/image" Target="media/image3.emf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69162-2C6E-45DE-B2D5-F46A77048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1376</Words>
  <Characters>8049</Characters>
  <Application>Microsoft Office Word</Application>
  <DocSecurity>0</DocSecurity>
  <Lines>283</Lines>
  <Paragraphs>159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2024-09-17T20:13:00Z</dcterms:created>
  <dcterms:modified xsi:type="dcterms:W3CDTF">2026-09-29T06:27:00Z</dcterms:modified>
</cp:coreProperties>
</file>