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B120" w14:textId="77777777" w:rsidR="00D36DBA" w:rsidRDefault="00D36DBA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D36DBA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Dzień Edukacji Narodowej w województwie lubelskim 2026. Opis alternatywny infografiki</w:t>
      </w:r>
    </w:p>
    <w:p w14:paraId="6A4EEB05" w14:textId="77777777" w:rsidR="003508D2" w:rsidRDefault="003508D2" w:rsidP="003508D2">
      <w:pPr>
        <w:pStyle w:val="Nagwek2"/>
      </w:pPr>
      <w:r>
        <w:t>Górna, graficzna część infografiki</w:t>
      </w:r>
    </w:p>
    <w:p w14:paraId="59586959" w14:textId="1E5244BC" w:rsidR="00D36DBA" w:rsidRDefault="003508D2" w:rsidP="00D36DBA">
      <w:r>
        <w:t xml:space="preserve">Na </w:t>
      </w:r>
      <w:r w:rsidR="00D36211">
        <w:t xml:space="preserve">fotografii </w:t>
      </w:r>
      <w:r w:rsidR="00896D60">
        <w:t xml:space="preserve">przedstawiającej </w:t>
      </w:r>
      <w:r w:rsidR="00D36DBA">
        <w:t>nauczycielkę</w:t>
      </w:r>
      <w:r>
        <w:t xml:space="preserve">, widnieje logo Urzędu Statystycznego w Lublinie oraz </w:t>
      </w:r>
      <w:r w:rsidR="00D0609E">
        <w:t>turkusowo</w:t>
      </w:r>
      <w:r>
        <w:t xml:space="preserve"> element graficzny zawierający tytuł infografiki oraz datę święta</w:t>
      </w:r>
    </w:p>
    <w:p w14:paraId="5523B38B" w14:textId="6F0E8BCF" w:rsidR="00D36DBA" w:rsidRDefault="00D36DBA" w:rsidP="00D36DBA">
      <w:pPr>
        <w:pStyle w:val="Nagwek2"/>
      </w:pPr>
      <w:r>
        <w:t>Nauczyciele (w województwie lubelskim. Stan w dniu 30 września 2025 roku)</w:t>
      </w:r>
    </w:p>
    <w:p w14:paraId="1C1663F6" w14:textId="4ABB2256" w:rsidR="00B20207" w:rsidRDefault="00B20207" w:rsidP="00B20207">
      <w:pPr>
        <w:pStyle w:val="Akapitzlist"/>
        <w:numPr>
          <w:ilvl w:val="0"/>
          <w:numId w:val="41"/>
        </w:numPr>
      </w:pPr>
      <w:r>
        <w:t>27918 – nauczycieli (spadek o 2,6% rok do roku)</w:t>
      </w:r>
    </w:p>
    <w:p w14:paraId="08210999" w14:textId="378AB25F" w:rsidR="00B20207" w:rsidRPr="00B20207" w:rsidRDefault="00B20207" w:rsidP="00B20207">
      <w:pPr>
        <w:pStyle w:val="Akapitzlist"/>
        <w:numPr>
          <w:ilvl w:val="0"/>
          <w:numId w:val="41"/>
        </w:numPr>
      </w:pPr>
      <w:r>
        <w:t>81,9% nauczycieli to kobiety</w:t>
      </w:r>
    </w:p>
    <w:p w14:paraId="07C5CE3A" w14:textId="3C5F6021" w:rsidR="00947D6D" w:rsidRDefault="00947D6D" w:rsidP="00B3137D">
      <w:pPr>
        <w:pStyle w:val="Nagwek2"/>
      </w:pPr>
      <w:r>
        <w:t xml:space="preserve">Nauczyciele według typów szkół i placówek </w:t>
      </w:r>
      <w:r w:rsidR="00B20207">
        <w:t>(w województwie lubelskim. Stan w dniu 30 września 2025 roku)</w:t>
      </w:r>
    </w:p>
    <w:p w14:paraId="4A8548A2" w14:textId="7EB695D8" w:rsidR="00947D6D" w:rsidRDefault="00947D6D" w:rsidP="00947D6D">
      <w:pPr>
        <w:pStyle w:val="Akapitzlist"/>
        <w:numPr>
          <w:ilvl w:val="0"/>
          <w:numId w:val="36"/>
        </w:numPr>
      </w:pPr>
      <w:r>
        <w:t>Placówki wychowania przedszkolnego</w:t>
      </w:r>
      <w:r w:rsidR="00B20207">
        <w:t xml:space="preserve"> – 5593;</w:t>
      </w:r>
    </w:p>
    <w:p w14:paraId="1DF3A688" w14:textId="03E3A2E6" w:rsidR="00947D6D" w:rsidRDefault="00947D6D" w:rsidP="00947D6D">
      <w:pPr>
        <w:pStyle w:val="Akapitzlist"/>
        <w:numPr>
          <w:ilvl w:val="0"/>
          <w:numId w:val="36"/>
        </w:numPr>
      </w:pPr>
      <w:r>
        <w:t>Szkoły podstawowe</w:t>
      </w:r>
      <w:r w:rsidR="00B20207">
        <w:t xml:space="preserve"> – 14445;</w:t>
      </w:r>
    </w:p>
    <w:p w14:paraId="13ACED29" w14:textId="072F3456" w:rsidR="00947D6D" w:rsidRDefault="00947D6D" w:rsidP="00947D6D">
      <w:pPr>
        <w:pStyle w:val="Akapitzlist"/>
        <w:numPr>
          <w:ilvl w:val="0"/>
          <w:numId w:val="36"/>
        </w:numPr>
      </w:pPr>
      <w:r>
        <w:t>Szkoły branżowe I stopnia</w:t>
      </w:r>
      <w:r w:rsidR="00B20207">
        <w:t xml:space="preserve"> – 709;</w:t>
      </w:r>
    </w:p>
    <w:p w14:paraId="1571F492" w14:textId="00A63985" w:rsidR="00947D6D" w:rsidRDefault="00947D6D" w:rsidP="00947D6D">
      <w:pPr>
        <w:pStyle w:val="Akapitzlist"/>
        <w:numPr>
          <w:ilvl w:val="0"/>
          <w:numId w:val="36"/>
        </w:numPr>
      </w:pPr>
      <w:r>
        <w:t>Szkoły branżowe I stopnia</w:t>
      </w:r>
      <w:r w:rsidR="00B20207">
        <w:t xml:space="preserve"> – 47;</w:t>
      </w:r>
    </w:p>
    <w:p w14:paraId="13FD78F1" w14:textId="06DAD7C9" w:rsidR="008F3CFE" w:rsidRDefault="008F3CFE" w:rsidP="008F3CFE">
      <w:pPr>
        <w:pStyle w:val="Akapitzlist"/>
        <w:numPr>
          <w:ilvl w:val="0"/>
          <w:numId w:val="36"/>
        </w:numPr>
      </w:pPr>
      <w:r>
        <w:t>Technika</w:t>
      </w:r>
      <w:r w:rsidR="00B20207">
        <w:t xml:space="preserve"> – 305;</w:t>
      </w:r>
    </w:p>
    <w:p w14:paraId="35E88B96" w14:textId="33591BD9" w:rsidR="008F3CFE" w:rsidRDefault="008F3CFE" w:rsidP="008F3CFE">
      <w:pPr>
        <w:pStyle w:val="Akapitzlist"/>
        <w:numPr>
          <w:ilvl w:val="0"/>
          <w:numId w:val="36"/>
        </w:numPr>
      </w:pPr>
      <w:r>
        <w:t>Szkoły artystyczne</w:t>
      </w:r>
      <w:r w:rsidR="00B20207">
        <w:t xml:space="preserve"> – 3123;</w:t>
      </w:r>
    </w:p>
    <w:p w14:paraId="489C1789" w14:textId="6FBA66E5" w:rsidR="008F3CFE" w:rsidRDefault="008F3CFE" w:rsidP="00077980">
      <w:pPr>
        <w:pStyle w:val="Akapitzlist"/>
        <w:numPr>
          <w:ilvl w:val="0"/>
          <w:numId w:val="36"/>
        </w:numPr>
      </w:pPr>
      <w:r>
        <w:t>Licea ogólnokształcące</w:t>
      </w:r>
      <w:r w:rsidR="00B20207">
        <w:t xml:space="preserve"> – 2972;</w:t>
      </w:r>
    </w:p>
    <w:p w14:paraId="2101FDEC" w14:textId="70F5B1D6" w:rsidR="008F3CFE" w:rsidRDefault="008F3CFE" w:rsidP="008F3CFE">
      <w:pPr>
        <w:pStyle w:val="Akapitzlist"/>
        <w:numPr>
          <w:ilvl w:val="0"/>
          <w:numId w:val="36"/>
        </w:numPr>
      </w:pPr>
      <w:r>
        <w:t>Szkoły policealne</w:t>
      </w:r>
      <w:r w:rsidR="00B20207">
        <w:t xml:space="preserve"> – 219.</w:t>
      </w:r>
    </w:p>
    <w:p w14:paraId="6FB242D0" w14:textId="31F7AEE7" w:rsidR="00DB15FA" w:rsidRDefault="00DB15FA" w:rsidP="00DB15FA">
      <w:pPr>
        <w:pStyle w:val="Nagwek2"/>
      </w:pPr>
      <w:r>
        <w:t>Nauczyciele według stopnia awansu zawodowego</w:t>
      </w:r>
      <w:r w:rsidR="00B20207">
        <w:t xml:space="preserve"> (w województwie lubelskim. Stan w dniu 30 września 2025 roku)</w:t>
      </w:r>
    </w:p>
    <w:p w14:paraId="24BA26AA" w14:textId="52F1AEB5" w:rsidR="00DB15FA" w:rsidRDefault="00DB15FA" w:rsidP="00DB15FA">
      <w:pPr>
        <w:pStyle w:val="Akapitzlist"/>
        <w:numPr>
          <w:ilvl w:val="0"/>
          <w:numId w:val="37"/>
        </w:numPr>
      </w:pPr>
      <w:r>
        <w:t>Nieokreślony</w:t>
      </w:r>
      <w:r w:rsidR="00B20207">
        <w:t xml:space="preserve"> – 5132 (spadek o 7,5% rok do roku)</w:t>
      </w:r>
    </w:p>
    <w:p w14:paraId="61B744C0" w14:textId="72DA2DDC" w:rsidR="00DB15FA" w:rsidRDefault="00DB15FA" w:rsidP="00B20207">
      <w:pPr>
        <w:pStyle w:val="Akapitzlist"/>
        <w:numPr>
          <w:ilvl w:val="0"/>
          <w:numId w:val="37"/>
        </w:numPr>
      </w:pPr>
      <w:r>
        <w:t>Dyplomowany</w:t>
      </w:r>
      <w:r w:rsidR="00B20207">
        <w:t xml:space="preserve"> – 16631 (spadek o 2,3% rok do roku)</w:t>
      </w:r>
    </w:p>
    <w:p w14:paraId="5CE33D25" w14:textId="59FF9812" w:rsidR="00DB15FA" w:rsidRDefault="00DB15FA" w:rsidP="00B20207">
      <w:pPr>
        <w:pStyle w:val="Akapitzlist"/>
        <w:numPr>
          <w:ilvl w:val="0"/>
          <w:numId w:val="37"/>
        </w:numPr>
      </w:pPr>
      <w:r>
        <w:t>Mianowany</w:t>
      </w:r>
      <w:r w:rsidR="00B20207">
        <w:t xml:space="preserve"> – 6155 (wzrost o 0,8% rok do roku)</w:t>
      </w:r>
    </w:p>
    <w:p w14:paraId="416F63ED" w14:textId="6B98EFD8" w:rsidR="00B3137D" w:rsidRDefault="00B20207" w:rsidP="00B3137D">
      <w:pPr>
        <w:pStyle w:val="Nagwek2"/>
      </w:pPr>
      <w:r>
        <w:lastRenderedPageBreak/>
        <w:t>Nauczyciele w szkołach podstawowych (w województwie lubelskim. Stan w dniu 30 września 2025 roku)</w:t>
      </w:r>
    </w:p>
    <w:p w14:paraId="69594D71" w14:textId="0E46A7D8" w:rsidR="00B3137D" w:rsidRDefault="00B20207" w:rsidP="00B3137D">
      <w:r>
        <w:t xml:space="preserve">Etaty nauczycieli na 10 tysięcy ludności. </w:t>
      </w:r>
      <w:r w:rsidR="00B3137D">
        <w:t>Według województw:</w:t>
      </w:r>
    </w:p>
    <w:p w14:paraId="78E2431B" w14:textId="37873B62" w:rsidR="00B3137D" w:rsidRDefault="00B20207" w:rsidP="00B3137D">
      <w:pPr>
        <w:pStyle w:val="Akapitzlist"/>
        <w:numPr>
          <w:ilvl w:val="0"/>
          <w:numId w:val="35"/>
        </w:numPr>
      </w:pPr>
      <w:r>
        <w:t>W przedziale od 63,3 do 66,0:</w:t>
      </w:r>
    </w:p>
    <w:p w14:paraId="59FDF943" w14:textId="64134F7A" w:rsidR="00B20207" w:rsidRDefault="00B20207" w:rsidP="00711986">
      <w:pPr>
        <w:pStyle w:val="Akapitzlist"/>
        <w:numPr>
          <w:ilvl w:val="1"/>
          <w:numId w:val="35"/>
        </w:numPr>
      </w:pPr>
      <w:r w:rsidRPr="00B20207">
        <w:t>Dolnośląskie</w:t>
      </w:r>
      <w:r w:rsidR="00711986">
        <w:t>;</w:t>
      </w:r>
    </w:p>
    <w:p w14:paraId="1ADE3B58" w14:textId="7F50774C" w:rsidR="00B20207" w:rsidRDefault="00B20207" w:rsidP="00B20207">
      <w:pPr>
        <w:pStyle w:val="Akapitzlist"/>
        <w:numPr>
          <w:ilvl w:val="0"/>
          <w:numId w:val="35"/>
        </w:numPr>
      </w:pPr>
      <w:r>
        <w:t>W przedziale od 63,3 do 66,0:</w:t>
      </w:r>
    </w:p>
    <w:p w14:paraId="40F6BCD8" w14:textId="53DCF9B9" w:rsidR="00B20207" w:rsidRDefault="00B20207" w:rsidP="00711986">
      <w:pPr>
        <w:pStyle w:val="Akapitzlist"/>
        <w:numPr>
          <w:ilvl w:val="1"/>
          <w:numId w:val="35"/>
        </w:numPr>
      </w:pPr>
      <w:r>
        <w:t>Zachodniopomorskie</w:t>
      </w:r>
      <w:r w:rsidR="00711986">
        <w:t>;</w:t>
      </w:r>
    </w:p>
    <w:p w14:paraId="54B793E4" w14:textId="5F651874" w:rsidR="00B20207" w:rsidRDefault="00B20207" w:rsidP="00711986">
      <w:pPr>
        <w:pStyle w:val="Akapitzlist"/>
        <w:numPr>
          <w:ilvl w:val="1"/>
          <w:numId w:val="35"/>
        </w:numPr>
      </w:pPr>
      <w:r>
        <w:t>Łódzkie</w:t>
      </w:r>
      <w:r w:rsidR="00711986">
        <w:t>;</w:t>
      </w:r>
    </w:p>
    <w:p w14:paraId="4CFD9765" w14:textId="446809B5" w:rsidR="00B20207" w:rsidRPr="00B3137D" w:rsidRDefault="00B20207" w:rsidP="00711986">
      <w:pPr>
        <w:pStyle w:val="Akapitzlist"/>
        <w:numPr>
          <w:ilvl w:val="1"/>
          <w:numId w:val="35"/>
        </w:numPr>
      </w:pPr>
      <w:r>
        <w:t>Lubuskie</w:t>
      </w:r>
      <w:r w:rsidR="00711986">
        <w:t>;</w:t>
      </w:r>
    </w:p>
    <w:p w14:paraId="5A975BE2" w14:textId="37A5D00A" w:rsidR="00B20207" w:rsidRDefault="00B20207" w:rsidP="00B20207">
      <w:pPr>
        <w:pStyle w:val="Akapitzlist"/>
        <w:numPr>
          <w:ilvl w:val="0"/>
          <w:numId w:val="35"/>
        </w:numPr>
      </w:pPr>
      <w:r>
        <w:t>W przedziale od 63,3 do 66,0:</w:t>
      </w:r>
    </w:p>
    <w:p w14:paraId="202AF45C" w14:textId="66495059" w:rsidR="00B20207" w:rsidRDefault="00B20207" w:rsidP="00711986">
      <w:pPr>
        <w:pStyle w:val="Akapitzlist"/>
        <w:numPr>
          <w:ilvl w:val="1"/>
          <w:numId w:val="35"/>
        </w:numPr>
      </w:pPr>
      <w:r>
        <w:t>Świętokrzyskie</w:t>
      </w:r>
      <w:r w:rsidR="00711986">
        <w:t>;</w:t>
      </w:r>
    </w:p>
    <w:p w14:paraId="2AED4131" w14:textId="259C603E" w:rsidR="00B20207" w:rsidRDefault="00B20207" w:rsidP="00711986">
      <w:pPr>
        <w:pStyle w:val="Akapitzlist"/>
        <w:numPr>
          <w:ilvl w:val="1"/>
          <w:numId w:val="35"/>
        </w:numPr>
      </w:pPr>
      <w:r>
        <w:t>Podlaskie</w:t>
      </w:r>
      <w:r w:rsidR="00711986">
        <w:t>;</w:t>
      </w:r>
    </w:p>
    <w:p w14:paraId="6AEAD17C" w14:textId="7B24F24D" w:rsidR="00B20207" w:rsidRDefault="00B20207" w:rsidP="00711986">
      <w:pPr>
        <w:pStyle w:val="Akapitzlist"/>
        <w:numPr>
          <w:ilvl w:val="1"/>
          <w:numId w:val="35"/>
        </w:numPr>
      </w:pPr>
      <w:r>
        <w:t>Warmińsko-Mazurskie</w:t>
      </w:r>
      <w:r w:rsidR="00711986">
        <w:t>;</w:t>
      </w:r>
    </w:p>
    <w:p w14:paraId="4D737656" w14:textId="537074A0" w:rsidR="00B20207" w:rsidRDefault="00B20207" w:rsidP="00711986">
      <w:pPr>
        <w:pStyle w:val="Akapitzlist"/>
        <w:numPr>
          <w:ilvl w:val="1"/>
          <w:numId w:val="35"/>
        </w:numPr>
      </w:pPr>
      <w:r>
        <w:t>Śląskie</w:t>
      </w:r>
      <w:r w:rsidR="00711986">
        <w:t>;</w:t>
      </w:r>
    </w:p>
    <w:p w14:paraId="618F977C" w14:textId="1C36F352" w:rsidR="00B20207" w:rsidRDefault="00B20207" w:rsidP="00711986">
      <w:pPr>
        <w:pStyle w:val="Akapitzlist"/>
        <w:numPr>
          <w:ilvl w:val="1"/>
          <w:numId w:val="35"/>
        </w:numPr>
      </w:pPr>
      <w:r>
        <w:t>Kujawsko-Pomorskie</w:t>
      </w:r>
      <w:r w:rsidR="00711986">
        <w:t>;</w:t>
      </w:r>
    </w:p>
    <w:p w14:paraId="6F2ADB02" w14:textId="0321586D" w:rsidR="00B20207" w:rsidRPr="00B3137D" w:rsidRDefault="00B20207" w:rsidP="00711986">
      <w:pPr>
        <w:pStyle w:val="Akapitzlist"/>
        <w:numPr>
          <w:ilvl w:val="1"/>
          <w:numId w:val="35"/>
        </w:numPr>
      </w:pPr>
      <w:r>
        <w:t>Opolskie</w:t>
      </w:r>
      <w:r w:rsidR="00711986">
        <w:t>;</w:t>
      </w:r>
    </w:p>
    <w:p w14:paraId="7BACE0CA" w14:textId="5A20D196" w:rsidR="00B20207" w:rsidRDefault="00B20207" w:rsidP="00B20207">
      <w:pPr>
        <w:pStyle w:val="Akapitzlist"/>
        <w:numPr>
          <w:ilvl w:val="0"/>
          <w:numId w:val="35"/>
        </w:numPr>
      </w:pPr>
      <w:r>
        <w:t>W przedziale od 63,3 do 66,0:</w:t>
      </w:r>
    </w:p>
    <w:p w14:paraId="05F25E63" w14:textId="3149F396" w:rsidR="00B20207" w:rsidRDefault="00B20207" w:rsidP="00711986">
      <w:pPr>
        <w:pStyle w:val="Akapitzlist"/>
        <w:numPr>
          <w:ilvl w:val="1"/>
          <w:numId w:val="35"/>
        </w:numPr>
      </w:pPr>
      <w:r>
        <w:t>Lubelskie</w:t>
      </w:r>
      <w:r w:rsidR="00711986">
        <w:t>;</w:t>
      </w:r>
    </w:p>
    <w:p w14:paraId="3E1BBE94" w14:textId="7D129EDA" w:rsidR="00B20207" w:rsidRDefault="00B20207" w:rsidP="00711986">
      <w:pPr>
        <w:pStyle w:val="Akapitzlist"/>
        <w:numPr>
          <w:ilvl w:val="1"/>
          <w:numId w:val="35"/>
        </w:numPr>
      </w:pPr>
      <w:r>
        <w:t>Wielkopolskie</w:t>
      </w:r>
      <w:r w:rsidR="00711986">
        <w:t>;</w:t>
      </w:r>
    </w:p>
    <w:p w14:paraId="496AF999" w14:textId="4E650E7A" w:rsidR="00B20207" w:rsidRDefault="00B20207" w:rsidP="00711986">
      <w:pPr>
        <w:pStyle w:val="Akapitzlist"/>
        <w:numPr>
          <w:ilvl w:val="1"/>
          <w:numId w:val="35"/>
        </w:numPr>
      </w:pPr>
      <w:r>
        <w:t>Pomorskie</w:t>
      </w:r>
      <w:r w:rsidR="00711986">
        <w:t>;</w:t>
      </w:r>
    </w:p>
    <w:p w14:paraId="38155D0E" w14:textId="2D67623A" w:rsidR="00B20207" w:rsidRPr="00B3137D" w:rsidRDefault="00B20207" w:rsidP="00711986">
      <w:pPr>
        <w:pStyle w:val="Akapitzlist"/>
        <w:numPr>
          <w:ilvl w:val="1"/>
          <w:numId w:val="35"/>
        </w:numPr>
      </w:pPr>
      <w:r>
        <w:t>Małopolskie</w:t>
      </w:r>
      <w:r w:rsidR="00711986">
        <w:t>;;</w:t>
      </w:r>
    </w:p>
    <w:p w14:paraId="0D8DFAE1" w14:textId="269FBBB4" w:rsidR="00B20207" w:rsidRDefault="00B20207" w:rsidP="00B20207">
      <w:pPr>
        <w:pStyle w:val="Akapitzlist"/>
        <w:numPr>
          <w:ilvl w:val="0"/>
          <w:numId w:val="35"/>
        </w:numPr>
      </w:pPr>
      <w:r>
        <w:t>W przedziale od 63,3 do 66,0:</w:t>
      </w:r>
    </w:p>
    <w:p w14:paraId="39CC0C31" w14:textId="3816BD95" w:rsidR="00B20207" w:rsidRDefault="00B20207" w:rsidP="00711986">
      <w:pPr>
        <w:pStyle w:val="Akapitzlist"/>
        <w:numPr>
          <w:ilvl w:val="1"/>
          <w:numId w:val="35"/>
        </w:numPr>
      </w:pPr>
      <w:r>
        <w:t>Podkarpackie</w:t>
      </w:r>
      <w:r w:rsidR="00711986">
        <w:t>;</w:t>
      </w:r>
    </w:p>
    <w:p w14:paraId="58F0A528" w14:textId="72300AAF" w:rsidR="00B20207" w:rsidRDefault="00B20207" w:rsidP="00711986">
      <w:pPr>
        <w:pStyle w:val="Akapitzlist"/>
        <w:numPr>
          <w:ilvl w:val="1"/>
          <w:numId w:val="35"/>
        </w:numPr>
      </w:pPr>
      <w:r>
        <w:t>Mazowieckie</w:t>
      </w:r>
      <w:r w:rsidR="00711986">
        <w:t>.</w:t>
      </w:r>
    </w:p>
    <w:p w14:paraId="0769421D" w14:textId="6C063069" w:rsidR="00B20207" w:rsidRDefault="00B20207" w:rsidP="00B20207">
      <w:r>
        <w:t>W Polsce 70,5%</w:t>
      </w:r>
    </w:p>
    <w:p w14:paraId="447C18F1" w14:textId="00951B6D" w:rsidR="00B20207" w:rsidRPr="00B3137D" w:rsidRDefault="00B20207" w:rsidP="00B20207">
      <w:r>
        <w:t>Województwo lubelskie 72,7%</w:t>
      </w:r>
    </w:p>
    <w:p w14:paraId="1B35493D" w14:textId="68CD2801" w:rsidR="003508D2" w:rsidRDefault="003508D2" w:rsidP="003508D2">
      <w:pPr>
        <w:pStyle w:val="Nagwek2"/>
      </w:pPr>
      <w:r>
        <w:t>Dolny pasek w infografice</w:t>
      </w:r>
    </w:p>
    <w:p w14:paraId="218490BF" w14:textId="38DDDA7A" w:rsidR="00B20207" w:rsidRPr="00B20207" w:rsidRDefault="00B20207" w:rsidP="00B20207">
      <w:r>
        <w:t>Uwaga nauczyciele pełnozatrudnieni podani są w przeliczeniu na etaty.</w:t>
      </w:r>
    </w:p>
    <w:p w14:paraId="66476853" w14:textId="571B8D9F" w:rsidR="003508D2" w:rsidRDefault="003508D2" w:rsidP="003508D2">
      <w:r>
        <w:t xml:space="preserve">Dane: </w:t>
      </w:r>
      <w:r w:rsidR="00B20207">
        <w:t>Przeliczenia na podstawie danych GUS</w:t>
      </w:r>
    </w:p>
    <w:p w14:paraId="5C7A16B6" w14:textId="77777777" w:rsidR="003508D2" w:rsidRDefault="003508D2" w:rsidP="003508D2">
      <w:r>
        <w:t>Opracowanie: Lubelski Ośrodek Badań Regionalnych</w:t>
      </w:r>
    </w:p>
    <w:p w14:paraId="52C626CC" w14:textId="77777777" w:rsidR="003508D2" w:rsidRDefault="003508D2" w:rsidP="003508D2">
      <w:r>
        <w:t>Prosimy o podanie źródła przy publikowaniu danych Urzędu Statystycznego w Lublinie</w:t>
      </w:r>
    </w:p>
    <w:p w14:paraId="16CB426B" w14:textId="77777777"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14:paraId="0EBFC257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8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6D8F314F" w14:textId="77777777" w:rsidR="003508D2" w:rsidRDefault="00CB1E3E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9" w:history="1">
        <w:r w:rsidR="003508D2" w:rsidRPr="0067650E">
          <w:rPr>
            <w:rStyle w:val="Hipercze"/>
          </w:rPr>
          <w:t>https://</w:t>
        </w:r>
        <w:r w:rsidR="00077980"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14:paraId="29639C43" w14:textId="7868A647" w:rsidR="003508D2" w:rsidRDefault="003508D2" w:rsidP="003508D2">
      <w:r>
        <w:t xml:space="preserve">Link na stronę internetową Urzędu Statystycznego w Lublinie </w:t>
      </w:r>
      <w:hyperlink r:id="rId10" w:history="1">
        <w:r w:rsidR="00B20207" w:rsidRPr="00446E2C">
          <w:rPr>
            <w:rStyle w:val="Hipercze"/>
          </w:rPr>
          <w:t>https://lublin.new.stat.gov.pl/</w:t>
        </w:r>
      </w:hyperlink>
      <w:r>
        <w:t xml:space="preserve"> </w:t>
      </w:r>
    </w:p>
    <w:p w14:paraId="6D6E73DB" w14:textId="77777777" w:rsidR="003508D2" w:rsidRPr="00E877BA" w:rsidRDefault="003508D2" w:rsidP="003508D2"/>
    <w:p w14:paraId="415F7745" w14:textId="77777777"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9A23A" w14:textId="77777777" w:rsidR="00B76586" w:rsidRDefault="00B76586" w:rsidP="00B76586">
      <w:pPr>
        <w:spacing w:line="240" w:lineRule="auto"/>
      </w:pPr>
      <w:r>
        <w:separator/>
      </w:r>
    </w:p>
  </w:endnote>
  <w:endnote w:type="continuationSeparator" w:id="0">
    <w:p w14:paraId="465941FA" w14:textId="77777777" w:rsidR="00B76586" w:rsidRDefault="00B76586" w:rsidP="00B76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F5C53" w14:textId="77777777" w:rsidR="00B76586" w:rsidRDefault="00B76586" w:rsidP="00B76586">
      <w:pPr>
        <w:spacing w:line="240" w:lineRule="auto"/>
      </w:pPr>
      <w:r>
        <w:separator/>
      </w:r>
    </w:p>
  </w:footnote>
  <w:footnote w:type="continuationSeparator" w:id="0">
    <w:p w14:paraId="16DC84C6" w14:textId="77777777" w:rsidR="00B76586" w:rsidRDefault="00B76586" w:rsidP="00B765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6C97"/>
    <w:multiLevelType w:val="hybridMultilevel"/>
    <w:tmpl w:val="64E8B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42D24"/>
    <w:multiLevelType w:val="hybridMultilevel"/>
    <w:tmpl w:val="00868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731F2"/>
    <w:multiLevelType w:val="hybridMultilevel"/>
    <w:tmpl w:val="A69C4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460C5"/>
    <w:multiLevelType w:val="hybridMultilevel"/>
    <w:tmpl w:val="867A6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B194A"/>
    <w:multiLevelType w:val="hybridMultilevel"/>
    <w:tmpl w:val="747C2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15B02"/>
    <w:multiLevelType w:val="hybridMultilevel"/>
    <w:tmpl w:val="2B246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B079FD"/>
    <w:multiLevelType w:val="hybridMultilevel"/>
    <w:tmpl w:val="75D882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21C94"/>
    <w:multiLevelType w:val="hybridMultilevel"/>
    <w:tmpl w:val="017C4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C37E5"/>
    <w:multiLevelType w:val="hybridMultilevel"/>
    <w:tmpl w:val="2EF2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73158"/>
    <w:multiLevelType w:val="hybridMultilevel"/>
    <w:tmpl w:val="9586B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239C9"/>
    <w:multiLevelType w:val="hybridMultilevel"/>
    <w:tmpl w:val="300249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965B6"/>
    <w:multiLevelType w:val="hybridMultilevel"/>
    <w:tmpl w:val="9AA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A31EF"/>
    <w:multiLevelType w:val="hybridMultilevel"/>
    <w:tmpl w:val="97BA4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21F30"/>
    <w:multiLevelType w:val="hybridMultilevel"/>
    <w:tmpl w:val="42B81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26ECC"/>
    <w:multiLevelType w:val="hybridMultilevel"/>
    <w:tmpl w:val="9812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56B06"/>
    <w:multiLevelType w:val="hybridMultilevel"/>
    <w:tmpl w:val="137AA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948DF"/>
    <w:multiLevelType w:val="hybridMultilevel"/>
    <w:tmpl w:val="BCF48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EF2791"/>
    <w:multiLevelType w:val="hybridMultilevel"/>
    <w:tmpl w:val="3BEC2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D0296"/>
    <w:multiLevelType w:val="hybridMultilevel"/>
    <w:tmpl w:val="C682F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185FAA"/>
    <w:multiLevelType w:val="hybridMultilevel"/>
    <w:tmpl w:val="778A7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141FEA"/>
    <w:multiLevelType w:val="hybridMultilevel"/>
    <w:tmpl w:val="F9445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571680"/>
    <w:multiLevelType w:val="hybridMultilevel"/>
    <w:tmpl w:val="CE44A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F3BC9"/>
    <w:multiLevelType w:val="hybridMultilevel"/>
    <w:tmpl w:val="77DA6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0C0233"/>
    <w:multiLevelType w:val="hybridMultilevel"/>
    <w:tmpl w:val="363024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C3002D"/>
    <w:multiLevelType w:val="hybridMultilevel"/>
    <w:tmpl w:val="C5A87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FF607B"/>
    <w:multiLevelType w:val="hybridMultilevel"/>
    <w:tmpl w:val="30CA3DA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8106281"/>
    <w:multiLevelType w:val="hybridMultilevel"/>
    <w:tmpl w:val="5E16E0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2F18DE"/>
    <w:multiLevelType w:val="hybridMultilevel"/>
    <w:tmpl w:val="892E2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4"/>
  </w:num>
  <w:num w:numId="3">
    <w:abstractNumId w:val="29"/>
  </w:num>
  <w:num w:numId="4">
    <w:abstractNumId w:val="3"/>
  </w:num>
  <w:num w:numId="5">
    <w:abstractNumId w:val="39"/>
  </w:num>
  <w:num w:numId="6">
    <w:abstractNumId w:val="15"/>
  </w:num>
  <w:num w:numId="7">
    <w:abstractNumId w:val="16"/>
  </w:num>
  <w:num w:numId="8">
    <w:abstractNumId w:val="24"/>
  </w:num>
  <w:num w:numId="9">
    <w:abstractNumId w:val="5"/>
  </w:num>
  <w:num w:numId="10">
    <w:abstractNumId w:val="20"/>
  </w:num>
  <w:num w:numId="11">
    <w:abstractNumId w:val="12"/>
  </w:num>
  <w:num w:numId="12">
    <w:abstractNumId w:val="28"/>
  </w:num>
  <w:num w:numId="13">
    <w:abstractNumId w:val="35"/>
  </w:num>
  <w:num w:numId="14">
    <w:abstractNumId w:val="21"/>
  </w:num>
  <w:num w:numId="15">
    <w:abstractNumId w:val="33"/>
  </w:num>
  <w:num w:numId="16">
    <w:abstractNumId w:val="1"/>
  </w:num>
  <w:num w:numId="17">
    <w:abstractNumId w:val="10"/>
  </w:num>
  <w:num w:numId="18">
    <w:abstractNumId w:val="30"/>
  </w:num>
  <w:num w:numId="19">
    <w:abstractNumId w:val="26"/>
  </w:num>
  <w:num w:numId="20">
    <w:abstractNumId w:val="38"/>
  </w:num>
  <w:num w:numId="21">
    <w:abstractNumId w:val="23"/>
  </w:num>
  <w:num w:numId="22">
    <w:abstractNumId w:val="37"/>
  </w:num>
  <w:num w:numId="23">
    <w:abstractNumId w:val="7"/>
  </w:num>
  <w:num w:numId="24">
    <w:abstractNumId w:val="11"/>
  </w:num>
  <w:num w:numId="25">
    <w:abstractNumId w:val="18"/>
  </w:num>
  <w:num w:numId="26">
    <w:abstractNumId w:val="9"/>
  </w:num>
  <w:num w:numId="27">
    <w:abstractNumId w:val="4"/>
  </w:num>
  <w:num w:numId="28">
    <w:abstractNumId w:val="17"/>
  </w:num>
  <w:num w:numId="29">
    <w:abstractNumId w:val="2"/>
  </w:num>
  <w:num w:numId="30">
    <w:abstractNumId w:val="27"/>
  </w:num>
  <w:num w:numId="31">
    <w:abstractNumId w:val="32"/>
  </w:num>
  <w:num w:numId="32">
    <w:abstractNumId w:val="31"/>
  </w:num>
  <w:num w:numId="33">
    <w:abstractNumId w:val="13"/>
  </w:num>
  <w:num w:numId="34">
    <w:abstractNumId w:val="19"/>
  </w:num>
  <w:num w:numId="35">
    <w:abstractNumId w:val="29"/>
  </w:num>
  <w:num w:numId="36">
    <w:abstractNumId w:val="6"/>
  </w:num>
  <w:num w:numId="37">
    <w:abstractNumId w:val="25"/>
  </w:num>
  <w:num w:numId="38">
    <w:abstractNumId w:val="22"/>
  </w:num>
  <w:num w:numId="39">
    <w:abstractNumId w:val="36"/>
  </w:num>
  <w:num w:numId="40">
    <w:abstractNumId w:val="14"/>
  </w:num>
  <w:num w:numId="4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149BF"/>
    <w:rsid w:val="00023113"/>
    <w:rsid w:val="00023D0C"/>
    <w:rsid w:val="00026D41"/>
    <w:rsid w:val="0003197D"/>
    <w:rsid w:val="000323E8"/>
    <w:rsid w:val="0004535A"/>
    <w:rsid w:val="00047166"/>
    <w:rsid w:val="00051F9E"/>
    <w:rsid w:val="00070422"/>
    <w:rsid w:val="00077980"/>
    <w:rsid w:val="000A11CD"/>
    <w:rsid w:val="000A16B2"/>
    <w:rsid w:val="000D04A8"/>
    <w:rsid w:val="000D40EE"/>
    <w:rsid w:val="000F4299"/>
    <w:rsid w:val="0011137E"/>
    <w:rsid w:val="001312AE"/>
    <w:rsid w:val="001547C4"/>
    <w:rsid w:val="001716FE"/>
    <w:rsid w:val="00172190"/>
    <w:rsid w:val="00174881"/>
    <w:rsid w:val="00181769"/>
    <w:rsid w:val="00181AB7"/>
    <w:rsid w:val="001975F9"/>
    <w:rsid w:val="001A5B8E"/>
    <w:rsid w:val="001D587B"/>
    <w:rsid w:val="00232CE7"/>
    <w:rsid w:val="00261745"/>
    <w:rsid w:val="00267137"/>
    <w:rsid w:val="002B2FFB"/>
    <w:rsid w:val="00303C89"/>
    <w:rsid w:val="0032054A"/>
    <w:rsid w:val="00325E9B"/>
    <w:rsid w:val="003508D2"/>
    <w:rsid w:val="0035125A"/>
    <w:rsid w:val="00366B69"/>
    <w:rsid w:val="00377DC4"/>
    <w:rsid w:val="003E251C"/>
    <w:rsid w:val="004079A4"/>
    <w:rsid w:val="004255A0"/>
    <w:rsid w:val="00447BB7"/>
    <w:rsid w:val="00515EE9"/>
    <w:rsid w:val="00527913"/>
    <w:rsid w:val="00557C7D"/>
    <w:rsid w:val="0056753D"/>
    <w:rsid w:val="00582893"/>
    <w:rsid w:val="005A0511"/>
    <w:rsid w:val="005D7340"/>
    <w:rsid w:val="005E5E38"/>
    <w:rsid w:val="005E6E37"/>
    <w:rsid w:val="005F2AB2"/>
    <w:rsid w:val="005F5203"/>
    <w:rsid w:val="00605738"/>
    <w:rsid w:val="0060617C"/>
    <w:rsid w:val="006507B5"/>
    <w:rsid w:val="00687A7A"/>
    <w:rsid w:val="006A1DC8"/>
    <w:rsid w:val="006B7C71"/>
    <w:rsid w:val="006E1DC5"/>
    <w:rsid w:val="00711986"/>
    <w:rsid w:val="00712518"/>
    <w:rsid w:val="00717EEF"/>
    <w:rsid w:val="00720C91"/>
    <w:rsid w:val="00725CD7"/>
    <w:rsid w:val="0076784C"/>
    <w:rsid w:val="00783931"/>
    <w:rsid w:val="00787134"/>
    <w:rsid w:val="007F2283"/>
    <w:rsid w:val="007F7EA9"/>
    <w:rsid w:val="00807D8A"/>
    <w:rsid w:val="00811AF4"/>
    <w:rsid w:val="00815241"/>
    <w:rsid w:val="00852444"/>
    <w:rsid w:val="00866692"/>
    <w:rsid w:val="00884F04"/>
    <w:rsid w:val="008928A9"/>
    <w:rsid w:val="0089383D"/>
    <w:rsid w:val="00896D60"/>
    <w:rsid w:val="008C65BF"/>
    <w:rsid w:val="008D06A7"/>
    <w:rsid w:val="008E6E1A"/>
    <w:rsid w:val="008F3CFE"/>
    <w:rsid w:val="00900CDE"/>
    <w:rsid w:val="00931131"/>
    <w:rsid w:val="00935AAA"/>
    <w:rsid w:val="00935B03"/>
    <w:rsid w:val="00941A0B"/>
    <w:rsid w:val="00947D6D"/>
    <w:rsid w:val="009774E3"/>
    <w:rsid w:val="00993A0E"/>
    <w:rsid w:val="009C44A9"/>
    <w:rsid w:val="009E32E9"/>
    <w:rsid w:val="009F204C"/>
    <w:rsid w:val="009F5D46"/>
    <w:rsid w:val="00A0138B"/>
    <w:rsid w:val="00A07E8E"/>
    <w:rsid w:val="00A33AB4"/>
    <w:rsid w:val="00A461BC"/>
    <w:rsid w:val="00A553F1"/>
    <w:rsid w:val="00A65782"/>
    <w:rsid w:val="00A90EAB"/>
    <w:rsid w:val="00AA334F"/>
    <w:rsid w:val="00AA3C2C"/>
    <w:rsid w:val="00B073CC"/>
    <w:rsid w:val="00B20207"/>
    <w:rsid w:val="00B3137D"/>
    <w:rsid w:val="00B76586"/>
    <w:rsid w:val="00B77A76"/>
    <w:rsid w:val="00B94388"/>
    <w:rsid w:val="00BA4E59"/>
    <w:rsid w:val="00BE0235"/>
    <w:rsid w:val="00BE5558"/>
    <w:rsid w:val="00C55CAE"/>
    <w:rsid w:val="00C650FE"/>
    <w:rsid w:val="00C67AA2"/>
    <w:rsid w:val="00CA5A50"/>
    <w:rsid w:val="00CB17E0"/>
    <w:rsid w:val="00CB1E3E"/>
    <w:rsid w:val="00CF62CA"/>
    <w:rsid w:val="00D0609E"/>
    <w:rsid w:val="00D079C3"/>
    <w:rsid w:val="00D10235"/>
    <w:rsid w:val="00D20A02"/>
    <w:rsid w:val="00D36211"/>
    <w:rsid w:val="00D36DBA"/>
    <w:rsid w:val="00D51F61"/>
    <w:rsid w:val="00D55205"/>
    <w:rsid w:val="00D67B7C"/>
    <w:rsid w:val="00DA2EC8"/>
    <w:rsid w:val="00DB15FA"/>
    <w:rsid w:val="00DC109F"/>
    <w:rsid w:val="00DC4794"/>
    <w:rsid w:val="00DC62ED"/>
    <w:rsid w:val="00DD1887"/>
    <w:rsid w:val="00E02D2F"/>
    <w:rsid w:val="00E10ED0"/>
    <w:rsid w:val="00E166AD"/>
    <w:rsid w:val="00E3557C"/>
    <w:rsid w:val="00E35E3C"/>
    <w:rsid w:val="00E40343"/>
    <w:rsid w:val="00E50B3A"/>
    <w:rsid w:val="00EA2598"/>
    <w:rsid w:val="00EF5235"/>
    <w:rsid w:val="00F25782"/>
    <w:rsid w:val="00F25891"/>
    <w:rsid w:val="00F44132"/>
    <w:rsid w:val="00F45DCD"/>
    <w:rsid w:val="00F60968"/>
    <w:rsid w:val="00F7138E"/>
    <w:rsid w:val="00F735D2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B081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658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6586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6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UrzadStatystycznyLub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ublin.new.stat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witter.com/Lublin_STA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4F9D0-93FB-42C6-A69F-82F0C023C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2</Pages>
  <Words>326</Words>
  <Characters>1956</Characters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Dzień Edukacji Narodowej — 14 października 2025 r. — opis alternatywny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Dzień Edukacji Narodowej w województwie lubelskim 2026. Opis alternatywny infografiki</dc:title>
  <dc:subject/>
  <dc:creator>Urząd Statystyczny w Lublinie</dc:creator>
  <cp:keywords/>
  <dc:description/>
  <cp:lastPrinted>2026-10-13T06:24:00Z</cp:lastPrinted>
  <dcterms:created xsi:type="dcterms:W3CDTF">2023-06-14T09:24:00Z</dcterms:created>
  <dcterms:modified xsi:type="dcterms:W3CDTF">2026-10-13T06:36:00Z</dcterms:modified>
</cp:coreProperties>
</file>