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39DF0" w14:textId="6A2E2F28" w:rsidR="00D13829" w:rsidRDefault="00340404" w:rsidP="00D13829">
      <w:pPr>
        <w:pStyle w:val="opisalternatywny"/>
        <w:rPr>
          <w:sz w:val="22"/>
          <w:szCs w:val="22"/>
        </w:rPr>
      </w:pPr>
      <w:r>
        <w:rPr>
          <w:sz w:val="22"/>
          <w:szCs w:val="22"/>
        </w:rPr>
        <w:t>1</w:t>
      </w:r>
      <w:r w:rsidR="00193019">
        <w:rPr>
          <w:sz w:val="22"/>
          <w:szCs w:val="22"/>
        </w:rPr>
        <w:t>6</w:t>
      </w:r>
      <w:r w:rsidR="00BA3C94">
        <w:rPr>
          <w:sz w:val="22"/>
          <w:szCs w:val="22"/>
        </w:rPr>
        <w:t xml:space="preserve"> października</w:t>
      </w:r>
      <w:r w:rsidR="00BD04D6">
        <w:rPr>
          <w:sz w:val="22"/>
          <w:szCs w:val="22"/>
        </w:rPr>
        <w:t xml:space="preserve"> Noc B</w:t>
      </w:r>
      <w:r w:rsidR="00BA3C94">
        <w:rPr>
          <w:sz w:val="22"/>
          <w:szCs w:val="22"/>
        </w:rPr>
        <w:t>ibliotek</w:t>
      </w:r>
      <w:r w:rsidR="00D13829">
        <w:rPr>
          <w:sz w:val="22"/>
          <w:szCs w:val="22"/>
        </w:rPr>
        <w:t xml:space="preserve"> </w:t>
      </w:r>
    </w:p>
    <w:p w14:paraId="747B231C" w14:textId="77777777" w:rsidR="00193019" w:rsidRDefault="00193019" w:rsidP="00D13829">
      <w:pPr>
        <w:pStyle w:val="opisalternatywny"/>
        <w:rPr>
          <w:sz w:val="22"/>
          <w:szCs w:val="22"/>
        </w:rPr>
      </w:pPr>
    </w:p>
    <w:p w14:paraId="7D7EEEB4" w14:textId="3CFCF6D4" w:rsidR="00AA40CD" w:rsidRDefault="00340404" w:rsidP="00AA40CD">
      <w:pPr>
        <w:pStyle w:val="opisalternatywnyII"/>
        <w:spacing w:after="0"/>
        <w:rPr>
          <w:sz w:val="19"/>
        </w:rPr>
      </w:pPr>
      <w:r w:rsidRPr="00590F0A">
        <w:rPr>
          <w:sz w:val="19"/>
        </w:rPr>
        <w:t xml:space="preserve">Noc Bibliotek </w:t>
      </w:r>
      <w:r w:rsidR="009416AE">
        <w:rPr>
          <w:sz w:val="19"/>
        </w:rPr>
        <w:t xml:space="preserve">to </w:t>
      </w:r>
      <w:r w:rsidRPr="00590F0A">
        <w:rPr>
          <w:sz w:val="19"/>
        </w:rPr>
        <w:t>ogólnopolska akcja promująca czytanie</w:t>
      </w:r>
      <w:r w:rsidR="009416AE">
        <w:rPr>
          <w:sz w:val="19"/>
        </w:rPr>
        <w:t xml:space="preserve">, organizowana od </w:t>
      </w:r>
      <w:r w:rsidR="009416AE" w:rsidRPr="00590F0A">
        <w:rPr>
          <w:sz w:val="19"/>
        </w:rPr>
        <w:t>2015 r</w:t>
      </w:r>
      <w:r w:rsidR="009416AE">
        <w:rPr>
          <w:sz w:val="19"/>
        </w:rPr>
        <w:t>oku.</w:t>
      </w:r>
      <w:r w:rsidR="009416AE" w:rsidRPr="00590F0A">
        <w:rPr>
          <w:sz w:val="19"/>
        </w:rPr>
        <w:t xml:space="preserve"> </w:t>
      </w:r>
      <w:r w:rsidR="009416AE">
        <w:rPr>
          <w:sz w:val="19"/>
        </w:rPr>
        <w:t>Podczas wydarzenia</w:t>
      </w:r>
      <w:r w:rsidRPr="00590F0A">
        <w:rPr>
          <w:sz w:val="19"/>
        </w:rPr>
        <w:t xml:space="preserve"> biblioteki w całej Polsce otwierają się </w:t>
      </w:r>
      <w:r w:rsidR="009416AE">
        <w:rPr>
          <w:sz w:val="19"/>
        </w:rPr>
        <w:t>wieczorem</w:t>
      </w:r>
      <w:r w:rsidRPr="00590F0A">
        <w:rPr>
          <w:sz w:val="19"/>
        </w:rPr>
        <w:t xml:space="preserve"> i </w:t>
      </w:r>
      <w:r w:rsidR="009416AE">
        <w:rPr>
          <w:sz w:val="19"/>
        </w:rPr>
        <w:t>organizują wydarzenia artystyczne</w:t>
      </w:r>
      <w:r w:rsidRPr="00590F0A">
        <w:rPr>
          <w:sz w:val="19"/>
        </w:rPr>
        <w:t>, edukacyjne i rozrywkowe zachęcające do czytania.</w:t>
      </w:r>
      <w:r w:rsidR="00DB24A7" w:rsidRPr="00590F0A">
        <w:t xml:space="preserve"> </w:t>
      </w:r>
      <w:r w:rsidR="00B02109" w:rsidRPr="004921CB">
        <w:rPr>
          <w:sz w:val="19"/>
        </w:rPr>
        <w:t>Dwunast</w:t>
      </w:r>
      <w:r w:rsidR="009416AE" w:rsidRPr="004921CB">
        <w:rPr>
          <w:sz w:val="19"/>
        </w:rPr>
        <w:t>a</w:t>
      </w:r>
      <w:r w:rsidR="00B02109" w:rsidRPr="004921CB">
        <w:rPr>
          <w:sz w:val="19"/>
        </w:rPr>
        <w:t xml:space="preserve"> </w:t>
      </w:r>
      <w:r w:rsidR="009416AE" w:rsidRPr="004921CB">
        <w:rPr>
          <w:sz w:val="19"/>
        </w:rPr>
        <w:t>edycja</w:t>
      </w:r>
      <w:r w:rsidR="00B02109" w:rsidRPr="004921CB">
        <w:rPr>
          <w:sz w:val="19"/>
        </w:rPr>
        <w:t xml:space="preserve"> odbędzie się 16 października 2026 r</w:t>
      </w:r>
      <w:r w:rsidR="00590F0A" w:rsidRPr="004921CB">
        <w:rPr>
          <w:sz w:val="19"/>
        </w:rPr>
        <w:t>oku</w:t>
      </w:r>
      <w:r w:rsidR="00B02109" w:rsidRPr="004921CB">
        <w:rPr>
          <w:sz w:val="19"/>
        </w:rPr>
        <w:t xml:space="preserve"> pod hasłem „Biblioteka (się) sprawdza”.</w:t>
      </w:r>
      <w:r w:rsidR="00AA40CD" w:rsidRPr="004921CB">
        <w:rPr>
          <w:sz w:val="19"/>
        </w:rPr>
        <w:t xml:space="preserve"> </w:t>
      </w:r>
      <w:r w:rsidR="00B02109" w:rsidRPr="004921CB">
        <w:rPr>
          <w:sz w:val="19"/>
        </w:rPr>
        <w:t>T</w:t>
      </w:r>
      <w:r w:rsidR="00B02109" w:rsidRPr="00590F0A">
        <w:rPr>
          <w:sz w:val="19"/>
        </w:rPr>
        <w:t xml:space="preserve">egoroczna idea </w:t>
      </w:r>
      <w:r w:rsidR="004921CB">
        <w:rPr>
          <w:sz w:val="19"/>
        </w:rPr>
        <w:t>ma pokazać</w:t>
      </w:r>
      <w:r w:rsidR="00B02109" w:rsidRPr="00590F0A">
        <w:rPr>
          <w:sz w:val="19"/>
        </w:rPr>
        <w:t xml:space="preserve">, że czytanie książek, prasy, korzystanie z zasobów i oferty lokalnych bibliotek </w:t>
      </w:r>
      <w:r w:rsidR="004921CB">
        <w:rPr>
          <w:sz w:val="19"/>
        </w:rPr>
        <w:t xml:space="preserve">to </w:t>
      </w:r>
      <w:r w:rsidR="00B02109" w:rsidRPr="00590F0A">
        <w:rPr>
          <w:sz w:val="19"/>
        </w:rPr>
        <w:t>skuteczny sposób na mierzenie się z wyzwaniami współczesnego świata, budowanie odporności na dezinformację i rozwijanie umiejętności krytycznego myślenia.</w:t>
      </w:r>
    </w:p>
    <w:p w14:paraId="09986C86" w14:textId="0AB36CB2" w:rsidR="001046AB" w:rsidRDefault="006C1391" w:rsidP="00BF193A">
      <w:pPr>
        <w:pStyle w:val="opisalternatywnyII"/>
        <w:rPr>
          <w:sz w:val="19"/>
        </w:rPr>
      </w:pPr>
      <w:r>
        <w:rPr>
          <w:sz w:val="19"/>
        </w:rPr>
        <w:t>W 202</w:t>
      </w:r>
      <w:r w:rsidR="00590F0A">
        <w:rPr>
          <w:sz w:val="19"/>
        </w:rPr>
        <w:t>5</w:t>
      </w:r>
      <w:r w:rsidR="00793E1B">
        <w:rPr>
          <w:sz w:val="19"/>
        </w:rPr>
        <w:t xml:space="preserve"> r</w:t>
      </w:r>
      <w:r w:rsidR="00590F0A">
        <w:rPr>
          <w:sz w:val="19"/>
        </w:rPr>
        <w:t>oku</w:t>
      </w:r>
      <w:r w:rsidR="00793E1B">
        <w:rPr>
          <w:sz w:val="19"/>
        </w:rPr>
        <w:t xml:space="preserve"> w wojewó</w:t>
      </w:r>
      <w:r w:rsidR="0071291E">
        <w:rPr>
          <w:sz w:val="19"/>
        </w:rPr>
        <w:t>dztwie mazowieckim funkcjonował</w:t>
      </w:r>
      <w:r w:rsidR="00590F0A">
        <w:rPr>
          <w:sz w:val="19"/>
        </w:rPr>
        <w:t>o</w:t>
      </w:r>
      <w:r w:rsidR="00793E1B">
        <w:rPr>
          <w:sz w:val="19"/>
        </w:rPr>
        <w:t xml:space="preserve"> 9</w:t>
      </w:r>
      <w:r w:rsidR="00590F0A">
        <w:rPr>
          <w:sz w:val="19"/>
        </w:rPr>
        <w:t>35</w:t>
      </w:r>
      <w:r w:rsidR="0071291E">
        <w:rPr>
          <w:sz w:val="19"/>
        </w:rPr>
        <w:t xml:space="preserve"> bibliotek publiczn</w:t>
      </w:r>
      <w:r w:rsidR="00590F0A">
        <w:rPr>
          <w:sz w:val="19"/>
        </w:rPr>
        <w:t xml:space="preserve">ych, </w:t>
      </w:r>
      <w:r w:rsidR="00C83AE6">
        <w:rPr>
          <w:sz w:val="19"/>
        </w:rPr>
        <w:t xml:space="preserve">czyli </w:t>
      </w:r>
      <w:r w:rsidR="000E51C6">
        <w:rPr>
          <w:sz w:val="19"/>
        </w:rPr>
        <w:t xml:space="preserve">o </w:t>
      </w:r>
      <w:r w:rsidR="00590F0A">
        <w:rPr>
          <w:sz w:val="19"/>
        </w:rPr>
        <w:t xml:space="preserve">8 placówek </w:t>
      </w:r>
      <w:r w:rsidR="00793E1B">
        <w:rPr>
          <w:sz w:val="19"/>
        </w:rPr>
        <w:t>mniej</w:t>
      </w:r>
      <w:r>
        <w:rPr>
          <w:sz w:val="19"/>
        </w:rPr>
        <w:t xml:space="preserve"> niż w 202</w:t>
      </w:r>
      <w:r w:rsidR="00590F0A">
        <w:rPr>
          <w:sz w:val="19"/>
        </w:rPr>
        <w:t>4</w:t>
      </w:r>
      <w:r w:rsidR="00793E1B">
        <w:rPr>
          <w:sz w:val="19"/>
        </w:rPr>
        <w:t> </w:t>
      </w:r>
      <w:r w:rsidR="00827BF1">
        <w:rPr>
          <w:sz w:val="19"/>
        </w:rPr>
        <w:t>r</w:t>
      </w:r>
      <w:r w:rsidR="00590F0A">
        <w:rPr>
          <w:sz w:val="19"/>
        </w:rPr>
        <w:t>oku</w:t>
      </w:r>
      <w:r w:rsidR="00BA3C94">
        <w:rPr>
          <w:sz w:val="19"/>
        </w:rPr>
        <w:t xml:space="preserve">. </w:t>
      </w:r>
      <w:r w:rsidR="00C83AE6">
        <w:rPr>
          <w:sz w:val="19"/>
        </w:rPr>
        <w:t xml:space="preserve">Korzystało z nich </w:t>
      </w:r>
      <w:r w:rsidR="00CC3C32">
        <w:rPr>
          <w:sz w:val="19"/>
        </w:rPr>
        <w:t xml:space="preserve">ponad </w:t>
      </w:r>
      <w:r w:rsidR="0071291E">
        <w:rPr>
          <w:sz w:val="19"/>
        </w:rPr>
        <w:t>9</w:t>
      </w:r>
      <w:r w:rsidR="00590F0A">
        <w:rPr>
          <w:sz w:val="19"/>
        </w:rPr>
        <w:t>33</w:t>
      </w:r>
      <w:r w:rsidR="009416AE">
        <w:rPr>
          <w:sz w:val="19"/>
        </w:rPr>
        <w:t xml:space="preserve"> tysiące </w:t>
      </w:r>
      <w:r w:rsidR="00C83AE6">
        <w:rPr>
          <w:sz w:val="19"/>
        </w:rPr>
        <w:t>czytelników</w:t>
      </w:r>
      <w:r w:rsidR="00473AD6">
        <w:rPr>
          <w:sz w:val="19"/>
        </w:rPr>
        <w:t>,</w:t>
      </w:r>
      <w:r w:rsidRPr="00BA3C94">
        <w:rPr>
          <w:sz w:val="19"/>
        </w:rPr>
        <w:t xml:space="preserve"> </w:t>
      </w:r>
      <w:r>
        <w:rPr>
          <w:sz w:val="19"/>
        </w:rPr>
        <w:t xml:space="preserve">tj. o </w:t>
      </w:r>
      <w:r w:rsidR="0071291E">
        <w:rPr>
          <w:sz w:val="19"/>
        </w:rPr>
        <w:t>2</w:t>
      </w:r>
      <w:r w:rsidR="00793E1B">
        <w:rPr>
          <w:sz w:val="19"/>
        </w:rPr>
        <w:t>,</w:t>
      </w:r>
      <w:r w:rsidR="00590F0A">
        <w:rPr>
          <w:sz w:val="19"/>
        </w:rPr>
        <w:t>7</w:t>
      </w:r>
      <w:r>
        <w:rPr>
          <w:sz w:val="19"/>
        </w:rPr>
        <w:t>% więcej niż przed rokiem.</w:t>
      </w:r>
      <w:r w:rsidRPr="00BA3C94">
        <w:rPr>
          <w:sz w:val="19"/>
        </w:rPr>
        <w:t xml:space="preserve"> </w:t>
      </w:r>
      <w:r w:rsidR="00AD6C90">
        <w:rPr>
          <w:sz w:val="19"/>
        </w:rPr>
        <w:t>Mazowieckie b</w:t>
      </w:r>
      <w:r>
        <w:rPr>
          <w:sz w:val="19"/>
        </w:rPr>
        <w:t xml:space="preserve">iblioteki </w:t>
      </w:r>
      <w:r w:rsidR="001046AB">
        <w:rPr>
          <w:sz w:val="19"/>
        </w:rPr>
        <w:t>dysponował</w:t>
      </w:r>
      <w:r w:rsidR="000E51C6">
        <w:rPr>
          <w:sz w:val="19"/>
        </w:rPr>
        <w:t xml:space="preserve">y księgozbiorem liczącym </w:t>
      </w:r>
      <w:r w:rsidR="0071291E">
        <w:rPr>
          <w:sz w:val="19"/>
        </w:rPr>
        <w:t>17</w:t>
      </w:r>
      <w:r w:rsidR="009416AE">
        <w:rPr>
          <w:sz w:val="19"/>
        </w:rPr>
        <w:t xml:space="preserve"> </w:t>
      </w:r>
      <w:r w:rsidR="00CC3C32">
        <w:rPr>
          <w:sz w:val="19"/>
        </w:rPr>
        <w:t xml:space="preserve">i pół </w:t>
      </w:r>
      <w:r w:rsidR="009416AE">
        <w:rPr>
          <w:sz w:val="19"/>
        </w:rPr>
        <w:t>milion</w:t>
      </w:r>
      <w:r w:rsidR="00CC3C32">
        <w:rPr>
          <w:sz w:val="19"/>
        </w:rPr>
        <w:t>a</w:t>
      </w:r>
      <w:r w:rsidR="009416AE">
        <w:rPr>
          <w:sz w:val="19"/>
        </w:rPr>
        <w:t xml:space="preserve"> </w:t>
      </w:r>
      <w:r w:rsidR="001046AB">
        <w:rPr>
          <w:sz w:val="19"/>
        </w:rPr>
        <w:t>woluminów</w:t>
      </w:r>
      <w:r w:rsidR="00C83AE6">
        <w:rPr>
          <w:sz w:val="19"/>
        </w:rPr>
        <w:t xml:space="preserve">, </w:t>
      </w:r>
      <w:r>
        <w:rPr>
          <w:sz w:val="19"/>
        </w:rPr>
        <w:t>o 0,</w:t>
      </w:r>
      <w:r w:rsidR="00590F0A">
        <w:rPr>
          <w:sz w:val="19"/>
        </w:rPr>
        <w:t>2</w:t>
      </w:r>
      <w:r w:rsidR="000E51C6">
        <w:rPr>
          <w:sz w:val="19"/>
        </w:rPr>
        <w:t xml:space="preserve">% </w:t>
      </w:r>
      <w:r w:rsidR="00590F0A">
        <w:rPr>
          <w:sz w:val="19"/>
        </w:rPr>
        <w:t>mniej</w:t>
      </w:r>
      <w:r w:rsidR="00793E1B">
        <w:rPr>
          <w:sz w:val="19"/>
        </w:rPr>
        <w:t xml:space="preserve"> </w:t>
      </w:r>
      <w:r w:rsidR="00473AD6">
        <w:rPr>
          <w:sz w:val="19"/>
        </w:rPr>
        <w:t xml:space="preserve">niż </w:t>
      </w:r>
      <w:r w:rsidR="00C83AE6">
        <w:rPr>
          <w:sz w:val="19"/>
        </w:rPr>
        <w:t>rok wcześniej</w:t>
      </w:r>
      <w:r>
        <w:rPr>
          <w:sz w:val="19"/>
        </w:rPr>
        <w:t xml:space="preserve">. </w:t>
      </w:r>
      <w:r w:rsidR="00C83AE6">
        <w:rPr>
          <w:sz w:val="19"/>
        </w:rPr>
        <w:t>C</w:t>
      </w:r>
      <w:r w:rsidR="00EA13BC" w:rsidRPr="00BA3C94">
        <w:rPr>
          <w:sz w:val="19"/>
        </w:rPr>
        <w:t>zytelnicy bibliotek publicznych w</w:t>
      </w:r>
      <w:r w:rsidR="00EA13BC">
        <w:rPr>
          <w:sz w:val="19"/>
        </w:rPr>
        <w:t xml:space="preserve">ypożyczyli na zewnątrz </w:t>
      </w:r>
      <w:r w:rsidR="00CC3C32">
        <w:rPr>
          <w:sz w:val="19"/>
        </w:rPr>
        <w:t xml:space="preserve">prawie </w:t>
      </w:r>
      <w:r w:rsidR="00EA13BC">
        <w:rPr>
          <w:sz w:val="19"/>
        </w:rPr>
        <w:t>1</w:t>
      </w:r>
      <w:r w:rsidR="00CC3C32">
        <w:rPr>
          <w:sz w:val="19"/>
        </w:rPr>
        <w:t>6</w:t>
      </w:r>
      <w:r w:rsidR="00C83AE6">
        <w:rPr>
          <w:sz w:val="19"/>
        </w:rPr>
        <w:t xml:space="preserve"> milionów </w:t>
      </w:r>
      <w:r w:rsidR="00EA13BC">
        <w:rPr>
          <w:sz w:val="19"/>
        </w:rPr>
        <w:t>woluminów</w:t>
      </w:r>
      <w:r w:rsidR="00C83AE6">
        <w:rPr>
          <w:sz w:val="19"/>
        </w:rPr>
        <w:t xml:space="preserve">, </w:t>
      </w:r>
      <w:r w:rsidR="00105749">
        <w:rPr>
          <w:sz w:val="19"/>
        </w:rPr>
        <w:t xml:space="preserve">tj. </w:t>
      </w:r>
      <w:r w:rsidR="00EA13BC">
        <w:rPr>
          <w:sz w:val="19"/>
        </w:rPr>
        <w:t xml:space="preserve">o </w:t>
      </w:r>
      <w:r w:rsidR="0071291E">
        <w:rPr>
          <w:sz w:val="19"/>
        </w:rPr>
        <w:t>2,</w:t>
      </w:r>
      <w:r w:rsidR="00590F0A">
        <w:rPr>
          <w:sz w:val="19"/>
        </w:rPr>
        <w:t>2</w:t>
      </w:r>
      <w:r w:rsidR="00EA13BC" w:rsidRPr="00BA3C94">
        <w:rPr>
          <w:sz w:val="19"/>
        </w:rPr>
        <w:t>%</w:t>
      </w:r>
      <w:r w:rsidR="00BB520A">
        <w:rPr>
          <w:sz w:val="19"/>
        </w:rPr>
        <w:t xml:space="preserve"> więcej niż </w:t>
      </w:r>
      <w:r w:rsidR="00C83AE6">
        <w:rPr>
          <w:sz w:val="19"/>
        </w:rPr>
        <w:t xml:space="preserve">w 2024 roku. Na jednego </w:t>
      </w:r>
      <w:r w:rsidR="00EA13BC" w:rsidRPr="00EA13BC">
        <w:rPr>
          <w:sz w:val="19"/>
        </w:rPr>
        <w:t>czytelnik</w:t>
      </w:r>
      <w:r w:rsidR="00D81E47">
        <w:rPr>
          <w:sz w:val="19"/>
        </w:rPr>
        <w:t>a</w:t>
      </w:r>
      <w:r w:rsidR="00EA13BC" w:rsidRPr="00EA13BC">
        <w:rPr>
          <w:sz w:val="19"/>
        </w:rPr>
        <w:t xml:space="preserve"> </w:t>
      </w:r>
      <w:r w:rsidR="00C83AE6">
        <w:rPr>
          <w:sz w:val="19"/>
        </w:rPr>
        <w:t xml:space="preserve">przypadało </w:t>
      </w:r>
      <w:r w:rsidR="00EA13BC" w:rsidRPr="00EA13BC">
        <w:rPr>
          <w:sz w:val="19"/>
        </w:rPr>
        <w:t xml:space="preserve">średnio 17 </w:t>
      </w:r>
      <w:r w:rsidR="00C83AE6">
        <w:rPr>
          <w:sz w:val="19"/>
        </w:rPr>
        <w:t xml:space="preserve">wypożyczonych </w:t>
      </w:r>
      <w:r w:rsidR="00EA13BC" w:rsidRPr="00EA13BC">
        <w:rPr>
          <w:sz w:val="19"/>
        </w:rPr>
        <w:t>woluminów</w:t>
      </w:r>
      <w:r w:rsidR="00D81E47">
        <w:rPr>
          <w:sz w:val="19"/>
        </w:rPr>
        <w:t xml:space="preserve">. </w:t>
      </w:r>
    </w:p>
    <w:p w14:paraId="24C1FCBE" w14:textId="77777777" w:rsidR="00B46BE0" w:rsidRDefault="00BF193A" w:rsidP="00B46BE0">
      <w:pPr>
        <w:pStyle w:val="opisalternatywnyII"/>
        <w:rPr>
          <w:sz w:val="19"/>
        </w:rPr>
      </w:pPr>
      <w:r w:rsidRPr="00BF193A">
        <w:rPr>
          <w:sz w:val="19"/>
        </w:rPr>
        <w:t>Przeważającą grupą czytelników bibliotek publicznych były osoby pr</w:t>
      </w:r>
      <w:r>
        <w:rPr>
          <w:sz w:val="19"/>
        </w:rPr>
        <w:t xml:space="preserve">acujące – </w:t>
      </w:r>
      <w:r w:rsidR="0071291E">
        <w:rPr>
          <w:sz w:val="19"/>
        </w:rPr>
        <w:t>47,</w:t>
      </w:r>
      <w:r w:rsidR="00646AEF">
        <w:rPr>
          <w:sz w:val="19"/>
        </w:rPr>
        <w:t>8</w:t>
      </w:r>
      <w:r>
        <w:rPr>
          <w:sz w:val="19"/>
        </w:rPr>
        <w:t>% wszystkich czy</w:t>
      </w:r>
      <w:r w:rsidRPr="00BF193A">
        <w:rPr>
          <w:sz w:val="19"/>
        </w:rPr>
        <w:t xml:space="preserve">telników bibliotek, podczas gdy osoby uczące się stanowiły </w:t>
      </w:r>
      <w:r w:rsidR="0071291E">
        <w:rPr>
          <w:sz w:val="19"/>
        </w:rPr>
        <w:t>29,</w:t>
      </w:r>
      <w:r w:rsidR="00646AEF">
        <w:rPr>
          <w:sz w:val="19"/>
        </w:rPr>
        <w:t>1</w:t>
      </w:r>
      <w:r w:rsidR="00D1502C">
        <w:rPr>
          <w:sz w:val="19"/>
        </w:rPr>
        <w:t xml:space="preserve">%. Wśród czytelników najwięcej </w:t>
      </w:r>
      <w:r w:rsidR="00AD6C90">
        <w:rPr>
          <w:sz w:val="19"/>
        </w:rPr>
        <w:t>b</w:t>
      </w:r>
      <w:r w:rsidR="00D1502C">
        <w:rPr>
          <w:sz w:val="19"/>
        </w:rPr>
        <w:t>y</w:t>
      </w:r>
      <w:r w:rsidR="00AD6C90">
        <w:rPr>
          <w:sz w:val="19"/>
        </w:rPr>
        <w:t>ł</w:t>
      </w:r>
      <w:r w:rsidR="00D1502C">
        <w:rPr>
          <w:sz w:val="19"/>
        </w:rPr>
        <w:t>o</w:t>
      </w:r>
      <w:r w:rsidR="00AD6C90">
        <w:rPr>
          <w:sz w:val="19"/>
        </w:rPr>
        <w:t xml:space="preserve"> </w:t>
      </w:r>
      <w:r w:rsidR="00D1502C">
        <w:rPr>
          <w:sz w:val="19"/>
        </w:rPr>
        <w:t>osób</w:t>
      </w:r>
      <w:r w:rsidR="000E51C6">
        <w:rPr>
          <w:sz w:val="19"/>
        </w:rPr>
        <w:t xml:space="preserve"> w wieku 25-60 lat – </w:t>
      </w:r>
      <w:r w:rsidR="00D81E47">
        <w:rPr>
          <w:sz w:val="19"/>
        </w:rPr>
        <w:t>47,</w:t>
      </w:r>
      <w:r w:rsidR="00646AEF">
        <w:rPr>
          <w:sz w:val="19"/>
        </w:rPr>
        <w:t>8</w:t>
      </w:r>
      <w:r w:rsidR="00100032">
        <w:rPr>
          <w:sz w:val="19"/>
        </w:rPr>
        <w:t>% ogółu</w:t>
      </w:r>
      <w:r w:rsidR="00AD6C90">
        <w:rPr>
          <w:sz w:val="19"/>
        </w:rPr>
        <w:t>; o</w:t>
      </w:r>
      <w:r w:rsidR="000E51C6">
        <w:rPr>
          <w:sz w:val="19"/>
        </w:rPr>
        <w:t>soby do 24 lat stanowi</w:t>
      </w:r>
      <w:r w:rsidR="00D81E47">
        <w:rPr>
          <w:sz w:val="19"/>
        </w:rPr>
        <w:t>ły 3</w:t>
      </w:r>
      <w:r w:rsidR="00646AEF">
        <w:rPr>
          <w:sz w:val="19"/>
        </w:rPr>
        <w:t>4,4</w:t>
      </w:r>
      <w:r w:rsidR="00100032">
        <w:rPr>
          <w:sz w:val="19"/>
        </w:rPr>
        <w:t>%, a osoby w wieku powyżej 60 l</w:t>
      </w:r>
      <w:r w:rsidR="001B78D5">
        <w:rPr>
          <w:sz w:val="19"/>
        </w:rPr>
        <w:t xml:space="preserve">at </w:t>
      </w:r>
      <w:r w:rsidR="00D81E47">
        <w:rPr>
          <w:sz w:val="19"/>
        </w:rPr>
        <w:t xml:space="preserve">– </w:t>
      </w:r>
      <w:r w:rsidR="0071291E">
        <w:rPr>
          <w:sz w:val="19"/>
        </w:rPr>
        <w:t>17,</w:t>
      </w:r>
      <w:r w:rsidR="00646AEF">
        <w:rPr>
          <w:sz w:val="19"/>
        </w:rPr>
        <w:t>7</w:t>
      </w:r>
      <w:r w:rsidR="005A7822">
        <w:rPr>
          <w:sz w:val="19"/>
        </w:rPr>
        <w:t>%</w:t>
      </w:r>
      <w:r w:rsidR="00100032">
        <w:rPr>
          <w:sz w:val="19"/>
        </w:rPr>
        <w:t>.</w:t>
      </w:r>
    </w:p>
    <w:p w14:paraId="6ABD63B6" w14:textId="165939E4" w:rsidR="00B46BE0" w:rsidRDefault="00B46BE0" w:rsidP="00B46BE0">
      <w:pPr>
        <w:pStyle w:val="opisalternatywnyII"/>
        <w:rPr>
          <w:sz w:val="19"/>
        </w:rPr>
      </w:pPr>
      <w:r w:rsidRPr="00B46BE0">
        <w:rPr>
          <w:sz w:val="19"/>
        </w:rPr>
        <w:t>Poza swoją statutową działalnością, jaką jest udostępnianie zbiorów czytelnikom, biblioteki prowadz</w:t>
      </w:r>
      <w:r w:rsidR="004921CB">
        <w:rPr>
          <w:sz w:val="19"/>
        </w:rPr>
        <w:t>ą także</w:t>
      </w:r>
      <w:r w:rsidRPr="00B46BE0">
        <w:rPr>
          <w:sz w:val="19"/>
        </w:rPr>
        <w:t xml:space="preserve"> spotkania o charakterze kulturalno-edukacyjnym. W 2025 roku odbyło się 17 tysięcy 48 imprez stacjonarnych oraz 112 imprez on-line, w których wzięło udział odpowiednio: ponad 758 tysięcy oraz ponad 152 tysiące uczestników. Zorganizowano również 57 konferencji i seminariów, w których wzięło udział prawie 3 tysiące osób.</w:t>
      </w:r>
    </w:p>
    <w:p w14:paraId="0CF2250A" w14:textId="77777777" w:rsidR="006E3382" w:rsidRDefault="006E3382" w:rsidP="002038FF">
      <w:pPr>
        <w:pStyle w:val="opisalternatywnyII"/>
        <w:spacing w:after="360"/>
        <w:rPr>
          <w:sz w:val="19"/>
        </w:rPr>
      </w:pPr>
    </w:p>
    <w:sectPr w:rsidR="006E3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2B34"/>
    <w:rsid w:val="00005D77"/>
    <w:rsid w:val="000077AB"/>
    <w:rsid w:val="000149C9"/>
    <w:rsid w:val="00024225"/>
    <w:rsid w:val="000242C9"/>
    <w:rsid w:val="000277CF"/>
    <w:rsid w:val="00036C97"/>
    <w:rsid w:val="00037A99"/>
    <w:rsid w:val="00041040"/>
    <w:rsid w:val="0004147E"/>
    <w:rsid w:val="000530BB"/>
    <w:rsid w:val="00053486"/>
    <w:rsid w:val="00053E9F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39C2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51C6"/>
    <w:rsid w:val="000E65D4"/>
    <w:rsid w:val="000E6BA0"/>
    <w:rsid w:val="000E6DA4"/>
    <w:rsid w:val="000F68ED"/>
    <w:rsid w:val="000F708C"/>
    <w:rsid w:val="000F7258"/>
    <w:rsid w:val="00100032"/>
    <w:rsid w:val="00103021"/>
    <w:rsid w:val="00103779"/>
    <w:rsid w:val="0010429D"/>
    <w:rsid w:val="001046AB"/>
    <w:rsid w:val="00104AC6"/>
    <w:rsid w:val="00105749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9023B"/>
    <w:rsid w:val="00193019"/>
    <w:rsid w:val="00193F11"/>
    <w:rsid w:val="001A2CAA"/>
    <w:rsid w:val="001B78D5"/>
    <w:rsid w:val="001D18AD"/>
    <w:rsid w:val="001D209D"/>
    <w:rsid w:val="001D2B5F"/>
    <w:rsid w:val="001D4646"/>
    <w:rsid w:val="001D6DE7"/>
    <w:rsid w:val="001E06CD"/>
    <w:rsid w:val="001E2350"/>
    <w:rsid w:val="001E3990"/>
    <w:rsid w:val="001E3F19"/>
    <w:rsid w:val="001E4682"/>
    <w:rsid w:val="001E5883"/>
    <w:rsid w:val="001E667B"/>
    <w:rsid w:val="001F237F"/>
    <w:rsid w:val="00201190"/>
    <w:rsid w:val="002038FF"/>
    <w:rsid w:val="00203A94"/>
    <w:rsid w:val="002119AE"/>
    <w:rsid w:val="00212344"/>
    <w:rsid w:val="00217127"/>
    <w:rsid w:val="002216AE"/>
    <w:rsid w:val="002219D4"/>
    <w:rsid w:val="00222A80"/>
    <w:rsid w:val="00231647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3F9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F0151"/>
    <w:rsid w:val="002F1619"/>
    <w:rsid w:val="002F1CA6"/>
    <w:rsid w:val="002F517A"/>
    <w:rsid w:val="00306794"/>
    <w:rsid w:val="00310C68"/>
    <w:rsid w:val="00316E3B"/>
    <w:rsid w:val="00317E58"/>
    <w:rsid w:val="003213BF"/>
    <w:rsid w:val="0032286D"/>
    <w:rsid w:val="00335AEC"/>
    <w:rsid w:val="00340404"/>
    <w:rsid w:val="00341F97"/>
    <w:rsid w:val="00353245"/>
    <w:rsid w:val="003552F5"/>
    <w:rsid w:val="00355D42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2CE6"/>
    <w:rsid w:val="003E5639"/>
    <w:rsid w:val="003F51F7"/>
    <w:rsid w:val="0040282F"/>
    <w:rsid w:val="004060CA"/>
    <w:rsid w:val="004068D1"/>
    <w:rsid w:val="004177DF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19D7"/>
    <w:rsid w:val="00473AD6"/>
    <w:rsid w:val="004748EB"/>
    <w:rsid w:val="00477231"/>
    <w:rsid w:val="00480957"/>
    <w:rsid w:val="004921CB"/>
    <w:rsid w:val="0049604B"/>
    <w:rsid w:val="004A02F7"/>
    <w:rsid w:val="004A041E"/>
    <w:rsid w:val="004A0DC9"/>
    <w:rsid w:val="004A1321"/>
    <w:rsid w:val="004A646D"/>
    <w:rsid w:val="004B56C0"/>
    <w:rsid w:val="004C0426"/>
    <w:rsid w:val="004C3370"/>
    <w:rsid w:val="004C35AC"/>
    <w:rsid w:val="004C4222"/>
    <w:rsid w:val="004C453D"/>
    <w:rsid w:val="004C6F2F"/>
    <w:rsid w:val="004D0765"/>
    <w:rsid w:val="004E29C7"/>
    <w:rsid w:val="004E77F0"/>
    <w:rsid w:val="004F1AD1"/>
    <w:rsid w:val="004F20D6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7851"/>
    <w:rsid w:val="005470C1"/>
    <w:rsid w:val="0055109D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90F0A"/>
    <w:rsid w:val="005A03EA"/>
    <w:rsid w:val="005A7822"/>
    <w:rsid w:val="005B073A"/>
    <w:rsid w:val="005C5B47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4B51"/>
    <w:rsid w:val="00635BD4"/>
    <w:rsid w:val="00635F12"/>
    <w:rsid w:val="00636615"/>
    <w:rsid w:val="00641E89"/>
    <w:rsid w:val="0064263B"/>
    <w:rsid w:val="0064391A"/>
    <w:rsid w:val="00644919"/>
    <w:rsid w:val="00646AEF"/>
    <w:rsid w:val="006500F5"/>
    <w:rsid w:val="006529D0"/>
    <w:rsid w:val="00660DC3"/>
    <w:rsid w:val="00661550"/>
    <w:rsid w:val="0066374A"/>
    <w:rsid w:val="006662CB"/>
    <w:rsid w:val="00666BA0"/>
    <w:rsid w:val="006710D8"/>
    <w:rsid w:val="006855A0"/>
    <w:rsid w:val="00687533"/>
    <w:rsid w:val="006A4B6B"/>
    <w:rsid w:val="006A4B8F"/>
    <w:rsid w:val="006B1291"/>
    <w:rsid w:val="006B314E"/>
    <w:rsid w:val="006B41E0"/>
    <w:rsid w:val="006B47DE"/>
    <w:rsid w:val="006B5299"/>
    <w:rsid w:val="006B72DD"/>
    <w:rsid w:val="006C1391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074A"/>
    <w:rsid w:val="0071291E"/>
    <w:rsid w:val="00712E89"/>
    <w:rsid w:val="007139CA"/>
    <w:rsid w:val="007151D5"/>
    <w:rsid w:val="00720247"/>
    <w:rsid w:val="00727ED0"/>
    <w:rsid w:val="007445D1"/>
    <w:rsid w:val="00747062"/>
    <w:rsid w:val="00752334"/>
    <w:rsid w:val="00752757"/>
    <w:rsid w:val="007560AF"/>
    <w:rsid w:val="007601F0"/>
    <w:rsid w:val="007624CA"/>
    <w:rsid w:val="0076478D"/>
    <w:rsid w:val="00764CAB"/>
    <w:rsid w:val="00764D1B"/>
    <w:rsid w:val="007656A7"/>
    <w:rsid w:val="007727A5"/>
    <w:rsid w:val="0077504E"/>
    <w:rsid w:val="00775E39"/>
    <w:rsid w:val="007774CC"/>
    <w:rsid w:val="00777DE8"/>
    <w:rsid w:val="00782D31"/>
    <w:rsid w:val="007875EE"/>
    <w:rsid w:val="00793E1B"/>
    <w:rsid w:val="0079791B"/>
    <w:rsid w:val="007A09EC"/>
    <w:rsid w:val="007B1A59"/>
    <w:rsid w:val="007B272C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5A8D"/>
    <w:rsid w:val="008163B3"/>
    <w:rsid w:val="00820204"/>
    <w:rsid w:val="00826F14"/>
    <w:rsid w:val="00827BF1"/>
    <w:rsid w:val="00831F8E"/>
    <w:rsid w:val="00850121"/>
    <w:rsid w:val="00855100"/>
    <w:rsid w:val="0085711E"/>
    <w:rsid w:val="0086061A"/>
    <w:rsid w:val="00860B43"/>
    <w:rsid w:val="00860D6E"/>
    <w:rsid w:val="00861ED3"/>
    <w:rsid w:val="00865D09"/>
    <w:rsid w:val="00875DAE"/>
    <w:rsid w:val="0088095E"/>
    <w:rsid w:val="0088229F"/>
    <w:rsid w:val="008847FC"/>
    <w:rsid w:val="00884A84"/>
    <w:rsid w:val="00884B53"/>
    <w:rsid w:val="00893008"/>
    <w:rsid w:val="008975E3"/>
    <w:rsid w:val="008A5425"/>
    <w:rsid w:val="008A64EE"/>
    <w:rsid w:val="008B0CB2"/>
    <w:rsid w:val="008B55E3"/>
    <w:rsid w:val="008B745B"/>
    <w:rsid w:val="008C620C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4134"/>
    <w:rsid w:val="009248B1"/>
    <w:rsid w:val="00926CF0"/>
    <w:rsid w:val="00935D0C"/>
    <w:rsid w:val="00936413"/>
    <w:rsid w:val="009416AE"/>
    <w:rsid w:val="0094411F"/>
    <w:rsid w:val="00953D59"/>
    <w:rsid w:val="009575B7"/>
    <w:rsid w:val="00957FCB"/>
    <w:rsid w:val="00961D7F"/>
    <w:rsid w:val="00965921"/>
    <w:rsid w:val="00966812"/>
    <w:rsid w:val="0097355D"/>
    <w:rsid w:val="009744FC"/>
    <w:rsid w:val="00976443"/>
    <w:rsid w:val="00983836"/>
    <w:rsid w:val="00990514"/>
    <w:rsid w:val="00994D1B"/>
    <w:rsid w:val="0099588A"/>
    <w:rsid w:val="009A2CF3"/>
    <w:rsid w:val="009B158B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76F"/>
    <w:rsid w:val="009F5AAD"/>
    <w:rsid w:val="00A000DD"/>
    <w:rsid w:val="00A01E07"/>
    <w:rsid w:val="00A05C9D"/>
    <w:rsid w:val="00A11EE3"/>
    <w:rsid w:val="00A12873"/>
    <w:rsid w:val="00A14D8D"/>
    <w:rsid w:val="00A25DA6"/>
    <w:rsid w:val="00A35361"/>
    <w:rsid w:val="00A46EF9"/>
    <w:rsid w:val="00A47311"/>
    <w:rsid w:val="00A500C6"/>
    <w:rsid w:val="00A61E07"/>
    <w:rsid w:val="00A655AB"/>
    <w:rsid w:val="00A75F83"/>
    <w:rsid w:val="00A77B66"/>
    <w:rsid w:val="00A82FF6"/>
    <w:rsid w:val="00A86AC1"/>
    <w:rsid w:val="00A91490"/>
    <w:rsid w:val="00A94B35"/>
    <w:rsid w:val="00AA0E39"/>
    <w:rsid w:val="00AA40CD"/>
    <w:rsid w:val="00AA7A98"/>
    <w:rsid w:val="00AB0278"/>
    <w:rsid w:val="00AB4CAB"/>
    <w:rsid w:val="00AB61B4"/>
    <w:rsid w:val="00AC601D"/>
    <w:rsid w:val="00AD3840"/>
    <w:rsid w:val="00AD6C90"/>
    <w:rsid w:val="00AE5A1D"/>
    <w:rsid w:val="00AE6FAB"/>
    <w:rsid w:val="00AF1321"/>
    <w:rsid w:val="00AF5919"/>
    <w:rsid w:val="00B00D3A"/>
    <w:rsid w:val="00B02109"/>
    <w:rsid w:val="00B07FCE"/>
    <w:rsid w:val="00B10439"/>
    <w:rsid w:val="00B11586"/>
    <w:rsid w:val="00B12031"/>
    <w:rsid w:val="00B12D82"/>
    <w:rsid w:val="00B15B12"/>
    <w:rsid w:val="00B160EC"/>
    <w:rsid w:val="00B16CD5"/>
    <w:rsid w:val="00B22957"/>
    <w:rsid w:val="00B22B0E"/>
    <w:rsid w:val="00B23272"/>
    <w:rsid w:val="00B32C57"/>
    <w:rsid w:val="00B3665E"/>
    <w:rsid w:val="00B42EE7"/>
    <w:rsid w:val="00B4531C"/>
    <w:rsid w:val="00B46BE0"/>
    <w:rsid w:val="00B51042"/>
    <w:rsid w:val="00B531F1"/>
    <w:rsid w:val="00B550F6"/>
    <w:rsid w:val="00B55BC4"/>
    <w:rsid w:val="00B71347"/>
    <w:rsid w:val="00B71FFB"/>
    <w:rsid w:val="00B76420"/>
    <w:rsid w:val="00B8299C"/>
    <w:rsid w:val="00B869DD"/>
    <w:rsid w:val="00B92C91"/>
    <w:rsid w:val="00BA0158"/>
    <w:rsid w:val="00BA0D85"/>
    <w:rsid w:val="00BA0F7E"/>
    <w:rsid w:val="00BA3C94"/>
    <w:rsid w:val="00BA4963"/>
    <w:rsid w:val="00BA5213"/>
    <w:rsid w:val="00BB0DDB"/>
    <w:rsid w:val="00BB21FE"/>
    <w:rsid w:val="00BB3AC3"/>
    <w:rsid w:val="00BB3E1E"/>
    <w:rsid w:val="00BB520A"/>
    <w:rsid w:val="00BC19B1"/>
    <w:rsid w:val="00BC26F6"/>
    <w:rsid w:val="00BC75E5"/>
    <w:rsid w:val="00BD04D6"/>
    <w:rsid w:val="00BD12B9"/>
    <w:rsid w:val="00BD1908"/>
    <w:rsid w:val="00BD3D36"/>
    <w:rsid w:val="00BE472B"/>
    <w:rsid w:val="00BE78A6"/>
    <w:rsid w:val="00BF112E"/>
    <w:rsid w:val="00BF1588"/>
    <w:rsid w:val="00BF193A"/>
    <w:rsid w:val="00BF4593"/>
    <w:rsid w:val="00BF60C6"/>
    <w:rsid w:val="00C01045"/>
    <w:rsid w:val="00C02A1A"/>
    <w:rsid w:val="00C02AFC"/>
    <w:rsid w:val="00C110CC"/>
    <w:rsid w:val="00C15F0C"/>
    <w:rsid w:val="00C24B55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AE6"/>
    <w:rsid w:val="00C83EA5"/>
    <w:rsid w:val="00C8565F"/>
    <w:rsid w:val="00C92D7C"/>
    <w:rsid w:val="00C93A60"/>
    <w:rsid w:val="00CA193F"/>
    <w:rsid w:val="00CA738A"/>
    <w:rsid w:val="00CB6BB9"/>
    <w:rsid w:val="00CC2231"/>
    <w:rsid w:val="00CC2315"/>
    <w:rsid w:val="00CC3C32"/>
    <w:rsid w:val="00CC5583"/>
    <w:rsid w:val="00CD5AD6"/>
    <w:rsid w:val="00CD70E6"/>
    <w:rsid w:val="00CF2E41"/>
    <w:rsid w:val="00CF314C"/>
    <w:rsid w:val="00CF7F05"/>
    <w:rsid w:val="00D00454"/>
    <w:rsid w:val="00D0144E"/>
    <w:rsid w:val="00D036F6"/>
    <w:rsid w:val="00D102A6"/>
    <w:rsid w:val="00D11802"/>
    <w:rsid w:val="00D11FD1"/>
    <w:rsid w:val="00D13829"/>
    <w:rsid w:val="00D1502C"/>
    <w:rsid w:val="00D33E23"/>
    <w:rsid w:val="00D34465"/>
    <w:rsid w:val="00D37DCC"/>
    <w:rsid w:val="00D422CA"/>
    <w:rsid w:val="00D45994"/>
    <w:rsid w:val="00D45F8C"/>
    <w:rsid w:val="00D5653A"/>
    <w:rsid w:val="00D565E8"/>
    <w:rsid w:val="00D56B4E"/>
    <w:rsid w:val="00D81E47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B24A7"/>
    <w:rsid w:val="00DC34B9"/>
    <w:rsid w:val="00DE1E87"/>
    <w:rsid w:val="00DE1F4E"/>
    <w:rsid w:val="00DE34EC"/>
    <w:rsid w:val="00DE3BAA"/>
    <w:rsid w:val="00DE4B9E"/>
    <w:rsid w:val="00DF09FC"/>
    <w:rsid w:val="00DF0A41"/>
    <w:rsid w:val="00DF1575"/>
    <w:rsid w:val="00DF5B89"/>
    <w:rsid w:val="00DF6E6C"/>
    <w:rsid w:val="00DF7BCC"/>
    <w:rsid w:val="00E0303E"/>
    <w:rsid w:val="00E073CF"/>
    <w:rsid w:val="00E12DBE"/>
    <w:rsid w:val="00E13A76"/>
    <w:rsid w:val="00E20BEE"/>
    <w:rsid w:val="00E220ED"/>
    <w:rsid w:val="00E2717F"/>
    <w:rsid w:val="00E35A43"/>
    <w:rsid w:val="00E361A7"/>
    <w:rsid w:val="00E366F8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1DA2"/>
    <w:rsid w:val="00E548E9"/>
    <w:rsid w:val="00E73822"/>
    <w:rsid w:val="00E73AA3"/>
    <w:rsid w:val="00E77747"/>
    <w:rsid w:val="00E77EBE"/>
    <w:rsid w:val="00E82E32"/>
    <w:rsid w:val="00EA13BC"/>
    <w:rsid w:val="00EA4746"/>
    <w:rsid w:val="00EA4CF5"/>
    <w:rsid w:val="00EA742B"/>
    <w:rsid w:val="00EA7526"/>
    <w:rsid w:val="00EA7670"/>
    <w:rsid w:val="00EB4784"/>
    <w:rsid w:val="00EB49E6"/>
    <w:rsid w:val="00EB78E6"/>
    <w:rsid w:val="00EC0A46"/>
    <w:rsid w:val="00EC1C31"/>
    <w:rsid w:val="00EC1DE9"/>
    <w:rsid w:val="00ED3E30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444DE"/>
    <w:rsid w:val="00F45C1E"/>
    <w:rsid w:val="00F50902"/>
    <w:rsid w:val="00F52F7E"/>
    <w:rsid w:val="00F5383A"/>
    <w:rsid w:val="00F670EC"/>
    <w:rsid w:val="00F7098D"/>
    <w:rsid w:val="00F75877"/>
    <w:rsid w:val="00F75BA5"/>
    <w:rsid w:val="00F7707D"/>
    <w:rsid w:val="00F772D1"/>
    <w:rsid w:val="00F8192E"/>
    <w:rsid w:val="00F864FA"/>
    <w:rsid w:val="00F91D3C"/>
    <w:rsid w:val="00F924A8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9775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FF496-271F-4A83-863A-87C55E9D6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Wrocławska Justyna</cp:lastModifiedBy>
  <cp:revision>2</cp:revision>
  <cp:lastPrinted>2021-09-17T10:53:00Z</cp:lastPrinted>
  <dcterms:created xsi:type="dcterms:W3CDTF">2026-10-08T11:47:00Z</dcterms:created>
  <dcterms:modified xsi:type="dcterms:W3CDTF">2026-10-08T11:47:00Z</dcterms:modified>
</cp:coreProperties>
</file>