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D9AC6" w14:textId="77777777" w:rsidR="003D3FC3" w:rsidRPr="006D46EA" w:rsidRDefault="00570727" w:rsidP="006D46EA">
      <w:pPr>
        <w:pStyle w:val="Nagwek1"/>
        <w:spacing w:before="120" w:after="120"/>
        <w:rPr>
          <w:rFonts w:ascii="Fira Sans" w:hAnsi="Fira Sans"/>
          <w:b w:val="0"/>
          <w:sz w:val="19"/>
          <w:szCs w:val="19"/>
        </w:rPr>
      </w:pPr>
      <w:r w:rsidRPr="006D46EA">
        <w:rPr>
          <w:rFonts w:ascii="Fira Sans" w:hAnsi="Fira Sans"/>
          <w:b w:val="0"/>
          <w:sz w:val="19"/>
          <w:szCs w:val="19"/>
        </w:rPr>
        <w:t xml:space="preserve">17 </w:t>
      </w:r>
      <w:r w:rsidR="00F952F8" w:rsidRPr="006D46EA">
        <w:rPr>
          <w:rFonts w:ascii="Fira Sans" w:hAnsi="Fira Sans"/>
          <w:b w:val="0"/>
          <w:sz w:val="19"/>
          <w:szCs w:val="19"/>
        </w:rPr>
        <w:t>p</w:t>
      </w:r>
      <w:r w:rsidRPr="006D46EA">
        <w:rPr>
          <w:rFonts w:ascii="Fira Sans" w:hAnsi="Fira Sans"/>
          <w:b w:val="0"/>
          <w:sz w:val="19"/>
          <w:szCs w:val="19"/>
        </w:rPr>
        <w:t xml:space="preserve">aździernika </w:t>
      </w:r>
      <w:r w:rsidR="00E77E3F">
        <w:rPr>
          <w:rFonts w:ascii="Fira Sans" w:hAnsi="Fira Sans"/>
          <w:b w:val="0"/>
          <w:sz w:val="19"/>
          <w:szCs w:val="19"/>
        </w:rPr>
        <w:t xml:space="preserve">przypada </w:t>
      </w:r>
      <w:r w:rsidRPr="006D46EA">
        <w:rPr>
          <w:rFonts w:ascii="Fira Sans" w:hAnsi="Fira Sans"/>
          <w:b w:val="0"/>
          <w:sz w:val="19"/>
          <w:szCs w:val="19"/>
        </w:rPr>
        <w:t>Międzynarodowy Dzień Walki z Ubóstwem</w:t>
      </w:r>
      <w:r w:rsidR="00E77E3F">
        <w:rPr>
          <w:rFonts w:ascii="Fira Sans" w:hAnsi="Fira Sans"/>
          <w:b w:val="0"/>
          <w:sz w:val="19"/>
          <w:szCs w:val="19"/>
        </w:rPr>
        <w:t>.</w:t>
      </w:r>
      <w:r w:rsidR="006D46EA" w:rsidRPr="006D46EA">
        <w:rPr>
          <w:rFonts w:ascii="Fira Sans" w:hAnsi="Fira Sans"/>
          <w:b w:val="0"/>
          <w:sz w:val="19"/>
          <w:szCs w:val="19"/>
        </w:rPr>
        <w:t xml:space="preserve"> </w:t>
      </w:r>
      <w:r w:rsidR="00E77E3F">
        <w:rPr>
          <w:rFonts w:ascii="Fira Sans" w:hAnsi="Fira Sans"/>
          <w:b w:val="0"/>
          <w:sz w:val="19"/>
          <w:szCs w:val="19"/>
        </w:rPr>
        <w:t>T</w:t>
      </w:r>
      <w:r w:rsidR="003D3FC3" w:rsidRPr="006D46EA">
        <w:rPr>
          <w:rFonts w:ascii="Fira Sans" w:hAnsi="Fira Sans"/>
          <w:b w:val="0"/>
          <w:sz w:val="19"/>
          <w:szCs w:val="19"/>
        </w:rPr>
        <w:t>o dzień ustanowiony w 1992 r</w:t>
      </w:r>
      <w:r w:rsidR="00794B76" w:rsidRPr="006D46EA">
        <w:rPr>
          <w:rFonts w:ascii="Fira Sans" w:hAnsi="Fira Sans"/>
          <w:b w:val="0"/>
          <w:sz w:val="19"/>
          <w:szCs w:val="19"/>
        </w:rPr>
        <w:t>. przez Zgromadzenie Ogólne ONZ</w:t>
      </w:r>
      <w:r w:rsidR="00E77E3F">
        <w:rPr>
          <w:rFonts w:ascii="Fira Sans" w:hAnsi="Fira Sans"/>
          <w:b w:val="0"/>
          <w:sz w:val="19"/>
          <w:szCs w:val="19"/>
        </w:rPr>
        <w:t>, którego</w:t>
      </w:r>
      <w:r w:rsidR="00794B76" w:rsidRPr="006D46EA">
        <w:rPr>
          <w:rFonts w:ascii="Fira Sans" w:hAnsi="Fira Sans"/>
          <w:b w:val="0"/>
          <w:sz w:val="19"/>
          <w:szCs w:val="19"/>
        </w:rPr>
        <w:t xml:space="preserve"> </w:t>
      </w:r>
      <w:r w:rsidR="003D3FC3" w:rsidRPr="006D46EA">
        <w:rPr>
          <w:rFonts w:ascii="Fira Sans" w:hAnsi="Fira Sans"/>
          <w:b w:val="0"/>
          <w:sz w:val="19"/>
          <w:szCs w:val="19"/>
        </w:rPr>
        <w:t>celem jest uświadamianie opinii publicznej o problemie ubóstwa i</w:t>
      </w:r>
      <w:r w:rsidR="00244C0F">
        <w:rPr>
          <w:rFonts w:ascii="Fira Sans" w:hAnsi="Fira Sans"/>
          <w:b w:val="0"/>
          <w:sz w:val="19"/>
          <w:szCs w:val="19"/>
        </w:rPr>
        <w:t> </w:t>
      </w:r>
      <w:r w:rsidR="003D3FC3" w:rsidRPr="006D46EA">
        <w:rPr>
          <w:rFonts w:ascii="Fira Sans" w:hAnsi="Fira Sans"/>
          <w:b w:val="0"/>
          <w:sz w:val="19"/>
          <w:szCs w:val="19"/>
        </w:rPr>
        <w:t>konieczności jego zwalczania.</w:t>
      </w:r>
    </w:p>
    <w:p w14:paraId="7BC772F8" w14:textId="74BBD43C" w:rsidR="00794B76" w:rsidRDefault="0046187C" w:rsidP="00D350F9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województwie mazowieckim w 202</w:t>
      </w:r>
      <w:r w:rsidR="007F63DB">
        <w:rPr>
          <w:rFonts w:ascii="Fira Sans" w:hAnsi="Fira Sans"/>
          <w:sz w:val="19"/>
          <w:szCs w:val="19"/>
        </w:rPr>
        <w:t>5</w:t>
      </w:r>
      <w:r>
        <w:rPr>
          <w:rFonts w:ascii="Fira Sans" w:hAnsi="Fira Sans"/>
          <w:sz w:val="19"/>
          <w:szCs w:val="19"/>
        </w:rPr>
        <w:t xml:space="preserve"> r. sytuacja gospodarstw domowych w porównaniu z rokiem poprzednim poprawiła się</w:t>
      </w:r>
      <w:r w:rsidRPr="00E75C72">
        <w:rPr>
          <w:rFonts w:ascii="Fira Sans" w:hAnsi="Fira Sans"/>
          <w:sz w:val="19"/>
          <w:szCs w:val="19"/>
        </w:rPr>
        <w:t xml:space="preserve">. </w:t>
      </w:r>
      <w:r w:rsidR="00F96A0B" w:rsidRPr="00E75C72">
        <w:rPr>
          <w:rFonts w:ascii="Fira Sans" w:hAnsi="Fira Sans"/>
          <w:sz w:val="19"/>
          <w:szCs w:val="19"/>
        </w:rPr>
        <w:t>Przeciętny</w:t>
      </w:r>
      <w:r w:rsidR="00F96A0B">
        <w:rPr>
          <w:rFonts w:ascii="Fira Sans" w:hAnsi="Fira Sans"/>
          <w:sz w:val="19"/>
          <w:szCs w:val="19"/>
        </w:rPr>
        <w:t xml:space="preserve"> miesięczny dochód rozporządzaln</w:t>
      </w:r>
      <w:r w:rsidR="00B27902">
        <w:rPr>
          <w:rFonts w:ascii="Fira Sans" w:hAnsi="Fira Sans"/>
          <w:sz w:val="19"/>
          <w:szCs w:val="19"/>
        </w:rPr>
        <w:t xml:space="preserve">y na 1 osobę wynosił </w:t>
      </w:r>
      <w:r w:rsidR="00F770E5">
        <w:rPr>
          <w:rFonts w:ascii="Fira Sans" w:hAnsi="Fira Sans"/>
          <w:sz w:val="19"/>
          <w:szCs w:val="19"/>
        </w:rPr>
        <w:t>4033,85</w:t>
      </w:r>
      <w:r w:rsidR="00B27902">
        <w:rPr>
          <w:rFonts w:ascii="Fira Sans" w:hAnsi="Fira Sans"/>
          <w:sz w:val="19"/>
          <w:szCs w:val="19"/>
        </w:rPr>
        <w:t xml:space="preserve"> zł, a</w:t>
      </w:r>
      <w:r w:rsidR="00EA45C1">
        <w:rPr>
          <w:rFonts w:ascii="Fira Sans" w:hAnsi="Fira Sans"/>
          <w:sz w:val="19"/>
          <w:szCs w:val="19"/>
        </w:rPr>
        <w:t> </w:t>
      </w:r>
      <w:r w:rsidR="00B27902">
        <w:rPr>
          <w:rFonts w:ascii="Fira Sans" w:hAnsi="Fira Sans"/>
          <w:sz w:val="19"/>
          <w:szCs w:val="19"/>
        </w:rPr>
        <w:t>j</w:t>
      </w:r>
      <w:r w:rsidR="00F96A0B">
        <w:rPr>
          <w:rFonts w:ascii="Fira Sans" w:hAnsi="Fira Sans"/>
          <w:sz w:val="19"/>
          <w:szCs w:val="19"/>
        </w:rPr>
        <w:t xml:space="preserve">ego wartość zwiększyła się w skali roku o </w:t>
      </w:r>
      <w:r w:rsidR="00F770E5">
        <w:rPr>
          <w:rFonts w:ascii="Fira Sans" w:hAnsi="Fira Sans"/>
          <w:sz w:val="19"/>
          <w:szCs w:val="19"/>
        </w:rPr>
        <w:t>11,1</w:t>
      </w:r>
      <w:r w:rsidR="00F96A0B">
        <w:rPr>
          <w:rFonts w:ascii="Fira Sans" w:hAnsi="Fira Sans"/>
          <w:sz w:val="19"/>
          <w:szCs w:val="19"/>
        </w:rPr>
        <w:t xml:space="preserve">%. Przeciętne miesięczne wydatki gospodarstwa domowego na 1 osobę wynosiły </w:t>
      </w:r>
      <w:r w:rsidR="00F770E5">
        <w:rPr>
          <w:rFonts w:ascii="Fira Sans" w:hAnsi="Fira Sans"/>
          <w:sz w:val="19"/>
          <w:szCs w:val="19"/>
        </w:rPr>
        <w:t>2259,85</w:t>
      </w:r>
      <w:r w:rsidR="00F96A0B">
        <w:rPr>
          <w:rFonts w:ascii="Fira Sans" w:hAnsi="Fira Sans"/>
          <w:sz w:val="19"/>
          <w:szCs w:val="19"/>
        </w:rPr>
        <w:t xml:space="preserve"> zł i były o </w:t>
      </w:r>
      <w:r w:rsidR="00F770E5">
        <w:rPr>
          <w:rFonts w:ascii="Fira Sans" w:hAnsi="Fira Sans"/>
          <w:sz w:val="19"/>
          <w:szCs w:val="19"/>
        </w:rPr>
        <w:t>4,9</w:t>
      </w:r>
      <w:r w:rsidR="00F96A0B">
        <w:rPr>
          <w:rFonts w:ascii="Fira Sans" w:hAnsi="Fira Sans"/>
          <w:sz w:val="19"/>
          <w:szCs w:val="19"/>
        </w:rPr>
        <w:t xml:space="preserve">% wyższe niż przed rokiem. Udział przeciętnych miesięcznych wydatków </w:t>
      </w:r>
      <w:r w:rsidR="00F770E5">
        <w:rPr>
          <w:rFonts w:ascii="Fira Sans" w:hAnsi="Fira Sans"/>
          <w:sz w:val="19"/>
          <w:szCs w:val="19"/>
        </w:rPr>
        <w:t xml:space="preserve">na jedną osobę </w:t>
      </w:r>
      <w:r w:rsidR="00F96A0B">
        <w:rPr>
          <w:rFonts w:ascii="Fira Sans" w:hAnsi="Fira Sans"/>
          <w:sz w:val="19"/>
          <w:szCs w:val="19"/>
        </w:rPr>
        <w:t xml:space="preserve">w dochodzie rozporządzalnym ukształtował się na poziomie </w:t>
      </w:r>
      <w:r w:rsidR="00F770E5">
        <w:rPr>
          <w:rFonts w:ascii="Fira Sans" w:hAnsi="Fira Sans"/>
          <w:sz w:val="19"/>
          <w:szCs w:val="19"/>
        </w:rPr>
        <w:t>56,0</w:t>
      </w:r>
      <w:r w:rsidR="00F96A0B">
        <w:rPr>
          <w:rFonts w:ascii="Fira Sans" w:hAnsi="Fira Sans"/>
          <w:sz w:val="19"/>
          <w:szCs w:val="19"/>
        </w:rPr>
        <w:t>% i był o</w:t>
      </w:r>
      <w:r w:rsidR="00EA45C1">
        <w:rPr>
          <w:rFonts w:ascii="Fira Sans" w:hAnsi="Fira Sans"/>
          <w:sz w:val="19"/>
          <w:szCs w:val="19"/>
        </w:rPr>
        <w:t> </w:t>
      </w:r>
      <w:r w:rsidR="00F770E5">
        <w:rPr>
          <w:rFonts w:ascii="Fira Sans" w:hAnsi="Fira Sans"/>
          <w:sz w:val="19"/>
          <w:szCs w:val="19"/>
        </w:rPr>
        <w:t>3,3</w:t>
      </w:r>
      <w:r w:rsidR="00EA45C1">
        <w:rPr>
          <w:rFonts w:ascii="Fira Sans" w:hAnsi="Fira Sans"/>
          <w:sz w:val="19"/>
          <w:szCs w:val="19"/>
        </w:rPr>
        <w:t> </w:t>
      </w:r>
      <w:r w:rsidR="00F96A0B">
        <w:rPr>
          <w:rFonts w:ascii="Fira Sans" w:hAnsi="Fira Sans"/>
          <w:sz w:val="19"/>
          <w:szCs w:val="19"/>
        </w:rPr>
        <w:t>p.</w:t>
      </w:r>
      <w:r w:rsidR="00EA45C1">
        <w:rPr>
          <w:rFonts w:ascii="Fira Sans" w:hAnsi="Fira Sans"/>
          <w:sz w:val="19"/>
          <w:szCs w:val="19"/>
        </w:rPr>
        <w:t> </w:t>
      </w:r>
      <w:r w:rsidR="00F96A0B">
        <w:rPr>
          <w:rFonts w:ascii="Fira Sans" w:hAnsi="Fira Sans"/>
          <w:sz w:val="19"/>
          <w:szCs w:val="19"/>
        </w:rPr>
        <w:t>proc</w:t>
      </w:r>
      <w:r w:rsidR="00F770E5">
        <w:rPr>
          <w:rFonts w:ascii="Fira Sans" w:hAnsi="Fira Sans"/>
          <w:sz w:val="19"/>
          <w:szCs w:val="19"/>
        </w:rPr>
        <w:t>. niższy</w:t>
      </w:r>
      <w:r w:rsidR="00F96A0B">
        <w:rPr>
          <w:rFonts w:ascii="Fira Sans" w:hAnsi="Fira Sans"/>
          <w:sz w:val="19"/>
          <w:szCs w:val="19"/>
        </w:rPr>
        <w:t xml:space="preserve"> niż w 202</w:t>
      </w:r>
      <w:r w:rsidR="00F770E5">
        <w:rPr>
          <w:rFonts w:ascii="Fira Sans" w:hAnsi="Fira Sans"/>
          <w:sz w:val="19"/>
          <w:szCs w:val="19"/>
        </w:rPr>
        <w:t>4</w:t>
      </w:r>
      <w:r w:rsidR="00F96A0B">
        <w:rPr>
          <w:rFonts w:ascii="Fira Sans" w:hAnsi="Fira Sans"/>
          <w:sz w:val="19"/>
          <w:szCs w:val="19"/>
        </w:rPr>
        <w:t xml:space="preserve"> r. </w:t>
      </w:r>
      <w:r w:rsidR="00205698">
        <w:rPr>
          <w:rFonts w:ascii="Fira Sans" w:hAnsi="Fira Sans"/>
          <w:sz w:val="19"/>
          <w:szCs w:val="19"/>
        </w:rPr>
        <w:t>Zwiększyły się w stosunku do 202</w:t>
      </w:r>
      <w:r w:rsidR="00F770E5">
        <w:rPr>
          <w:rFonts w:ascii="Fira Sans" w:hAnsi="Fira Sans"/>
          <w:sz w:val="19"/>
          <w:szCs w:val="19"/>
        </w:rPr>
        <w:t>4</w:t>
      </w:r>
      <w:r w:rsidR="00205698">
        <w:rPr>
          <w:rFonts w:ascii="Fira Sans" w:hAnsi="Fira Sans"/>
          <w:sz w:val="19"/>
          <w:szCs w:val="19"/>
        </w:rPr>
        <w:t xml:space="preserve"> r. </w:t>
      </w:r>
      <w:r w:rsidR="00174A30">
        <w:rPr>
          <w:rFonts w:ascii="Fira Sans" w:hAnsi="Fira Sans"/>
          <w:sz w:val="19"/>
          <w:szCs w:val="19"/>
        </w:rPr>
        <w:t xml:space="preserve">przeciętne miesięczne wydatki jednej osoby </w:t>
      </w:r>
      <w:r w:rsidR="00205698">
        <w:rPr>
          <w:rFonts w:ascii="Fira Sans" w:hAnsi="Fira Sans"/>
          <w:sz w:val="19"/>
          <w:szCs w:val="19"/>
        </w:rPr>
        <w:t xml:space="preserve">na </w:t>
      </w:r>
      <w:r w:rsidR="00F770E5">
        <w:rPr>
          <w:rFonts w:ascii="Fira Sans" w:hAnsi="Fira Sans"/>
          <w:sz w:val="19"/>
          <w:szCs w:val="19"/>
        </w:rPr>
        <w:t xml:space="preserve">użytkowanie mieszkania </w:t>
      </w:r>
      <w:r w:rsidR="00F770E5">
        <w:rPr>
          <w:rFonts w:ascii="Fira Sans" w:hAnsi="Fira Sans"/>
          <w:sz w:val="19"/>
          <w:szCs w:val="19"/>
        </w:rPr>
        <w:t xml:space="preserve">lub domu </w:t>
      </w:r>
      <w:r w:rsidR="00F770E5">
        <w:rPr>
          <w:rFonts w:ascii="Fira Sans" w:hAnsi="Fira Sans"/>
          <w:sz w:val="19"/>
          <w:szCs w:val="19"/>
        </w:rPr>
        <w:t xml:space="preserve">i nośniki energii (o </w:t>
      </w:r>
      <w:r w:rsidR="00F770E5">
        <w:rPr>
          <w:rFonts w:ascii="Fira Sans" w:hAnsi="Fira Sans"/>
          <w:sz w:val="19"/>
          <w:szCs w:val="19"/>
        </w:rPr>
        <w:t>11,1</w:t>
      </w:r>
      <w:r w:rsidR="00F770E5">
        <w:rPr>
          <w:rFonts w:ascii="Fira Sans" w:hAnsi="Fira Sans"/>
          <w:sz w:val="19"/>
          <w:szCs w:val="19"/>
        </w:rPr>
        <w:t>%)</w:t>
      </w:r>
      <w:r w:rsidR="00F770E5">
        <w:rPr>
          <w:rFonts w:ascii="Fira Sans" w:hAnsi="Fira Sans"/>
          <w:sz w:val="19"/>
          <w:szCs w:val="19"/>
        </w:rPr>
        <w:t xml:space="preserve">, </w:t>
      </w:r>
      <w:r w:rsidR="00205698">
        <w:rPr>
          <w:rFonts w:ascii="Fira Sans" w:hAnsi="Fira Sans"/>
          <w:sz w:val="19"/>
          <w:szCs w:val="19"/>
        </w:rPr>
        <w:t xml:space="preserve">rekreację i kulturę (o </w:t>
      </w:r>
      <w:r w:rsidR="00F770E5">
        <w:rPr>
          <w:rFonts w:ascii="Fira Sans" w:hAnsi="Fira Sans"/>
          <w:sz w:val="19"/>
          <w:szCs w:val="19"/>
        </w:rPr>
        <w:t>8,2</w:t>
      </w:r>
      <w:r w:rsidR="00205698">
        <w:rPr>
          <w:rFonts w:ascii="Fira Sans" w:hAnsi="Fira Sans"/>
          <w:sz w:val="19"/>
          <w:szCs w:val="19"/>
        </w:rPr>
        <w:t>%),</w:t>
      </w:r>
      <w:r w:rsidR="00060D21">
        <w:rPr>
          <w:rFonts w:ascii="Fira Sans" w:hAnsi="Fira Sans"/>
          <w:sz w:val="19"/>
          <w:szCs w:val="19"/>
        </w:rPr>
        <w:t xml:space="preserve"> </w:t>
      </w:r>
      <w:r w:rsidR="00205698">
        <w:rPr>
          <w:rFonts w:ascii="Fira Sans" w:hAnsi="Fira Sans"/>
          <w:sz w:val="19"/>
          <w:szCs w:val="19"/>
        </w:rPr>
        <w:t xml:space="preserve">żywność i napoje bezalkoholowe (o </w:t>
      </w:r>
      <w:r w:rsidR="00F770E5">
        <w:rPr>
          <w:rFonts w:ascii="Fira Sans" w:hAnsi="Fira Sans"/>
          <w:sz w:val="19"/>
          <w:szCs w:val="19"/>
        </w:rPr>
        <w:t>4,1</w:t>
      </w:r>
      <w:r w:rsidR="00060D21">
        <w:rPr>
          <w:rFonts w:ascii="Fira Sans" w:hAnsi="Fira Sans"/>
          <w:sz w:val="19"/>
          <w:szCs w:val="19"/>
        </w:rPr>
        <w:t>%)</w:t>
      </w:r>
      <w:r w:rsidR="00205698">
        <w:rPr>
          <w:rFonts w:ascii="Fira Sans" w:hAnsi="Fira Sans"/>
          <w:sz w:val="19"/>
          <w:szCs w:val="19"/>
        </w:rPr>
        <w:t>.</w:t>
      </w:r>
    </w:p>
    <w:p w14:paraId="2D929A84" w14:textId="26614ED3" w:rsidR="00BA2D2D" w:rsidRDefault="00BA2D2D" w:rsidP="00BA2D2D">
      <w:pPr>
        <w:pStyle w:val="opisalternatywny"/>
        <w:jc w:val="left"/>
        <w:rPr>
          <w:sz w:val="22"/>
          <w:szCs w:val="22"/>
        </w:rPr>
      </w:pPr>
      <w:r w:rsidRPr="00AF5047">
        <w:rPr>
          <w:sz w:val="19"/>
          <w:szCs w:val="19"/>
        </w:rPr>
        <w:t xml:space="preserve">Subiektywna ocena sytuacji materialnej gospodarstw domowych uległa poprawie. </w:t>
      </w:r>
      <w:r w:rsidRPr="00AF5047">
        <w:rPr>
          <w:rFonts w:ascii="FiraSans-Regular" w:hAnsi="FiraSans-Regular" w:cs="FiraSans-Regular"/>
          <w:sz w:val="19"/>
          <w:szCs w:val="19"/>
        </w:rPr>
        <w:t>W</w:t>
      </w:r>
      <w:r w:rsidR="00B27902">
        <w:rPr>
          <w:rFonts w:ascii="FiraSans-Regular" w:hAnsi="FiraSans-Regular" w:cs="FiraSans-Regular"/>
          <w:sz w:val="19"/>
          <w:szCs w:val="19"/>
        </w:rPr>
        <w:t xml:space="preserve"> skali roku o</w:t>
      </w:r>
      <w:r w:rsidR="00EA45C1">
        <w:rPr>
          <w:rFonts w:ascii="FiraSans-Regular" w:hAnsi="FiraSans-Regular" w:cs="FiraSans-Regular"/>
          <w:sz w:val="19"/>
          <w:szCs w:val="19"/>
        </w:rPr>
        <w:t> </w:t>
      </w:r>
      <w:r w:rsidR="00F770E5">
        <w:rPr>
          <w:rFonts w:ascii="FiraSans-Regular" w:hAnsi="FiraSans-Regular" w:cs="FiraSans-Regular"/>
          <w:sz w:val="19"/>
          <w:szCs w:val="19"/>
        </w:rPr>
        <w:t>3,5</w:t>
      </w:r>
      <w:r w:rsidR="00EA45C1">
        <w:rPr>
          <w:rFonts w:ascii="FiraSans-Regular" w:hAnsi="FiraSans-Regular" w:cs="FiraSans-Regular"/>
          <w:sz w:val="19"/>
          <w:szCs w:val="19"/>
        </w:rPr>
        <w:t> </w:t>
      </w:r>
      <w:r w:rsidR="00B27902">
        <w:rPr>
          <w:rFonts w:ascii="FiraSans-Regular" w:hAnsi="FiraSans-Regular" w:cs="FiraSans-Regular"/>
          <w:sz w:val="19"/>
          <w:szCs w:val="19"/>
        </w:rPr>
        <w:t>p.</w:t>
      </w:r>
      <w:r w:rsidR="00EA45C1">
        <w:rPr>
          <w:rFonts w:ascii="FiraSans-Regular" w:hAnsi="FiraSans-Regular" w:cs="FiraSans-Regular"/>
          <w:sz w:val="19"/>
          <w:szCs w:val="19"/>
        </w:rPr>
        <w:t> </w:t>
      </w:r>
      <w:r w:rsidR="00B27902">
        <w:rPr>
          <w:rFonts w:ascii="FiraSans-Regular" w:hAnsi="FiraSans-Regular" w:cs="FiraSans-Regular"/>
          <w:sz w:val="19"/>
          <w:szCs w:val="19"/>
        </w:rPr>
        <w:t xml:space="preserve">proc. </w:t>
      </w:r>
      <w:r>
        <w:rPr>
          <w:rFonts w:ascii="FiraSans-Regular" w:hAnsi="FiraSans-Regular" w:cs="FiraSans-Regular"/>
          <w:sz w:val="19"/>
          <w:szCs w:val="19"/>
        </w:rPr>
        <w:t>wzr</w:t>
      </w:r>
      <w:r w:rsidR="001B3E40">
        <w:rPr>
          <w:rFonts w:ascii="FiraSans-Regular" w:hAnsi="FiraSans-Regular" w:cs="FiraSans-Regular"/>
          <w:sz w:val="19"/>
          <w:szCs w:val="19"/>
        </w:rPr>
        <w:t>ó</w:t>
      </w:r>
      <w:r>
        <w:rPr>
          <w:rFonts w:ascii="FiraSans-Regular" w:hAnsi="FiraSans-Regular" w:cs="FiraSans-Regular"/>
          <w:sz w:val="19"/>
          <w:szCs w:val="19"/>
        </w:rPr>
        <w:t>s</w:t>
      </w:r>
      <w:r w:rsidR="001B3E40">
        <w:rPr>
          <w:rFonts w:ascii="FiraSans-Regular" w:hAnsi="FiraSans-Regular" w:cs="FiraSans-Regular"/>
          <w:sz w:val="19"/>
          <w:szCs w:val="19"/>
        </w:rPr>
        <w:t>ł</w:t>
      </w:r>
      <w:r>
        <w:rPr>
          <w:rFonts w:ascii="FiraSans-Regular" w:hAnsi="FiraSans-Regular" w:cs="FiraSans-Regular"/>
          <w:sz w:val="19"/>
          <w:szCs w:val="19"/>
        </w:rPr>
        <w:t xml:space="preserve"> odset</w:t>
      </w:r>
      <w:r w:rsidR="001B3E40">
        <w:rPr>
          <w:rFonts w:ascii="FiraSans-Regular" w:hAnsi="FiraSans-Regular" w:cs="FiraSans-Regular"/>
          <w:sz w:val="19"/>
          <w:szCs w:val="19"/>
        </w:rPr>
        <w:t>e</w:t>
      </w:r>
      <w:r>
        <w:rPr>
          <w:rFonts w:ascii="FiraSans-Regular" w:hAnsi="FiraSans-Regular" w:cs="FiraSans-Regular"/>
          <w:sz w:val="19"/>
          <w:szCs w:val="19"/>
        </w:rPr>
        <w:t>k gospodarstw domowych oceniających swoją sytuację materialną jako dobrą albo raczej dobrą</w:t>
      </w:r>
      <w:r w:rsidR="00205698">
        <w:rPr>
          <w:rFonts w:ascii="FiraSans-Regular" w:hAnsi="FiraSans-Regular" w:cs="FiraSans-Regular"/>
          <w:sz w:val="19"/>
          <w:szCs w:val="19"/>
        </w:rPr>
        <w:t xml:space="preserve">. Zmniejszył się natomiast udział gospodarstw postrzegających swoją sytuację </w:t>
      </w:r>
      <w:r>
        <w:rPr>
          <w:rFonts w:ascii="FiraSans-Regular" w:hAnsi="FiraSans-Regular" w:cs="FiraSans-Regular"/>
          <w:sz w:val="19"/>
          <w:szCs w:val="19"/>
        </w:rPr>
        <w:t>jak</w:t>
      </w:r>
      <w:r w:rsidR="00205698">
        <w:rPr>
          <w:rFonts w:ascii="FiraSans-Regular" w:hAnsi="FiraSans-Regular" w:cs="FiraSans-Regular"/>
          <w:sz w:val="19"/>
          <w:szCs w:val="19"/>
        </w:rPr>
        <w:t>o</w:t>
      </w:r>
      <w:r w:rsidR="00F952F8">
        <w:rPr>
          <w:rFonts w:ascii="FiraSans-Regular" w:hAnsi="FiraSans-Regular" w:cs="FiraSans-Regular"/>
          <w:sz w:val="19"/>
          <w:szCs w:val="19"/>
        </w:rPr>
        <w:t xml:space="preserve"> </w:t>
      </w:r>
      <w:r w:rsidR="00205698">
        <w:rPr>
          <w:rFonts w:ascii="FiraSans-Regular" w:hAnsi="FiraSans-Regular" w:cs="FiraSans-Regular"/>
          <w:sz w:val="19"/>
          <w:szCs w:val="19"/>
        </w:rPr>
        <w:t xml:space="preserve">przeciętną </w:t>
      </w:r>
      <w:r>
        <w:rPr>
          <w:rFonts w:ascii="FiraSans-Regular" w:hAnsi="FiraSans-Regular" w:cs="FiraSans-Regular"/>
          <w:sz w:val="19"/>
          <w:szCs w:val="19"/>
        </w:rPr>
        <w:t xml:space="preserve">o </w:t>
      </w:r>
      <w:r w:rsidR="002E4AF3">
        <w:rPr>
          <w:rFonts w:ascii="FiraSans-Regular" w:hAnsi="FiraSans-Regular" w:cs="FiraSans-Regular"/>
          <w:sz w:val="19"/>
          <w:szCs w:val="19"/>
        </w:rPr>
        <w:t>3,2</w:t>
      </w:r>
      <w:r>
        <w:rPr>
          <w:rFonts w:ascii="FiraSans-Regular" w:hAnsi="FiraSans-Regular" w:cs="FiraSans-Regular"/>
          <w:sz w:val="19"/>
          <w:szCs w:val="19"/>
        </w:rPr>
        <w:t xml:space="preserve"> p. proc.</w:t>
      </w:r>
      <w:r w:rsidR="00E75C72">
        <w:rPr>
          <w:rFonts w:ascii="FiraSans-Regular" w:hAnsi="FiraSans-Regular" w:cs="FiraSans-Regular"/>
          <w:sz w:val="19"/>
          <w:szCs w:val="19"/>
        </w:rPr>
        <w:t>, a także</w:t>
      </w:r>
      <w:r w:rsidR="00205698">
        <w:rPr>
          <w:rFonts w:ascii="FiraSans-Regular" w:hAnsi="FiraSans-Regular" w:cs="FiraSans-Regular"/>
          <w:sz w:val="19"/>
          <w:szCs w:val="19"/>
        </w:rPr>
        <w:t xml:space="preserve"> u</w:t>
      </w:r>
      <w:r>
        <w:rPr>
          <w:rFonts w:ascii="FiraSans-Regular" w:hAnsi="FiraSans-Regular" w:cs="FiraSans-Regular"/>
          <w:sz w:val="19"/>
          <w:szCs w:val="19"/>
        </w:rPr>
        <w:t xml:space="preserve">dział </w:t>
      </w:r>
      <w:r w:rsidR="00205698">
        <w:rPr>
          <w:rFonts w:ascii="FiraSans-Regular" w:hAnsi="FiraSans-Regular" w:cs="FiraSans-Regular"/>
          <w:sz w:val="19"/>
          <w:szCs w:val="19"/>
        </w:rPr>
        <w:t>gospodarstw domowych</w:t>
      </w:r>
      <w:r>
        <w:rPr>
          <w:rFonts w:ascii="FiraSans-Regular" w:hAnsi="FiraSans-Regular" w:cs="FiraSans-Regular"/>
          <w:sz w:val="19"/>
          <w:szCs w:val="19"/>
        </w:rPr>
        <w:t xml:space="preserve"> określających swoją sytuację jako </w:t>
      </w:r>
      <w:r w:rsidR="00205698">
        <w:rPr>
          <w:rFonts w:ascii="FiraSans-Regular" w:hAnsi="FiraSans-Regular" w:cs="FiraSans-Regular"/>
          <w:sz w:val="19"/>
          <w:szCs w:val="19"/>
        </w:rPr>
        <w:t>raczej złą albo złą</w:t>
      </w:r>
      <w:r>
        <w:rPr>
          <w:rFonts w:ascii="FiraSans-Regular" w:hAnsi="FiraSans-Regular" w:cs="FiraSans-Regular"/>
          <w:sz w:val="19"/>
          <w:szCs w:val="19"/>
        </w:rPr>
        <w:t xml:space="preserve"> o </w:t>
      </w:r>
      <w:r w:rsidR="0017684F">
        <w:rPr>
          <w:rFonts w:ascii="FiraSans-Regular" w:hAnsi="FiraSans-Regular" w:cs="FiraSans-Regular"/>
          <w:sz w:val="19"/>
          <w:szCs w:val="19"/>
        </w:rPr>
        <w:t>0,</w:t>
      </w:r>
      <w:r w:rsidR="002E4AF3">
        <w:rPr>
          <w:rFonts w:ascii="FiraSans-Regular" w:hAnsi="FiraSans-Regular" w:cs="FiraSans-Regular"/>
          <w:sz w:val="19"/>
          <w:szCs w:val="19"/>
        </w:rPr>
        <w:t>3</w:t>
      </w:r>
      <w:r>
        <w:rPr>
          <w:rFonts w:ascii="FiraSans-Regular" w:hAnsi="FiraSans-Regular" w:cs="FiraSans-Regular"/>
          <w:sz w:val="19"/>
          <w:szCs w:val="19"/>
        </w:rPr>
        <w:t xml:space="preserve"> p</w:t>
      </w:r>
      <w:r w:rsidR="0017684F">
        <w:rPr>
          <w:rFonts w:ascii="FiraSans-Regular" w:hAnsi="FiraSans-Regular" w:cs="FiraSans-Regular"/>
          <w:sz w:val="19"/>
          <w:szCs w:val="19"/>
        </w:rPr>
        <w:t>. proc.</w:t>
      </w:r>
    </w:p>
    <w:p w14:paraId="6C3E8EB2" w14:textId="77777777" w:rsidR="00794B76" w:rsidRDefault="00794B76" w:rsidP="00794B76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Osoby potrzebujące </w:t>
      </w:r>
      <w:r w:rsidR="00F952F8">
        <w:rPr>
          <w:rFonts w:ascii="Fira Sans" w:hAnsi="Fira Sans"/>
          <w:sz w:val="19"/>
          <w:szCs w:val="19"/>
        </w:rPr>
        <w:t xml:space="preserve">wsparcia </w:t>
      </w:r>
      <w:r>
        <w:rPr>
          <w:rFonts w:ascii="Fira Sans" w:hAnsi="Fira Sans"/>
          <w:sz w:val="19"/>
          <w:szCs w:val="19"/>
        </w:rPr>
        <w:t xml:space="preserve">mogły otrzymać pomoc zarówno w formie pieniężnej jak i niepieniężnej. </w:t>
      </w:r>
    </w:p>
    <w:p w14:paraId="36F52D37" w14:textId="589360DD" w:rsidR="00794B76" w:rsidRPr="00204364" w:rsidRDefault="00794B76" w:rsidP="00794B76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202</w:t>
      </w:r>
      <w:r w:rsidR="002E4AF3">
        <w:rPr>
          <w:rFonts w:ascii="Fira Sans" w:hAnsi="Fira Sans"/>
          <w:sz w:val="19"/>
          <w:szCs w:val="19"/>
        </w:rPr>
        <w:t>5</w:t>
      </w:r>
      <w:r>
        <w:rPr>
          <w:rFonts w:ascii="Fira Sans" w:hAnsi="Fira Sans"/>
          <w:sz w:val="19"/>
          <w:szCs w:val="19"/>
        </w:rPr>
        <w:t xml:space="preserve"> r. świadczenia w formie pieniężnej otrzymało na podstawie decyzji </w:t>
      </w:r>
      <w:r w:rsidR="002E4AF3">
        <w:rPr>
          <w:rFonts w:ascii="Fira Sans" w:hAnsi="Fira Sans"/>
          <w:sz w:val="19"/>
          <w:szCs w:val="19"/>
        </w:rPr>
        <w:t>82,4</w:t>
      </w:r>
      <w:r w:rsidR="0017684F">
        <w:rPr>
          <w:rFonts w:ascii="Fira Sans" w:hAnsi="Fira Sans"/>
          <w:sz w:val="19"/>
          <w:szCs w:val="19"/>
        </w:rPr>
        <w:t xml:space="preserve"> tys. </w:t>
      </w:r>
      <w:r>
        <w:rPr>
          <w:rFonts w:ascii="Fira Sans" w:hAnsi="Fira Sans"/>
          <w:sz w:val="19"/>
          <w:szCs w:val="19"/>
        </w:rPr>
        <w:t>osób (w 202</w:t>
      </w:r>
      <w:r w:rsidR="002E4AF3">
        <w:rPr>
          <w:rFonts w:ascii="Fira Sans" w:hAnsi="Fira Sans"/>
          <w:sz w:val="19"/>
          <w:szCs w:val="19"/>
        </w:rPr>
        <w:t>4</w:t>
      </w:r>
      <w:r>
        <w:rPr>
          <w:rFonts w:ascii="Fira Sans" w:hAnsi="Fira Sans"/>
          <w:sz w:val="19"/>
          <w:szCs w:val="19"/>
        </w:rPr>
        <w:t xml:space="preserve"> r. – </w:t>
      </w:r>
      <w:r w:rsidR="002E4AF3">
        <w:rPr>
          <w:rFonts w:ascii="Fira Sans" w:hAnsi="Fira Sans"/>
          <w:sz w:val="19"/>
          <w:szCs w:val="19"/>
        </w:rPr>
        <w:t>83,1</w:t>
      </w:r>
      <w:r w:rsidR="00060D21">
        <w:rPr>
          <w:rFonts w:ascii="Fira Sans" w:hAnsi="Fira Sans"/>
          <w:sz w:val="19"/>
          <w:szCs w:val="19"/>
        </w:rPr>
        <w:t> </w:t>
      </w:r>
      <w:r>
        <w:rPr>
          <w:rFonts w:ascii="Fira Sans" w:hAnsi="Fira Sans"/>
          <w:sz w:val="19"/>
          <w:szCs w:val="19"/>
        </w:rPr>
        <w:t>tys.). Największą grupę beneficjentów (</w:t>
      </w:r>
      <w:r w:rsidR="002E4AF3">
        <w:rPr>
          <w:rFonts w:ascii="Fira Sans" w:hAnsi="Fira Sans"/>
          <w:sz w:val="19"/>
          <w:szCs w:val="19"/>
        </w:rPr>
        <w:t>48,2</w:t>
      </w:r>
      <w:r>
        <w:rPr>
          <w:rFonts w:ascii="Fira Sans" w:hAnsi="Fira Sans"/>
          <w:sz w:val="19"/>
          <w:szCs w:val="19"/>
        </w:rPr>
        <w:t xml:space="preserve"> tys. osób, o </w:t>
      </w:r>
      <w:r w:rsidR="002E4AF3">
        <w:rPr>
          <w:rFonts w:ascii="Fira Sans" w:hAnsi="Fira Sans"/>
          <w:sz w:val="19"/>
          <w:szCs w:val="19"/>
        </w:rPr>
        <w:t>2,1</w:t>
      </w:r>
      <w:r>
        <w:rPr>
          <w:rFonts w:ascii="Fira Sans" w:hAnsi="Fira Sans"/>
          <w:sz w:val="19"/>
          <w:szCs w:val="19"/>
        </w:rPr>
        <w:t>% mniej niż w 202</w:t>
      </w:r>
      <w:r w:rsidR="002E4AF3">
        <w:rPr>
          <w:rFonts w:ascii="Fira Sans" w:hAnsi="Fira Sans"/>
          <w:sz w:val="19"/>
          <w:szCs w:val="19"/>
        </w:rPr>
        <w:t>4</w:t>
      </w:r>
      <w:r>
        <w:rPr>
          <w:rFonts w:ascii="Fira Sans" w:hAnsi="Fira Sans"/>
          <w:sz w:val="19"/>
          <w:szCs w:val="19"/>
        </w:rPr>
        <w:t xml:space="preserve"> r.) stanowiły osoby korzystające z różnych zasiłków celowych, a następnie z zasiłków stałych (</w:t>
      </w:r>
      <w:r w:rsidR="002E4AF3">
        <w:rPr>
          <w:rFonts w:ascii="Fira Sans" w:hAnsi="Fira Sans"/>
          <w:sz w:val="19"/>
          <w:szCs w:val="19"/>
        </w:rPr>
        <w:t>19,9</w:t>
      </w:r>
      <w:r>
        <w:rPr>
          <w:rFonts w:ascii="Fira Sans" w:hAnsi="Fira Sans"/>
          <w:sz w:val="19"/>
          <w:szCs w:val="19"/>
        </w:rPr>
        <w:t xml:space="preserve"> tys. osób, o </w:t>
      </w:r>
      <w:r w:rsidR="002E4AF3">
        <w:rPr>
          <w:rFonts w:ascii="Fira Sans" w:hAnsi="Fira Sans"/>
          <w:sz w:val="19"/>
          <w:szCs w:val="19"/>
        </w:rPr>
        <w:t>1,2</w:t>
      </w:r>
      <w:r>
        <w:rPr>
          <w:rFonts w:ascii="Fira Sans" w:hAnsi="Fira Sans"/>
          <w:sz w:val="19"/>
          <w:szCs w:val="19"/>
        </w:rPr>
        <w:t>% mniej niż w 202</w:t>
      </w:r>
      <w:r w:rsidR="002E4AF3">
        <w:rPr>
          <w:rFonts w:ascii="Fira Sans" w:hAnsi="Fira Sans"/>
          <w:sz w:val="19"/>
          <w:szCs w:val="19"/>
        </w:rPr>
        <w:t>4</w:t>
      </w:r>
      <w:r>
        <w:rPr>
          <w:rFonts w:ascii="Fira Sans" w:hAnsi="Fira Sans"/>
          <w:sz w:val="19"/>
          <w:szCs w:val="19"/>
        </w:rPr>
        <w:t xml:space="preserve"> r.). </w:t>
      </w:r>
    </w:p>
    <w:p w14:paraId="76D455D8" w14:textId="64903BCA" w:rsidR="00794B76" w:rsidRDefault="00794B76" w:rsidP="00794B76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 w:rsidRPr="00AF5047">
        <w:rPr>
          <w:rFonts w:ascii="Fira Sans" w:hAnsi="Fira Sans"/>
          <w:sz w:val="19"/>
          <w:szCs w:val="19"/>
        </w:rPr>
        <w:t xml:space="preserve">Świadczenia w formie niepieniężnej </w:t>
      </w:r>
      <w:r>
        <w:rPr>
          <w:rFonts w:ascii="Fira Sans" w:hAnsi="Fira Sans"/>
          <w:sz w:val="19"/>
          <w:szCs w:val="19"/>
        </w:rPr>
        <w:t>przyznano</w:t>
      </w:r>
      <w:r w:rsidRPr="00AF5047">
        <w:rPr>
          <w:rFonts w:ascii="Fira Sans" w:hAnsi="Fira Sans"/>
          <w:sz w:val="19"/>
          <w:szCs w:val="19"/>
        </w:rPr>
        <w:t xml:space="preserve"> na podstawie decyzji</w:t>
      </w:r>
      <w:r w:rsidR="00893CEB">
        <w:rPr>
          <w:rFonts w:ascii="Fira Sans" w:hAnsi="Fira Sans"/>
          <w:sz w:val="19"/>
          <w:szCs w:val="19"/>
        </w:rPr>
        <w:t>,</w:t>
      </w:r>
      <w:r w:rsidRPr="00AF5047">
        <w:rPr>
          <w:rFonts w:ascii="Fira Sans" w:hAnsi="Fira Sans"/>
          <w:sz w:val="19"/>
          <w:szCs w:val="19"/>
        </w:rPr>
        <w:t xml:space="preserve"> </w:t>
      </w:r>
      <w:r w:rsidR="00893CEB">
        <w:rPr>
          <w:rFonts w:ascii="Fira Sans" w:hAnsi="Fira Sans"/>
          <w:sz w:val="19"/>
          <w:szCs w:val="19"/>
        </w:rPr>
        <w:t xml:space="preserve">tak samo jak w 2024 r., </w:t>
      </w:r>
      <w:r w:rsidR="008D497E">
        <w:rPr>
          <w:rFonts w:ascii="Fira Sans" w:hAnsi="Fira Sans"/>
          <w:sz w:val="19"/>
          <w:szCs w:val="19"/>
        </w:rPr>
        <w:t>54,6</w:t>
      </w:r>
      <w:r w:rsidRPr="00AF5047">
        <w:rPr>
          <w:rFonts w:ascii="Fira Sans" w:hAnsi="Fira Sans"/>
          <w:sz w:val="19"/>
          <w:szCs w:val="19"/>
        </w:rPr>
        <w:t xml:space="preserve"> tys. os</w:t>
      </w:r>
      <w:r w:rsidR="000E51E9">
        <w:rPr>
          <w:rFonts w:ascii="Fira Sans" w:hAnsi="Fira Sans"/>
          <w:sz w:val="19"/>
          <w:szCs w:val="19"/>
        </w:rPr>
        <w:t>o</w:t>
      </w:r>
      <w:r w:rsidRPr="00AF5047">
        <w:rPr>
          <w:rFonts w:ascii="Fira Sans" w:hAnsi="Fira Sans"/>
          <w:sz w:val="19"/>
          <w:szCs w:val="19"/>
        </w:rPr>
        <w:t>b</w:t>
      </w:r>
      <w:r w:rsidR="000E51E9">
        <w:rPr>
          <w:rFonts w:ascii="Fira Sans" w:hAnsi="Fira Sans"/>
          <w:sz w:val="19"/>
          <w:szCs w:val="19"/>
        </w:rPr>
        <w:t>om</w:t>
      </w:r>
      <w:r w:rsidRPr="00AF5047">
        <w:rPr>
          <w:rFonts w:ascii="Fira Sans" w:hAnsi="Fira Sans"/>
          <w:sz w:val="19"/>
          <w:szCs w:val="19"/>
        </w:rPr>
        <w:t>. Był to głównie codzienny gorący posiłek (</w:t>
      </w:r>
      <w:r w:rsidR="002E4AF3">
        <w:rPr>
          <w:rFonts w:ascii="Fira Sans" w:hAnsi="Fira Sans"/>
          <w:sz w:val="19"/>
          <w:szCs w:val="19"/>
        </w:rPr>
        <w:t>33,9</w:t>
      </w:r>
      <w:r w:rsidRPr="00AF5047">
        <w:rPr>
          <w:rFonts w:ascii="Fira Sans" w:hAnsi="Fira Sans"/>
          <w:sz w:val="19"/>
          <w:szCs w:val="19"/>
        </w:rPr>
        <w:t xml:space="preserve"> tys. osób), a ponadto usługi opiekuńcze obejmujące zaspokajanie codziennych potrzeb życiowych (</w:t>
      </w:r>
      <w:r w:rsidR="002E4AF3">
        <w:rPr>
          <w:rFonts w:ascii="Fira Sans" w:hAnsi="Fira Sans"/>
          <w:sz w:val="19"/>
          <w:szCs w:val="19"/>
        </w:rPr>
        <w:t>15</w:t>
      </w:r>
      <w:r w:rsidRPr="00AF5047">
        <w:rPr>
          <w:rFonts w:ascii="Fira Sans" w:hAnsi="Fira Sans"/>
          <w:sz w:val="19"/>
          <w:szCs w:val="19"/>
        </w:rPr>
        <w:t>,</w:t>
      </w:r>
      <w:r w:rsidR="008D497E">
        <w:rPr>
          <w:rFonts w:ascii="Fira Sans" w:hAnsi="Fira Sans"/>
          <w:sz w:val="19"/>
          <w:szCs w:val="19"/>
        </w:rPr>
        <w:t>7</w:t>
      </w:r>
      <w:r w:rsidRPr="00AF5047">
        <w:rPr>
          <w:rFonts w:ascii="Fira Sans" w:hAnsi="Fira Sans"/>
          <w:sz w:val="19"/>
          <w:szCs w:val="19"/>
        </w:rPr>
        <w:t xml:space="preserve"> tys. osób)</w:t>
      </w:r>
      <w:r>
        <w:rPr>
          <w:rFonts w:ascii="Fira Sans" w:hAnsi="Fira Sans"/>
          <w:sz w:val="19"/>
          <w:szCs w:val="19"/>
        </w:rPr>
        <w:t>.</w:t>
      </w:r>
    </w:p>
    <w:p w14:paraId="4AEE2885" w14:textId="1E5055B6" w:rsidR="00EA00C4" w:rsidRPr="00204364" w:rsidRDefault="00E75C72" w:rsidP="00EA00C4">
      <w:pPr>
        <w:pStyle w:val="Tekst"/>
        <w:spacing w:line="240" w:lineRule="auto"/>
        <w:ind w:firstLine="0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</w:t>
      </w:r>
      <w:r w:rsidR="00EA00C4">
        <w:rPr>
          <w:rFonts w:ascii="Fira Sans" w:hAnsi="Fira Sans"/>
          <w:sz w:val="19"/>
          <w:szCs w:val="19"/>
        </w:rPr>
        <w:t>ługotrwała lub ciężka choroba</w:t>
      </w:r>
      <w:r w:rsidR="00EA00C4" w:rsidRPr="00EA00C4">
        <w:rPr>
          <w:rFonts w:ascii="Fira Sans" w:hAnsi="Fira Sans"/>
          <w:sz w:val="19"/>
          <w:szCs w:val="19"/>
        </w:rPr>
        <w:t xml:space="preserve"> to najczęstszy powód przyznania świadczenia z pomocy społecznej. Na podstawie decyzji w 20</w:t>
      </w:r>
      <w:r w:rsidR="00EA00C4">
        <w:rPr>
          <w:rFonts w:ascii="Fira Sans" w:hAnsi="Fira Sans"/>
          <w:sz w:val="19"/>
          <w:szCs w:val="19"/>
        </w:rPr>
        <w:t>2</w:t>
      </w:r>
      <w:r w:rsidR="002E4AF3">
        <w:rPr>
          <w:rFonts w:ascii="Fira Sans" w:hAnsi="Fira Sans"/>
          <w:sz w:val="19"/>
          <w:szCs w:val="19"/>
        </w:rPr>
        <w:t>5</w:t>
      </w:r>
      <w:r w:rsidR="00EA00C4" w:rsidRPr="00EA00C4">
        <w:rPr>
          <w:rFonts w:ascii="Fira Sans" w:hAnsi="Fira Sans"/>
          <w:sz w:val="19"/>
          <w:szCs w:val="19"/>
        </w:rPr>
        <w:t xml:space="preserve"> r. takie wsparcie otrzymało </w:t>
      </w:r>
      <w:r w:rsidR="002E4AF3">
        <w:rPr>
          <w:rFonts w:ascii="Fira Sans" w:hAnsi="Fira Sans"/>
          <w:sz w:val="19"/>
          <w:szCs w:val="19"/>
        </w:rPr>
        <w:t>44,9</w:t>
      </w:r>
      <w:r w:rsidR="00EA00C4" w:rsidRPr="00EA00C4">
        <w:rPr>
          <w:rFonts w:ascii="Fira Sans" w:hAnsi="Fira Sans"/>
          <w:sz w:val="19"/>
          <w:szCs w:val="19"/>
        </w:rPr>
        <w:t xml:space="preserve"> tys. rodzin (</w:t>
      </w:r>
      <w:r w:rsidR="00EA00C4">
        <w:rPr>
          <w:rFonts w:ascii="Fira Sans" w:hAnsi="Fira Sans"/>
          <w:sz w:val="19"/>
          <w:szCs w:val="19"/>
        </w:rPr>
        <w:t xml:space="preserve">o </w:t>
      </w:r>
      <w:r w:rsidR="002E4AF3">
        <w:rPr>
          <w:rFonts w:ascii="Fira Sans" w:hAnsi="Fira Sans"/>
          <w:sz w:val="19"/>
          <w:szCs w:val="19"/>
        </w:rPr>
        <w:t>3,2</w:t>
      </w:r>
      <w:r w:rsidR="00EA00C4">
        <w:rPr>
          <w:rFonts w:ascii="Fira Sans" w:hAnsi="Fira Sans"/>
          <w:sz w:val="19"/>
          <w:szCs w:val="19"/>
        </w:rPr>
        <w:t xml:space="preserve">% </w:t>
      </w:r>
      <w:r w:rsidR="002E4AF3">
        <w:rPr>
          <w:rFonts w:ascii="Fira Sans" w:hAnsi="Fira Sans"/>
          <w:sz w:val="19"/>
          <w:szCs w:val="19"/>
        </w:rPr>
        <w:t>więcej</w:t>
      </w:r>
      <w:r w:rsidR="00EA00C4">
        <w:rPr>
          <w:rFonts w:ascii="Fira Sans" w:hAnsi="Fira Sans"/>
          <w:sz w:val="19"/>
          <w:szCs w:val="19"/>
        </w:rPr>
        <w:t xml:space="preserve"> niż w 202</w:t>
      </w:r>
      <w:r w:rsidR="002E4AF3">
        <w:rPr>
          <w:rFonts w:ascii="Fira Sans" w:hAnsi="Fira Sans"/>
          <w:sz w:val="19"/>
          <w:szCs w:val="19"/>
        </w:rPr>
        <w:t>4</w:t>
      </w:r>
      <w:r w:rsidR="00EA00C4">
        <w:rPr>
          <w:rFonts w:ascii="Fira Sans" w:hAnsi="Fira Sans"/>
          <w:sz w:val="19"/>
          <w:szCs w:val="19"/>
        </w:rPr>
        <w:t xml:space="preserve"> r.).</w:t>
      </w:r>
      <w:r w:rsidR="00EA00C4" w:rsidRPr="00204364">
        <w:rPr>
          <w:rFonts w:ascii="Fira Sans" w:hAnsi="Fira Sans"/>
          <w:sz w:val="19"/>
          <w:szCs w:val="19"/>
        </w:rPr>
        <w:t xml:space="preserve"> </w:t>
      </w:r>
    </w:p>
    <w:sectPr w:rsidR="00EA00C4" w:rsidRPr="00204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Sans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E94"/>
    <w:rsid w:val="00027947"/>
    <w:rsid w:val="000377FD"/>
    <w:rsid w:val="00060D21"/>
    <w:rsid w:val="00081A41"/>
    <w:rsid w:val="000A7656"/>
    <w:rsid w:val="000E51E9"/>
    <w:rsid w:val="000F6FA1"/>
    <w:rsid w:val="001038F2"/>
    <w:rsid w:val="00120055"/>
    <w:rsid w:val="00174A30"/>
    <w:rsid w:val="0017566B"/>
    <w:rsid w:val="0017684F"/>
    <w:rsid w:val="00195A3A"/>
    <w:rsid w:val="001B3E40"/>
    <w:rsid w:val="001C4659"/>
    <w:rsid w:val="00205698"/>
    <w:rsid w:val="00216AC4"/>
    <w:rsid w:val="00244C0F"/>
    <w:rsid w:val="00261E94"/>
    <w:rsid w:val="00280CB9"/>
    <w:rsid w:val="002878D4"/>
    <w:rsid w:val="00292B01"/>
    <w:rsid w:val="002C152E"/>
    <w:rsid w:val="002C1E6F"/>
    <w:rsid w:val="002D4CA0"/>
    <w:rsid w:val="002E4AF3"/>
    <w:rsid w:val="00310687"/>
    <w:rsid w:val="0034084B"/>
    <w:rsid w:val="003447BA"/>
    <w:rsid w:val="00345E43"/>
    <w:rsid w:val="00360795"/>
    <w:rsid w:val="003727B9"/>
    <w:rsid w:val="003A2E46"/>
    <w:rsid w:val="003B5841"/>
    <w:rsid w:val="003D3FC3"/>
    <w:rsid w:val="003F0346"/>
    <w:rsid w:val="003F693A"/>
    <w:rsid w:val="004302E5"/>
    <w:rsid w:val="004346C6"/>
    <w:rsid w:val="00434CAD"/>
    <w:rsid w:val="0046187C"/>
    <w:rsid w:val="00475876"/>
    <w:rsid w:val="00475F61"/>
    <w:rsid w:val="00485999"/>
    <w:rsid w:val="00496DE0"/>
    <w:rsid w:val="004A11D7"/>
    <w:rsid w:val="004B62B9"/>
    <w:rsid w:val="004B6451"/>
    <w:rsid w:val="004C6066"/>
    <w:rsid w:val="004E27C9"/>
    <w:rsid w:val="004F4A81"/>
    <w:rsid w:val="004F6D8F"/>
    <w:rsid w:val="004F7F8D"/>
    <w:rsid w:val="00520198"/>
    <w:rsid w:val="00570727"/>
    <w:rsid w:val="00591F60"/>
    <w:rsid w:val="005A27D5"/>
    <w:rsid w:val="006118A8"/>
    <w:rsid w:val="006940DA"/>
    <w:rsid w:val="006C1107"/>
    <w:rsid w:val="006D3919"/>
    <w:rsid w:val="006D46EA"/>
    <w:rsid w:val="00752354"/>
    <w:rsid w:val="00794B76"/>
    <w:rsid w:val="007D7FE2"/>
    <w:rsid w:val="007F570D"/>
    <w:rsid w:val="007F5882"/>
    <w:rsid w:val="007F63DB"/>
    <w:rsid w:val="00802052"/>
    <w:rsid w:val="00811FAE"/>
    <w:rsid w:val="00832C44"/>
    <w:rsid w:val="00867C83"/>
    <w:rsid w:val="00893CEB"/>
    <w:rsid w:val="008B72CB"/>
    <w:rsid w:val="008D497E"/>
    <w:rsid w:val="008E4727"/>
    <w:rsid w:val="008F735C"/>
    <w:rsid w:val="00922347"/>
    <w:rsid w:val="00926BF9"/>
    <w:rsid w:val="00972715"/>
    <w:rsid w:val="009A2CDD"/>
    <w:rsid w:val="009F08CB"/>
    <w:rsid w:val="00A22784"/>
    <w:rsid w:val="00A40903"/>
    <w:rsid w:val="00A75EE3"/>
    <w:rsid w:val="00AA1754"/>
    <w:rsid w:val="00AA5564"/>
    <w:rsid w:val="00AF04D7"/>
    <w:rsid w:val="00B04AA1"/>
    <w:rsid w:val="00B27902"/>
    <w:rsid w:val="00B3795B"/>
    <w:rsid w:val="00B50D78"/>
    <w:rsid w:val="00B7300A"/>
    <w:rsid w:val="00B737E5"/>
    <w:rsid w:val="00B96B78"/>
    <w:rsid w:val="00BA2D2D"/>
    <w:rsid w:val="00BA34B4"/>
    <w:rsid w:val="00BA66C1"/>
    <w:rsid w:val="00BB0486"/>
    <w:rsid w:val="00BC11F4"/>
    <w:rsid w:val="00BF4CC9"/>
    <w:rsid w:val="00C2364D"/>
    <w:rsid w:val="00C3351A"/>
    <w:rsid w:val="00C41430"/>
    <w:rsid w:val="00C5718C"/>
    <w:rsid w:val="00C67EA2"/>
    <w:rsid w:val="00C732BF"/>
    <w:rsid w:val="00C94524"/>
    <w:rsid w:val="00CA107C"/>
    <w:rsid w:val="00CA25A8"/>
    <w:rsid w:val="00CB4409"/>
    <w:rsid w:val="00CD542C"/>
    <w:rsid w:val="00CE0D7F"/>
    <w:rsid w:val="00CE1CFD"/>
    <w:rsid w:val="00D3130C"/>
    <w:rsid w:val="00D350F9"/>
    <w:rsid w:val="00DC7A8F"/>
    <w:rsid w:val="00DF4820"/>
    <w:rsid w:val="00E148A0"/>
    <w:rsid w:val="00E73E06"/>
    <w:rsid w:val="00E75C72"/>
    <w:rsid w:val="00E77E3F"/>
    <w:rsid w:val="00EA00C4"/>
    <w:rsid w:val="00EA45C1"/>
    <w:rsid w:val="00ED3803"/>
    <w:rsid w:val="00ED4F41"/>
    <w:rsid w:val="00EE28DD"/>
    <w:rsid w:val="00F12DD7"/>
    <w:rsid w:val="00F152A8"/>
    <w:rsid w:val="00F1585D"/>
    <w:rsid w:val="00F770E5"/>
    <w:rsid w:val="00F834F7"/>
    <w:rsid w:val="00F952F8"/>
    <w:rsid w:val="00F96A0B"/>
    <w:rsid w:val="00FC4B16"/>
    <w:rsid w:val="00FE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6DF16"/>
  <w15:chartTrackingRefBased/>
  <w15:docId w15:val="{6CBA9D34-C111-48D3-B199-E6AC7052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1A41"/>
  </w:style>
  <w:style w:type="paragraph" w:styleId="Nagwek1">
    <w:name w:val="heading 1"/>
    <w:basedOn w:val="Normalny"/>
    <w:next w:val="Nagwek2"/>
    <w:link w:val="Nagwek1Znak"/>
    <w:qFormat/>
    <w:rsid w:val="00570727"/>
    <w:pPr>
      <w:keepNext/>
      <w:spacing w:after="80" w:line="240" w:lineRule="auto"/>
      <w:outlineLvl w:val="0"/>
    </w:pPr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07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pisalternatywny">
    <w:name w:val="opis alternatywny"/>
    <w:basedOn w:val="Normalny"/>
    <w:rsid w:val="00081A41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081A41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Normalny"/>
    <w:rsid w:val="00081A41"/>
    <w:pPr>
      <w:widowControl w:val="0"/>
      <w:spacing w:after="360" w:line="240" w:lineRule="auto"/>
      <w:jc w:val="both"/>
    </w:pPr>
    <w:rPr>
      <w:rFonts w:ascii="Fira Sans" w:eastAsia="Times New Roman" w:hAnsi="Fira Sans" w:cs="Times New Roman"/>
      <w:sz w:val="1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81A4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CA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570727"/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customStyle="1" w:styleId="Tekst">
    <w:name w:val="Tekst"/>
    <w:rsid w:val="00570727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Arial"/>
      <w:bCs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07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Liczbytabl">
    <w:name w:val="Liczby tabl."/>
    <w:rsid w:val="005707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bCs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1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Kwiecień Teresa</dc:creator>
  <cp:keywords/>
  <dc:description/>
  <cp:lastModifiedBy>Kwiecień Teresa</cp:lastModifiedBy>
  <cp:revision>74</cp:revision>
  <cp:lastPrinted>2022-10-12T05:06:00Z</cp:lastPrinted>
  <dcterms:created xsi:type="dcterms:W3CDTF">2022-08-09T07:57:00Z</dcterms:created>
  <dcterms:modified xsi:type="dcterms:W3CDTF">2026-10-07T07:15:00Z</dcterms:modified>
</cp:coreProperties>
</file>