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6B144" w14:textId="56A311A1" w:rsidR="00393761" w:rsidRPr="00B16183" w:rsidRDefault="00196BB9" w:rsidP="009017CF">
      <w:pPr>
        <w:pStyle w:val="Tytuinfomacjisygnalnej"/>
        <w:tabs>
          <w:tab w:val="left" w:pos="3686"/>
        </w:tabs>
        <w:suppressAutoHyphens w:val="0"/>
      </w:pPr>
      <w:r w:rsidRPr="00B16183">
        <w:t>Przeciętne zatrudnienie</w:t>
      </w:r>
      <w:r w:rsidRPr="00B16183">
        <w:rPr>
          <w:rStyle w:val="Odwoanieprzypisudolnego"/>
        </w:rPr>
        <w:footnoteReference w:id="1"/>
      </w:r>
      <w:r w:rsidR="00AC06BE">
        <w:t xml:space="preserve"> i </w:t>
      </w:r>
      <w:r w:rsidRPr="00B16183">
        <w:t>wynagrodzenie</w:t>
      </w:r>
      <w:r w:rsidR="00AC06BE">
        <w:t xml:space="preserve"> w </w:t>
      </w:r>
      <w:r w:rsidRPr="00B16183">
        <w:t>sektorze przedsiębiorstw</w:t>
      </w:r>
      <w:r w:rsidR="00AC06BE">
        <w:t xml:space="preserve"> </w:t>
      </w:r>
      <w:r w:rsidR="00BB4276">
        <w:t>w</w:t>
      </w:r>
      <w:r w:rsidR="00B675FD">
        <w:t>e</w:t>
      </w:r>
      <w:r w:rsidR="00BB4276">
        <w:t xml:space="preserve"> </w:t>
      </w:r>
      <w:r w:rsidR="00B675FD">
        <w:t>wrześniu</w:t>
      </w:r>
      <w:r w:rsidRPr="00B16183">
        <w:t xml:space="preserve"> 202</w:t>
      </w:r>
      <w:r w:rsidR="00877A38">
        <w:t>6</w:t>
      </w:r>
      <w:r w:rsidRPr="00B16183">
        <w:t xml:space="preserve"> r.</w:t>
      </w:r>
    </w:p>
    <w:p w14:paraId="21F20E45" w14:textId="77F8C4C0" w:rsidR="00174E58" w:rsidRDefault="001F4A05" w:rsidP="00174E58">
      <w:pPr>
        <w:pStyle w:val="Lead"/>
        <w:widowControl w:val="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86A6C75" wp14:editId="49452869">
                <wp:simplePos x="0" y="0"/>
                <wp:positionH relativeFrom="margin">
                  <wp:posOffset>10795</wp:posOffset>
                </wp:positionH>
                <wp:positionV relativeFrom="paragraph">
                  <wp:posOffset>15240</wp:posOffset>
                </wp:positionV>
                <wp:extent cx="2305050" cy="1038225"/>
                <wp:effectExtent l="0" t="0" r="0" b="9525"/>
                <wp:wrapSquare wrapText="bothSides"/>
                <wp:docPr id="6" name="Pole tekstowe 2" descr="6,4 miliony etatów Przeciętne zatrudnienie w sektorze przedsiębiorstw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103822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D7F8" w14:textId="6A8954DF" w:rsidR="003D3A1C" w:rsidRPr="00174E58" w:rsidRDefault="00174E58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174E58">
                              <w:rPr>
                                <w:rStyle w:val="WartowskanikaZnak"/>
                                <w:sz w:val="44"/>
                                <w:szCs w:val="44"/>
                              </w:rPr>
                              <w:t>6,4 mln</w:t>
                            </w:r>
                            <w:r>
                              <w:rPr>
                                <w:rStyle w:val="WartowskanikaZnak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174E58">
                              <w:rPr>
                                <w:rStyle w:val="WartowskanikaZnak"/>
                                <w:sz w:val="44"/>
                                <w:szCs w:val="44"/>
                              </w:rPr>
                              <w:t>etatów</w:t>
                            </w:r>
                          </w:p>
                          <w:p w14:paraId="508C02E9" w14:textId="595AE4D6" w:rsidR="003D3A1C" w:rsidRPr="00B16183" w:rsidRDefault="00174E58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Przeciętne</w:t>
                            </w:r>
                            <w:r w:rsidR="003D3A1C" w:rsidRPr="00B16183">
                              <w:t xml:space="preserve"> zatrudnieni</w:t>
                            </w:r>
                            <w:r>
                              <w:t xml:space="preserve">e </w:t>
                            </w:r>
                            <w:r w:rsidR="003D3A1C" w:rsidRPr="00B16183">
                              <w:t>w</w:t>
                            </w:r>
                            <w:r w:rsidR="007F75A8"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186A6C75" id="Pole tekstowe 2" o:spid="_x0000_s1026" alt="6,4 miliony etatów Przeciętne zatrudnienie w sektorze przedsiębiorstw&#10;" style="position:absolute;margin-left:.85pt;margin-top:1.2pt;width:181.5pt;height:81.7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" fillcolor="#001d77" stroked="f">
                <v:stroke joinstyle="miter"/>
                <v:textbox>
                  <w:txbxContent>
                    <w:p w14:paraId="138AD7F8" w14:textId="6A8954DF" w:rsidR="003D3A1C" w:rsidRPr="00174E58" w:rsidRDefault="00174E58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4"/>
                        </w:rPr>
                      </w:pPr>
                      <w:r w:rsidRPr="00174E58">
                        <w:rPr>
                          <w:rStyle w:val="WartowskanikaZnak"/>
                          <w:sz w:val="44"/>
                          <w:szCs w:val="44"/>
                        </w:rPr>
                        <w:t>6,4 mln</w:t>
                      </w:r>
                      <w:r>
                        <w:rPr>
                          <w:rStyle w:val="WartowskanikaZnak"/>
                          <w:sz w:val="44"/>
                          <w:szCs w:val="44"/>
                        </w:rPr>
                        <w:t xml:space="preserve"> </w:t>
                      </w:r>
                      <w:r w:rsidRPr="00174E58">
                        <w:rPr>
                          <w:rStyle w:val="WartowskanikaZnak"/>
                          <w:sz w:val="44"/>
                          <w:szCs w:val="44"/>
                        </w:rPr>
                        <w:t>etatów</w:t>
                      </w:r>
                    </w:p>
                    <w:p w14:paraId="508C02E9" w14:textId="595AE4D6" w:rsidR="003D3A1C" w:rsidRPr="00B16183" w:rsidRDefault="00174E58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Przeciętne</w:t>
                      </w:r>
                      <w:r w:rsidR="003D3A1C" w:rsidRPr="00B16183">
                        <w:t xml:space="preserve"> zatrudnieni</w:t>
                      </w:r>
                      <w:r>
                        <w:t xml:space="preserve">e </w:t>
                      </w:r>
                      <w:r w:rsidR="003D3A1C" w:rsidRPr="00B16183">
                        <w:t>w</w:t>
                      </w:r>
                      <w:r w:rsidR="007F75A8"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BC547E">
        <w:rPr>
          <w:noProof w:val="0"/>
        </w:rPr>
        <w:t>e</w:t>
      </w:r>
      <w:r w:rsidR="00523CF3">
        <w:rPr>
          <w:noProof w:val="0"/>
        </w:rPr>
        <w:t xml:space="preserve"> </w:t>
      </w:r>
      <w:r w:rsidR="00BC547E">
        <w:rPr>
          <w:noProof w:val="0"/>
        </w:rPr>
        <w:t>wrześniu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</w:t>
      </w:r>
      <w:r w:rsidR="00012539">
        <w:rPr>
          <w:noProof w:val="0"/>
        </w:rPr>
        <w:t>6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F32BB7">
        <w:rPr>
          <w:noProof w:val="0"/>
        </w:rPr>
        <w:t xml:space="preserve">było </w:t>
      </w:r>
      <w:r w:rsidR="00706295">
        <w:rPr>
          <w:noProof w:val="0"/>
        </w:rPr>
        <w:t xml:space="preserve">o </w:t>
      </w:r>
      <w:r w:rsidR="003311FD">
        <w:rPr>
          <w:noProof w:val="0"/>
        </w:rPr>
        <w:t>0,</w:t>
      </w:r>
      <w:r w:rsidR="00BC547E">
        <w:rPr>
          <w:noProof w:val="0"/>
        </w:rPr>
        <w:t>1</w:t>
      </w:r>
      <w:r w:rsidR="00DB5B5E">
        <w:rPr>
          <w:noProof w:val="0"/>
        </w:rPr>
        <w:t>%</w:t>
      </w:r>
      <w:r w:rsidR="00BC547E">
        <w:rPr>
          <w:noProof w:val="0"/>
        </w:rPr>
        <w:t xml:space="preserve"> niższe</w:t>
      </w:r>
      <w:r w:rsidR="00F32BB7">
        <w:rPr>
          <w:noProof w:val="0"/>
        </w:rPr>
        <w:t xml:space="preserve"> niż w </w:t>
      </w:r>
      <w:r w:rsidR="00BC547E">
        <w:rPr>
          <w:noProof w:val="0"/>
        </w:rPr>
        <w:t>sierpniu</w:t>
      </w:r>
      <w:r w:rsidR="00F85DB3" w:rsidRPr="00F85DB3">
        <w:rPr>
          <w:noProof w:val="0"/>
        </w:rPr>
        <w:t xml:space="preserve"> br.</w:t>
      </w:r>
      <w:r w:rsidR="006A43AB">
        <w:rPr>
          <w:noProof w:val="0"/>
        </w:rPr>
        <w:t xml:space="preserve"> i</w:t>
      </w:r>
      <w:r w:rsidR="00BC57CE" w:rsidRPr="00BC57CE">
        <w:rPr>
          <w:noProof w:val="0"/>
        </w:rPr>
        <w:t xml:space="preserve"> </w:t>
      </w:r>
      <w:r w:rsidR="006B2C26" w:rsidRPr="00BC57CE">
        <w:rPr>
          <w:noProof w:val="0"/>
        </w:rPr>
        <w:t>o 0,</w:t>
      </w:r>
      <w:r w:rsidR="006B2C26">
        <w:rPr>
          <w:noProof w:val="0"/>
        </w:rPr>
        <w:t>8</w:t>
      </w:r>
      <w:r w:rsidR="006B2C26" w:rsidRPr="00BC57CE">
        <w:rPr>
          <w:noProof w:val="0"/>
        </w:rPr>
        <w:t>%</w:t>
      </w:r>
      <w:r w:rsidR="006B2C26">
        <w:rPr>
          <w:noProof w:val="0"/>
        </w:rPr>
        <w:t xml:space="preserve"> niższe </w:t>
      </w:r>
      <w:r w:rsidR="00BC547E">
        <w:rPr>
          <w:noProof w:val="0"/>
        </w:rPr>
        <w:t xml:space="preserve">niż we wrześniu </w:t>
      </w:r>
      <w:r w:rsidR="00C01002">
        <w:rPr>
          <w:noProof w:val="0"/>
        </w:rPr>
        <w:t>2025 </w:t>
      </w:r>
      <w:r w:rsidR="00324BBF">
        <w:rPr>
          <w:noProof w:val="0"/>
        </w:rPr>
        <w:t>r</w:t>
      </w:r>
      <w:r w:rsidR="00EB38AA">
        <w:rPr>
          <w:noProof w:val="0"/>
        </w:rPr>
        <w:t>.</w:t>
      </w:r>
      <w:r w:rsidR="00EA4C36" w:rsidRPr="00EA4C36">
        <w:rPr>
          <w:noProof w:val="0"/>
        </w:rPr>
        <w:t xml:space="preserve"> </w:t>
      </w:r>
      <w:r w:rsidR="00174E58">
        <w:rPr>
          <w:noProof w:val="0"/>
        </w:rPr>
        <w:br/>
      </w:r>
    </w:p>
    <w:p w14:paraId="2FD752B3" w14:textId="77777777" w:rsidR="00174E58" w:rsidRDefault="00174E58" w:rsidP="00174E58">
      <w:pPr>
        <w:pStyle w:val="Lead"/>
        <w:widowControl w:val="0"/>
        <w:rPr>
          <w:noProof w:val="0"/>
        </w:rPr>
      </w:pPr>
    </w:p>
    <w:p w14:paraId="2951974E" w14:textId="70AF7BFC" w:rsidR="00174E58" w:rsidRDefault="00174E58" w:rsidP="006B3184">
      <w:pPr>
        <w:pStyle w:val="Lead"/>
        <w:widowControl w:val="0"/>
        <w:spacing w:after="960"/>
        <w:rPr>
          <w:shd w:val="clear" w:color="auto" w:fill="FFFFFF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70BFDE2" wp14:editId="5479DD07">
                <wp:simplePos x="0" y="0"/>
                <wp:positionH relativeFrom="margin">
                  <wp:align>left</wp:align>
                </wp:positionH>
                <wp:positionV relativeFrom="paragraph">
                  <wp:posOffset>154305</wp:posOffset>
                </wp:positionV>
                <wp:extent cx="2305685" cy="1060450"/>
                <wp:effectExtent l="0" t="0" r="0" b="6350"/>
                <wp:wrapSquare wrapText="bothSides"/>
                <wp:docPr id="19" name="Pole tekstowe 2" descr="9266,48 złotych Przeciętne miesięczne wynagrodzenie brutto w sektorze przedsiębiorstw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10604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1966B" w14:textId="36055C9E" w:rsidR="00BB422A" w:rsidRPr="00174E58" w:rsidRDefault="00EB38A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EB38AA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9</w:t>
                            </w:r>
                            <w:r w:rsidR="003311FD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2</w:t>
                            </w:r>
                            <w:r w:rsidR="00B675FD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66</w:t>
                            </w:r>
                            <w:r w:rsidRPr="00EB38AA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,</w:t>
                            </w:r>
                            <w:r w:rsidR="00B675FD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48</w:t>
                            </w:r>
                            <w:r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174E58" w:rsidRPr="00174E58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zł</w:t>
                            </w:r>
                          </w:p>
                          <w:p w14:paraId="4294626F" w14:textId="1C329495" w:rsidR="00BB422A" w:rsidRPr="00B16183" w:rsidRDefault="00174E58" w:rsidP="00BB422A">
                            <w:pPr>
                              <w:pStyle w:val="Opiswskanika"/>
                              <w:spacing w:before="120"/>
                            </w:pPr>
                            <w:r>
                              <w:t>Przeciętne</w:t>
                            </w:r>
                            <w:r w:rsidR="00BB422A" w:rsidRPr="00B16183">
                              <w:t xml:space="preserve"> </w:t>
                            </w:r>
                            <w:r w:rsidR="00B16183" w:rsidRPr="00B16183">
                              <w:t>miesięczne</w:t>
                            </w:r>
                            <w:r>
                              <w:t xml:space="preserve"> </w:t>
                            </w:r>
                            <w:r w:rsidR="00BB422A" w:rsidRPr="00B16183">
                              <w:t>wynagrodzeni</w:t>
                            </w:r>
                            <w:r>
                              <w:t>e</w:t>
                            </w:r>
                            <w:r w:rsidR="00BB422A" w:rsidRPr="00B16183">
                              <w:t xml:space="preserve"> brutto w sektorze </w:t>
                            </w:r>
                            <w:r w:rsidR="00E709CB">
                              <w:t>p</w:t>
                            </w:r>
                            <w:r w:rsidR="002639D7">
                              <w:t>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470BFDE2" id="_x0000_s1027" alt="9266,48 złotych Przeciętne miesięczne wynagrodzenie brutto w sektorze przedsiębiorstw&#10;" style="position:absolute;margin-left:0;margin-top:12.15pt;width:181.55pt;height:83.5pt;z-index:2517647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" fillcolor="#001d77" stroked="f">
                <v:stroke joinstyle="miter"/>
                <v:textbox>
                  <w:txbxContent>
                    <w:p w14:paraId="2B21966B" w14:textId="36055C9E" w:rsidR="00BB422A" w:rsidRPr="00174E58" w:rsidRDefault="00EB38A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4"/>
                        </w:rPr>
                      </w:pPr>
                      <w:r w:rsidRPr="00EB38AA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9</w:t>
                      </w:r>
                      <w:r w:rsidR="003311FD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2</w:t>
                      </w:r>
                      <w:r w:rsidR="00B675FD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66</w:t>
                      </w:r>
                      <w:r w:rsidRPr="00EB38AA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,</w:t>
                      </w:r>
                      <w:r w:rsidR="00B675FD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48</w:t>
                      </w:r>
                      <w:r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 w:rsidR="00174E58" w:rsidRPr="00174E58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zł</w:t>
                      </w:r>
                    </w:p>
                    <w:p w14:paraId="4294626F" w14:textId="1C329495" w:rsidR="00BB422A" w:rsidRPr="00B16183" w:rsidRDefault="00174E58" w:rsidP="00BB422A">
                      <w:pPr>
                        <w:pStyle w:val="Opiswskanika"/>
                        <w:spacing w:before="120"/>
                      </w:pPr>
                      <w:r>
                        <w:t>Przeciętne</w:t>
                      </w:r>
                      <w:r w:rsidR="00BB422A" w:rsidRPr="00B16183">
                        <w:t xml:space="preserve"> </w:t>
                      </w:r>
                      <w:r w:rsidR="00B16183" w:rsidRPr="00B16183">
                        <w:t>miesięczne</w:t>
                      </w:r>
                      <w:r>
                        <w:t xml:space="preserve"> </w:t>
                      </w:r>
                      <w:r w:rsidR="00BB422A" w:rsidRPr="00B16183">
                        <w:t>wynagrodzeni</w:t>
                      </w:r>
                      <w:r>
                        <w:t>e</w:t>
                      </w:r>
                      <w:r w:rsidR="00BB422A" w:rsidRPr="00B16183">
                        <w:t xml:space="preserve"> brutto w sektorze </w:t>
                      </w:r>
                      <w:r w:rsidR="00E709CB">
                        <w:t>p</w:t>
                      </w:r>
                      <w:r w:rsidR="002639D7">
                        <w:t>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81676"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EF429E">
        <w:rPr>
          <w:noProof w:val="0"/>
          <w:color w:val="000000" w:themeColor="text1"/>
        </w:rPr>
        <w:t>brutto</w:t>
      </w:r>
      <w:r w:rsidR="008A1306">
        <w:rPr>
          <w:noProof w:val="0"/>
          <w:color w:val="000000" w:themeColor="text1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BC547E">
        <w:rPr>
          <w:noProof w:val="0"/>
        </w:rPr>
        <w:t>e</w:t>
      </w:r>
      <w:r w:rsidR="00523CF3">
        <w:rPr>
          <w:noProof w:val="0"/>
        </w:rPr>
        <w:t xml:space="preserve"> </w:t>
      </w:r>
      <w:r w:rsidR="00BC547E">
        <w:rPr>
          <w:noProof w:val="0"/>
        </w:rPr>
        <w:t>wrześniu</w:t>
      </w:r>
      <w:r w:rsidR="00EB38AA">
        <w:rPr>
          <w:noProof w:val="0"/>
        </w:rPr>
        <w:t xml:space="preserve"> </w:t>
      </w:r>
      <w:r w:rsidR="0003744C">
        <w:rPr>
          <w:noProof w:val="0"/>
        </w:rPr>
        <w:t>202</w:t>
      </w:r>
      <w:r w:rsidR="00012539">
        <w:rPr>
          <w:noProof w:val="0"/>
        </w:rPr>
        <w:t>6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>r.</w:t>
      </w:r>
      <w:r w:rsidR="00AC06BE">
        <w:rPr>
          <w:noProof w:val="0"/>
        </w:rPr>
        <w:t xml:space="preserve"> </w:t>
      </w:r>
      <w:r w:rsidR="00BD7380">
        <w:rPr>
          <w:noProof w:val="0"/>
        </w:rPr>
        <w:t xml:space="preserve">było </w:t>
      </w:r>
      <w:r w:rsidR="00F85DB3">
        <w:rPr>
          <w:noProof w:val="0"/>
        </w:rPr>
        <w:t>nominalnie</w:t>
      </w:r>
      <w:r w:rsidR="00BD7380">
        <w:rPr>
          <w:noProof w:val="0"/>
        </w:rPr>
        <w:t xml:space="preserve"> </w:t>
      </w:r>
      <w:r w:rsidR="00BC547E">
        <w:rPr>
          <w:noProof w:val="0"/>
        </w:rPr>
        <w:t xml:space="preserve">wyższe </w:t>
      </w:r>
      <w:r w:rsidR="00BD7380">
        <w:rPr>
          <w:noProof w:val="0"/>
        </w:rPr>
        <w:t xml:space="preserve">o </w:t>
      </w:r>
      <w:r w:rsidR="00BC547E">
        <w:rPr>
          <w:noProof w:val="0"/>
        </w:rPr>
        <w:t>0</w:t>
      </w:r>
      <w:r w:rsidR="007F137F">
        <w:rPr>
          <w:noProof w:val="0"/>
        </w:rPr>
        <w:t>,</w:t>
      </w:r>
      <w:r w:rsidR="00BC547E">
        <w:rPr>
          <w:noProof w:val="0"/>
        </w:rPr>
        <w:t>1</w:t>
      </w:r>
      <w:r w:rsidR="00BD7380">
        <w:rPr>
          <w:noProof w:val="0"/>
        </w:rPr>
        <w:t xml:space="preserve">% niż w </w:t>
      </w:r>
      <w:r w:rsidR="00BC547E">
        <w:rPr>
          <w:noProof w:val="0"/>
        </w:rPr>
        <w:t>sierpniu</w:t>
      </w:r>
      <w:r w:rsidR="00EB38AA">
        <w:rPr>
          <w:noProof w:val="0"/>
        </w:rPr>
        <w:t xml:space="preserve"> </w:t>
      </w:r>
      <w:r w:rsidR="007B0B28">
        <w:rPr>
          <w:noProof w:val="0"/>
        </w:rPr>
        <w:t>br</w:t>
      </w:r>
      <w:r w:rsidR="00A2721C">
        <w:rPr>
          <w:noProof w:val="0"/>
        </w:rPr>
        <w:t>.</w:t>
      </w:r>
      <w:r w:rsidR="00BC547E">
        <w:rPr>
          <w:noProof w:val="0"/>
        </w:rPr>
        <w:t xml:space="preserve"> i o 5,9% wyższe </w:t>
      </w:r>
      <w:r w:rsidR="00BC547E">
        <w:rPr>
          <w:noProof w:val="0"/>
          <w:color w:val="000000" w:themeColor="text1"/>
        </w:rPr>
        <w:t>w</w:t>
      </w:r>
      <w:r w:rsidR="00740C58" w:rsidRPr="00740C58">
        <w:rPr>
          <w:noProof w:val="0"/>
          <w:color w:val="000000" w:themeColor="text1"/>
        </w:rPr>
        <w:t xml:space="preserve"> porównaniu z </w:t>
      </w:r>
      <w:r w:rsidR="00BC547E">
        <w:rPr>
          <w:noProof w:val="0"/>
          <w:color w:val="000000" w:themeColor="text1"/>
        </w:rPr>
        <w:t>wrześniem</w:t>
      </w:r>
      <w:r w:rsidR="00A2721C">
        <w:rPr>
          <w:noProof w:val="0"/>
          <w:color w:val="000000" w:themeColor="text1"/>
        </w:rPr>
        <w:t xml:space="preserve"> 2025</w:t>
      </w:r>
      <w:r w:rsidR="000A1245">
        <w:rPr>
          <w:noProof w:val="0"/>
          <w:color w:val="000000" w:themeColor="text1"/>
        </w:rPr>
        <w:t> </w:t>
      </w:r>
      <w:r w:rsidR="00A2721C">
        <w:rPr>
          <w:noProof w:val="0"/>
          <w:color w:val="000000" w:themeColor="text1"/>
        </w:rPr>
        <w:t>r.</w:t>
      </w:r>
    </w:p>
    <w:p w14:paraId="2E7DA60E" w14:textId="2A3540F2" w:rsidR="00ED6864" w:rsidRPr="00ED6864" w:rsidRDefault="00D15682" w:rsidP="00ED6864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ED6864">
        <w:rPr>
          <w:shd w:val="clear" w:color="auto" w:fill="FFFFFF"/>
        </w:rPr>
        <w:t>rezentowane dane dotyczą podmiotów sektora przedsiębiorstw, który stanowi część gospodarki narodowej</w:t>
      </w:r>
      <w:r w:rsidR="006542D1">
        <w:rPr>
          <w:rStyle w:val="Odwoanieprzypisudolnego"/>
          <w:shd w:val="clear" w:color="auto" w:fill="FFFFFF"/>
        </w:rPr>
        <w:footnoteReference w:id="2"/>
      </w:r>
      <w:r w:rsidR="00342296">
        <w:rPr>
          <w:shd w:val="clear" w:color="auto" w:fill="FFFFFF"/>
        </w:rPr>
        <w:t>.</w:t>
      </w:r>
    </w:p>
    <w:p w14:paraId="28FF12FA" w14:textId="62C20666" w:rsidR="006105AD" w:rsidRDefault="000D02C5" w:rsidP="00405453">
      <w:pPr>
        <w:pStyle w:val="Tytutablicy"/>
        <w:keepNext w:val="0"/>
        <w:ind w:left="851" w:hanging="851"/>
      </w:pPr>
      <w:r w:rsidRPr="000D02C5">
        <w:rPr>
          <w:rFonts w:ascii="Fira Sans SemiBold" w:hAnsi="Fira Sans SemiBold"/>
          <w:bCs w:val="0"/>
          <w:noProof/>
          <w:color w:val="001D77"/>
          <w:szCs w:val="24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A87F6FD" wp14:editId="0F2EA13F">
                <wp:simplePos x="0" y="0"/>
                <wp:positionH relativeFrom="column">
                  <wp:posOffset>5286375</wp:posOffset>
                </wp:positionH>
                <wp:positionV relativeFrom="paragraph">
                  <wp:posOffset>685800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24" name="Pole tekstowe 24" descr="W styczniu 2026 roku ustawowe minimalne wynagrodzenie za pracę wzrosło do 4806 złotych, to jest o 3,0% w stosunku do 2025 roku (4666 złotych) minimalnego wynagrodzenia. Miało to też wpływ na zmianę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6D92EC" w14:textId="77777777" w:rsidR="006460A2" w:rsidRPr="006460A2" w:rsidRDefault="006460A2" w:rsidP="006460A2">
                            <w:pPr>
                              <w:pStyle w:val="tekstzboku"/>
                              <w:spacing w:before="0"/>
                              <w:rPr>
                                <w:b/>
                                <w:bCs w:val="0"/>
                              </w:rPr>
                            </w:pPr>
                            <w:r w:rsidRPr="006460A2">
                              <w:rPr>
                                <w:b/>
                                <w:bCs w:val="0"/>
                              </w:rPr>
                              <w:t xml:space="preserve">W styczniu 2026 r. ustawowe minimalne wynagrodzenie </w:t>
                            </w:r>
                          </w:p>
                          <w:p w14:paraId="63AA1AD5" w14:textId="6F6CF994" w:rsidR="006460A2" w:rsidRPr="006460A2" w:rsidRDefault="006460A2" w:rsidP="006460A2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6460A2">
                              <w:rPr>
                                <w:b/>
                                <w:bCs w:val="0"/>
                              </w:rPr>
                              <w:t>za pracę wzrosło do 4806 zł, tj. o 3,0</w:t>
                            </w:r>
                            <w:r w:rsidRPr="00C85583">
                              <w:rPr>
                                <w:b/>
                                <w:bCs w:val="0"/>
                              </w:rPr>
                              <w:t>% w stosunku do 2025 r. (4666 zł).</w:t>
                            </w:r>
                            <w:r w:rsidRPr="006460A2">
                              <w:rPr>
                                <w:bCs w:val="0"/>
                              </w:rPr>
                              <w:t xml:space="preserve"> Miało to też wpływ na zmianę przeciętnego miesięcznego wynagrodzenia brutto </w:t>
                            </w:r>
                          </w:p>
                          <w:p w14:paraId="772BBD78" w14:textId="0FD458F1" w:rsidR="000D02C5" w:rsidRPr="006460A2" w:rsidRDefault="006460A2" w:rsidP="006460A2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6460A2">
                              <w:rPr>
                                <w:bCs w:val="0"/>
                              </w:rPr>
                              <w:t>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A87F6FD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8" type="#_x0000_t202" alt="W styczniu 2026 roku ustawowe minimalne wynagrodzenie za pracę wzrosło do 4806 złotych, to jest o 3,0% w stosunku do 2025 roku (4666 złotych) minimalnego wynagrodzenia. Miało to też wpływ na zmianę przeciętnego miesięcznego wynagrodzenia brutto w sektorze przedsiębiorstw" style="position:absolute;left:0;text-align:left;margin-left:416.25pt;margin-top:54pt;width:135.85pt;height:156.9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" filled="f" stroked="f">
                <v:textbox>
                  <w:txbxContent>
                    <w:p w14:paraId="016D92EC" w14:textId="77777777" w:rsidR="006460A2" w:rsidRPr="006460A2" w:rsidRDefault="006460A2" w:rsidP="006460A2">
                      <w:pPr>
                        <w:pStyle w:val="tekstzboku"/>
                        <w:spacing w:before="0"/>
                        <w:rPr>
                          <w:b/>
                          <w:bCs w:val="0"/>
                        </w:rPr>
                      </w:pPr>
                      <w:r w:rsidRPr="006460A2">
                        <w:rPr>
                          <w:b/>
                          <w:bCs w:val="0"/>
                        </w:rPr>
                        <w:t xml:space="preserve">W styczniu 2026 r. ustawowe minimalne wynagrodzenie </w:t>
                      </w:r>
                    </w:p>
                    <w:p w14:paraId="63AA1AD5" w14:textId="6F6CF994" w:rsidR="006460A2" w:rsidRPr="006460A2" w:rsidRDefault="006460A2" w:rsidP="006460A2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6460A2">
                        <w:rPr>
                          <w:b/>
                          <w:bCs w:val="0"/>
                        </w:rPr>
                        <w:t>za pracę wzrosło do 4806 zł, tj. o 3,0</w:t>
                      </w:r>
                      <w:r w:rsidRPr="00C85583">
                        <w:rPr>
                          <w:b/>
                          <w:bCs w:val="0"/>
                        </w:rPr>
                        <w:t>% w stosunku do 2025 r. (4666 zł).</w:t>
                      </w:r>
                      <w:r w:rsidRPr="006460A2">
                        <w:rPr>
                          <w:bCs w:val="0"/>
                        </w:rPr>
                        <w:t xml:space="preserve"> Miało to też wpływ na zmianę przeciętnego miesięcznego wynagrodzenia brutto </w:t>
                      </w:r>
                    </w:p>
                    <w:p w14:paraId="772BBD78" w14:textId="0FD458F1" w:rsidR="000D02C5" w:rsidRPr="006460A2" w:rsidRDefault="006460A2" w:rsidP="006460A2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6460A2">
                        <w:rPr>
                          <w:bCs w:val="0"/>
                        </w:rPr>
                        <w:t>w sektorze przedsiębiorstw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753AF" w:rsidRPr="00B16183">
        <w:t>Tablica 1. Przeciętne zatrudnienie</w:t>
      </w:r>
      <w:r w:rsidR="00AC06BE">
        <w:t xml:space="preserve"> i </w:t>
      </w:r>
      <w:r w:rsidR="004753AF" w:rsidRPr="00B16183">
        <w:t>przeciętne miesięczne wynagrodzeni</w:t>
      </w:r>
      <w:r w:rsidR="00D2781A">
        <w:t>e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="004753AF" w:rsidRPr="00B16183">
        <w:t xml:space="preserve">sektorze </w:t>
      </w:r>
      <w:bookmarkStart w:id="0" w:name="_GoBack"/>
      <w:bookmarkEnd w:id="0"/>
      <w:r w:rsidR="004753AF" w:rsidRPr="00B16183">
        <w:t>przedsiębiorstw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</w:tblPr>
      <w:tblGrid>
        <w:gridCol w:w="1906"/>
        <w:gridCol w:w="1232"/>
        <w:gridCol w:w="1232"/>
        <w:gridCol w:w="1233"/>
        <w:gridCol w:w="1232"/>
        <w:gridCol w:w="1233"/>
      </w:tblGrid>
      <w:tr w:rsidR="00B3085B" w:rsidRPr="007266FE" w14:paraId="7FDABCB7" w14:textId="77777777" w:rsidTr="00605882">
        <w:tc>
          <w:tcPr>
            <w:tcW w:w="1906" w:type="dxa"/>
            <w:vMerge w:val="restart"/>
            <w:shd w:val="clear" w:color="auto" w:fill="auto"/>
            <w:vAlign w:val="center"/>
          </w:tcPr>
          <w:p w14:paraId="5EBFB9FA" w14:textId="77777777" w:rsidR="00B3085B" w:rsidRPr="007266FE" w:rsidRDefault="00B3085B" w:rsidP="00B3085B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Wyszczególnienie</w:t>
            </w:r>
          </w:p>
        </w:tc>
        <w:tc>
          <w:tcPr>
            <w:tcW w:w="3697" w:type="dxa"/>
            <w:gridSpan w:val="3"/>
            <w:shd w:val="clear" w:color="auto" w:fill="auto"/>
            <w:vAlign w:val="center"/>
          </w:tcPr>
          <w:p w14:paraId="7C4E8A74" w14:textId="64FF4E6B" w:rsidR="00B3085B" w:rsidRPr="007266FE" w:rsidRDefault="00B3085B" w:rsidP="003311F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B675FD">
              <w:rPr>
                <w:rFonts w:ascii="Fira Sans" w:hAnsi="Fira Sans" w:cs="Arial"/>
                <w:color w:val="000000"/>
                <w:szCs w:val="19"/>
              </w:rPr>
              <w:t>9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Cs w:val="19"/>
              </w:rPr>
              <w:t>6</w:t>
            </w:r>
          </w:p>
        </w:tc>
        <w:tc>
          <w:tcPr>
            <w:tcW w:w="2465" w:type="dxa"/>
            <w:gridSpan w:val="2"/>
            <w:shd w:val="clear" w:color="auto" w:fill="auto"/>
            <w:vAlign w:val="center"/>
          </w:tcPr>
          <w:p w14:paraId="6C226DCA" w14:textId="3CAC0837" w:rsidR="00B3085B" w:rsidRPr="007266FE" w:rsidRDefault="00B3085B" w:rsidP="003311F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01‒</w:t>
            </w:r>
            <w:r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B675FD">
              <w:rPr>
                <w:rFonts w:ascii="Fira Sans" w:hAnsi="Fira Sans" w:cs="Arial"/>
                <w:color w:val="000000"/>
                <w:szCs w:val="19"/>
              </w:rPr>
              <w:t>9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Cs w:val="19"/>
              </w:rPr>
              <w:t>6</w:t>
            </w:r>
          </w:p>
        </w:tc>
      </w:tr>
      <w:tr w:rsidR="006105AD" w:rsidRPr="007266FE" w14:paraId="5CABB54A" w14:textId="77777777" w:rsidTr="00B3085B">
        <w:tc>
          <w:tcPr>
            <w:tcW w:w="1906" w:type="dxa"/>
            <w:vMerge/>
            <w:shd w:val="clear" w:color="auto" w:fill="auto"/>
            <w:vAlign w:val="center"/>
          </w:tcPr>
          <w:p w14:paraId="0586ACB3" w14:textId="77777777" w:rsidR="006105AD" w:rsidRPr="007266FE" w:rsidRDefault="006105AD" w:rsidP="00B3085B">
            <w:pPr>
              <w:pStyle w:val="Nagwek1"/>
              <w:tabs>
                <w:tab w:val="right" w:leader="dot" w:pos="4139"/>
              </w:tabs>
              <w:spacing w:before="120" w:line="240" w:lineRule="exact"/>
              <w:ind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14:paraId="1A9BF804" w14:textId="4703EBE2" w:rsidR="006105AD" w:rsidRPr="00405453" w:rsidRDefault="006105AD" w:rsidP="00405453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108" w:right="-108"/>
              <w:jc w:val="center"/>
              <w:rPr>
                <w:rFonts w:ascii="Fira Sans" w:hAnsi="Fira Sans" w:cs="Arial"/>
                <w:color w:val="000000"/>
                <w:spacing w:val="-2"/>
                <w:szCs w:val="19"/>
              </w:rPr>
            </w:pPr>
            <w:r w:rsidRPr="00405453">
              <w:rPr>
                <w:rFonts w:ascii="Fira Sans" w:hAnsi="Fira Sans" w:cs="Arial"/>
                <w:color w:val="000000"/>
                <w:spacing w:val="-2"/>
                <w:szCs w:val="19"/>
              </w:rPr>
              <w:t>w liczbach</w:t>
            </w:r>
            <w:r w:rsidRPr="00405453">
              <w:rPr>
                <w:rFonts w:ascii="Fira Sans" w:hAnsi="Fira Sans" w:cs="Arial"/>
                <w:color w:val="000000"/>
                <w:spacing w:val="-2"/>
                <w:szCs w:val="19"/>
              </w:rPr>
              <w:br/>
            </w:r>
            <w:proofErr w:type="spellStart"/>
            <w:r w:rsidRPr="00405453">
              <w:rPr>
                <w:rFonts w:ascii="Fira Sans" w:hAnsi="Fira Sans" w:cs="Arial"/>
                <w:color w:val="000000"/>
                <w:spacing w:val="-2"/>
                <w:szCs w:val="19"/>
              </w:rPr>
              <w:t>bezwzględ</w:t>
            </w:r>
            <w:r w:rsidR="00B3085B">
              <w:rPr>
                <w:rFonts w:ascii="Fira Sans" w:hAnsi="Fira Sans" w:cs="Arial"/>
                <w:color w:val="000000"/>
                <w:spacing w:val="-2"/>
                <w:szCs w:val="19"/>
              </w:rPr>
              <w:t>-</w:t>
            </w:r>
            <w:r w:rsidRPr="00405453">
              <w:rPr>
                <w:rFonts w:ascii="Fira Sans" w:hAnsi="Fira Sans" w:cs="Arial"/>
                <w:color w:val="000000"/>
                <w:spacing w:val="-2"/>
                <w:szCs w:val="19"/>
              </w:rPr>
              <w:t>nych</w:t>
            </w:r>
            <w:proofErr w:type="spellEnd"/>
          </w:p>
        </w:tc>
        <w:tc>
          <w:tcPr>
            <w:tcW w:w="1232" w:type="dxa"/>
            <w:shd w:val="clear" w:color="auto" w:fill="auto"/>
            <w:vAlign w:val="center"/>
          </w:tcPr>
          <w:p w14:paraId="6C8672A3" w14:textId="57D616DE" w:rsidR="006105AD" w:rsidRPr="007266FE" w:rsidRDefault="006105AD" w:rsidP="003311FD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B675FD">
              <w:rPr>
                <w:rFonts w:ascii="Fira Sans" w:hAnsi="Fira Sans" w:cs="Arial"/>
                <w:color w:val="000000"/>
                <w:szCs w:val="19"/>
              </w:rPr>
              <w:t>8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Cs w:val="19"/>
              </w:rPr>
              <w:t>6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7CE8D876" w14:textId="4361B0CE" w:rsidR="006105AD" w:rsidRPr="007266FE" w:rsidRDefault="006105AD" w:rsidP="003311FD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B675FD">
              <w:rPr>
                <w:rFonts w:ascii="Fira Sans" w:hAnsi="Fira Sans" w:cs="Arial"/>
                <w:color w:val="000000"/>
                <w:szCs w:val="19"/>
              </w:rPr>
              <w:t>9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Cs w:val="19"/>
              </w:rPr>
              <w:t>5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0BC533D0" w14:textId="05C38B0F" w:rsidR="006105AD" w:rsidRPr="007266FE" w:rsidRDefault="006105AD" w:rsidP="00405453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w liczbach </w:t>
            </w:r>
            <w:proofErr w:type="spellStart"/>
            <w:r w:rsidRPr="007266FE">
              <w:rPr>
                <w:rFonts w:ascii="Fira Sans" w:hAnsi="Fira Sans" w:cs="Arial"/>
                <w:color w:val="000000"/>
                <w:szCs w:val="19"/>
              </w:rPr>
              <w:t>bezwzględ</w:t>
            </w:r>
            <w:r w:rsidR="00B3085B">
              <w:rPr>
                <w:rFonts w:ascii="Fira Sans" w:hAnsi="Fira Sans" w:cs="Arial"/>
                <w:color w:val="000000"/>
                <w:szCs w:val="19"/>
              </w:rPr>
              <w:t>-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nych</w:t>
            </w:r>
            <w:proofErr w:type="spellEnd"/>
          </w:p>
        </w:tc>
        <w:tc>
          <w:tcPr>
            <w:tcW w:w="1233" w:type="dxa"/>
            <w:vAlign w:val="center"/>
          </w:tcPr>
          <w:p w14:paraId="2761594D" w14:textId="30E66534" w:rsidR="006105AD" w:rsidRPr="007266FE" w:rsidRDefault="006105AD" w:rsidP="003311FD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01‒</w:t>
            </w:r>
            <w:r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B675FD">
              <w:rPr>
                <w:rFonts w:ascii="Fira Sans" w:hAnsi="Fira Sans" w:cs="Arial"/>
                <w:color w:val="000000"/>
                <w:szCs w:val="19"/>
              </w:rPr>
              <w:t>9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 w:rsidR="001E20B5">
              <w:rPr>
                <w:rFonts w:ascii="Fira Sans" w:hAnsi="Fira Sans" w:cs="Arial"/>
                <w:color w:val="000000"/>
                <w:szCs w:val="19"/>
              </w:rPr>
              <w:t>5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</w:tr>
      <w:tr w:rsidR="00DD71F9" w:rsidRPr="000940FC" w14:paraId="622DC715" w14:textId="77777777" w:rsidTr="00B3085B">
        <w:tc>
          <w:tcPr>
            <w:tcW w:w="1906" w:type="dxa"/>
            <w:shd w:val="clear" w:color="auto" w:fill="auto"/>
            <w:vAlign w:val="center"/>
          </w:tcPr>
          <w:p w14:paraId="4256BB50" w14:textId="77777777" w:rsidR="00DD71F9" w:rsidRPr="007266FE" w:rsidRDefault="00DD71F9" w:rsidP="00B3085B">
            <w:pPr>
              <w:pStyle w:val="Nagwek1"/>
              <w:tabs>
                <w:tab w:val="left" w:pos="2670"/>
                <w:tab w:val="right" w:leader="dot" w:pos="4139"/>
              </w:tabs>
              <w:spacing w:before="120" w:line="240" w:lineRule="exact"/>
              <w:ind w:right="-57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/>
                <w:color w:val="000000"/>
                <w:szCs w:val="19"/>
              </w:rPr>
              <w:t>Przeciętne zatrudnienie w tys. etatów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145CC754" w14:textId="68C0DABD" w:rsidR="00DD71F9" w:rsidRPr="000940FC" w:rsidRDefault="003311FD" w:rsidP="00687F1C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311FD">
              <w:rPr>
                <w:rFonts w:ascii="Fira Sans" w:hAnsi="Fira Sans" w:cs="Arial"/>
                <w:color w:val="000000"/>
                <w:szCs w:val="19"/>
              </w:rPr>
              <w:t>636</w:t>
            </w:r>
            <w:r w:rsidR="00B675FD">
              <w:rPr>
                <w:rFonts w:ascii="Fira Sans" w:hAnsi="Fira Sans" w:cs="Arial"/>
                <w:color w:val="000000"/>
                <w:szCs w:val="19"/>
              </w:rPr>
              <w:t>0</w:t>
            </w:r>
            <w:r w:rsidRPr="003311FD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B675FD">
              <w:rPr>
                <w:rFonts w:ascii="Fira Sans" w:hAnsi="Fira Sans" w:cs="Arial"/>
                <w:color w:val="000000"/>
                <w:szCs w:val="19"/>
              </w:rPr>
              <w:t>4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46579E22" w14:textId="45A51FE8" w:rsidR="00DD71F9" w:rsidRPr="000940FC" w:rsidRDefault="003311FD" w:rsidP="0033669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311FD">
              <w:rPr>
                <w:rFonts w:ascii="Fira Sans" w:hAnsi="Fira Sans" w:cs="Arial"/>
                <w:color w:val="000000"/>
                <w:szCs w:val="19"/>
              </w:rPr>
              <w:t>99,</w:t>
            </w:r>
            <w:r w:rsidR="00B675FD">
              <w:rPr>
                <w:rFonts w:ascii="Fira Sans" w:hAnsi="Fira Sans" w:cs="Arial"/>
                <w:color w:val="000000"/>
                <w:szCs w:val="19"/>
              </w:rPr>
              <w:t>9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2A5A562B" w14:textId="19DE6CDA" w:rsidR="00DD71F9" w:rsidRPr="000940FC" w:rsidRDefault="003311FD" w:rsidP="0033669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311FD">
              <w:rPr>
                <w:rFonts w:ascii="Fira Sans" w:hAnsi="Fira Sans" w:cs="Arial"/>
                <w:color w:val="000000"/>
                <w:szCs w:val="19"/>
              </w:rPr>
              <w:t>99,2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66A884F6" w14:textId="7388BC14" w:rsidR="00DD71F9" w:rsidRPr="00DD71F9" w:rsidRDefault="003311FD" w:rsidP="00687F1C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311FD">
              <w:rPr>
                <w:rFonts w:ascii="Fira Sans" w:hAnsi="Fira Sans" w:cs="Arial"/>
                <w:color w:val="000000"/>
                <w:szCs w:val="19"/>
              </w:rPr>
              <w:t>63</w:t>
            </w:r>
            <w:r w:rsidR="00B675FD">
              <w:rPr>
                <w:rFonts w:ascii="Fira Sans" w:hAnsi="Fira Sans" w:cs="Arial"/>
                <w:color w:val="000000"/>
                <w:szCs w:val="19"/>
              </w:rPr>
              <w:t>77</w:t>
            </w:r>
            <w:r w:rsidRPr="003311FD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B675FD">
              <w:rPr>
                <w:rFonts w:ascii="Fira Sans" w:hAnsi="Fira Sans" w:cs="Arial"/>
                <w:color w:val="000000"/>
                <w:szCs w:val="19"/>
              </w:rPr>
              <w:t>0</w:t>
            </w:r>
          </w:p>
        </w:tc>
        <w:tc>
          <w:tcPr>
            <w:tcW w:w="1233" w:type="dxa"/>
            <w:vAlign w:val="center"/>
          </w:tcPr>
          <w:p w14:paraId="6A01CD4C" w14:textId="0A08A2D2" w:rsidR="00DD71F9" w:rsidRPr="00DD71F9" w:rsidRDefault="00EB38AA" w:rsidP="0033669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9</w:t>
            </w:r>
            <w:r w:rsidR="0033669D">
              <w:rPr>
                <w:rFonts w:ascii="Fira Sans" w:hAnsi="Fira Sans" w:cs="Arial"/>
                <w:color w:val="000000"/>
                <w:szCs w:val="19"/>
              </w:rPr>
              <w:t>9</w:t>
            </w:r>
            <w:r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33669D">
              <w:rPr>
                <w:rFonts w:ascii="Fira Sans" w:hAnsi="Fira Sans" w:cs="Arial"/>
                <w:color w:val="000000"/>
                <w:szCs w:val="19"/>
              </w:rPr>
              <w:t>0</w:t>
            </w:r>
          </w:p>
        </w:tc>
      </w:tr>
      <w:tr w:rsidR="00DD71F9" w:rsidRPr="000940FC" w14:paraId="3F1596C5" w14:textId="77777777" w:rsidTr="00B3085B">
        <w:tc>
          <w:tcPr>
            <w:tcW w:w="1906" w:type="dxa"/>
            <w:shd w:val="clear" w:color="auto" w:fill="auto"/>
            <w:vAlign w:val="center"/>
          </w:tcPr>
          <w:p w14:paraId="113B4EBE" w14:textId="5B147D64" w:rsidR="00DD71F9" w:rsidRPr="007266FE" w:rsidRDefault="00DD71F9" w:rsidP="00B3085B">
            <w:pPr>
              <w:pStyle w:val="Nagwek1"/>
              <w:tabs>
                <w:tab w:val="right" w:leader="dot" w:pos="4139"/>
              </w:tabs>
              <w:spacing w:before="120" w:line="240" w:lineRule="exact"/>
              <w:ind w:right="-57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Przeciętne wynagrodzeni</w:t>
            </w:r>
            <w:r w:rsidR="001E20B5">
              <w:rPr>
                <w:rFonts w:ascii="Fira Sans" w:hAnsi="Fira Sans" w:cs="Arial"/>
                <w:color w:val="000000"/>
                <w:szCs w:val="19"/>
              </w:rPr>
              <w:t>e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ogółem (brutto) w zł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2B4887E5" w14:textId="3FF227C2" w:rsidR="00DD71F9" w:rsidRPr="000940FC" w:rsidRDefault="003311FD" w:rsidP="0033669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311FD">
              <w:rPr>
                <w:rFonts w:ascii="Fira Sans" w:hAnsi="Fira Sans" w:cs="Arial"/>
                <w:color w:val="000000"/>
                <w:szCs w:val="19"/>
              </w:rPr>
              <w:t>92</w:t>
            </w:r>
            <w:r w:rsidR="00B675FD">
              <w:rPr>
                <w:rFonts w:ascii="Fira Sans" w:hAnsi="Fira Sans" w:cs="Arial"/>
                <w:color w:val="000000"/>
                <w:szCs w:val="19"/>
              </w:rPr>
              <w:t>66</w:t>
            </w:r>
            <w:r w:rsidRPr="003311FD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B675FD">
              <w:rPr>
                <w:rFonts w:ascii="Fira Sans" w:hAnsi="Fira Sans" w:cs="Arial"/>
                <w:color w:val="000000"/>
                <w:szCs w:val="19"/>
              </w:rPr>
              <w:t>48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189230DD" w14:textId="07FF2FC5" w:rsidR="00DD71F9" w:rsidRPr="000940FC" w:rsidRDefault="00B675FD" w:rsidP="0033669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100,1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3B694B81" w14:textId="1DEE2F4D" w:rsidR="00DD71F9" w:rsidRPr="000940FC" w:rsidRDefault="003311FD" w:rsidP="0033669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311FD">
              <w:rPr>
                <w:rFonts w:ascii="Fira Sans" w:hAnsi="Fira Sans" w:cs="Arial"/>
                <w:color w:val="000000"/>
                <w:szCs w:val="19"/>
              </w:rPr>
              <w:t>105,</w:t>
            </w:r>
            <w:r w:rsidR="00B675FD">
              <w:rPr>
                <w:rFonts w:ascii="Fira Sans" w:hAnsi="Fira Sans" w:cs="Arial"/>
                <w:color w:val="000000"/>
                <w:szCs w:val="19"/>
              </w:rPr>
              <w:t>9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518256B3" w14:textId="0550114F" w:rsidR="00DD71F9" w:rsidRPr="00DD71F9" w:rsidRDefault="003311FD" w:rsidP="0033669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311FD">
              <w:rPr>
                <w:rFonts w:ascii="Fira Sans" w:hAnsi="Fira Sans" w:cs="Arial"/>
                <w:color w:val="000000"/>
                <w:szCs w:val="19"/>
              </w:rPr>
              <w:t>935</w:t>
            </w:r>
            <w:r w:rsidR="00B675FD">
              <w:rPr>
                <w:rFonts w:ascii="Fira Sans" w:hAnsi="Fira Sans" w:cs="Arial"/>
                <w:color w:val="000000"/>
                <w:szCs w:val="19"/>
              </w:rPr>
              <w:t>3</w:t>
            </w:r>
            <w:r w:rsidRPr="003311FD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B675FD">
              <w:rPr>
                <w:rFonts w:ascii="Fira Sans" w:hAnsi="Fira Sans" w:cs="Arial"/>
                <w:color w:val="000000"/>
                <w:szCs w:val="19"/>
              </w:rPr>
              <w:t>52</w:t>
            </w:r>
          </w:p>
        </w:tc>
        <w:tc>
          <w:tcPr>
            <w:tcW w:w="1233" w:type="dxa"/>
            <w:vAlign w:val="center"/>
          </w:tcPr>
          <w:p w14:paraId="1044EBC5" w14:textId="7AFD64DF" w:rsidR="00DD71F9" w:rsidRPr="00DD71F9" w:rsidRDefault="00EB38AA" w:rsidP="0033669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105,</w:t>
            </w:r>
            <w:r w:rsidR="00B675FD">
              <w:rPr>
                <w:rFonts w:ascii="Fira Sans" w:hAnsi="Fira Sans" w:cs="Arial"/>
                <w:color w:val="000000"/>
                <w:szCs w:val="19"/>
              </w:rPr>
              <w:t>8</w:t>
            </w:r>
          </w:p>
        </w:tc>
      </w:tr>
      <w:tr w:rsidR="00DD71F9" w:rsidRPr="000940FC" w14:paraId="7D196F8F" w14:textId="77777777" w:rsidTr="00B3085B">
        <w:tc>
          <w:tcPr>
            <w:tcW w:w="1906" w:type="dxa"/>
            <w:shd w:val="clear" w:color="auto" w:fill="auto"/>
            <w:vAlign w:val="center"/>
          </w:tcPr>
          <w:p w14:paraId="3A45D1DE" w14:textId="77777777" w:rsidR="00DD71F9" w:rsidRPr="007266FE" w:rsidRDefault="00DD71F9" w:rsidP="00B3085B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176" w:right="-57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w tym bez wypłat 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 xml:space="preserve">z zysku 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2391045F" w14:textId="560C988D" w:rsidR="00DD71F9" w:rsidRPr="000940FC" w:rsidRDefault="003311FD" w:rsidP="0033669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311FD">
              <w:rPr>
                <w:rFonts w:ascii="Fira Sans" w:hAnsi="Fira Sans" w:cs="Arial"/>
                <w:color w:val="000000"/>
                <w:szCs w:val="19"/>
              </w:rPr>
              <w:t>92</w:t>
            </w:r>
            <w:r w:rsidR="00B675FD">
              <w:rPr>
                <w:rFonts w:ascii="Fira Sans" w:hAnsi="Fira Sans" w:cs="Arial"/>
                <w:color w:val="000000"/>
                <w:szCs w:val="19"/>
              </w:rPr>
              <w:t>66</w:t>
            </w:r>
            <w:r w:rsidRPr="003311FD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B675FD">
              <w:rPr>
                <w:rFonts w:ascii="Fira Sans" w:hAnsi="Fira Sans" w:cs="Arial"/>
                <w:color w:val="000000"/>
                <w:szCs w:val="19"/>
              </w:rPr>
              <w:t>33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0D61785F" w14:textId="42B452CD" w:rsidR="00DD71F9" w:rsidRPr="000940FC" w:rsidRDefault="00B675FD" w:rsidP="0033669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100,2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6F538F67" w14:textId="7614B8EB" w:rsidR="00DD71F9" w:rsidRPr="000940FC" w:rsidRDefault="003311FD" w:rsidP="0033669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311FD">
              <w:rPr>
                <w:rFonts w:ascii="Fira Sans" w:hAnsi="Fira Sans" w:cs="Arial"/>
                <w:color w:val="000000"/>
                <w:szCs w:val="19"/>
              </w:rPr>
              <w:t>105,</w:t>
            </w:r>
            <w:r w:rsidR="00B675FD">
              <w:rPr>
                <w:rFonts w:ascii="Fira Sans" w:hAnsi="Fira Sans" w:cs="Arial"/>
                <w:color w:val="000000"/>
                <w:szCs w:val="19"/>
              </w:rPr>
              <w:t>9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73B159C7" w14:textId="450ADCA8" w:rsidR="00DD71F9" w:rsidRPr="00DD71F9" w:rsidRDefault="003311FD" w:rsidP="0033669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311FD">
              <w:rPr>
                <w:rFonts w:ascii="Fira Sans" w:hAnsi="Fira Sans" w:cs="Arial"/>
                <w:color w:val="000000"/>
                <w:szCs w:val="19"/>
              </w:rPr>
              <w:t>935</w:t>
            </w:r>
            <w:r w:rsidR="00B675FD">
              <w:rPr>
                <w:rFonts w:ascii="Fira Sans" w:hAnsi="Fira Sans" w:cs="Arial"/>
                <w:color w:val="000000"/>
                <w:szCs w:val="19"/>
              </w:rPr>
              <w:t>1</w:t>
            </w:r>
            <w:r w:rsidRPr="003311FD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B675FD">
              <w:rPr>
                <w:rFonts w:ascii="Fira Sans" w:hAnsi="Fira Sans" w:cs="Arial"/>
                <w:color w:val="000000"/>
                <w:szCs w:val="19"/>
              </w:rPr>
              <w:t>72</w:t>
            </w:r>
          </w:p>
        </w:tc>
        <w:tc>
          <w:tcPr>
            <w:tcW w:w="1233" w:type="dxa"/>
            <w:vAlign w:val="center"/>
          </w:tcPr>
          <w:p w14:paraId="75CE0EC4" w14:textId="1BA494DF" w:rsidR="00DD71F9" w:rsidRPr="00DD71F9" w:rsidRDefault="00EB38AA" w:rsidP="0033669D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EB38AA">
              <w:rPr>
                <w:rFonts w:ascii="Fira Sans" w:hAnsi="Fira Sans" w:cs="Arial"/>
                <w:color w:val="000000"/>
                <w:szCs w:val="19"/>
              </w:rPr>
              <w:t>105,</w:t>
            </w:r>
            <w:r w:rsidR="00B675FD">
              <w:rPr>
                <w:rFonts w:ascii="Fira Sans" w:hAnsi="Fira Sans" w:cs="Arial"/>
                <w:color w:val="000000"/>
                <w:szCs w:val="19"/>
              </w:rPr>
              <w:t>8</w:t>
            </w:r>
          </w:p>
        </w:tc>
      </w:tr>
    </w:tbl>
    <w:p w14:paraId="78064ABD" w14:textId="77777777" w:rsidR="00DB6AE3" w:rsidRDefault="00DB6AE3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0F4E453F" w14:textId="63F8F51E" w:rsidR="00065BAA" w:rsidRDefault="00DB6AE3" w:rsidP="004B0177">
      <w:pPr>
        <w:spacing w:before="360" w:line="288" w:lineRule="auto"/>
        <w:rPr>
          <w:b/>
        </w:rPr>
      </w:pPr>
      <w:r w:rsidRPr="00DB6AE3">
        <w:rPr>
          <w:b/>
          <w:noProof/>
          <w:lang w:eastAsia="pl-PL"/>
        </w:rPr>
        <w:lastRenderedPageBreak/>
        <w:drawing>
          <wp:anchor distT="0" distB="0" distL="114300" distR="114300" simplePos="0" relativeHeight="251823104" behindDoc="0" locked="0" layoutInCell="1" allowOverlap="1" wp14:anchorId="44E71F8E" wp14:editId="045FE869">
            <wp:simplePos x="0" y="0"/>
            <wp:positionH relativeFrom="margin">
              <wp:posOffset>0</wp:posOffset>
            </wp:positionH>
            <wp:positionV relativeFrom="paragraph">
              <wp:posOffset>243840</wp:posOffset>
            </wp:positionV>
            <wp:extent cx="5035550" cy="2696845"/>
            <wp:effectExtent l="0" t="0" r="0" b="8255"/>
            <wp:wrapTopAndBottom/>
            <wp:docPr id="16" name="Obraz 16" descr="Wykres 1 przedstawia przeciętne zatrudnienie w sektorze przedsiębiorstw w tysiącach etatów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vmfbdg01\WOU_SHARE\PUBLIKACJE\PUBLIKACJE_2025\SYGNALNE\Przecietne_zatrudnienie_i_wynagrodzenia_w_sektorze_przedsiebiorstw\12\wykresy\wykres_p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269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E71E8A">
        <w:rPr>
          <w:b/>
        </w:rPr>
        <w:t xml:space="preserve">Wykres 1. </w:t>
      </w:r>
      <w:r w:rsidR="00B73B99" w:rsidRPr="00E71E8A">
        <w:rPr>
          <w:b/>
        </w:rPr>
        <w:t xml:space="preserve">Przeciętne </w:t>
      </w:r>
      <w:r w:rsidR="00A3623D" w:rsidRPr="00E71E8A">
        <w:rPr>
          <w:b/>
        </w:rPr>
        <w:t>zatrudnienie</w:t>
      </w:r>
      <w:r w:rsidR="00AC06BE" w:rsidRPr="00E71E8A">
        <w:rPr>
          <w:b/>
        </w:rPr>
        <w:t xml:space="preserve"> w </w:t>
      </w:r>
      <w:r w:rsidR="00A3623D" w:rsidRPr="00E71E8A">
        <w:rPr>
          <w:b/>
        </w:rPr>
        <w:t>sektorze przedsiębiorstw</w:t>
      </w:r>
    </w:p>
    <w:p w14:paraId="09524EA9" w14:textId="27A5F9C9" w:rsidR="007B40E8" w:rsidRDefault="00CF0CDD" w:rsidP="00A06C10">
      <w:pPr>
        <w:spacing w:before="480" w:line="288" w:lineRule="auto"/>
        <w:ind w:right="556"/>
        <w:rPr>
          <w:rFonts w:eastAsia="Times New Roman" w:cs="Times New Roman"/>
          <w:szCs w:val="19"/>
          <w:lang w:eastAsia="pl-PL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B4D23D9" wp14:editId="508306CD">
                <wp:simplePos x="0" y="0"/>
                <wp:positionH relativeFrom="column">
                  <wp:posOffset>5219700</wp:posOffset>
                </wp:positionH>
                <wp:positionV relativeFrom="paragraph">
                  <wp:posOffset>2936240</wp:posOffset>
                </wp:positionV>
                <wp:extent cx="1725295" cy="1752600"/>
                <wp:effectExtent l="0" t="0" r="0" b="0"/>
                <wp:wrapTight wrapText="bothSides">
                  <wp:wrapPolygon edited="0">
                    <wp:start x="715" y="0"/>
                    <wp:lineTo x="715" y="21365"/>
                    <wp:lineTo x="20749" y="21365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.in. premie, nagrody, wynagrodzenie za pracę w godzinach nadliczbowych oraz odprawy emerytalne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D6C5" w14:textId="12A23405" w:rsidR="003D3A1C" w:rsidRPr="00E709CB" w:rsidRDefault="00313122" w:rsidP="00E709CB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</w:t>
                            </w:r>
                            <w:r w:rsidR="003B1CBE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m.in. prem</w:t>
                            </w:r>
                            <w:r w:rsidR="004D7D01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acę w godzinach nadlic</w:t>
                            </w:r>
                            <w:r w:rsidR="008A1306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zbowych oraz odprawy emerytalne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B4D23D9" id="Pole tekstowe 4" o:spid="_x0000_s1029" type="#_x0000_t202" alt="Przeciętne miesięczne wynagrodzenie brutto w sektorze przedsiębiorstw obejmuje wynagrodzenie zasadnicze oraz dodatkowe składowe wynagrodzeń, m.in. premie, nagrody, wynagrodzenie za pracę w godzinach nadliczbowych oraz odprawy emerytalne&#10;" style="position:absolute;margin-left:411pt;margin-top:231.2pt;width:135.85pt;height:138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" filled="f" stroked="f">
                <v:textbox>
                  <w:txbxContent>
                    <w:p w14:paraId="4893D6C5" w14:textId="12A23405" w:rsidR="003D3A1C" w:rsidRPr="00E709CB" w:rsidRDefault="00313122" w:rsidP="00E709CB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</w:t>
                      </w:r>
                      <w:r w:rsidR="003B1CBE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m.in. prem</w:t>
                      </w:r>
                      <w:r w:rsidR="004D7D01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acę w godzinach nadlic</w:t>
                      </w:r>
                      <w:r w:rsidR="008A1306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zbowych oraz odprawy emerytalne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B40E8">
        <w:rPr>
          <w:rFonts w:eastAsia="Times New Roman" w:cs="Times New Roman"/>
          <w:szCs w:val="19"/>
          <w:lang w:eastAsia="pl-PL"/>
        </w:rPr>
        <w:t>W</w:t>
      </w:r>
      <w:r w:rsidR="00102092">
        <w:rPr>
          <w:rFonts w:eastAsia="Times New Roman" w:cs="Times New Roman"/>
          <w:szCs w:val="19"/>
          <w:lang w:eastAsia="pl-PL"/>
        </w:rPr>
        <w:t>e wrześniu</w:t>
      </w:r>
      <w:r w:rsidR="007B40E8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102092">
        <w:rPr>
          <w:rFonts w:eastAsia="Times New Roman" w:cs="Times New Roman"/>
          <w:szCs w:val="19"/>
          <w:lang w:eastAsia="pl-PL"/>
        </w:rPr>
        <w:t>6</w:t>
      </w:r>
      <w:r w:rsidR="007B40E8">
        <w:rPr>
          <w:rFonts w:eastAsia="Times New Roman" w:cs="Times New Roman"/>
          <w:szCs w:val="19"/>
          <w:lang w:eastAsia="pl-PL"/>
        </w:rPr>
        <w:t xml:space="preserve"> r. </w:t>
      </w:r>
      <w:r w:rsidR="007B40E8" w:rsidRPr="00B16183">
        <w:rPr>
          <w:rFonts w:eastAsia="Times New Roman" w:cs="Times New Roman"/>
          <w:b/>
          <w:szCs w:val="19"/>
          <w:lang w:eastAsia="pl-PL"/>
        </w:rPr>
        <w:t>przeciętne miesięczne wynagrodzenie brutto</w:t>
      </w:r>
      <w:r w:rsidR="007B40E8">
        <w:rPr>
          <w:rStyle w:val="Odwoanieprzypisudolnego"/>
          <w:rFonts w:eastAsia="Times New Roman" w:cs="Times New Roman"/>
          <w:b/>
          <w:szCs w:val="19"/>
          <w:lang w:eastAsia="pl-PL"/>
        </w:rPr>
        <w:footnoteReference w:id="3"/>
      </w:r>
      <w:r w:rsidR="007B40E8">
        <w:rPr>
          <w:rFonts w:eastAsia="Times New Roman" w:cs="Times New Roman"/>
          <w:b/>
          <w:szCs w:val="19"/>
          <w:lang w:eastAsia="pl-PL"/>
        </w:rPr>
        <w:t xml:space="preserve"> w </w:t>
      </w:r>
      <w:r w:rsidR="007B40E8" w:rsidRPr="00B16183">
        <w:rPr>
          <w:rFonts w:eastAsia="Times New Roman" w:cs="Times New Roman"/>
          <w:b/>
          <w:szCs w:val="19"/>
          <w:lang w:eastAsia="pl-PL"/>
        </w:rPr>
        <w:t>sektorze przedsiębiorstw</w:t>
      </w:r>
      <w:r w:rsidR="007B40E8" w:rsidRPr="00B16183">
        <w:rPr>
          <w:rFonts w:eastAsia="Times New Roman" w:cs="Times New Roman"/>
          <w:szCs w:val="19"/>
          <w:lang w:eastAsia="pl-PL"/>
        </w:rPr>
        <w:t xml:space="preserve"> </w:t>
      </w:r>
      <w:r w:rsidR="00102092">
        <w:rPr>
          <w:rFonts w:eastAsia="Times New Roman" w:cs="Times New Roman"/>
          <w:szCs w:val="19"/>
          <w:lang w:eastAsia="pl-PL"/>
        </w:rPr>
        <w:t>wzrosło</w:t>
      </w:r>
      <w:r w:rsidR="007B40E8">
        <w:rPr>
          <w:rFonts w:eastAsia="Times New Roman" w:cs="Times New Roman"/>
          <w:szCs w:val="19"/>
          <w:lang w:eastAsia="pl-PL"/>
        </w:rPr>
        <w:t xml:space="preserve"> nominalnie w </w:t>
      </w:r>
      <w:r w:rsidR="007B40E8" w:rsidRPr="00B16183">
        <w:rPr>
          <w:rFonts w:eastAsia="Times New Roman" w:cs="Times New Roman"/>
          <w:szCs w:val="19"/>
          <w:lang w:eastAsia="pl-PL"/>
        </w:rPr>
        <w:t xml:space="preserve">stosunku do </w:t>
      </w:r>
      <w:r w:rsidR="007B40E8">
        <w:rPr>
          <w:rFonts w:eastAsia="Times New Roman" w:cs="Times New Roman"/>
          <w:szCs w:val="19"/>
          <w:lang w:eastAsia="pl-PL"/>
        </w:rPr>
        <w:t>poprzedniego miesiąca</w:t>
      </w:r>
      <w:r w:rsidR="007B40E8" w:rsidRPr="00B16183">
        <w:rPr>
          <w:rFonts w:eastAsia="Times New Roman" w:cs="Times New Roman"/>
          <w:szCs w:val="19"/>
          <w:lang w:eastAsia="pl-PL"/>
        </w:rPr>
        <w:t xml:space="preserve"> o </w:t>
      </w:r>
      <w:r w:rsidR="007B40E8">
        <w:rPr>
          <w:rFonts w:eastAsia="Times New Roman" w:cs="Times New Roman"/>
          <w:szCs w:val="19"/>
          <w:lang w:eastAsia="pl-PL"/>
        </w:rPr>
        <w:t>0,1</w:t>
      </w:r>
      <w:r w:rsidR="007B40E8" w:rsidRPr="00B16183">
        <w:rPr>
          <w:rFonts w:eastAsia="Times New Roman" w:cs="Times New Roman"/>
          <w:szCs w:val="19"/>
          <w:lang w:eastAsia="pl-PL"/>
        </w:rPr>
        <w:t>%</w:t>
      </w:r>
      <w:r w:rsidR="007B40E8">
        <w:rPr>
          <w:rFonts w:eastAsia="Times New Roman" w:cs="Times New Roman"/>
          <w:szCs w:val="19"/>
          <w:lang w:eastAsia="pl-PL"/>
        </w:rPr>
        <w:t>.</w:t>
      </w:r>
    </w:p>
    <w:p w14:paraId="61C3DCE2" w14:textId="7E311DE8" w:rsidR="00EF3619" w:rsidRPr="00DB6AE3" w:rsidRDefault="00A06C10" w:rsidP="00DB6AE3">
      <w:pPr>
        <w:spacing w:before="360" w:line="240" w:lineRule="auto"/>
        <w:rPr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822080" behindDoc="0" locked="0" layoutInCell="1" allowOverlap="1" wp14:anchorId="7FB83B50" wp14:editId="7775ACE7">
            <wp:simplePos x="0" y="0"/>
            <wp:positionH relativeFrom="margin">
              <wp:align>left</wp:align>
            </wp:positionH>
            <wp:positionV relativeFrom="paragraph">
              <wp:posOffset>389890</wp:posOffset>
            </wp:positionV>
            <wp:extent cx="5040630" cy="2384425"/>
            <wp:effectExtent l="0" t="0" r="7620" b="0"/>
            <wp:wrapTopAndBottom/>
            <wp:docPr id="15" name="Obraz 15" descr="Wykres 2 przedstawia przeciętne miesięczne wynagrodzenie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 descr="Wykres 2 przedstawia przeciętne miesięczne wynagrodzenie brutto w sektorze przedsiębiorstw w złotych w poszczególnych miesiącach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12" cy="23850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6FAE" w:rsidRPr="00DB6AE3">
        <w:rPr>
          <w:b/>
        </w:rPr>
        <w:t>Wykres 2. Przeciętne miesięczne wynagrodzeni</w:t>
      </w:r>
      <w:r w:rsidR="0079676B">
        <w:rPr>
          <w:b/>
        </w:rPr>
        <w:t>e</w:t>
      </w:r>
      <w:r w:rsidR="00606FAE" w:rsidRPr="00DB6AE3">
        <w:rPr>
          <w:b/>
        </w:rPr>
        <w:t xml:space="preserve"> brutto w sektorze przedsiębiorstw</w:t>
      </w:r>
    </w:p>
    <w:p w14:paraId="22B30F3E" w14:textId="7EFE55DE" w:rsidR="00353722" w:rsidRDefault="00353722">
      <w:pPr>
        <w:spacing w:before="0" w:after="160" w:line="259" w:lineRule="auto"/>
        <w:rPr>
          <w:rFonts w:eastAsia="Times New Roman" w:cs="Times New Roman"/>
          <w:b/>
          <w:bCs/>
          <w:noProof/>
          <w:color w:val="002060"/>
          <w:szCs w:val="19"/>
          <w:lang w:eastAsia="pl-PL"/>
        </w:rPr>
      </w:pPr>
      <w:r>
        <w:rPr>
          <w:color w:val="002060"/>
          <w:szCs w:val="19"/>
        </w:rPr>
        <w:br w:type="page"/>
      </w:r>
    </w:p>
    <w:p w14:paraId="0CCBE731" w14:textId="3AEC9F96" w:rsidR="00215D9B" w:rsidRPr="00175D59" w:rsidRDefault="00215D9B" w:rsidP="00DB6AE3">
      <w:pPr>
        <w:pStyle w:val="Tytuwykresu0"/>
        <w:rPr>
          <w:rFonts w:ascii="Fira Sans" w:hAnsi="Fira Sans"/>
          <w:szCs w:val="19"/>
        </w:rPr>
      </w:pPr>
      <w:r w:rsidRPr="00175D59">
        <w:rPr>
          <w:rFonts w:ascii="Fira Sans" w:hAnsi="Fira Sans"/>
          <w:color w:val="002060"/>
          <w:szCs w:val="19"/>
        </w:rPr>
        <w:lastRenderedPageBreak/>
        <w:t>Wyjaśnienia metodologiczne</w:t>
      </w:r>
    </w:p>
    <w:p w14:paraId="38CB2B02" w14:textId="521C06EA" w:rsidR="00E43329" w:rsidRDefault="004E2599" w:rsidP="00132D5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132D5D">
        <w:rPr>
          <w:szCs w:val="19"/>
        </w:rPr>
        <w:t>Sektor przedsiębiorstw stanowi część gospodarki narodowej</w:t>
      </w:r>
      <w:r w:rsidR="00D035D6" w:rsidRPr="00132D5D">
        <w:rPr>
          <w:szCs w:val="19"/>
        </w:rPr>
        <w:t xml:space="preserve"> i </w:t>
      </w:r>
      <w:r w:rsidR="00D035D6" w:rsidRPr="001916FB">
        <w:rPr>
          <w:rFonts w:eastAsia="Times New Roman" w:cs="Times New Roman"/>
          <w:szCs w:val="19"/>
          <w:lang w:eastAsia="pl-PL"/>
        </w:rPr>
        <w:t>obejmuje podmioty o liczbie pracujących 10 i więcej osób, prowadzące działalność gospodarczą</w:t>
      </w:r>
      <w:r w:rsidR="00E43329" w:rsidRPr="00E43329">
        <w:rPr>
          <w:rFonts w:eastAsia="Times New Roman" w:cs="Times New Roman"/>
          <w:szCs w:val="19"/>
          <w:lang w:eastAsia="pl-PL"/>
        </w:rPr>
        <w:t xml:space="preserve"> </w:t>
      </w:r>
      <w:r w:rsidR="00E43329">
        <w:rPr>
          <w:rFonts w:eastAsia="Times New Roman" w:cs="Times New Roman"/>
          <w:szCs w:val="19"/>
          <w:lang w:eastAsia="pl-PL"/>
        </w:rPr>
        <w:t xml:space="preserve">w zakresie: 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leśnictwa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i pozyskiwania drewna; rybołówstwa w wodach morskich; górnictwa i wydobywania; przetwórstwa przemysłowego; wytwarzania i zaopatrywania w energię elektryczną, gaz, parę wodną, gorącą wodę i powietrze do układów klimatyzacyjnych; dostawy wody; gospodarowania ściekami i odpadami oraz działalności związanej z rekultywacją; budownictwa; handl</w:t>
      </w:r>
      <w:r w:rsidR="00175D59">
        <w:rPr>
          <w:rFonts w:eastAsia="Times New Roman" w:cs="Times New Roman"/>
          <w:szCs w:val="19"/>
          <w:lang w:eastAsia="pl-PL"/>
        </w:rPr>
        <w:t>u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 hurtowego i detalicznego; naprawy pojazdów samochodowych, włączając motocykle; transport</w:t>
      </w:r>
      <w:r w:rsidR="00175D59">
        <w:rPr>
          <w:rFonts w:eastAsia="Times New Roman" w:cs="Times New Roman"/>
          <w:szCs w:val="19"/>
          <w:lang w:eastAsia="pl-PL"/>
        </w:rPr>
        <w:t>u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 i gospodarki magazynowej; działalności związanej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z zakwaterowaniem i usługami gastronomicznymi; informacji i komunikacji; działalności związanej z obsługą rynku nieruchomości; działalności firm centralnych (</w:t>
      </w:r>
      <w:proofErr w:type="spellStart"/>
      <w:r w:rsidR="00E43329" w:rsidRPr="00B16183">
        <w:rPr>
          <w:rFonts w:eastAsia="Times New Roman" w:cs="Times New Roman"/>
          <w:szCs w:val="19"/>
          <w:lang w:eastAsia="pl-PL"/>
        </w:rPr>
        <w:t>head</w:t>
      </w:r>
      <w:proofErr w:type="spellEnd"/>
      <w:r w:rsidR="00E43329" w:rsidRPr="00B16183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="00E43329" w:rsidRPr="00B16183">
        <w:rPr>
          <w:rFonts w:eastAsia="Times New Roman" w:cs="Times New Roman"/>
          <w:szCs w:val="19"/>
          <w:lang w:eastAsia="pl-PL"/>
        </w:rPr>
        <w:t>offices</w:t>
      </w:r>
      <w:proofErr w:type="spellEnd"/>
      <w:r w:rsidR="00E43329" w:rsidRPr="00B16183">
        <w:rPr>
          <w:rFonts w:eastAsia="Times New Roman" w:cs="Times New Roman"/>
          <w:szCs w:val="19"/>
          <w:lang w:eastAsia="pl-PL"/>
        </w:rPr>
        <w:t xml:space="preserve">); doradztwa związanego z zarządzaniem; działalności w zakresie architektury i inżynierii; badań i analiz technicznych; reklamy, badania rynku i opinii publicznej; pozostałej działalności profesjonalnej, naukowej i technicznej; działalności w zakresie usług administrowania i działalności wspierającej; działalności związanej z kulturą, rozrywką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i rekreacją; naprawy i konserwacji komputerów i artykułów użytku osobistego i domowego; pozostałej indywidualnej działalności usługowej</w:t>
      </w:r>
      <w:r w:rsidR="00D035D6" w:rsidRPr="00132D5D">
        <w:rPr>
          <w:rStyle w:val="Odwoanieprzypisudolnego"/>
          <w:rFonts w:eastAsia="Times New Roman" w:cs="Times New Roman"/>
          <w:szCs w:val="19"/>
          <w:lang w:eastAsia="pl-PL"/>
        </w:rPr>
        <w:footnoteReference w:id="4"/>
      </w:r>
      <w:r w:rsidR="00E43329">
        <w:rPr>
          <w:rFonts w:eastAsia="Times New Roman" w:cs="Times New Roman"/>
          <w:szCs w:val="19"/>
          <w:lang w:eastAsia="pl-PL"/>
        </w:rPr>
        <w:t>.</w:t>
      </w:r>
    </w:p>
    <w:p w14:paraId="02E53424" w14:textId="1BC6D603" w:rsidR="004E2599" w:rsidRDefault="004E2599" w:rsidP="00132D5D">
      <w:pPr>
        <w:spacing w:line="288" w:lineRule="auto"/>
        <w:rPr>
          <w:szCs w:val="19"/>
        </w:rPr>
      </w:pPr>
      <w:r w:rsidRPr="00132D5D">
        <w:rPr>
          <w:szCs w:val="19"/>
        </w:rPr>
        <w:t xml:space="preserve">Dane dla gospodarki narodowej publikowane </w:t>
      </w:r>
      <w:r w:rsidR="00A02BBC">
        <w:rPr>
          <w:szCs w:val="19"/>
        </w:rPr>
        <w:t xml:space="preserve">są </w:t>
      </w:r>
      <w:r w:rsidR="005B5C8C">
        <w:rPr>
          <w:szCs w:val="19"/>
        </w:rPr>
        <w:t xml:space="preserve">kwartalnie, np. w </w:t>
      </w:r>
      <w:r w:rsidR="003D1607">
        <w:rPr>
          <w:szCs w:val="19"/>
        </w:rPr>
        <w:t>Biuletyn</w:t>
      </w:r>
      <w:r w:rsidR="005B5C8C">
        <w:rPr>
          <w:szCs w:val="19"/>
        </w:rPr>
        <w:t>ie</w:t>
      </w:r>
      <w:r w:rsidR="003D1607">
        <w:rPr>
          <w:szCs w:val="19"/>
        </w:rPr>
        <w:t xml:space="preserve"> Statystyczny</w:t>
      </w:r>
      <w:r w:rsidR="005B5C8C">
        <w:rPr>
          <w:szCs w:val="19"/>
        </w:rPr>
        <w:t>m</w:t>
      </w:r>
      <w:r w:rsidRPr="00132D5D">
        <w:rPr>
          <w:szCs w:val="19"/>
        </w:rPr>
        <w:t>.</w:t>
      </w:r>
    </w:p>
    <w:p w14:paraId="2314F940" w14:textId="33D97A04" w:rsidR="00DE1A50" w:rsidRDefault="00446FC7" w:rsidP="00DE1A50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Ze względu na krótki termin</w:t>
      </w:r>
      <w:r w:rsidR="00EB0D91">
        <w:rPr>
          <w:rFonts w:eastAsia="Times New Roman" w:cs="Times New Roman"/>
          <w:szCs w:val="19"/>
          <w:lang w:eastAsia="pl-PL"/>
        </w:rPr>
        <w:t>,</w:t>
      </w:r>
      <w:r>
        <w:rPr>
          <w:rFonts w:eastAsia="Times New Roman" w:cs="Times New Roman"/>
          <w:szCs w:val="19"/>
          <w:lang w:eastAsia="pl-PL"/>
        </w:rPr>
        <w:t xml:space="preserve"> w jakim jednostki dostarczają dane w ramach badania na formularzu DG-1, prezentowane wyniki mają charakter wstępny. W przypadku braku pełnej ewidencji na dzień sporządzania sprawozdania dopuszcza się wykazywanie danych szacunkowych, zaś w sytuacji konieczności skorygowania danych wykazywanych w poprzednich okresach, zmiany uwzględnia się wyłącznie w danych narastających.</w:t>
      </w:r>
    </w:p>
    <w:p w14:paraId="6FB459E0" w14:textId="7C7E4278" w:rsidR="00DA331D" w:rsidRPr="00DE1A50" w:rsidRDefault="009B727C" w:rsidP="00445773">
      <w:pPr>
        <w:spacing w:before="6000" w:line="288" w:lineRule="auto"/>
        <w:rPr>
          <w:rFonts w:eastAsia="Times New Roman" w:cs="Times New Roman"/>
          <w:szCs w:val="19"/>
          <w:lang w:eastAsia="pl-PL"/>
        </w:rPr>
      </w:pPr>
      <w:r w:rsidRPr="009B727C">
        <w:rPr>
          <w:color w:val="000000" w:themeColor="text1"/>
          <w:szCs w:val="19"/>
        </w:rPr>
        <w:t>W przypadku cytowania tej publikacji prosimy o podanie jej tytułu oraz wskazanie Głównego Urzędu Statystycznego (GUS) jako autora. W sytuacji publikowania własnych obliczeń wykonanych na podstawie danych z tej publikacji, należy dodać zapis: Opracowanie własne na podstawie danych z publikacji GUS pt.</w:t>
      </w:r>
      <w:r w:rsidR="002B3A1F" w:rsidRPr="00132D5D">
        <w:rPr>
          <w:color w:val="000000" w:themeColor="text1"/>
          <w:szCs w:val="19"/>
        </w:rPr>
        <w:t>: „</w:t>
      </w:r>
      <w:r w:rsidRPr="009B727C">
        <w:rPr>
          <w:color w:val="000000" w:themeColor="text1"/>
          <w:szCs w:val="19"/>
        </w:rPr>
        <w:t xml:space="preserve">Przeciętne zatrudnienie i wynagrodzenie </w:t>
      </w:r>
      <w:r w:rsidR="00445773">
        <w:rPr>
          <w:color w:val="000000" w:themeColor="text1"/>
          <w:szCs w:val="19"/>
        </w:rPr>
        <w:br/>
      </w:r>
      <w:r w:rsidRPr="009B727C">
        <w:rPr>
          <w:color w:val="000000" w:themeColor="text1"/>
          <w:szCs w:val="19"/>
        </w:rPr>
        <w:t>w sektorze przedsiębiorstw w</w:t>
      </w:r>
      <w:r w:rsidR="00445773">
        <w:rPr>
          <w:color w:val="000000" w:themeColor="text1"/>
          <w:szCs w:val="19"/>
        </w:rPr>
        <w:t>e</w:t>
      </w:r>
      <w:r w:rsidRPr="009B727C">
        <w:rPr>
          <w:color w:val="000000" w:themeColor="text1"/>
          <w:szCs w:val="19"/>
        </w:rPr>
        <w:t xml:space="preserve"> </w:t>
      </w:r>
      <w:r w:rsidR="00445773">
        <w:rPr>
          <w:color w:val="000000" w:themeColor="text1"/>
          <w:szCs w:val="19"/>
        </w:rPr>
        <w:t>wrześniu</w:t>
      </w:r>
      <w:r w:rsidRPr="009B727C">
        <w:rPr>
          <w:color w:val="000000" w:themeColor="text1"/>
          <w:szCs w:val="19"/>
        </w:rPr>
        <w:t xml:space="preserve"> 2026 r.</w:t>
      </w:r>
      <w:r w:rsidR="002B3A1F" w:rsidRPr="00132D5D">
        <w:rPr>
          <w:color w:val="000000" w:themeColor="text1"/>
          <w:szCs w:val="19"/>
        </w:rPr>
        <w:t>”.</w:t>
      </w:r>
    </w:p>
    <w:p w14:paraId="502E30C6" w14:textId="77777777" w:rsidR="00821154" w:rsidRPr="00132D5D" w:rsidRDefault="00821154" w:rsidP="00132D5D">
      <w:pPr>
        <w:spacing w:line="288" w:lineRule="auto"/>
        <w:rPr>
          <w:szCs w:val="19"/>
        </w:rPr>
        <w:sectPr w:rsidR="00821154" w:rsidRPr="00132D5D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4E584DF6" w14:textId="77777777" w:rsidTr="00B84C43">
        <w:trPr>
          <w:trHeight w:val="1626"/>
        </w:trPr>
        <w:tc>
          <w:tcPr>
            <w:tcW w:w="4926" w:type="dxa"/>
          </w:tcPr>
          <w:p w14:paraId="74E8CDEC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0D823" w14:textId="77777777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46E084DD" w14:textId="345A4E88" w:rsidR="00024B19" w:rsidRPr="005917B4" w:rsidRDefault="00C464AD" w:rsidP="00024B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 xml:space="preserve">p.o. </w:t>
            </w:r>
            <w:r w:rsidR="00024B19" w:rsidRPr="005917B4">
              <w:rPr>
                <w:b/>
                <w:sz w:val="20"/>
                <w:szCs w:val="20"/>
                <w:lang w:val="fi-FI"/>
              </w:rPr>
              <w:t>Dyrektor</w:t>
            </w:r>
            <w:r>
              <w:rPr>
                <w:b/>
                <w:sz w:val="20"/>
                <w:szCs w:val="20"/>
                <w:lang w:val="fi-FI"/>
              </w:rPr>
              <w:t>a</w:t>
            </w:r>
            <w:r w:rsidR="00024B19" w:rsidRPr="005917B4">
              <w:rPr>
                <w:b/>
                <w:sz w:val="20"/>
                <w:szCs w:val="20"/>
                <w:lang w:val="fi-FI"/>
              </w:rPr>
              <w:t xml:space="preserve"> </w:t>
            </w:r>
            <w:r>
              <w:rPr>
                <w:b/>
                <w:sz w:val="20"/>
                <w:szCs w:val="20"/>
                <w:lang w:val="fi-FI"/>
              </w:rPr>
              <w:t>Katarzyna Klamrowska</w:t>
            </w:r>
          </w:p>
          <w:p w14:paraId="2E55FD6F" w14:textId="53D797CB" w:rsidR="00DE2400" w:rsidRPr="00B16183" w:rsidRDefault="00024B19" w:rsidP="00024B1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Tel: </w:t>
            </w:r>
            <w:r w:rsidR="00C464AD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+48 </w:t>
            </w: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52 366 93 90</w:t>
            </w:r>
          </w:p>
        </w:tc>
        <w:tc>
          <w:tcPr>
            <w:tcW w:w="4927" w:type="dxa"/>
          </w:tcPr>
          <w:p w14:paraId="33E85B6C" w14:textId="3EC9FA9B" w:rsidR="00DE2400" w:rsidRPr="008E6544" w:rsidRDefault="00DE2400" w:rsidP="00075BD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8E6544">
              <w:rPr>
                <w:rFonts w:cs="Arial"/>
                <w:sz w:val="20"/>
                <w:szCs w:val="20"/>
              </w:rPr>
              <w:t>Rozpowszechnianie:</w:t>
            </w:r>
            <w:r w:rsidRPr="008E6544">
              <w:rPr>
                <w:rFonts w:cs="Arial"/>
                <w:sz w:val="20"/>
                <w:szCs w:val="20"/>
              </w:rPr>
              <w:br/>
            </w:r>
            <w:r w:rsidR="00BE2D24" w:rsidRPr="008E6544">
              <w:rPr>
                <w:rFonts w:cs="Arial"/>
                <w:b/>
                <w:color w:val="000000" w:themeColor="text1"/>
                <w:sz w:val="20"/>
                <w:szCs w:val="20"/>
              </w:rPr>
              <w:t xml:space="preserve">Wydział </w:t>
            </w:r>
            <w:r w:rsidR="00F4761B">
              <w:rPr>
                <w:rFonts w:cs="Arial"/>
                <w:b/>
                <w:color w:val="000000" w:themeColor="text1"/>
                <w:sz w:val="20"/>
                <w:szCs w:val="20"/>
              </w:rPr>
              <w:t>Prasowy</w:t>
            </w:r>
          </w:p>
          <w:p w14:paraId="1FE7E2F0" w14:textId="77777777" w:rsidR="00051E6A" w:rsidRPr="008E6544" w:rsidRDefault="00051E6A" w:rsidP="00051E6A">
            <w:pPr>
              <w:rPr>
                <w:sz w:val="20"/>
                <w:szCs w:val="20"/>
              </w:rPr>
            </w:pPr>
            <w:r w:rsidRPr="008E6544">
              <w:rPr>
                <w:sz w:val="20"/>
                <w:szCs w:val="20"/>
              </w:rPr>
              <w:t>Tel. komórkowy: +48 695 255 032</w:t>
            </w:r>
          </w:p>
          <w:p w14:paraId="1DF9C5DD" w14:textId="355C9667" w:rsidR="00051E6A" w:rsidRPr="008E6544" w:rsidRDefault="00051E6A" w:rsidP="008E6544">
            <w:pPr>
              <w:ind w:left="1548" w:hanging="1548"/>
              <w:rPr>
                <w:sz w:val="20"/>
                <w:szCs w:val="20"/>
              </w:rPr>
            </w:pPr>
            <w:r w:rsidRPr="008E6544">
              <w:rPr>
                <w:sz w:val="20"/>
                <w:szCs w:val="20"/>
              </w:rPr>
              <w:t>Tel. stacjonarne: +48 22 608 38 04, +48 22 449 41 45, +48 22 608 30 09</w:t>
            </w:r>
          </w:p>
          <w:p w14:paraId="7526FBAC" w14:textId="77777777" w:rsidR="00DE2400" w:rsidRPr="008E6544" w:rsidRDefault="00051E6A" w:rsidP="00051E6A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</w:rPr>
            </w:pPr>
            <w:r w:rsidRPr="008E6544">
              <w:rPr>
                <w:b/>
                <w:sz w:val="20"/>
                <w:szCs w:val="20"/>
              </w:rPr>
              <w:t>e-mail:</w:t>
            </w:r>
            <w:r w:rsidRPr="008E6544">
              <w:rPr>
                <w:sz w:val="20"/>
                <w:szCs w:val="20"/>
              </w:rPr>
              <w:t xml:space="preserve"> </w:t>
            </w:r>
            <w:hyperlink r:id="rId16" w:history="1">
              <w:r w:rsidRPr="008E6544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159D4B23" w14:textId="77777777" w:rsidR="00051E6A" w:rsidRPr="008E6544" w:rsidRDefault="00051E6A" w:rsidP="00051E6A">
            <w:pPr>
              <w:rPr>
                <w:sz w:val="20"/>
                <w:szCs w:val="20"/>
              </w:rPr>
            </w:pPr>
          </w:p>
        </w:tc>
      </w:tr>
      <w:tr w:rsidR="00AD38B0" w:rsidRPr="00B16183" w14:paraId="22D3D77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E2FC76C" w14:textId="00F7401C" w:rsidR="00AD38B0" w:rsidRPr="005B1B2C" w:rsidRDefault="00AD38B0" w:rsidP="00AD38B0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A023C65" w14:textId="56613AC0" w:rsidR="00AD38B0" w:rsidRPr="00C300DC" w:rsidRDefault="00AD38B0" w:rsidP="00AD38B0">
            <w:pPr>
              <w:ind w:firstLine="680"/>
              <w:rPr>
                <w:color w:val="001D77"/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7200" behindDoc="0" locked="0" layoutInCell="1" allowOverlap="1" wp14:anchorId="6A4B2D7B" wp14:editId="0089B72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8" w:history="1">
              <w:r w:rsidRPr="00AD38B0">
                <w:rPr>
                  <w:rStyle w:val="Hipercze"/>
                  <w:rFonts w:cstheme="minorBidi"/>
                  <w:sz w:val="20"/>
                </w:rPr>
                <w:t>stat.gov.pl</w:t>
              </w:r>
            </w:hyperlink>
          </w:p>
        </w:tc>
      </w:tr>
      <w:tr w:rsidR="00AD38B0" w:rsidRPr="00B16183" w14:paraId="3164BE9C" w14:textId="77777777" w:rsidTr="00B84C43">
        <w:trPr>
          <w:trHeight w:val="418"/>
        </w:trPr>
        <w:tc>
          <w:tcPr>
            <w:tcW w:w="4926" w:type="dxa"/>
            <w:vMerge/>
          </w:tcPr>
          <w:p w14:paraId="33FCE158" w14:textId="77777777" w:rsidR="00AD38B0" w:rsidRPr="00B16183" w:rsidRDefault="00AD38B0" w:rsidP="00AD38B0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75DB7E7" w14:textId="5E122725" w:rsidR="00AD38B0" w:rsidRPr="00C300DC" w:rsidRDefault="00AD38B0" w:rsidP="00AD38B0">
            <w:pPr>
              <w:ind w:firstLine="680"/>
              <w:rPr>
                <w:color w:val="001D77"/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8224" behindDoc="0" locked="0" layoutInCell="1" allowOverlap="1" wp14:anchorId="63EE2796" wp14:editId="01AD46DA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history="1">
              <w:r w:rsidRPr="008D6174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</w:tr>
      <w:tr w:rsidR="00AD38B0" w:rsidRPr="00B16183" w14:paraId="61397C43" w14:textId="77777777" w:rsidTr="00B84C43">
        <w:trPr>
          <w:trHeight w:val="476"/>
        </w:trPr>
        <w:tc>
          <w:tcPr>
            <w:tcW w:w="4926" w:type="dxa"/>
            <w:vMerge/>
          </w:tcPr>
          <w:p w14:paraId="00F1282A" w14:textId="77777777" w:rsidR="00AD38B0" w:rsidRPr="00B16183" w:rsidRDefault="00AD38B0" w:rsidP="00AD38B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9E7D4B" w14:textId="7C757AD0" w:rsidR="00AD38B0" w:rsidRPr="00C300DC" w:rsidRDefault="006D1FD4" w:rsidP="00AD38B0">
            <w:pPr>
              <w:ind w:firstLine="680"/>
              <w:rPr>
                <w:color w:val="001D77"/>
                <w:sz w:val="18"/>
              </w:rPr>
            </w:pPr>
            <w:hyperlink r:id="rId21" w:history="1">
              <w:r w:rsidR="00AD38B0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829248" behindDoc="0" locked="0" layoutInCell="1" allowOverlap="1" wp14:anchorId="03712457" wp14:editId="23EAC4B9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AD38B0"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AD38B0" w:rsidRPr="008D6174">
                <w:rPr>
                  <w:rStyle w:val="Hipercze"/>
                  <w:rFonts w:cstheme="minorBidi"/>
                  <w:sz w:val="20"/>
                </w:rPr>
                <w:t>GlownyUrzadStatystyczny</w:t>
              </w:r>
              <w:proofErr w:type="spellEnd"/>
            </w:hyperlink>
          </w:p>
        </w:tc>
      </w:tr>
      <w:tr w:rsidR="00AD38B0" w:rsidRPr="00B16183" w14:paraId="02613B0A" w14:textId="77777777" w:rsidTr="00B84C43">
        <w:trPr>
          <w:trHeight w:val="426"/>
        </w:trPr>
        <w:tc>
          <w:tcPr>
            <w:tcW w:w="4926" w:type="dxa"/>
          </w:tcPr>
          <w:p w14:paraId="75610FB9" w14:textId="77777777" w:rsidR="00AD38B0" w:rsidRPr="00B16183" w:rsidRDefault="00AD38B0" w:rsidP="00AD38B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50FF0" w14:textId="5C8CD6D6" w:rsidR="00AD38B0" w:rsidRPr="00C300DC" w:rsidRDefault="00AD38B0" w:rsidP="00AD38B0">
            <w:pPr>
              <w:ind w:firstLine="680"/>
              <w:rPr>
                <w:color w:val="001D77"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0272" behindDoc="0" locked="0" layoutInCell="1" allowOverlap="1" wp14:anchorId="221AB9C5" wp14:editId="20E8F42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history="1">
              <w:r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>
                <w:rPr>
                  <w:rStyle w:val="Hipercze"/>
                  <w:rFonts w:cstheme="minorBidi"/>
                  <w:sz w:val="20"/>
                </w:rPr>
                <w:t>gus_stat</w:t>
              </w:r>
              <w:proofErr w:type="spellEnd"/>
            </w:hyperlink>
          </w:p>
        </w:tc>
      </w:tr>
      <w:tr w:rsidR="00AD38B0" w:rsidRPr="00B16183" w14:paraId="39388669" w14:textId="77777777" w:rsidTr="00B84C43">
        <w:trPr>
          <w:trHeight w:val="504"/>
        </w:trPr>
        <w:tc>
          <w:tcPr>
            <w:tcW w:w="4926" w:type="dxa"/>
          </w:tcPr>
          <w:p w14:paraId="6722A1BB" w14:textId="77777777" w:rsidR="00AD38B0" w:rsidRPr="00B16183" w:rsidRDefault="00AD38B0" w:rsidP="00AD38B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A37E7E" w14:textId="5F619F62" w:rsidR="00AD38B0" w:rsidRPr="00C300DC" w:rsidRDefault="00AD38B0" w:rsidP="00AD38B0">
            <w:pPr>
              <w:ind w:firstLine="680"/>
              <w:rPr>
                <w:color w:val="001D77"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1296" behindDoc="0" locked="0" layoutInCell="1" allowOverlap="1" wp14:anchorId="3F2C4BEB" wp14:editId="50DBF23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history="1">
              <w:r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Pr="008D6174">
                <w:rPr>
                  <w:rStyle w:val="Hipercze"/>
                  <w:rFonts w:cstheme="minorBidi"/>
                  <w:sz w:val="20"/>
                </w:rPr>
                <w:t>GłównyUrządStatystycznyGUS</w:t>
              </w:r>
              <w:proofErr w:type="spellEnd"/>
            </w:hyperlink>
          </w:p>
        </w:tc>
      </w:tr>
      <w:tr w:rsidR="00AD38B0" w:rsidRPr="00B16183" w14:paraId="1D0578A5" w14:textId="77777777" w:rsidTr="00B84C43">
        <w:trPr>
          <w:trHeight w:val="1546"/>
        </w:trPr>
        <w:tc>
          <w:tcPr>
            <w:tcW w:w="4926" w:type="dxa"/>
          </w:tcPr>
          <w:p w14:paraId="48892D6E" w14:textId="77777777" w:rsidR="00AD38B0" w:rsidRPr="00B16183" w:rsidRDefault="00AD38B0" w:rsidP="00AD38B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1A0B325" w14:textId="63CFD063" w:rsidR="00AD38B0" w:rsidRPr="00C300DC" w:rsidRDefault="006D1FD4" w:rsidP="00AD38B0">
            <w:pPr>
              <w:ind w:firstLine="680"/>
              <w:rPr>
                <w:color w:val="001D77"/>
                <w:sz w:val="20"/>
                <w:lang w:eastAsia="pl-PL"/>
              </w:rPr>
            </w:pPr>
            <w:hyperlink r:id="rId27" w:history="1">
              <w:r w:rsidR="00AD38B0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AD38B0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2320" behindDoc="0" locked="0" layoutInCell="1" allowOverlap="1" wp14:anchorId="367A4A5F" wp14:editId="044E749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0C79A494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5F2227D" w14:textId="77777777" w:rsidR="0053187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4A435A72" w14:textId="77012D54" w:rsidR="002C2447" w:rsidRPr="00A06C10" w:rsidRDefault="00B23E99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A06C10">
              <w:rPr>
                <w:color w:val="001D77"/>
                <w:u w:val="single"/>
              </w:rPr>
              <w:fldChar w:fldCharType="begin"/>
            </w:r>
            <w:r w:rsidR="00AC28A8">
              <w:rPr>
                <w:color w:val="001D77"/>
                <w:u w:val="single"/>
              </w:rPr>
              <w:instrText>HYPERLINK "https://publikacje.new.stat.gov.pl/wyszukaj?selected_terms%5B%5D=2354&amp;selected_terms%5B%5D=2266&amp;selected_terms%5B%5D=2262&amp;ct=p&amp;sort_by=date_desc&amp;results_per_page=10" \o "Link do opracowań - Komunikaty i Obwieszczenia"</w:instrText>
            </w:r>
            <w:r w:rsidRPr="00A06C10">
              <w:rPr>
                <w:color w:val="001D77"/>
                <w:u w:val="single"/>
              </w:rPr>
              <w:fldChar w:fldCharType="separate"/>
            </w:r>
            <w:r w:rsidR="002C2447" w:rsidRPr="00A06C10">
              <w:rPr>
                <w:rStyle w:val="Hipercze"/>
                <w:rFonts w:cstheme="minorBidi"/>
                <w:color w:val="001D77"/>
              </w:rPr>
              <w:t>Komunikaty i Obwieszczenia</w:t>
            </w:r>
          </w:p>
          <w:p w14:paraId="14F1AAD9" w14:textId="690FCFA0" w:rsidR="002C2447" w:rsidRPr="00317084" w:rsidRDefault="00B23E99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A06C10">
              <w:rPr>
                <w:color w:val="001D77"/>
                <w:u w:val="single"/>
              </w:rPr>
              <w:fldChar w:fldCharType="end"/>
            </w:r>
            <w:r w:rsidR="007F137F" w:rsidRPr="00317084">
              <w:rPr>
                <w:color w:val="001D77"/>
              </w:rPr>
              <w:fldChar w:fldCharType="begin"/>
            </w:r>
            <w:r w:rsidR="00A63771">
              <w:rPr>
                <w:color w:val="001D77"/>
              </w:rPr>
              <w:instrText>HYPERLINK "https://publikacje.new.stat.gov.pl/portal-publikacje/biuletyn-statystyczny-nr-82026" \o "Link do opracowania Biuletyn Statystyczny nr 8/2026"</w:instrText>
            </w:r>
            <w:r w:rsidR="007F137F" w:rsidRPr="00317084">
              <w:rPr>
                <w:color w:val="001D77"/>
              </w:rPr>
              <w:fldChar w:fldCharType="separate"/>
            </w:r>
            <w:r w:rsidR="00103EDC" w:rsidRPr="00317084">
              <w:rPr>
                <w:rStyle w:val="Hipercze"/>
                <w:rFonts w:cstheme="minorBidi"/>
                <w:color w:val="001D77"/>
              </w:rPr>
              <w:t>Biuletyn Stat</w:t>
            </w:r>
            <w:r w:rsidR="00103EDC" w:rsidRPr="00317084">
              <w:rPr>
                <w:rStyle w:val="Hipercze"/>
                <w:rFonts w:cstheme="minorBidi"/>
                <w:color w:val="001D77"/>
              </w:rPr>
              <w:t xml:space="preserve">ystyczny </w:t>
            </w:r>
            <w:r w:rsidR="003132BF">
              <w:rPr>
                <w:rStyle w:val="Hipercze"/>
                <w:rFonts w:cstheme="minorBidi"/>
                <w:color w:val="001D77"/>
              </w:rPr>
              <w:t>n</w:t>
            </w:r>
            <w:r w:rsidR="006B6D80">
              <w:rPr>
                <w:rStyle w:val="Hipercze"/>
                <w:color w:val="001D77"/>
              </w:rPr>
              <w:t xml:space="preserve">r </w:t>
            </w:r>
            <w:r w:rsidR="0046079B">
              <w:rPr>
                <w:rStyle w:val="Hipercze"/>
                <w:color w:val="001D77"/>
              </w:rPr>
              <w:t>8</w:t>
            </w:r>
            <w:r w:rsidR="003132BF">
              <w:rPr>
                <w:rStyle w:val="Hipercze"/>
                <w:color w:val="001D77"/>
              </w:rPr>
              <w:t>/2026</w:t>
            </w:r>
          </w:p>
          <w:p w14:paraId="1633FBBC" w14:textId="2676F7DA" w:rsidR="002C2447" w:rsidRPr="00DB1A34" w:rsidRDefault="007F137F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317084">
              <w:rPr>
                <w:color w:val="001D77"/>
              </w:rPr>
              <w:fldChar w:fldCharType="end"/>
            </w:r>
            <w:r w:rsidR="002C2447" w:rsidRPr="00DB1A34">
              <w:rPr>
                <w:color w:val="001D77"/>
                <w:u w:val="single"/>
              </w:rPr>
              <w:fldChar w:fldCharType="begin"/>
            </w:r>
            <w:r w:rsidR="00180231" w:rsidRPr="00DB1A34">
              <w:rPr>
                <w:color w:val="001D77"/>
                <w:u w:val="single"/>
              </w:rPr>
              <w:instrText>HYPERLINK "https://ssgk.stat.gov.pl/" \o "Link do opracowania pt. Sytuacja społeczno-gospodarcza kraju"</w:instrText>
            </w:r>
            <w:r w:rsidR="002C2447" w:rsidRPr="00DB1A34">
              <w:rPr>
                <w:color w:val="001D77"/>
                <w:u w:val="single"/>
              </w:rPr>
              <w:fldChar w:fldCharType="separate"/>
            </w:r>
            <w:r w:rsidR="002C2447" w:rsidRPr="00DB1A34">
              <w:rPr>
                <w:rStyle w:val="Hipercze"/>
                <w:rFonts w:cstheme="minorBidi"/>
                <w:color w:val="001D77"/>
              </w:rPr>
              <w:t>Sytuacja społeczno-go</w:t>
            </w:r>
            <w:r w:rsidR="00BD0971" w:rsidRPr="00DB1A34">
              <w:rPr>
                <w:rStyle w:val="Hipercze"/>
                <w:rFonts w:cstheme="minorBidi"/>
                <w:color w:val="001D77"/>
              </w:rPr>
              <w:t>spodarcza kraju</w:t>
            </w:r>
          </w:p>
          <w:p w14:paraId="634D17E9" w14:textId="38121A51" w:rsidR="002C2447" w:rsidRPr="00DB1A34" w:rsidRDefault="002C2447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end"/>
            </w:r>
            <w:r w:rsidRPr="00DB1A34">
              <w:rPr>
                <w:color w:val="001D77"/>
                <w:u w:val="single"/>
              </w:rPr>
              <w:fldChar w:fldCharType="begin"/>
            </w:r>
            <w:r w:rsidR="001D1554">
              <w:rPr>
                <w:color w:val="001D77"/>
                <w:u w:val="single"/>
              </w:rPr>
              <w:instrText>HYPERLINK "https://publikacje.new.stat.gov.pl/portal-publikacje/wyrownania-sezonowe-przecietne-zatrudnienie-i-przecietne-miesieczne-wynagrodzenie-2010-2026-6" \o "Wyrównania sezonowe - przeciętne zatrudnienie i przeciętne miesięczne wynagrodzenie"</w:instrText>
            </w:r>
            <w:r w:rsidRPr="00DB1A34">
              <w:rPr>
                <w:color w:val="001D77"/>
                <w:u w:val="single"/>
              </w:rPr>
              <w:fldChar w:fldCharType="separate"/>
            </w:r>
            <w:r w:rsidRPr="00512187">
              <w:rPr>
                <w:rStyle w:val="Hipercze"/>
                <w:rFonts w:cstheme="minorBidi"/>
                <w:color w:val="001D77"/>
              </w:rPr>
              <w:t>Wyrównania se</w:t>
            </w:r>
            <w:r w:rsidRPr="00DB1A34">
              <w:rPr>
                <w:rStyle w:val="Hipercze"/>
                <w:rFonts w:cstheme="minorBidi"/>
                <w:color w:val="001D77"/>
              </w:rPr>
              <w:t>zonowe – przeciętne zatrudnienie i przeciętne miesięczne wynagrodzenie</w:t>
            </w:r>
          </w:p>
          <w:p w14:paraId="2285CAFF" w14:textId="5EB3BB2E" w:rsidR="002C2447" w:rsidRPr="00512187" w:rsidRDefault="002C2447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end"/>
            </w:r>
            <w:r w:rsidR="00DB5B5E" w:rsidRPr="00512187">
              <w:rPr>
                <w:color w:val="001D77"/>
                <w:u w:val="single"/>
              </w:rPr>
              <w:fldChar w:fldCharType="begin"/>
            </w:r>
            <w:r w:rsidR="00DB5B5E" w:rsidRPr="00512187">
              <w:rPr>
                <w:color w:val="001D77"/>
                <w:u w:val="single"/>
              </w:rPr>
              <w:instrText xml:space="preserve"> HYPERLINK "https://publikacje.new.stat.gov.pl/portal-publikacje/zeszyt-metodologiczny-statystyka-rynku-pracy-i-wynagrodzen" \o "Link do opracowania pt. Zeszyt metodologiczny. Statystyka rynku pracy i wynagrodzeń" </w:instrText>
            </w:r>
            <w:r w:rsidR="00DB5B5E" w:rsidRPr="00512187">
              <w:rPr>
                <w:color w:val="001D77"/>
                <w:u w:val="single"/>
              </w:rPr>
              <w:fldChar w:fldCharType="separate"/>
            </w:r>
            <w:r w:rsidRPr="00512187">
              <w:rPr>
                <w:rStyle w:val="Hipercze"/>
                <w:rFonts w:cstheme="minorBidi"/>
                <w:color w:val="001D77"/>
              </w:rPr>
              <w:t>Zeszyt metodologiczny. Statystyka rynku pracy i wynagrodzeń</w:t>
            </w:r>
          </w:p>
          <w:p w14:paraId="02286A5E" w14:textId="3C0C030D" w:rsidR="00531873" w:rsidRPr="00B16183" w:rsidRDefault="00DB5B5E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512187">
              <w:rPr>
                <w:color w:val="001D77"/>
                <w:u w:val="single"/>
              </w:rPr>
              <w:fldChar w:fldCharType="end"/>
            </w:r>
            <w:r w:rsidR="00531873"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="00531873"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63854029" w14:textId="77777777" w:rsidR="00531873" w:rsidRPr="00DB1A34" w:rsidRDefault="00531873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begin"/>
            </w:r>
            <w:r w:rsidR="007932A0" w:rsidRPr="00DB1A34">
              <w:rPr>
                <w:rFonts w:cs="Times New Roman"/>
                <w:color w:val="001D77"/>
              </w:rPr>
              <w:instrText>HYPERLINK "https://bdl.stat.gov.pl/bdl/start" \o "Link do danych w bazie Bank Danych Lokalnych"</w:instrText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196BB9" w:rsidRPr="00DB1A34">
              <w:rPr>
                <w:rStyle w:val="Hipercze"/>
                <w:color w:val="001D77"/>
              </w:rPr>
              <w:t>Baza BDL – temat rynek pracy</w:t>
            </w:r>
            <w:r w:rsidRPr="00DB1A34">
              <w:rPr>
                <w:rStyle w:val="Hipercze"/>
                <w:color w:val="001D77"/>
              </w:rPr>
              <w:t xml:space="preserve">  </w:t>
            </w:r>
          </w:p>
          <w:p w14:paraId="09FB3E97" w14:textId="77777777" w:rsidR="00215D9B" w:rsidRPr="00DB1A34" w:rsidRDefault="00531873" w:rsidP="00DB1A34">
            <w:pPr>
              <w:spacing w:after="0"/>
              <w:rPr>
                <w:rStyle w:val="Hipercze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hyperlink r:id="rId29" w:tooltip="Link do danych w bazie Bank Danych Makroekonomicznych" w:history="1">
              <w:r w:rsidR="00196BB9" w:rsidRPr="00DB1A34">
                <w:rPr>
                  <w:rStyle w:val="Hipercze"/>
                  <w:color w:val="001D77"/>
                </w:rPr>
                <w:t>Baza BDM – temat rynek prac</w:t>
              </w:r>
              <w:r w:rsidR="00215D9B" w:rsidRPr="00DB1A34">
                <w:rPr>
                  <w:rStyle w:val="Hipercze"/>
                  <w:color w:val="001D77"/>
                </w:rPr>
                <w:t>y</w:t>
              </w:r>
            </w:hyperlink>
          </w:p>
          <w:p w14:paraId="78D5BE8A" w14:textId="20D4D168" w:rsidR="006E3515" w:rsidRPr="00DB1A34" w:rsidRDefault="006D1FD4" w:rsidP="00DB1A34">
            <w:pPr>
              <w:spacing w:after="0"/>
              <w:rPr>
                <w:color w:val="001D77"/>
                <w:u w:val="single"/>
              </w:rPr>
            </w:pPr>
            <w:hyperlink r:id="rId30" w:tooltip="Link do Dziedzinowej Bazy Wiedzy. Obszar tematyczny Rynek pracy" w:history="1">
              <w:r w:rsidR="006E3515" w:rsidRPr="00DB1A34">
                <w:rPr>
                  <w:rStyle w:val="Hipercze"/>
                  <w:rFonts w:cstheme="minorBidi"/>
                  <w:color w:val="001D77"/>
                </w:rPr>
                <w:t>Baza DBW – temat rynek pracy</w:t>
              </w:r>
            </w:hyperlink>
          </w:p>
          <w:p w14:paraId="069CDB3C" w14:textId="3AFBB90E" w:rsidR="00531873" w:rsidRPr="00B16183" w:rsidRDefault="006D1FD4" w:rsidP="00DB1A34">
            <w:pPr>
              <w:spacing w:before="360"/>
              <w:rPr>
                <w:b/>
                <w:color w:val="000000" w:themeColor="text1"/>
                <w:szCs w:val="24"/>
              </w:rPr>
            </w:pPr>
            <w:hyperlink r:id="rId31" w:tooltip="Baza DBW - temat rynek pracy" w:history="1"/>
            <w:r w:rsidR="00531873"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="00531873"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4A933F00" w14:textId="625D47FA" w:rsidR="00531873" w:rsidRPr="00DB1A34" w:rsidRDefault="007932A0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begin"/>
            </w:r>
            <w:r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Sektor przedsiębiorstw</w:t>
            </w:r>
            <w:r w:rsidR="00AC06BE" w:rsidRPr="00DB1A34">
              <w:rPr>
                <w:rStyle w:val="Hipercze"/>
                <w:color w:val="001D77"/>
              </w:rPr>
              <w:t xml:space="preserve"> w </w:t>
            </w:r>
            <w:r w:rsidR="00215D9B" w:rsidRPr="00DB1A34">
              <w:rPr>
                <w:rStyle w:val="Hipercze"/>
                <w:color w:val="001D77"/>
              </w:rPr>
              <w:t>statystyce rynku pracy</w:t>
            </w:r>
            <w:r w:rsidR="00AC06BE" w:rsidRPr="00DB1A34">
              <w:rPr>
                <w:rStyle w:val="Hipercze"/>
                <w:color w:val="001D77"/>
              </w:rPr>
              <w:t xml:space="preserve"> i </w:t>
            </w:r>
            <w:r w:rsidR="00215D9B" w:rsidRPr="00DB1A34">
              <w:rPr>
                <w:rStyle w:val="Hipercze"/>
                <w:color w:val="001D77"/>
              </w:rPr>
              <w:t>wynagrodzeń</w:t>
            </w:r>
          </w:p>
          <w:p w14:paraId="0DE4B14E" w14:textId="0033EEB4" w:rsidR="00531873" w:rsidRPr="00DB1A34" w:rsidRDefault="007932A0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r w:rsidR="00531873" w:rsidRPr="00DB1A34">
              <w:rPr>
                <w:rFonts w:cs="Times New Roman"/>
                <w:color w:val="001D77"/>
              </w:rPr>
              <w:fldChar w:fldCharType="begin"/>
            </w:r>
            <w:r w:rsidR="00A431DD"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Przeciętne zatrudnienie</w:t>
            </w:r>
          </w:p>
          <w:p w14:paraId="1972A9B2" w14:textId="77777777" w:rsidR="00531873" w:rsidRPr="00DB1A34" w:rsidRDefault="00531873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r w:rsidRPr="00DB1A34">
              <w:rPr>
                <w:rFonts w:cs="Times New Roman"/>
                <w:color w:val="001D77"/>
              </w:rPr>
              <w:fldChar w:fldCharType="begin"/>
            </w:r>
            <w:r w:rsidR="00A431DD"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Wynagrodzenia do obliczania przeciętnego miesięcznego wynagrodzenia</w:t>
            </w:r>
            <w:r w:rsidRPr="00DB1A34">
              <w:rPr>
                <w:rStyle w:val="Hipercze"/>
                <w:color w:val="001D77"/>
              </w:rPr>
              <w:t xml:space="preserve"> </w:t>
            </w:r>
          </w:p>
          <w:p w14:paraId="5EE4D985" w14:textId="77777777" w:rsidR="00531873" w:rsidRPr="00B16183" w:rsidRDefault="00531873" w:rsidP="00DB1A34">
            <w:pPr>
              <w:spacing w:after="0"/>
              <w:rPr>
                <w:b/>
                <w:color w:val="000000" w:themeColor="text1"/>
                <w:szCs w:val="24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</w:p>
        </w:tc>
      </w:tr>
    </w:tbl>
    <w:p w14:paraId="31AB6C67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32"/>
      <w:footerReference w:type="default" r:id="rId3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A6796C" w14:textId="77777777" w:rsidR="006D1FD4" w:rsidRDefault="006D1FD4" w:rsidP="000662E2">
      <w:pPr>
        <w:spacing w:after="0" w:line="240" w:lineRule="auto"/>
      </w:pPr>
      <w:r>
        <w:separator/>
      </w:r>
    </w:p>
  </w:endnote>
  <w:endnote w:type="continuationSeparator" w:id="0">
    <w:p w14:paraId="130D2FCD" w14:textId="77777777" w:rsidR="006D1FD4" w:rsidRDefault="006D1FD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BE549D12-10E8-4F0C-9CD9-A93E8F19A94C}"/>
    <w:embedBold r:id="rId2" w:fontKey="{AFC04C91-4501-487D-A150-7423878B737C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551796B7-31F3-4ED6-8323-0F5D78E0875D}"/>
    <w:embedBold r:id="rId4" w:fontKey="{E2B4D1A4-8322-4B5C-B035-65DFAE89BA21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F3B31DF0-B645-4128-9EA4-070578D1C544}"/>
    <w:embedBold r:id="rId6" w:fontKey="{ECB8145D-4B55-48C5-824C-D4825711B55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26C3B749-B224-44F5-93CD-A155D86D2AA9}"/>
    <w:embedItalic r:id="rId8" w:fontKey="{7682E6E1-B9C8-4B18-B8EF-3BDFD58EC47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D46FCF44-0A36-48E9-9E22-29E626EDF32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8AE11662-F197-4A7E-A9A1-911F7EDB078F}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  <w:embedRegular r:id="rId11" w:fontKey="{6738C3AB-A229-42D6-88B1-BBD8499BE11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0575277"/>
      <w:docPartObj>
        <w:docPartGallery w:val="Page Numbers (Bottom of Page)"/>
        <w:docPartUnique/>
      </w:docPartObj>
    </w:sdtPr>
    <w:sdtEndPr/>
    <w:sdtContent>
      <w:p w14:paraId="290BC548" w14:textId="6D64FEB7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5773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1836088"/>
      <w:docPartObj>
        <w:docPartGallery w:val="Page Numbers (Bottom of Page)"/>
        <w:docPartUnique/>
      </w:docPartObj>
    </w:sdtPr>
    <w:sdtEndPr/>
    <w:sdtContent>
      <w:p w14:paraId="3FC22A0B" w14:textId="07BE73A7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5773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636839"/>
      <w:docPartObj>
        <w:docPartGallery w:val="Page Numbers (Bottom of Page)"/>
        <w:docPartUnique/>
      </w:docPartObj>
    </w:sdtPr>
    <w:sdtEndPr/>
    <w:sdtContent>
      <w:p w14:paraId="4D63B3C9" w14:textId="73F3347C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5773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835846" w14:textId="77777777" w:rsidR="006D1FD4" w:rsidRDefault="006D1FD4" w:rsidP="000662E2">
      <w:pPr>
        <w:spacing w:after="0" w:line="240" w:lineRule="auto"/>
      </w:pPr>
      <w:r>
        <w:separator/>
      </w:r>
    </w:p>
  </w:footnote>
  <w:footnote w:type="continuationSeparator" w:id="0">
    <w:p w14:paraId="321DD588" w14:textId="77777777" w:rsidR="006D1FD4" w:rsidRDefault="006D1FD4" w:rsidP="000662E2">
      <w:pPr>
        <w:spacing w:after="0" w:line="240" w:lineRule="auto"/>
      </w:pPr>
      <w:r>
        <w:continuationSeparator/>
      </w:r>
    </w:p>
  </w:footnote>
  <w:footnote w:id="1">
    <w:p w14:paraId="7376E0C2" w14:textId="77777777" w:rsidR="003D3A1C" w:rsidRPr="004832C3" w:rsidRDefault="003D3A1C">
      <w:pPr>
        <w:pStyle w:val="Tekstprzypisudolnego"/>
        <w:rPr>
          <w:sz w:val="19"/>
          <w:szCs w:val="19"/>
        </w:rPr>
      </w:pPr>
      <w:r w:rsidRPr="004832C3">
        <w:rPr>
          <w:rStyle w:val="Odwoanieprzypisudolnego"/>
          <w:sz w:val="19"/>
          <w:szCs w:val="19"/>
        </w:rPr>
        <w:footnoteRef/>
      </w:r>
      <w:r w:rsidRPr="004832C3">
        <w:rPr>
          <w:sz w:val="19"/>
          <w:szCs w:val="19"/>
        </w:rPr>
        <w:t xml:space="preserve"> Przeciętne zatrudnienie po przeliczeniu wymiarów etatów osób niepełnozatrudnionych </w:t>
      </w:r>
      <w:r w:rsidR="003B1CBE" w:rsidRPr="004832C3">
        <w:rPr>
          <w:sz w:val="19"/>
          <w:szCs w:val="19"/>
        </w:rPr>
        <w:br/>
      </w:r>
      <w:r w:rsidRPr="004832C3">
        <w:rPr>
          <w:sz w:val="19"/>
          <w:szCs w:val="19"/>
        </w:rPr>
        <w:t>na pełne etaty.</w:t>
      </w:r>
    </w:p>
  </w:footnote>
  <w:footnote w:id="2">
    <w:p w14:paraId="4CF379C5" w14:textId="6780C6C3" w:rsidR="006542D1" w:rsidRDefault="006542D1">
      <w:pPr>
        <w:pStyle w:val="Tekstprzypisudolnego"/>
      </w:pPr>
      <w:r w:rsidRPr="004832C3">
        <w:rPr>
          <w:rStyle w:val="Odwoanieprzypisudolnego"/>
          <w:sz w:val="19"/>
          <w:szCs w:val="19"/>
        </w:rPr>
        <w:footnoteRef/>
      </w:r>
      <w:r w:rsidRPr="004832C3">
        <w:rPr>
          <w:sz w:val="19"/>
          <w:szCs w:val="19"/>
        </w:rPr>
        <w:t xml:space="preserve"> </w:t>
      </w:r>
      <w:r w:rsidRPr="00A02BBC">
        <w:rPr>
          <w:sz w:val="19"/>
          <w:szCs w:val="19"/>
        </w:rPr>
        <w:t>Patrz: Wyjaśnienia metodologiczne.</w:t>
      </w:r>
    </w:p>
  </w:footnote>
  <w:footnote w:id="3">
    <w:p w14:paraId="24344AB2" w14:textId="305FF03B" w:rsidR="007B40E8" w:rsidRPr="000919AB" w:rsidRDefault="007B40E8" w:rsidP="007B40E8">
      <w:pPr>
        <w:pStyle w:val="Tekstprzypisudolnego"/>
        <w:rPr>
          <w:sz w:val="19"/>
          <w:szCs w:val="19"/>
        </w:rPr>
      </w:pPr>
      <w:r w:rsidRPr="000919AB">
        <w:rPr>
          <w:rStyle w:val="Odwoanieprzypisudolnego"/>
          <w:sz w:val="19"/>
          <w:szCs w:val="19"/>
        </w:rPr>
        <w:footnoteRef/>
      </w:r>
      <w:r w:rsidRPr="000919AB">
        <w:rPr>
          <w:sz w:val="19"/>
          <w:szCs w:val="19"/>
        </w:rPr>
        <w:t xml:space="preserve"> Załącznik do objaśnień sprawozdawczości z zatrudnienia i wynagrodzeń: </w:t>
      </w:r>
      <w:r w:rsidRPr="000919AB">
        <w:rPr>
          <w:sz w:val="19"/>
          <w:szCs w:val="19"/>
        </w:rPr>
        <w:br/>
      </w:r>
      <w:hyperlink r:id="rId1" w:history="1">
        <w:r w:rsidR="00A63771" w:rsidRPr="0096390A">
          <w:rPr>
            <w:rStyle w:val="Hipercze"/>
            <w:sz w:val="19"/>
            <w:szCs w:val="19"/>
          </w:rPr>
          <w:t>http://form.stat.gov.pl/formularze/2026/objasnienia/zalacznik_do_objasnien.pdf</w:t>
        </w:r>
      </w:hyperlink>
    </w:p>
  </w:footnote>
  <w:footnote w:id="4">
    <w:p w14:paraId="28F8914F" w14:textId="1E1187BC" w:rsidR="00D035D6" w:rsidRPr="000919AB" w:rsidRDefault="00D035D6">
      <w:pPr>
        <w:pStyle w:val="Tekstprzypisudolnego"/>
        <w:rPr>
          <w:sz w:val="19"/>
          <w:szCs w:val="19"/>
        </w:rPr>
      </w:pPr>
      <w:r w:rsidRPr="000919AB">
        <w:rPr>
          <w:rStyle w:val="Odwoanieprzypisudolnego"/>
          <w:sz w:val="19"/>
          <w:szCs w:val="19"/>
        </w:rPr>
        <w:footnoteRef/>
      </w:r>
      <w:r w:rsidRPr="000919AB">
        <w:rPr>
          <w:sz w:val="19"/>
          <w:szCs w:val="19"/>
        </w:rPr>
        <w:t xml:space="preserve"> </w:t>
      </w:r>
      <w:r w:rsidRPr="000919AB">
        <w:rPr>
          <w:rFonts w:eastAsia="Times New Roman" w:cs="Times New Roman"/>
          <w:sz w:val="19"/>
          <w:szCs w:val="19"/>
          <w:lang w:eastAsia="pl-PL"/>
        </w:rPr>
        <w:t xml:space="preserve">Więcej informacji: </w:t>
      </w:r>
      <w:hyperlink r:id="rId2" w:tooltip="Link do opracowania pt. Zeszyt metodologiczny. Miesięczny meldunek o działalności gospodarczej przedsiębiorstw" w:history="1">
        <w:r w:rsidR="004F090E" w:rsidRPr="000919AB">
          <w:rPr>
            <w:rStyle w:val="Hipercze"/>
            <w:sz w:val="19"/>
            <w:szCs w:val="19"/>
          </w:rPr>
          <w:t>Zeszyt metodologiczny. Miesięczny meldunek o działalności gospodarczej przedsiębiorstw</w:t>
        </w:r>
        <w:r w:rsidR="004F090E" w:rsidRPr="000919AB">
          <w:rPr>
            <w:rStyle w:val="Hipercze"/>
            <w:rFonts w:cstheme="minorBidi"/>
            <w:sz w:val="19"/>
            <w:szCs w:val="19"/>
          </w:rPr>
          <w:t>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7E5B8" w14:textId="77777777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8A89349" wp14:editId="1348C4E5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0EFC7A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28A89349" id="Prostokąt 12" o:spid="_x0000_s1030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" fillcolor="#f2f2f2" stroked="f" strokeweight="1pt">
              <v:textbox>
                <w:txbxContent>
                  <w:p w14:paraId="390EFC7A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AD4A180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2BD95" w14:textId="4327A2AB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4E31309" wp14:editId="568D20D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5D0F15" wp14:editId="62454767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2FDF3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2B5D0F15" id="Schemat blokowy: opóźnienie 6" o:spid="_x0000_s1031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AumEAYAANc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2FDF3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250FD3BF" w14:textId="6FA1D6A0" w:rsidR="003D3A1C" w:rsidRDefault="006359B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7" behindDoc="1" locked="0" layoutInCell="1" allowOverlap="1" wp14:anchorId="57A8985F" wp14:editId="12F52FFB">
              <wp:simplePos x="0" y="0"/>
              <wp:positionH relativeFrom="page">
                <wp:posOffset>5710769</wp:posOffset>
              </wp:positionH>
              <wp:positionV relativeFrom="paragraph">
                <wp:posOffset>53340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626BA269" id="Prostokąt 2" o:spid="_x0000_s1026" style="position:absolute;margin-left:449.65pt;margin-top:4.2pt;width:147.4pt;height:1803.55pt;z-index:-25165107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" fillcolor="#f2f2f2" stroked="f" strokeweight="1pt">
              <w10:wrap type="tight" anchorx="page"/>
            </v:rect>
          </w:pict>
        </mc:Fallback>
      </mc:AlternateContent>
    </w:r>
  </w:p>
  <w:p w14:paraId="6B3B1F53" w14:textId="67B37785" w:rsidR="003D3A1C" w:rsidRDefault="003D3A1C" w:rsidP="00EE2324">
    <w:pPr>
      <w:pStyle w:val="Nagwek"/>
      <w:tabs>
        <w:tab w:val="clear" w:pos="4536"/>
        <w:tab w:val="clear" w:pos="9072"/>
        <w:tab w:val="left" w:pos="5033"/>
      </w:tabs>
      <w:rPr>
        <w:noProof/>
        <w:lang w:eastAsia="pl-PL"/>
      </w:rPr>
    </w:pPr>
  </w:p>
  <w:p w14:paraId="562DA44B" w14:textId="4CA94B4D" w:rsidR="003D3A1C" w:rsidRDefault="005F0BA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CD723D" wp14:editId="57444448">
              <wp:simplePos x="0" y="0"/>
              <wp:positionH relativeFrom="column">
                <wp:posOffset>7285990</wp:posOffset>
              </wp:positionH>
              <wp:positionV relativeFrom="paragraph">
                <wp:posOffset>467995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46FDF4D" id="Prostokąt 10" o:spid="_x0000_s1026" style="position:absolute;margin-left:573.7pt;margin-top:36.85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IP2KDvkAAAADQEAAA8AAABkcnMvZG93bnJl&#10;di54bWxMj0FPg0AQhe8m/ofNmHizSykpBFkao5KYeNG2pPa2ZUcgZWeR3VL017s96fFlvrz3Tbaa&#10;dMdGHGxrSMB8FgBDqoxqqRaw3RR3CTDrJCnZGUIB32hhlV9fZTJV5kzvOK5dzXwJ2VQKaJzrU85t&#10;1aCWdmZ6JH/7NIOWzseh5mqQZ1+uOx4GwZJr2ZJfaGSPjw1Wx/VJCzD7cfOqiuJYlj9Pu7fk+aP8&#10;2r8IcXszPdwDczi5Pxgu+l4dcu90MCdSlnU+z6M48qyAeBEDuxBRFIbADgIWyyRIgOcZ//9F/gs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D9ig75AAAAA0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3D3A1C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E5B7B" wp14:editId="1D055903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0.10.2026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31176" w14:textId="6B00830D" w:rsidR="003D3A1C" w:rsidRPr="00A01B40" w:rsidRDefault="00B54CBE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B675FD">
                            <w:t>0</w:t>
                          </w:r>
                          <w:r w:rsidR="00B92773">
                            <w:t>.</w:t>
                          </w:r>
                          <w:r w:rsidR="00B675FD">
                            <w:t>10</w:t>
                          </w:r>
                          <w:r w:rsidR="003D3A1C">
                            <w:t>.202</w:t>
                          </w:r>
                          <w:r w:rsidR="008B2E1F">
                            <w:t>6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50E5B7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: 20.10.2026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" filled="f" stroked="f">
              <v:textbox>
                <w:txbxContent>
                  <w:p w14:paraId="55931176" w14:textId="6B00830D" w:rsidR="003D3A1C" w:rsidRPr="00A01B40" w:rsidRDefault="00B54CBE" w:rsidP="00F049AB">
                    <w:pPr>
                      <w:pStyle w:val="Datainformacjisygnalnej"/>
                    </w:pPr>
                    <w:r>
                      <w:t>2</w:t>
                    </w:r>
                    <w:r w:rsidR="00B675FD">
                      <w:t>0</w:t>
                    </w:r>
                    <w:r w:rsidR="00B92773">
                      <w:t>.</w:t>
                    </w:r>
                    <w:r w:rsidR="00B675FD">
                      <w:t>10</w:t>
                    </w:r>
                    <w:r w:rsidR="003D3A1C">
                      <w:t>.202</w:t>
                    </w:r>
                    <w:r w:rsidR="008B2E1F">
                      <w:t>6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CE03A" w14:textId="77777777" w:rsidR="003D3A1C" w:rsidRDefault="003D3A1C">
    <w:pPr>
      <w:pStyle w:val="Nagwek"/>
    </w:pPr>
  </w:p>
  <w:p w14:paraId="6D32FACB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2.55pt;height:130.1pt;visibility:visible;mso-wrap-style:square" o:bullet="t">
        <v:imagedata r:id="rId1" o:title=""/>
      </v:shape>
    </w:pict>
  </w:numPicBullet>
  <w:numPicBullet w:numPicBulletId="1">
    <w:pict>
      <v:shape id="_x0000_i1039" type="#_x0000_t75" style="width:122.55pt;height:130.1pt;visibility:visible;mso-wrap-style:square" o:bullet="t">
        <v:imagedata r:id="rId2" o:title=""/>
      </v:shape>
    </w:pict>
  </w:numPicBullet>
  <w:numPicBullet w:numPicBulletId="2">
    <w:pict>
      <v:shape id="_x0000_i1040" type="#_x0000_t75" style="width:21.45pt;height:21.45pt;visibility:visible;mso-wrap-style:square" o:bullet="t">
        <v:imagedata r:id="rId3" o:title=""/>
      </v:shape>
    </w:pict>
  </w:numPicBullet>
  <w:numPicBullet w:numPicBulletId="3">
    <w:pict>
      <v:shape id="_x0000_i1041" type="#_x0000_t75" style="width:21.45pt;height:21.4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3B9"/>
    <w:rsid w:val="00002FB6"/>
    <w:rsid w:val="00003437"/>
    <w:rsid w:val="00003550"/>
    <w:rsid w:val="00006932"/>
    <w:rsid w:val="0000709F"/>
    <w:rsid w:val="0001016A"/>
    <w:rsid w:val="000108B8"/>
    <w:rsid w:val="00010E74"/>
    <w:rsid w:val="0001141D"/>
    <w:rsid w:val="00012539"/>
    <w:rsid w:val="000128EF"/>
    <w:rsid w:val="000131AB"/>
    <w:rsid w:val="00013D28"/>
    <w:rsid w:val="000152F5"/>
    <w:rsid w:val="000161B2"/>
    <w:rsid w:val="000175D8"/>
    <w:rsid w:val="00017852"/>
    <w:rsid w:val="00017F71"/>
    <w:rsid w:val="00021B99"/>
    <w:rsid w:val="00024B19"/>
    <w:rsid w:val="0002511D"/>
    <w:rsid w:val="0002518F"/>
    <w:rsid w:val="0003028B"/>
    <w:rsid w:val="00033153"/>
    <w:rsid w:val="00036FD5"/>
    <w:rsid w:val="0003744C"/>
    <w:rsid w:val="0004185A"/>
    <w:rsid w:val="00042BDD"/>
    <w:rsid w:val="0004582E"/>
    <w:rsid w:val="000462B3"/>
    <w:rsid w:val="000470AA"/>
    <w:rsid w:val="00051E6A"/>
    <w:rsid w:val="0005290B"/>
    <w:rsid w:val="00052A7E"/>
    <w:rsid w:val="00053CFE"/>
    <w:rsid w:val="0005405D"/>
    <w:rsid w:val="00057CA1"/>
    <w:rsid w:val="000601E8"/>
    <w:rsid w:val="00061FB2"/>
    <w:rsid w:val="000647A9"/>
    <w:rsid w:val="0006489F"/>
    <w:rsid w:val="00065BAA"/>
    <w:rsid w:val="00066009"/>
    <w:rsid w:val="000662E2"/>
    <w:rsid w:val="00066883"/>
    <w:rsid w:val="000705FF"/>
    <w:rsid w:val="000713A0"/>
    <w:rsid w:val="00071B39"/>
    <w:rsid w:val="00074D66"/>
    <w:rsid w:val="00074DD8"/>
    <w:rsid w:val="00075759"/>
    <w:rsid w:val="000758AB"/>
    <w:rsid w:val="00075BD4"/>
    <w:rsid w:val="00080420"/>
    <w:rsid w:val="000806F7"/>
    <w:rsid w:val="00081444"/>
    <w:rsid w:val="00082FD7"/>
    <w:rsid w:val="00083154"/>
    <w:rsid w:val="000832C1"/>
    <w:rsid w:val="00084099"/>
    <w:rsid w:val="00084303"/>
    <w:rsid w:val="000867A4"/>
    <w:rsid w:val="000906EA"/>
    <w:rsid w:val="000912D2"/>
    <w:rsid w:val="000919AB"/>
    <w:rsid w:val="00092D71"/>
    <w:rsid w:val="000940FC"/>
    <w:rsid w:val="00094A47"/>
    <w:rsid w:val="00095FED"/>
    <w:rsid w:val="000960F9"/>
    <w:rsid w:val="00096CA1"/>
    <w:rsid w:val="00097840"/>
    <w:rsid w:val="00097CC0"/>
    <w:rsid w:val="000A09AB"/>
    <w:rsid w:val="000A0B90"/>
    <w:rsid w:val="000A1245"/>
    <w:rsid w:val="000A13CB"/>
    <w:rsid w:val="000A2012"/>
    <w:rsid w:val="000A32BF"/>
    <w:rsid w:val="000A3820"/>
    <w:rsid w:val="000A5432"/>
    <w:rsid w:val="000A6BC7"/>
    <w:rsid w:val="000B0727"/>
    <w:rsid w:val="000C0C88"/>
    <w:rsid w:val="000C135D"/>
    <w:rsid w:val="000C3270"/>
    <w:rsid w:val="000C54F3"/>
    <w:rsid w:val="000C5A0E"/>
    <w:rsid w:val="000C6F4A"/>
    <w:rsid w:val="000D02C5"/>
    <w:rsid w:val="000D0793"/>
    <w:rsid w:val="000D1D43"/>
    <w:rsid w:val="000D225C"/>
    <w:rsid w:val="000D2710"/>
    <w:rsid w:val="000D2A5C"/>
    <w:rsid w:val="000D39F0"/>
    <w:rsid w:val="000D55FA"/>
    <w:rsid w:val="000D5778"/>
    <w:rsid w:val="000D596D"/>
    <w:rsid w:val="000D69B6"/>
    <w:rsid w:val="000E0918"/>
    <w:rsid w:val="000E30C6"/>
    <w:rsid w:val="000E37FC"/>
    <w:rsid w:val="000E6901"/>
    <w:rsid w:val="000E7626"/>
    <w:rsid w:val="000E79A9"/>
    <w:rsid w:val="000F225C"/>
    <w:rsid w:val="000F357C"/>
    <w:rsid w:val="000F41BE"/>
    <w:rsid w:val="000F4730"/>
    <w:rsid w:val="000F4E02"/>
    <w:rsid w:val="000F72AC"/>
    <w:rsid w:val="001011C3"/>
    <w:rsid w:val="001018B8"/>
    <w:rsid w:val="00102092"/>
    <w:rsid w:val="00103007"/>
    <w:rsid w:val="00103EDC"/>
    <w:rsid w:val="00104083"/>
    <w:rsid w:val="001049E2"/>
    <w:rsid w:val="00104CE4"/>
    <w:rsid w:val="00106DA3"/>
    <w:rsid w:val="00110214"/>
    <w:rsid w:val="001107EF"/>
    <w:rsid w:val="00110D87"/>
    <w:rsid w:val="0011164C"/>
    <w:rsid w:val="00111CF4"/>
    <w:rsid w:val="00111E7E"/>
    <w:rsid w:val="00112399"/>
    <w:rsid w:val="00112B6E"/>
    <w:rsid w:val="00114C25"/>
    <w:rsid w:val="00114DB9"/>
    <w:rsid w:val="00115CDC"/>
    <w:rsid w:val="00116087"/>
    <w:rsid w:val="00117711"/>
    <w:rsid w:val="00117A94"/>
    <w:rsid w:val="00120712"/>
    <w:rsid w:val="001231AF"/>
    <w:rsid w:val="0012796A"/>
    <w:rsid w:val="00130296"/>
    <w:rsid w:val="00131B16"/>
    <w:rsid w:val="00132D5D"/>
    <w:rsid w:val="00133AB7"/>
    <w:rsid w:val="00133E7B"/>
    <w:rsid w:val="00134145"/>
    <w:rsid w:val="0013522C"/>
    <w:rsid w:val="00135BB9"/>
    <w:rsid w:val="00136736"/>
    <w:rsid w:val="00136740"/>
    <w:rsid w:val="00136D67"/>
    <w:rsid w:val="0013709D"/>
    <w:rsid w:val="001410E2"/>
    <w:rsid w:val="001423B6"/>
    <w:rsid w:val="00142EC9"/>
    <w:rsid w:val="00142FC9"/>
    <w:rsid w:val="001431A5"/>
    <w:rsid w:val="001448A7"/>
    <w:rsid w:val="00145765"/>
    <w:rsid w:val="00146364"/>
    <w:rsid w:val="00146621"/>
    <w:rsid w:val="00150F41"/>
    <w:rsid w:val="00150FEF"/>
    <w:rsid w:val="001576B3"/>
    <w:rsid w:val="001617E3"/>
    <w:rsid w:val="00162325"/>
    <w:rsid w:val="00162611"/>
    <w:rsid w:val="00163082"/>
    <w:rsid w:val="00166860"/>
    <w:rsid w:val="00172FF1"/>
    <w:rsid w:val="00174575"/>
    <w:rsid w:val="00174E58"/>
    <w:rsid w:val="00175D59"/>
    <w:rsid w:val="00180011"/>
    <w:rsid w:val="00180231"/>
    <w:rsid w:val="00180989"/>
    <w:rsid w:val="00186471"/>
    <w:rsid w:val="001906E9"/>
    <w:rsid w:val="00190DBE"/>
    <w:rsid w:val="001916FB"/>
    <w:rsid w:val="0019325C"/>
    <w:rsid w:val="00193A33"/>
    <w:rsid w:val="00195035"/>
    <w:rsid w:val="001951DA"/>
    <w:rsid w:val="00196BB9"/>
    <w:rsid w:val="001A0844"/>
    <w:rsid w:val="001A3145"/>
    <w:rsid w:val="001A46AF"/>
    <w:rsid w:val="001B053D"/>
    <w:rsid w:val="001B3596"/>
    <w:rsid w:val="001B60EA"/>
    <w:rsid w:val="001B66C1"/>
    <w:rsid w:val="001B7CDB"/>
    <w:rsid w:val="001C289A"/>
    <w:rsid w:val="001C3269"/>
    <w:rsid w:val="001C51D7"/>
    <w:rsid w:val="001C59D6"/>
    <w:rsid w:val="001C6250"/>
    <w:rsid w:val="001C6E30"/>
    <w:rsid w:val="001D03C4"/>
    <w:rsid w:val="001D0D0D"/>
    <w:rsid w:val="001D1554"/>
    <w:rsid w:val="001D1930"/>
    <w:rsid w:val="001D19B6"/>
    <w:rsid w:val="001D1DB4"/>
    <w:rsid w:val="001D23F1"/>
    <w:rsid w:val="001D241A"/>
    <w:rsid w:val="001D25F9"/>
    <w:rsid w:val="001D45E4"/>
    <w:rsid w:val="001D61ED"/>
    <w:rsid w:val="001E0910"/>
    <w:rsid w:val="001E20B5"/>
    <w:rsid w:val="001E2FEA"/>
    <w:rsid w:val="001E4A11"/>
    <w:rsid w:val="001E5B08"/>
    <w:rsid w:val="001E5B2D"/>
    <w:rsid w:val="001E7C38"/>
    <w:rsid w:val="001E7E22"/>
    <w:rsid w:val="001F290F"/>
    <w:rsid w:val="001F426F"/>
    <w:rsid w:val="001F4A05"/>
    <w:rsid w:val="001F4DF9"/>
    <w:rsid w:val="001F60D2"/>
    <w:rsid w:val="001F6429"/>
    <w:rsid w:val="001F7908"/>
    <w:rsid w:val="001F791B"/>
    <w:rsid w:val="0020070B"/>
    <w:rsid w:val="00200FF1"/>
    <w:rsid w:val="0020156C"/>
    <w:rsid w:val="00201A5E"/>
    <w:rsid w:val="00205F4A"/>
    <w:rsid w:val="0020680A"/>
    <w:rsid w:val="00207562"/>
    <w:rsid w:val="00207D06"/>
    <w:rsid w:val="00210935"/>
    <w:rsid w:val="00211BA9"/>
    <w:rsid w:val="0021462C"/>
    <w:rsid w:val="00215D9B"/>
    <w:rsid w:val="00215EC6"/>
    <w:rsid w:val="00216634"/>
    <w:rsid w:val="002168E5"/>
    <w:rsid w:val="002177E0"/>
    <w:rsid w:val="00217FEC"/>
    <w:rsid w:val="0022142C"/>
    <w:rsid w:val="0022504A"/>
    <w:rsid w:val="00226B64"/>
    <w:rsid w:val="00227B19"/>
    <w:rsid w:val="00230D2C"/>
    <w:rsid w:val="00234E69"/>
    <w:rsid w:val="002376CD"/>
    <w:rsid w:val="00242BFA"/>
    <w:rsid w:val="00242D31"/>
    <w:rsid w:val="002500B6"/>
    <w:rsid w:val="00251AC4"/>
    <w:rsid w:val="00251C36"/>
    <w:rsid w:val="00253AB6"/>
    <w:rsid w:val="0025481E"/>
    <w:rsid w:val="002574F9"/>
    <w:rsid w:val="00257AB2"/>
    <w:rsid w:val="0026011D"/>
    <w:rsid w:val="0026219F"/>
    <w:rsid w:val="00262B61"/>
    <w:rsid w:val="00262CC6"/>
    <w:rsid w:val="002639D7"/>
    <w:rsid w:val="00263E08"/>
    <w:rsid w:val="00273CAB"/>
    <w:rsid w:val="002762FD"/>
    <w:rsid w:val="00276811"/>
    <w:rsid w:val="00282699"/>
    <w:rsid w:val="002836E8"/>
    <w:rsid w:val="00284D9A"/>
    <w:rsid w:val="0028658B"/>
    <w:rsid w:val="00287430"/>
    <w:rsid w:val="00291EC3"/>
    <w:rsid w:val="002926DF"/>
    <w:rsid w:val="0029322E"/>
    <w:rsid w:val="00294896"/>
    <w:rsid w:val="00296697"/>
    <w:rsid w:val="0029730C"/>
    <w:rsid w:val="00297CC1"/>
    <w:rsid w:val="002A2953"/>
    <w:rsid w:val="002A4F22"/>
    <w:rsid w:val="002A6E10"/>
    <w:rsid w:val="002B0472"/>
    <w:rsid w:val="002B0C42"/>
    <w:rsid w:val="002B3A1F"/>
    <w:rsid w:val="002B4A95"/>
    <w:rsid w:val="002B5DEA"/>
    <w:rsid w:val="002B6B12"/>
    <w:rsid w:val="002B6C51"/>
    <w:rsid w:val="002C21F0"/>
    <w:rsid w:val="002C2447"/>
    <w:rsid w:val="002C3ECB"/>
    <w:rsid w:val="002C4923"/>
    <w:rsid w:val="002C55A3"/>
    <w:rsid w:val="002C71DE"/>
    <w:rsid w:val="002C7B54"/>
    <w:rsid w:val="002C7C1D"/>
    <w:rsid w:val="002D01DF"/>
    <w:rsid w:val="002D0EF5"/>
    <w:rsid w:val="002D3154"/>
    <w:rsid w:val="002D39C2"/>
    <w:rsid w:val="002D43F9"/>
    <w:rsid w:val="002D4FC5"/>
    <w:rsid w:val="002D62F1"/>
    <w:rsid w:val="002D7BE9"/>
    <w:rsid w:val="002E0BF9"/>
    <w:rsid w:val="002E0C65"/>
    <w:rsid w:val="002E2B5C"/>
    <w:rsid w:val="002E3EB3"/>
    <w:rsid w:val="002E442B"/>
    <w:rsid w:val="002E4F35"/>
    <w:rsid w:val="002E5584"/>
    <w:rsid w:val="002E6128"/>
    <w:rsid w:val="002E6140"/>
    <w:rsid w:val="002E68DE"/>
    <w:rsid w:val="002E6985"/>
    <w:rsid w:val="002E71B6"/>
    <w:rsid w:val="002F0A3E"/>
    <w:rsid w:val="002F1115"/>
    <w:rsid w:val="002F2F9F"/>
    <w:rsid w:val="002F35F6"/>
    <w:rsid w:val="002F394C"/>
    <w:rsid w:val="002F4B3B"/>
    <w:rsid w:val="002F5AEA"/>
    <w:rsid w:val="002F6A9A"/>
    <w:rsid w:val="002F6CF0"/>
    <w:rsid w:val="002F77C8"/>
    <w:rsid w:val="002F7CBF"/>
    <w:rsid w:val="003025B1"/>
    <w:rsid w:val="00302C68"/>
    <w:rsid w:val="003047E1"/>
    <w:rsid w:val="003048CB"/>
    <w:rsid w:val="00304F22"/>
    <w:rsid w:val="0030591C"/>
    <w:rsid w:val="00306914"/>
    <w:rsid w:val="00306C7C"/>
    <w:rsid w:val="00312096"/>
    <w:rsid w:val="00313122"/>
    <w:rsid w:val="003132BF"/>
    <w:rsid w:val="00313F5C"/>
    <w:rsid w:val="00314F86"/>
    <w:rsid w:val="003156E8"/>
    <w:rsid w:val="00315C44"/>
    <w:rsid w:val="00317084"/>
    <w:rsid w:val="00317F4D"/>
    <w:rsid w:val="00320631"/>
    <w:rsid w:val="00322EDD"/>
    <w:rsid w:val="00324BBF"/>
    <w:rsid w:val="00327CC2"/>
    <w:rsid w:val="003309FA"/>
    <w:rsid w:val="00331135"/>
    <w:rsid w:val="003311FD"/>
    <w:rsid w:val="00332320"/>
    <w:rsid w:val="00332DAD"/>
    <w:rsid w:val="003335C6"/>
    <w:rsid w:val="003342DC"/>
    <w:rsid w:val="003365B7"/>
    <w:rsid w:val="0033669D"/>
    <w:rsid w:val="00340F5D"/>
    <w:rsid w:val="00341204"/>
    <w:rsid w:val="00341816"/>
    <w:rsid w:val="00341C3C"/>
    <w:rsid w:val="00342296"/>
    <w:rsid w:val="00342BAB"/>
    <w:rsid w:val="00344472"/>
    <w:rsid w:val="0034562F"/>
    <w:rsid w:val="0034611F"/>
    <w:rsid w:val="003467B4"/>
    <w:rsid w:val="00347D72"/>
    <w:rsid w:val="00350398"/>
    <w:rsid w:val="00351524"/>
    <w:rsid w:val="00353722"/>
    <w:rsid w:val="00353A83"/>
    <w:rsid w:val="00353F45"/>
    <w:rsid w:val="00353FC4"/>
    <w:rsid w:val="003570E5"/>
    <w:rsid w:val="00357611"/>
    <w:rsid w:val="00361258"/>
    <w:rsid w:val="0036228D"/>
    <w:rsid w:val="0036432A"/>
    <w:rsid w:val="0036497B"/>
    <w:rsid w:val="00364AF9"/>
    <w:rsid w:val="00364FCB"/>
    <w:rsid w:val="00367237"/>
    <w:rsid w:val="0037077F"/>
    <w:rsid w:val="00370875"/>
    <w:rsid w:val="00371A4F"/>
    <w:rsid w:val="00372411"/>
    <w:rsid w:val="0037253F"/>
    <w:rsid w:val="00372957"/>
    <w:rsid w:val="00373882"/>
    <w:rsid w:val="00373919"/>
    <w:rsid w:val="00376D3E"/>
    <w:rsid w:val="00381976"/>
    <w:rsid w:val="00382898"/>
    <w:rsid w:val="003843DB"/>
    <w:rsid w:val="00385238"/>
    <w:rsid w:val="00390FB1"/>
    <w:rsid w:val="003911EF"/>
    <w:rsid w:val="00391522"/>
    <w:rsid w:val="00392C18"/>
    <w:rsid w:val="003935DE"/>
    <w:rsid w:val="00393761"/>
    <w:rsid w:val="003937A5"/>
    <w:rsid w:val="00393EC1"/>
    <w:rsid w:val="0039430A"/>
    <w:rsid w:val="00394E26"/>
    <w:rsid w:val="00396691"/>
    <w:rsid w:val="00397D18"/>
    <w:rsid w:val="003A0353"/>
    <w:rsid w:val="003A124B"/>
    <w:rsid w:val="003A1B36"/>
    <w:rsid w:val="003A52B9"/>
    <w:rsid w:val="003A5F99"/>
    <w:rsid w:val="003B0334"/>
    <w:rsid w:val="003B117A"/>
    <w:rsid w:val="003B1454"/>
    <w:rsid w:val="003B18B6"/>
    <w:rsid w:val="003B1CBE"/>
    <w:rsid w:val="003B22A5"/>
    <w:rsid w:val="003B3152"/>
    <w:rsid w:val="003B3EEC"/>
    <w:rsid w:val="003B46EF"/>
    <w:rsid w:val="003B472B"/>
    <w:rsid w:val="003B765B"/>
    <w:rsid w:val="003C00FA"/>
    <w:rsid w:val="003C12AC"/>
    <w:rsid w:val="003C161B"/>
    <w:rsid w:val="003C1AD7"/>
    <w:rsid w:val="003C21F4"/>
    <w:rsid w:val="003C59E0"/>
    <w:rsid w:val="003C6C8D"/>
    <w:rsid w:val="003C7063"/>
    <w:rsid w:val="003D1607"/>
    <w:rsid w:val="003D1D83"/>
    <w:rsid w:val="003D2558"/>
    <w:rsid w:val="003D2656"/>
    <w:rsid w:val="003D3A1C"/>
    <w:rsid w:val="003D3F00"/>
    <w:rsid w:val="003D4F95"/>
    <w:rsid w:val="003D5F42"/>
    <w:rsid w:val="003D60A9"/>
    <w:rsid w:val="003D635F"/>
    <w:rsid w:val="003D6D07"/>
    <w:rsid w:val="003D7372"/>
    <w:rsid w:val="003E07C4"/>
    <w:rsid w:val="003E2A25"/>
    <w:rsid w:val="003E4367"/>
    <w:rsid w:val="003E5603"/>
    <w:rsid w:val="003E56AE"/>
    <w:rsid w:val="003E5975"/>
    <w:rsid w:val="003E7806"/>
    <w:rsid w:val="003F0BD9"/>
    <w:rsid w:val="003F4C97"/>
    <w:rsid w:val="003F666D"/>
    <w:rsid w:val="003F73CE"/>
    <w:rsid w:val="003F77A5"/>
    <w:rsid w:val="003F7E70"/>
    <w:rsid w:val="003F7FE6"/>
    <w:rsid w:val="00400193"/>
    <w:rsid w:val="00403660"/>
    <w:rsid w:val="00404E56"/>
    <w:rsid w:val="00405453"/>
    <w:rsid w:val="004074D5"/>
    <w:rsid w:val="0041066F"/>
    <w:rsid w:val="004116F7"/>
    <w:rsid w:val="00416EAF"/>
    <w:rsid w:val="0042006E"/>
    <w:rsid w:val="004212E7"/>
    <w:rsid w:val="00423093"/>
    <w:rsid w:val="00423C88"/>
    <w:rsid w:val="00424340"/>
    <w:rsid w:val="0042446D"/>
    <w:rsid w:val="00425FF1"/>
    <w:rsid w:val="00427607"/>
    <w:rsid w:val="00427BF8"/>
    <w:rsid w:val="00430FC3"/>
    <w:rsid w:val="00431C02"/>
    <w:rsid w:val="00437395"/>
    <w:rsid w:val="00440086"/>
    <w:rsid w:val="0044148E"/>
    <w:rsid w:val="00442A35"/>
    <w:rsid w:val="00445047"/>
    <w:rsid w:val="00445773"/>
    <w:rsid w:val="00446749"/>
    <w:rsid w:val="00446A86"/>
    <w:rsid w:val="00446FC7"/>
    <w:rsid w:val="0045370F"/>
    <w:rsid w:val="00453EB7"/>
    <w:rsid w:val="004569D7"/>
    <w:rsid w:val="0046079B"/>
    <w:rsid w:val="0046102A"/>
    <w:rsid w:val="00463CF7"/>
    <w:rsid w:val="00463E39"/>
    <w:rsid w:val="004657FC"/>
    <w:rsid w:val="004664B9"/>
    <w:rsid w:val="00471C40"/>
    <w:rsid w:val="00472392"/>
    <w:rsid w:val="004733F6"/>
    <w:rsid w:val="00474E69"/>
    <w:rsid w:val="004753AF"/>
    <w:rsid w:val="004755E4"/>
    <w:rsid w:val="004832C3"/>
    <w:rsid w:val="00483E9F"/>
    <w:rsid w:val="00484072"/>
    <w:rsid w:val="004849CA"/>
    <w:rsid w:val="0048519B"/>
    <w:rsid w:val="00485A2C"/>
    <w:rsid w:val="00486F17"/>
    <w:rsid w:val="00490CF4"/>
    <w:rsid w:val="00491556"/>
    <w:rsid w:val="0049237D"/>
    <w:rsid w:val="00492DA8"/>
    <w:rsid w:val="004933B5"/>
    <w:rsid w:val="0049621B"/>
    <w:rsid w:val="004A1D19"/>
    <w:rsid w:val="004A2AF6"/>
    <w:rsid w:val="004A3E67"/>
    <w:rsid w:val="004A5CC6"/>
    <w:rsid w:val="004A7A87"/>
    <w:rsid w:val="004B0177"/>
    <w:rsid w:val="004B4292"/>
    <w:rsid w:val="004B4EB1"/>
    <w:rsid w:val="004B567E"/>
    <w:rsid w:val="004B61AF"/>
    <w:rsid w:val="004B72C7"/>
    <w:rsid w:val="004C062A"/>
    <w:rsid w:val="004C186B"/>
    <w:rsid w:val="004C1895"/>
    <w:rsid w:val="004C1DE7"/>
    <w:rsid w:val="004C4668"/>
    <w:rsid w:val="004C5C2E"/>
    <w:rsid w:val="004C6D40"/>
    <w:rsid w:val="004C7950"/>
    <w:rsid w:val="004D0E78"/>
    <w:rsid w:val="004D24B4"/>
    <w:rsid w:val="004D4B9F"/>
    <w:rsid w:val="004D59A6"/>
    <w:rsid w:val="004D7D01"/>
    <w:rsid w:val="004E0B36"/>
    <w:rsid w:val="004E1732"/>
    <w:rsid w:val="004E2599"/>
    <w:rsid w:val="004E273C"/>
    <w:rsid w:val="004E6AA8"/>
    <w:rsid w:val="004E7729"/>
    <w:rsid w:val="004F090E"/>
    <w:rsid w:val="004F0C3C"/>
    <w:rsid w:val="004F13C9"/>
    <w:rsid w:val="004F148A"/>
    <w:rsid w:val="004F2280"/>
    <w:rsid w:val="004F23BB"/>
    <w:rsid w:val="004F398C"/>
    <w:rsid w:val="004F565A"/>
    <w:rsid w:val="004F63FC"/>
    <w:rsid w:val="0050152A"/>
    <w:rsid w:val="0050314C"/>
    <w:rsid w:val="005054D4"/>
    <w:rsid w:val="00505A92"/>
    <w:rsid w:val="00506079"/>
    <w:rsid w:val="005065DB"/>
    <w:rsid w:val="00507C4D"/>
    <w:rsid w:val="00507CC5"/>
    <w:rsid w:val="005101D8"/>
    <w:rsid w:val="00512187"/>
    <w:rsid w:val="0051614E"/>
    <w:rsid w:val="005173FB"/>
    <w:rsid w:val="005203F1"/>
    <w:rsid w:val="00520F70"/>
    <w:rsid w:val="00521BC3"/>
    <w:rsid w:val="00522930"/>
    <w:rsid w:val="005231AB"/>
    <w:rsid w:val="00523CF3"/>
    <w:rsid w:val="0052490A"/>
    <w:rsid w:val="005260D7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42E4D"/>
    <w:rsid w:val="005435C6"/>
    <w:rsid w:val="005435D1"/>
    <w:rsid w:val="005500AC"/>
    <w:rsid w:val="005520D8"/>
    <w:rsid w:val="005520F3"/>
    <w:rsid w:val="00553103"/>
    <w:rsid w:val="00553507"/>
    <w:rsid w:val="00553E92"/>
    <w:rsid w:val="00555CFB"/>
    <w:rsid w:val="00556ADB"/>
    <w:rsid w:val="00556CF1"/>
    <w:rsid w:val="00563495"/>
    <w:rsid w:val="005644CF"/>
    <w:rsid w:val="00564559"/>
    <w:rsid w:val="00564AC0"/>
    <w:rsid w:val="00564B22"/>
    <w:rsid w:val="00565B16"/>
    <w:rsid w:val="00567CFF"/>
    <w:rsid w:val="005719E5"/>
    <w:rsid w:val="00574B36"/>
    <w:rsid w:val="00575D6A"/>
    <w:rsid w:val="005762A7"/>
    <w:rsid w:val="00581676"/>
    <w:rsid w:val="005817DA"/>
    <w:rsid w:val="005826A7"/>
    <w:rsid w:val="00584439"/>
    <w:rsid w:val="0058520C"/>
    <w:rsid w:val="00587CEE"/>
    <w:rsid w:val="00590467"/>
    <w:rsid w:val="005916D7"/>
    <w:rsid w:val="005917B4"/>
    <w:rsid w:val="0059427F"/>
    <w:rsid w:val="00596C62"/>
    <w:rsid w:val="0059764B"/>
    <w:rsid w:val="00597BC8"/>
    <w:rsid w:val="005A0990"/>
    <w:rsid w:val="005A2841"/>
    <w:rsid w:val="005A2FED"/>
    <w:rsid w:val="005A32D8"/>
    <w:rsid w:val="005A4A88"/>
    <w:rsid w:val="005A4C56"/>
    <w:rsid w:val="005A50FE"/>
    <w:rsid w:val="005A64C2"/>
    <w:rsid w:val="005A698C"/>
    <w:rsid w:val="005B008C"/>
    <w:rsid w:val="005B15D5"/>
    <w:rsid w:val="005B166B"/>
    <w:rsid w:val="005B1B2C"/>
    <w:rsid w:val="005B1D75"/>
    <w:rsid w:val="005B1E3D"/>
    <w:rsid w:val="005B23B7"/>
    <w:rsid w:val="005B247E"/>
    <w:rsid w:val="005B29C5"/>
    <w:rsid w:val="005B2F57"/>
    <w:rsid w:val="005B404C"/>
    <w:rsid w:val="005B58E2"/>
    <w:rsid w:val="005B5C8C"/>
    <w:rsid w:val="005B61AB"/>
    <w:rsid w:val="005B64D4"/>
    <w:rsid w:val="005B680F"/>
    <w:rsid w:val="005B7422"/>
    <w:rsid w:val="005C0C32"/>
    <w:rsid w:val="005C0CAC"/>
    <w:rsid w:val="005C1BB1"/>
    <w:rsid w:val="005C376E"/>
    <w:rsid w:val="005C3F06"/>
    <w:rsid w:val="005C49A3"/>
    <w:rsid w:val="005C534A"/>
    <w:rsid w:val="005C7FF4"/>
    <w:rsid w:val="005D062E"/>
    <w:rsid w:val="005D1AD1"/>
    <w:rsid w:val="005D2F6B"/>
    <w:rsid w:val="005D334E"/>
    <w:rsid w:val="005D39F3"/>
    <w:rsid w:val="005D643B"/>
    <w:rsid w:val="005D6D61"/>
    <w:rsid w:val="005E0799"/>
    <w:rsid w:val="005E10F9"/>
    <w:rsid w:val="005E1200"/>
    <w:rsid w:val="005E2591"/>
    <w:rsid w:val="005E54C8"/>
    <w:rsid w:val="005F0719"/>
    <w:rsid w:val="005F0BA1"/>
    <w:rsid w:val="005F45EE"/>
    <w:rsid w:val="005F50EC"/>
    <w:rsid w:val="005F5352"/>
    <w:rsid w:val="005F5A80"/>
    <w:rsid w:val="005F5E21"/>
    <w:rsid w:val="005F7611"/>
    <w:rsid w:val="005F7629"/>
    <w:rsid w:val="005F79CC"/>
    <w:rsid w:val="005F7C10"/>
    <w:rsid w:val="006044FF"/>
    <w:rsid w:val="00604607"/>
    <w:rsid w:val="0060559E"/>
    <w:rsid w:val="00606584"/>
    <w:rsid w:val="00606FAE"/>
    <w:rsid w:val="006074AF"/>
    <w:rsid w:val="00607CC5"/>
    <w:rsid w:val="006105AD"/>
    <w:rsid w:val="0061105B"/>
    <w:rsid w:val="0061179B"/>
    <w:rsid w:val="006125F9"/>
    <w:rsid w:val="00612D59"/>
    <w:rsid w:val="0061388E"/>
    <w:rsid w:val="00614C0F"/>
    <w:rsid w:val="0061530F"/>
    <w:rsid w:val="0062327E"/>
    <w:rsid w:val="00625D05"/>
    <w:rsid w:val="00626DBC"/>
    <w:rsid w:val="00627692"/>
    <w:rsid w:val="006306AE"/>
    <w:rsid w:val="00631F16"/>
    <w:rsid w:val="00633014"/>
    <w:rsid w:val="0063437B"/>
    <w:rsid w:val="006359B3"/>
    <w:rsid w:val="00635A34"/>
    <w:rsid w:val="0063660D"/>
    <w:rsid w:val="00637937"/>
    <w:rsid w:val="0064014D"/>
    <w:rsid w:val="0064017E"/>
    <w:rsid w:val="006416C9"/>
    <w:rsid w:val="006460A2"/>
    <w:rsid w:val="006477A4"/>
    <w:rsid w:val="00651042"/>
    <w:rsid w:val="00652588"/>
    <w:rsid w:val="0065348C"/>
    <w:rsid w:val="006542D1"/>
    <w:rsid w:val="00654489"/>
    <w:rsid w:val="00654BB6"/>
    <w:rsid w:val="00654C2A"/>
    <w:rsid w:val="0065799F"/>
    <w:rsid w:val="00662009"/>
    <w:rsid w:val="00665006"/>
    <w:rsid w:val="006653DD"/>
    <w:rsid w:val="00666055"/>
    <w:rsid w:val="00667198"/>
    <w:rsid w:val="006673CA"/>
    <w:rsid w:val="0067391A"/>
    <w:rsid w:val="00673C26"/>
    <w:rsid w:val="00674DE5"/>
    <w:rsid w:val="00677ACA"/>
    <w:rsid w:val="00680C00"/>
    <w:rsid w:val="006812AF"/>
    <w:rsid w:val="0068327D"/>
    <w:rsid w:val="00683644"/>
    <w:rsid w:val="00685222"/>
    <w:rsid w:val="00687E5D"/>
    <w:rsid w:val="00687F1C"/>
    <w:rsid w:val="00691534"/>
    <w:rsid w:val="00691BC7"/>
    <w:rsid w:val="00693880"/>
    <w:rsid w:val="00694642"/>
    <w:rsid w:val="00694AF0"/>
    <w:rsid w:val="006A0031"/>
    <w:rsid w:val="006A23EA"/>
    <w:rsid w:val="006A43AB"/>
    <w:rsid w:val="006A4686"/>
    <w:rsid w:val="006A6C40"/>
    <w:rsid w:val="006A73B8"/>
    <w:rsid w:val="006B0552"/>
    <w:rsid w:val="006B0E9E"/>
    <w:rsid w:val="006B10DF"/>
    <w:rsid w:val="006B2AED"/>
    <w:rsid w:val="006B2C26"/>
    <w:rsid w:val="006B3184"/>
    <w:rsid w:val="006B3371"/>
    <w:rsid w:val="006B3EC7"/>
    <w:rsid w:val="006B470B"/>
    <w:rsid w:val="006B486D"/>
    <w:rsid w:val="006B5AE4"/>
    <w:rsid w:val="006B6D80"/>
    <w:rsid w:val="006C186A"/>
    <w:rsid w:val="006C1E75"/>
    <w:rsid w:val="006C506C"/>
    <w:rsid w:val="006C6B00"/>
    <w:rsid w:val="006C7C08"/>
    <w:rsid w:val="006D1507"/>
    <w:rsid w:val="006D1608"/>
    <w:rsid w:val="006D1FD4"/>
    <w:rsid w:val="006D2DC9"/>
    <w:rsid w:val="006D3DD1"/>
    <w:rsid w:val="006D4054"/>
    <w:rsid w:val="006D4C1D"/>
    <w:rsid w:val="006D5DAB"/>
    <w:rsid w:val="006D646A"/>
    <w:rsid w:val="006D6E83"/>
    <w:rsid w:val="006D6F5D"/>
    <w:rsid w:val="006D7093"/>
    <w:rsid w:val="006D7409"/>
    <w:rsid w:val="006D7AF6"/>
    <w:rsid w:val="006E0065"/>
    <w:rsid w:val="006E02EC"/>
    <w:rsid w:val="006E2603"/>
    <w:rsid w:val="006E27A9"/>
    <w:rsid w:val="006E3515"/>
    <w:rsid w:val="006E3C4F"/>
    <w:rsid w:val="006E6F41"/>
    <w:rsid w:val="006E7043"/>
    <w:rsid w:val="006E73E6"/>
    <w:rsid w:val="006E7756"/>
    <w:rsid w:val="006F0CE5"/>
    <w:rsid w:val="006F3F02"/>
    <w:rsid w:val="006F67D7"/>
    <w:rsid w:val="006F6FC6"/>
    <w:rsid w:val="006F7121"/>
    <w:rsid w:val="006F7555"/>
    <w:rsid w:val="006F75D8"/>
    <w:rsid w:val="00700A6F"/>
    <w:rsid w:val="00700F7D"/>
    <w:rsid w:val="0070536B"/>
    <w:rsid w:val="00706295"/>
    <w:rsid w:val="00707297"/>
    <w:rsid w:val="007075BC"/>
    <w:rsid w:val="00710E54"/>
    <w:rsid w:val="0071438C"/>
    <w:rsid w:val="00715066"/>
    <w:rsid w:val="00715F3D"/>
    <w:rsid w:val="007174EC"/>
    <w:rsid w:val="0072117A"/>
    <w:rsid w:val="007211B1"/>
    <w:rsid w:val="00723EDC"/>
    <w:rsid w:val="0072430F"/>
    <w:rsid w:val="00724F9C"/>
    <w:rsid w:val="007266FE"/>
    <w:rsid w:val="007277DA"/>
    <w:rsid w:val="00730516"/>
    <w:rsid w:val="00731D27"/>
    <w:rsid w:val="007357EB"/>
    <w:rsid w:val="00740747"/>
    <w:rsid w:val="00740C58"/>
    <w:rsid w:val="007441AA"/>
    <w:rsid w:val="00746187"/>
    <w:rsid w:val="007469F5"/>
    <w:rsid w:val="00746FE5"/>
    <w:rsid w:val="00751DF6"/>
    <w:rsid w:val="0075630C"/>
    <w:rsid w:val="00761058"/>
    <w:rsid w:val="0076254F"/>
    <w:rsid w:val="0076426C"/>
    <w:rsid w:val="007659D4"/>
    <w:rsid w:val="00766728"/>
    <w:rsid w:val="007668ED"/>
    <w:rsid w:val="00767478"/>
    <w:rsid w:val="00767617"/>
    <w:rsid w:val="0077051B"/>
    <w:rsid w:val="0077158E"/>
    <w:rsid w:val="007755E4"/>
    <w:rsid w:val="00775D4E"/>
    <w:rsid w:val="007801F5"/>
    <w:rsid w:val="00781A9F"/>
    <w:rsid w:val="00783189"/>
    <w:rsid w:val="00783A43"/>
    <w:rsid w:val="00783CA4"/>
    <w:rsid w:val="007842FB"/>
    <w:rsid w:val="00786124"/>
    <w:rsid w:val="00787300"/>
    <w:rsid w:val="007873EB"/>
    <w:rsid w:val="00787560"/>
    <w:rsid w:val="007903A2"/>
    <w:rsid w:val="007932A0"/>
    <w:rsid w:val="0079333F"/>
    <w:rsid w:val="0079514B"/>
    <w:rsid w:val="00795252"/>
    <w:rsid w:val="0079676B"/>
    <w:rsid w:val="007A2DC1"/>
    <w:rsid w:val="007A46A8"/>
    <w:rsid w:val="007A7478"/>
    <w:rsid w:val="007B0B28"/>
    <w:rsid w:val="007B22E6"/>
    <w:rsid w:val="007B40E8"/>
    <w:rsid w:val="007B4E21"/>
    <w:rsid w:val="007B516E"/>
    <w:rsid w:val="007B53B9"/>
    <w:rsid w:val="007B5F4A"/>
    <w:rsid w:val="007C0E8D"/>
    <w:rsid w:val="007C1554"/>
    <w:rsid w:val="007C5AAE"/>
    <w:rsid w:val="007C78B0"/>
    <w:rsid w:val="007D0869"/>
    <w:rsid w:val="007D14C4"/>
    <w:rsid w:val="007D1D3A"/>
    <w:rsid w:val="007D221F"/>
    <w:rsid w:val="007D3319"/>
    <w:rsid w:val="007D335D"/>
    <w:rsid w:val="007D44FA"/>
    <w:rsid w:val="007D4FF5"/>
    <w:rsid w:val="007D605C"/>
    <w:rsid w:val="007E00C4"/>
    <w:rsid w:val="007E3314"/>
    <w:rsid w:val="007E3514"/>
    <w:rsid w:val="007E3DA5"/>
    <w:rsid w:val="007E4B03"/>
    <w:rsid w:val="007E4CD4"/>
    <w:rsid w:val="007E6AC0"/>
    <w:rsid w:val="007E7542"/>
    <w:rsid w:val="007E7A71"/>
    <w:rsid w:val="007F103A"/>
    <w:rsid w:val="007F137F"/>
    <w:rsid w:val="007F1380"/>
    <w:rsid w:val="007F324B"/>
    <w:rsid w:val="007F707F"/>
    <w:rsid w:val="007F75A8"/>
    <w:rsid w:val="0080553C"/>
    <w:rsid w:val="00805B46"/>
    <w:rsid w:val="00805DB4"/>
    <w:rsid w:val="008062CF"/>
    <w:rsid w:val="00810526"/>
    <w:rsid w:val="00812B05"/>
    <w:rsid w:val="008135CE"/>
    <w:rsid w:val="0081425F"/>
    <w:rsid w:val="00814927"/>
    <w:rsid w:val="00821154"/>
    <w:rsid w:val="0082147F"/>
    <w:rsid w:val="00823593"/>
    <w:rsid w:val="00825DC2"/>
    <w:rsid w:val="00826170"/>
    <w:rsid w:val="00832CDD"/>
    <w:rsid w:val="00833CE9"/>
    <w:rsid w:val="00834AD3"/>
    <w:rsid w:val="00835C16"/>
    <w:rsid w:val="008371D4"/>
    <w:rsid w:val="00840594"/>
    <w:rsid w:val="00841AAA"/>
    <w:rsid w:val="00842F6A"/>
    <w:rsid w:val="008430C6"/>
    <w:rsid w:val="00843795"/>
    <w:rsid w:val="00843D18"/>
    <w:rsid w:val="00847F0F"/>
    <w:rsid w:val="00850678"/>
    <w:rsid w:val="00850BA5"/>
    <w:rsid w:val="00852448"/>
    <w:rsid w:val="008532A9"/>
    <w:rsid w:val="008534E6"/>
    <w:rsid w:val="00855211"/>
    <w:rsid w:val="0086210D"/>
    <w:rsid w:val="00863589"/>
    <w:rsid w:val="00863DD1"/>
    <w:rsid w:val="008704A7"/>
    <w:rsid w:val="00870E56"/>
    <w:rsid w:val="00872E67"/>
    <w:rsid w:val="00873D57"/>
    <w:rsid w:val="00875ED6"/>
    <w:rsid w:val="00876AAE"/>
    <w:rsid w:val="00877A38"/>
    <w:rsid w:val="00877F6C"/>
    <w:rsid w:val="00880F5A"/>
    <w:rsid w:val="0088258A"/>
    <w:rsid w:val="00882898"/>
    <w:rsid w:val="00882EB3"/>
    <w:rsid w:val="00885E75"/>
    <w:rsid w:val="00886332"/>
    <w:rsid w:val="008925F0"/>
    <w:rsid w:val="00892B17"/>
    <w:rsid w:val="008938CA"/>
    <w:rsid w:val="0089448A"/>
    <w:rsid w:val="00894B1B"/>
    <w:rsid w:val="00894C0B"/>
    <w:rsid w:val="00896BD0"/>
    <w:rsid w:val="00897877"/>
    <w:rsid w:val="008A1306"/>
    <w:rsid w:val="008A26D9"/>
    <w:rsid w:val="008A3B15"/>
    <w:rsid w:val="008A65AA"/>
    <w:rsid w:val="008A7774"/>
    <w:rsid w:val="008A7B5B"/>
    <w:rsid w:val="008A7B7E"/>
    <w:rsid w:val="008B12D2"/>
    <w:rsid w:val="008B2E1F"/>
    <w:rsid w:val="008B4285"/>
    <w:rsid w:val="008B4D05"/>
    <w:rsid w:val="008B67FA"/>
    <w:rsid w:val="008C0C29"/>
    <w:rsid w:val="008C294C"/>
    <w:rsid w:val="008C3FA9"/>
    <w:rsid w:val="008C4F1E"/>
    <w:rsid w:val="008C6AD4"/>
    <w:rsid w:val="008C7667"/>
    <w:rsid w:val="008D02DA"/>
    <w:rsid w:val="008D030A"/>
    <w:rsid w:val="008D0399"/>
    <w:rsid w:val="008D1B81"/>
    <w:rsid w:val="008D6589"/>
    <w:rsid w:val="008D76BC"/>
    <w:rsid w:val="008E28D3"/>
    <w:rsid w:val="008E3E54"/>
    <w:rsid w:val="008E4B70"/>
    <w:rsid w:val="008E6544"/>
    <w:rsid w:val="008E6E48"/>
    <w:rsid w:val="008E7833"/>
    <w:rsid w:val="008E7DBA"/>
    <w:rsid w:val="008F04C7"/>
    <w:rsid w:val="008F0741"/>
    <w:rsid w:val="008F0829"/>
    <w:rsid w:val="008F230C"/>
    <w:rsid w:val="008F314F"/>
    <w:rsid w:val="008F3638"/>
    <w:rsid w:val="008F4441"/>
    <w:rsid w:val="008F6614"/>
    <w:rsid w:val="008F6B20"/>
    <w:rsid w:val="008F6D94"/>
    <w:rsid w:val="008F6F31"/>
    <w:rsid w:val="008F74DF"/>
    <w:rsid w:val="00900948"/>
    <w:rsid w:val="00900ED9"/>
    <w:rsid w:val="009010D1"/>
    <w:rsid w:val="009017CF"/>
    <w:rsid w:val="00902274"/>
    <w:rsid w:val="0090566C"/>
    <w:rsid w:val="00911501"/>
    <w:rsid w:val="009127BA"/>
    <w:rsid w:val="0091476F"/>
    <w:rsid w:val="00920AAE"/>
    <w:rsid w:val="009227A6"/>
    <w:rsid w:val="00927CD2"/>
    <w:rsid w:val="00933B16"/>
    <w:rsid w:val="00933EC1"/>
    <w:rsid w:val="00934388"/>
    <w:rsid w:val="00936114"/>
    <w:rsid w:val="00940102"/>
    <w:rsid w:val="009412AF"/>
    <w:rsid w:val="00942111"/>
    <w:rsid w:val="00943208"/>
    <w:rsid w:val="009446AD"/>
    <w:rsid w:val="00944B14"/>
    <w:rsid w:val="0094557E"/>
    <w:rsid w:val="009455B6"/>
    <w:rsid w:val="00945C26"/>
    <w:rsid w:val="0094630D"/>
    <w:rsid w:val="00950CD1"/>
    <w:rsid w:val="009530DB"/>
    <w:rsid w:val="00953676"/>
    <w:rsid w:val="00956F30"/>
    <w:rsid w:val="00961574"/>
    <w:rsid w:val="009664F7"/>
    <w:rsid w:val="00966A81"/>
    <w:rsid w:val="00966C9A"/>
    <w:rsid w:val="0096743B"/>
    <w:rsid w:val="00967527"/>
    <w:rsid w:val="009705EE"/>
    <w:rsid w:val="009717B1"/>
    <w:rsid w:val="00975BBC"/>
    <w:rsid w:val="00977927"/>
    <w:rsid w:val="009809A9"/>
    <w:rsid w:val="0098135C"/>
    <w:rsid w:val="0098156A"/>
    <w:rsid w:val="00981D65"/>
    <w:rsid w:val="009824C8"/>
    <w:rsid w:val="0098305C"/>
    <w:rsid w:val="009851F1"/>
    <w:rsid w:val="00985417"/>
    <w:rsid w:val="00986578"/>
    <w:rsid w:val="00991BAC"/>
    <w:rsid w:val="00992711"/>
    <w:rsid w:val="009938A4"/>
    <w:rsid w:val="0099436D"/>
    <w:rsid w:val="009948DF"/>
    <w:rsid w:val="00995D80"/>
    <w:rsid w:val="00997001"/>
    <w:rsid w:val="009A354D"/>
    <w:rsid w:val="009A5E1F"/>
    <w:rsid w:val="009A6946"/>
    <w:rsid w:val="009A6D9C"/>
    <w:rsid w:val="009A6EA0"/>
    <w:rsid w:val="009B2A4A"/>
    <w:rsid w:val="009B406F"/>
    <w:rsid w:val="009B5833"/>
    <w:rsid w:val="009B727C"/>
    <w:rsid w:val="009C1335"/>
    <w:rsid w:val="009C1AB2"/>
    <w:rsid w:val="009C2D75"/>
    <w:rsid w:val="009C4D0F"/>
    <w:rsid w:val="009C5C7D"/>
    <w:rsid w:val="009C6259"/>
    <w:rsid w:val="009C7251"/>
    <w:rsid w:val="009D0892"/>
    <w:rsid w:val="009D1AD5"/>
    <w:rsid w:val="009D1F53"/>
    <w:rsid w:val="009D3FD2"/>
    <w:rsid w:val="009D64DF"/>
    <w:rsid w:val="009E1AE7"/>
    <w:rsid w:val="009E2C39"/>
    <w:rsid w:val="009E2D41"/>
    <w:rsid w:val="009E2E91"/>
    <w:rsid w:val="009E6C5F"/>
    <w:rsid w:val="009E72C8"/>
    <w:rsid w:val="009E7AF1"/>
    <w:rsid w:val="009F09ED"/>
    <w:rsid w:val="009F33A4"/>
    <w:rsid w:val="009F4293"/>
    <w:rsid w:val="009F48EA"/>
    <w:rsid w:val="009F739B"/>
    <w:rsid w:val="009F7C49"/>
    <w:rsid w:val="00A01B40"/>
    <w:rsid w:val="00A025C3"/>
    <w:rsid w:val="00A0284E"/>
    <w:rsid w:val="00A02BBC"/>
    <w:rsid w:val="00A0313F"/>
    <w:rsid w:val="00A06A43"/>
    <w:rsid w:val="00A06C10"/>
    <w:rsid w:val="00A10C76"/>
    <w:rsid w:val="00A10D7C"/>
    <w:rsid w:val="00A11992"/>
    <w:rsid w:val="00A12343"/>
    <w:rsid w:val="00A1249A"/>
    <w:rsid w:val="00A12D88"/>
    <w:rsid w:val="00A138F9"/>
    <w:rsid w:val="00A139F5"/>
    <w:rsid w:val="00A179BD"/>
    <w:rsid w:val="00A2721C"/>
    <w:rsid w:val="00A315A3"/>
    <w:rsid w:val="00A32E16"/>
    <w:rsid w:val="00A35444"/>
    <w:rsid w:val="00A3563B"/>
    <w:rsid w:val="00A3623D"/>
    <w:rsid w:val="00A365F4"/>
    <w:rsid w:val="00A370D8"/>
    <w:rsid w:val="00A42414"/>
    <w:rsid w:val="00A431DD"/>
    <w:rsid w:val="00A460CD"/>
    <w:rsid w:val="00A47C4E"/>
    <w:rsid w:val="00A47D80"/>
    <w:rsid w:val="00A518FD"/>
    <w:rsid w:val="00A5231C"/>
    <w:rsid w:val="00A53132"/>
    <w:rsid w:val="00A542D8"/>
    <w:rsid w:val="00A546C8"/>
    <w:rsid w:val="00A5475A"/>
    <w:rsid w:val="00A54F1B"/>
    <w:rsid w:val="00A55B87"/>
    <w:rsid w:val="00A563F2"/>
    <w:rsid w:val="00A566E8"/>
    <w:rsid w:val="00A56F78"/>
    <w:rsid w:val="00A61BBA"/>
    <w:rsid w:val="00A62E16"/>
    <w:rsid w:val="00A63771"/>
    <w:rsid w:val="00A66347"/>
    <w:rsid w:val="00A73425"/>
    <w:rsid w:val="00A774F7"/>
    <w:rsid w:val="00A77D42"/>
    <w:rsid w:val="00A77E2F"/>
    <w:rsid w:val="00A810F9"/>
    <w:rsid w:val="00A82D31"/>
    <w:rsid w:val="00A83568"/>
    <w:rsid w:val="00A85E7E"/>
    <w:rsid w:val="00A86ECC"/>
    <w:rsid w:val="00A86FCC"/>
    <w:rsid w:val="00A90804"/>
    <w:rsid w:val="00A90A6D"/>
    <w:rsid w:val="00A92558"/>
    <w:rsid w:val="00A92B87"/>
    <w:rsid w:val="00A95D00"/>
    <w:rsid w:val="00A971E5"/>
    <w:rsid w:val="00A97A1E"/>
    <w:rsid w:val="00AA1072"/>
    <w:rsid w:val="00AA146E"/>
    <w:rsid w:val="00AA209D"/>
    <w:rsid w:val="00AA710D"/>
    <w:rsid w:val="00AB0E1E"/>
    <w:rsid w:val="00AB1F20"/>
    <w:rsid w:val="00AB2846"/>
    <w:rsid w:val="00AB64F3"/>
    <w:rsid w:val="00AB6D25"/>
    <w:rsid w:val="00AC06BE"/>
    <w:rsid w:val="00AC28A8"/>
    <w:rsid w:val="00AC4B97"/>
    <w:rsid w:val="00AC5186"/>
    <w:rsid w:val="00AC5273"/>
    <w:rsid w:val="00AC5D4D"/>
    <w:rsid w:val="00AC670D"/>
    <w:rsid w:val="00AC6ED0"/>
    <w:rsid w:val="00AC7EA7"/>
    <w:rsid w:val="00AD0E56"/>
    <w:rsid w:val="00AD2CC1"/>
    <w:rsid w:val="00AD38B0"/>
    <w:rsid w:val="00AD4B3D"/>
    <w:rsid w:val="00AD7DFD"/>
    <w:rsid w:val="00AE229B"/>
    <w:rsid w:val="00AE2D4B"/>
    <w:rsid w:val="00AE3C6C"/>
    <w:rsid w:val="00AE4F99"/>
    <w:rsid w:val="00AE52D1"/>
    <w:rsid w:val="00AE6B45"/>
    <w:rsid w:val="00AF3E9C"/>
    <w:rsid w:val="00AF4B61"/>
    <w:rsid w:val="00B00CF4"/>
    <w:rsid w:val="00B00FEC"/>
    <w:rsid w:val="00B02DF9"/>
    <w:rsid w:val="00B032FF"/>
    <w:rsid w:val="00B0408A"/>
    <w:rsid w:val="00B057A6"/>
    <w:rsid w:val="00B0628E"/>
    <w:rsid w:val="00B1077E"/>
    <w:rsid w:val="00B11B69"/>
    <w:rsid w:val="00B13BC2"/>
    <w:rsid w:val="00B14952"/>
    <w:rsid w:val="00B16183"/>
    <w:rsid w:val="00B16871"/>
    <w:rsid w:val="00B22019"/>
    <w:rsid w:val="00B2333A"/>
    <w:rsid w:val="00B23E99"/>
    <w:rsid w:val="00B25B45"/>
    <w:rsid w:val="00B3085B"/>
    <w:rsid w:val="00B31E5A"/>
    <w:rsid w:val="00B361A9"/>
    <w:rsid w:val="00B418CB"/>
    <w:rsid w:val="00B4502B"/>
    <w:rsid w:val="00B47359"/>
    <w:rsid w:val="00B500A7"/>
    <w:rsid w:val="00B50BDB"/>
    <w:rsid w:val="00B51B75"/>
    <w:rsid w:val="00B52C13"/>
    <w:rsid w:val="00B5347C"/>
    <w:rsid w:val="00B54CBE"/>
    <w:rsid w:val="00B54F86"/>
    <w:rsid w:val="00B57099"/>
    <w:rsid w:val="00B6436E"/>
    <w:rsid w:val="00B653AB"/>
    <w:rsid w:val="00B65E99"/>
    <w:rsid w:val="00B65F9E"/>
    <w:rsid w:val="00B66B19"/>
    <w:rsid w:val="00B675FD"/>
    <w:rsid w:val="00B70B4B"/>
    <w:rsid w:val="00B71B0C"/>
    <w:rsid w:val="00B7217C"/>
    <w:rsid w:val="00B734C5"/>
    <w:rsid w:val="00B7386E"/>
    <w:rsid w:val="00B73B99"/>
    <w:rsid w:val="00B7786B"/>
    <w:rsid w:val="00B81889"/>
    <w:rsid w:val="00B82311"/>
    <w:rsid w:val="00B835CD"/>
    <w:rsid w:val="00B84C43"/>
    <w:rsid w:val="00B914E9"/>
    <w:rsid w:val="00B92773"/>
    <w:rsid w:val="00B936E0"/>
    <w:rsid w:val="00B956EE"/>
    <w:rsid w:val="00BA1601"/>
    <w:rsid w:val="00BA210F"/>
    <w:rsid w:val="00BA2BA1"/>
    <w:rsid w:val="00BA3447"/>
    <w:rsid w:val="00BA3562"/>
    <w:rsid w:val="00BA442B"/>
    <w:rsid w:val="00BA6EBD"/>
    <w:rsid w:val="00BA7954"/>
    <w:rsid w:val="00BB0BBA"/>
    <w:rsid w:val="00BB3308"/>
    <w:rsid w:val="00BB3427"/>
    <w:rsid w:val="00BB422A"/>
    <w:rsid w:val="00BB4276"/>
    <w:rsid w:val="00BB4F09"/>
    <w:rsid w:val="00BB54B5"/>
    <w:rsid w:val="00BC2A5B"/>
    <w:rsid w:val="00BC46D0"/>
    <w:rsid w:val="00BC547E"/>
    <w:rsid w:val="00BC56E9"/>
    <w:rsid w:val="00BC57CE"/>
    <w:rsid w:val="00BC75AE"/>
    <w:rsid w:val="00BC76A0"/>
    <w:rsid w:val="00BD0971"/>
    <w:rsid w:val="00BD4472"/>
    <w:rsid w:val="00BD4E33"/>
    <w:rsid w:val="00BD7380"/>
    <w:rsid w:val="00BD7440"/>
    <w:rsid w:val="00BE2779"/>
    <w:rsid w:val="00BE2AD9"/>
    <w:rsid w:val="00BE2D24"/>
    <w:rsid w:val="00BE3CFD"/>
    <w:rsid w:val="00BE3D31"/>
    <w:rsid w:val="00BE4F43"/>
    <w:rsid w:val="00BE7111"/>
    <w:rsid w:val="00BE7A24"/>
    <w:rsid w:val="00BF16F1"/>
    <w:rsid w:val="00BF2B4E"/>
    <w:rsid w:val="00BF505E"/>
    <w:rsid w:val="00C00770"/>
    <w:rsid w:val="00C00E83"/>
    <w:rsid w:val="00C01002"/>
    <w:rsid w:val="00C030DE"/>
    <w:rsid w:val="00C045E6"/>
    <w:rsid w:val="00C051A8"/>
    <w:rsid w:val="00C10EE3"/>
    <w:rsid w:val="00C136ED"/>
    <w:rsid w:val="00C1385B"/>
    <w:rsid w:val="00C1599D"/>
    <w:rsid w:val="00C161EF"/>
    <w:rsid w:val="00C20429"/>
    <w:rsid w:val="00C22105"/>
    <w:rsid w:val="00C2243B"/>
    <w:rsid w:val="00C244B6"/>
    <w:rsid w:val="00C25EDE"/>
    <w:rsid w:val="00C27BF1"/>
    <w:rsid w:val="00C300DC"/>
    <w:rsid w:val="00C310E6"/>
    <w:rsid w:val="00C318EB"/>
    <w:rsid w:val="00C32B14"/>
    <w:rsid w:val="00C33714"/>
    <w:rsid w:val="00C35877"/>
    <w:rsid w:val="00C3596A"/>
    <w:rsid w:val="00C35BE5"/>
    <w:rsid w:val="00C35EF0"/>
    <w:rsid w:val="00C3702F"/>
    <w:rsid w:val="00C376AC"/>
    <w:rsid w:val="00C412FE"/>
    <w:rsid w:val="00C4500A"/>
    <w:rsid w:val="00C464AD"/>
    <w:rsid w:val="00C50A30"/>
    <w:rsid w:val="00C50C50"/>
    <w:rsid w:val="00C546A4"/>
    <w:rsid w:val="00C614A0"/>
    <w:rsid w:val="00C62238"/>
    <w:rsid w:val="00C64507"/>
    <w:rsid w:val="00C64A37"/>
    <w:rsid w:val="00C64AFF"/>
    <w:rsid w:val="00C64E38"/>
    <w:rsid w:val="00C66847"/>
    <w:rsid w:val="00C707A6"/>
    <w:rsid w:val="00C7158E"/>
    <w:rsid w:val="00C71DBB"/>
    <w:rsid w:val="00C71DBD"/>
    <w:rsid w:val="00C723CF"/>
    <w:rsid w:val="00C7250B"/>
    <w:rsid w:val="00C7346B"/>
    <w:rsid w:val="00C76068"/>
    <w:rsid w:val="00C76A06"/>
    <w:rsid w:val="00C76D26"/>
    <w:rsid w:val="00C77C0E"/>
    <w:rsid w:val="00C77C6C"/>
    <w:rsid w:val="00C80D56"/>
    <w:rsid w:val="00C80FAF"/>
    <w:rsid w:val="00C843DD"/>
    <w:rsid w:val="00C85583"/>
    <w:rsid w:val="00C91687"/>
    <w:rsid w:val="00C924A8"/>
    <w:rsid w:val="00C945FE"/>
    <w:rsid w:val="00C96529"/>
    <w:rsid w:val="00C96639"/>
    <w:rsid w:val="00C96FAA"/>
    <w:rsid w:val="00C97A04"/>
    <w:rsid w:val="00CA0540"/>
    <w:rsid w:val="00CA107B"/>
    <w:rsid w:val="00CA1686"/>
    <w:rsid w:val="00CA25BD"/>
    <w:rsid w:val="00CA2619"/>
    <w:rsid w:val="00CA484D"/>
    <w:rsid w:val="00CA4FB6"/>
    <w:rsid w:val="00CB0BC5"/>
    <w:rsid w:val="00CB13EE"/>
    <w:rsid w:val="00CB2F90"/>
    <w:rsid w:val="00CB3CE0"/>
    <w:rsid w:val="00CB6AD4"/>
    <w:rsid w:val="00CB6D7E"/>
    <w:rsid w:val="00CB7546"/>
    <w:rsid w:val="00CC000F"/>
    <w:rsid w:val="00CC0D48"/>
    <w:rsid w:val="00CC17A4"/>
    <w:rsid w:val="00CC237A"/>
    <w:rsid w:val="00CC2CE8"/>
    <w:rsid w:val="00CC5355"/>
    <w:rsid w:val="00CC739E"/>
    <w:rsid w:val="00CC7CB4"/>
    <w:rsid w:val="00CD139F"/>
    <w:rsid w:val="00CD13A5"/>
    <w:rsid w:val="00CD1EBB"/>
    <w:rsid w:val="00CD2411"/>
    <w:rsid w:val="00CD28CF"/>
    <w:rsid w:val="00CD3D89"/>
    <w:rsid w:val="00CD58B7"/>
    <w:rsid w:val="00CD7156"/>
    <w:rsid w:val="00CD7967"/>
    <w:rsid w:val="00CD7B74"/>
    <w:rsid w:val="00CE22C4"/>
    <w:rsid w:val="00CE31E8"/>
    <w:rsid w:val="00CE559D"/>
    <w:rsid w:val="00CE6A09"/>
    <w:rsid w:val="00CE6A82"/>
    <w:rsid w:val="00CF0CDD"/>
    <w:rsid w:val="00CF169C"/>
    <w:rsid w:val="00CF18EE"/>
    <w:rsid w:val="00CF30BD"/>
    <w:rsid w:val="00CF38C2"/>
    <w:rsid w:val="00CF4099"/>
    <w:rsid w:val="00CF4592"/>
    <w:rsid w:val="00CF5D36"/>
    <w:rsid w:val="00D00796"/>
    <w:rsid w:val="00D024DF"/>
    <w:rsid w:val="00D03392"/>
    <w:rsid w:val="00D035D6"/>
    <w:rsid w:val="00D04E55"/>
    <w:rsid w:val="00D1381B"/>
    <w:rsid w:val="00D15574"/>
    <w:rsid w:val="00D15682"/>
    <w:rsid w:val="00D166D0"/>
    <w:rsid w:val="00D17FC4"/>
    <w:rsid w:val="00D21A76"/>
    <w:rsid w:val="00D22139"/>
    <w:rsid w:val="00D22F3E"/>
    <w:rsid w:val="00D25866"/>
    <w:rsid w:val="00D261A2"/>
    <w:rsid w:val="00D2781A"/>
    <w:rsid w:val="00D2791B"/>
    <w:rsid w:val="00D27CD2"/>
    <w:rsid w:val="00D30101"/>
    <w:rsid w:val="00D30F9F"/>
    <w:rsid w:val="00D35A92"/>
    <w:rsid w:val="00D3780E"/>
    <w:rsid w:val="00D424CF"/>
    <w:rsid w:val="00D44CC4"/>
    <w:rsid w:val="00D44CCE"/>
    <w:rsid w:val="00D503FF"/>
    <w:rsid w:val="00D517B6"/>
    <w:rsid w:val="00D56082"/>
    <w:rsid w:val="00D616D2"/>
    <w:rsid w:val="00D63B5F"/>
    <w:rsid w:val="00D6412B"/>
    <w:rsid w:val="00D64F55"/>
    <w:rsid w:val="00D65517"/>
    <w:rsid w:val="00D67A27"/>
    <w:rsid w:val="00D70732"/>
    <w:rsid w:val="00D70EF7"/>
    <w:rsid w:val="00D7192C"/>
    <w:rsid w:val="00D7255A"/>
    <w:rsid w:val="00D72646"/>
    <w:rsid w:val="00D73241"/>
    <w:rsid w:val="00D7336B"/>
    <w:rsid w:val="00D743BF"/>
    <w:rsid w:val="00D76397"/>
    <w:rsid w:val="00D809DC"/>
    <w:rsid w:val="00D8397C"/>
    <w:rsid w:val="00D83BD1"/>
    <w:rsid w:val="00D848F0"/>
    <w:rsid w:val="00D84A59"/>
    <w:rsid w:val="00D86BFD"/>
    <w:rsid w:val="00D87DE6"/>
    <w:rsid w:val="00D917AB"/>
    <w:rsid w:val="00D93575"/>
    <w:rsid w:val="00D94EED"/>
    <w:rsid w:val="00D96026"/>
    <w:rsid w:val="00D972F6"/>
    <w:rsid w:val="00DA0614"/>
    <w:rsid w:val="00DA0DA6"/>
    <w:rsid w:val="00DA1E72"/>
    <w:rsid w:val="00DA233A"/>
    <w:rsid w:val="00DA331D"/>
    <w:rsid w:val="00DA4475"/>
    <w:rsid w:val="00DA4773"/>
    <w:rsid w:val="00DA5D0F"/>
    <w:rsid w:val="00DA7771"/>
    <w:rsid w:val="00DA7C1C"/>
    <w:rsid w:val="00DA7D21"/>
    <w:rsid w:val="00DA7D80"/>
    <w:rsid w:val="00DB147A"/>
    <w:rsid w:val="00DB1A34"/>
    <w:rsid w:val="00DB1B7A"/>
    <w:rsid w:val="00DB3012"/>
    <w:rsid w:val="00DB4301"/>
    <w:rsid w:val="00DB5470"/>
    <w:rsid w:val="00DB5B5E"/>
    <w:rsid w:val="00DB65DC"/>
    <w:rsid w:val="00DB6AE3"/>
    <w:rsid w:val="00DB706E"/>
    <w:rsid w:val="00DC1BCC"/>
    <w:rsid w:val="00DC21F1"/>
    <w:rsid w:val="00DC4953"/>
    <w:rsid w:val="00DC57D9"/>
    <w:rsid w:val="00DC6708"/>
    <w:rsid w:val="00DD011A"/>
    <w:rsid w:val="00DD01D0"/>
    <w:rsid w:val="00DD69F0"/>
    <w:rsid w:val="00DD71F9"/>
    <w:rsid w:val="00DE1A50"/>
    <w:rsid w:val="00DE2400"/>
    <w:rsid w:val="00DE51F7"/>
    <w:rsid w:val="00DE58F1"/>
    <w:rsid w:val="00DE6615"/>
    <w:rsid w:val="00DE6B58"/>
    <w:rsid w:val="00DF010D"/>
    <w:rsid w:val="00DF177E"/>
    <w:rsid w:val="00DF3677"/>
    <w:rsid w:val="00DF3F51"/>
    <w:rsid w:val="00DF44FA"/>
    <w:rsid w:val="00DF45BE"/>
    <w:rsid w:val="00DF5E32"/>
    <w:rsid w:val="00DF7DB9"/>
    <w:rsid w:val="00E01058"/>
    <w:rsid w:val="00E01436"/>
    <w:rsid w:val="00E01DC2"/>
    <w:rsid w:val="00E02093"/>
    <w:rsid w:val="00E022A7"/>
    <w:rsid w:val="00E03646"/>
    <w:rsid w:val="00E03E79"/>
    <w:rsid w:val="00E045BD"/>
    <w:rsid w:val="00E04A1B"/>
    <w:rsid w:val="00E04D6C"/>
    <w:rsid w:val="00E065C0"/>
    <w:rsid w:val="00E10344"/>
    <w:rsid w:val="00E13369"/>
    <w:rsid w:val="00E14052"/>
    <w:rsid w:val="00E15153"/>
    <w:rsid w:val="00E16BA3"/>
    <w:rsid w:val="00E17B77"/>
    <w:rsid w:val="00E231AB"/>
    <w:rsid w:val="00E23337"/>
    <w:rsid w:val="00E259EA"/>
    <w:rsid w:val="00E25D33"/>
    <w:rsid w:val="00E2752C"/>
    <w:rsid w:val="00E32061"/>
    <w:rsid w:val="00E33159"/>
    <w:rsid w:val="00E339D3"/>
    <w:rsid w:val="00E33F48"/>
    <w:rsid w:val="00E369F3"/>
    <w:rsid w:val="00E3788C"/>
    <w:rsid w:val="00E37EBC"/>
    <w:rsid w:val="00E42FF9"/>
    <w:rsid w:val="00E43329"/>
    <w:rsid w:val="00E44790"/>
    <w:rsid w:val="00E4509B"/>
    <w:rsid w:val="00E4710A"/>
    <w:rsid w:val="00E4714C"/>
    <w:rsid w:val="00E5178D"/>
    <w:rsid w:val="00E51AEB"/>
    <w:rsid w:val="00E522A7"/>
    <w:rsid w:val="00E5349E"/>
    <w:rsid w:val="00E54175"/>
    <w:rsid w:val="00E543F7"/>
    <w:rsid w:val="00E54452"/>
    <w:rsid w:val="00E5762A"/>
    <w:rsid w:val="00E63B0C"/>
    <w:rsid w:val="00E664C5"/>
    <w:rsid w:val="00E671A2"/>
    <w:rsid w:val="00E7013E"/>
    <w:rsid w:val="00E709CB"/>
    <w:rsid w:val="00E719E7"/>
    <w:rsid w:val="00E71E8A"/>
    <w:rsid w:val="00E7386F"/>
    <w:rsid w:val="00E74DA5"/>
    <w:rsid w:val="00E76B3F"/>
    <w:rsid w:val="00E76D26"/>
    <w:rsid w:val="00E76EE5"/>
    <w:rsid w:val="00E77A41"/>
    <w:rsid w:val="00E77D2D"/>
    <w:rsid w:val="00E804AD"/>
    <w:rsid w:val="00E81DFC"/>
    <w:rsid w:val="00E87710"/>
    <w:rsid w:val="00E91924"/>
    <w:rsid w:val="00E92EC3"/>
    <w:rsid w:val="00E95036"/>
    <w:rsid w:val="00E9505E"/>
    <w:rsid w:val="00E95B8E"/>
    <w:rsid w:val="00E961D8"/>
    <w:rsid w:val="00EA2E2B"/>
    <w:rsid w:val="00EA34DE"/>
    <w:rsid w:val="00EA4C36"/>
    <w:rsid w:val="00EA4DCE"/>
    <w:rsid w:val="00EB0D91"/>
    <w:rsid w:val="00EB1390"/>
    <w:rsid w:val="00EB20FD"/>
    <w:rsid w:val="00EB2B80"/>
    <w:rsid w:val="00EB2C71"/>
    <w:rsid w:val="00EB3333"/>
    <w:rsid w:val="00EB38AA"/>
    <w:rsid w:val="00EB4340"/>
    <w:rsid w:val="00EB4CAF"/>
    <w:rsid w:val="00EB556D"/>
    <w:rsid w:val="00EB5A7D"/>
    <w:rsid w:val="00EB64AF"/>
    <w:rsid w:val="00EB6999"/>
    <w:rsid w:val="00EC1DF1"/>
    <w:rsid w:val="00EC21C4"/>
    <w:rsid w:val="00EC4C96"/>
    <w:rsid w:val="00ED55C0"/>
    <w:rsid w:val="00ED682B"/>
    <w:rsid w:val="00ED6864"/>
    <w:rsid w:val="00EE2324"/>
    <w:rsid w:val="00EE41D5"/>
    <w:rsid w:val="00EE6745"/>
    <w:rsid w:val="00EF2A6E"/>
    <w:rsid w:val="00EF3619"/>
    <w:rsid w:val="00EF429E"/>
    <w:rsid w:val="00EF4D53"/>
    <w:rsid w:val="00EF5DDD"/>
    <w:rsid w:val="00EF639D"/>
    <w:rsid w:val="00EF6C75"/>
    <w:rsid w:val="00F0166F"/>
    <w:rsid w:val="00F029A5"/>
    <w:rsid w:val="00F02B14"/>
    <w:rsid w:val="00F037A4"/>
    <w:rsid w:val="00F03D62"/>
    <w:rsid w:val="00F04166"/>
    <w:rsid w:val="00F049AB"/>
    <w:rsid w:val="00F06283"/>
    <w:rsid w:val="00F06B72"/>
    <w:rsid w:val="00F142DB"/>
    <w:rsid w:val="00F1489D"/>
    <w:rsid w:val="00F14F20"/>
    <w:rsid w:val="00F15011"/>
    <w:rsid w:val="00F153C3"/>
    <w:rsid w:val="00F15738"/>
    <w:rsid w:val="00F236C8"/>
    <w:rsid w:val="00F237BB"/>
    <w:rsid w:val="00F2414B"/>
    <w:rsid w:val="00F27957"/>
    <w:rsid w:val="00F27C8F"/>
    <w:rsid w:val="00F3168A"/>
    <w:rsid w:val="00F3240A"/>
    <w:rsid w:val="00F32749"/>
    <w:rsid w:val="00F32BB7"/>
    <w:rsid w:val="00F341CD"/>
    <w:rsid w:val="00F37172"/>
    <w:rsid w:val="00F373FB"/>
    <w:rsid w:val="00F37727"/>
    <w:rsid w:val="00F40890"/>
    <w:rsid w:val="00F4477E"/>
    <w:rsid w:val="00F44EC8"/>
    <w:rsid w:val="00F45F97"/>
    <w:rsid w:val="00F46269"/>
    <w:rsid w:val="00F46BED"/>
    <w:rsid w:val="00F4747E"/>
    <w:rsid w:val="00F4761B"/>
    <w:rsid w:val="00F55224"/>
    <w:rsid w:val="00F56ABD"/>
    <w:rsid w:val="00F5727F"/>
    <w:rsid w:val="00F57BFE"/>
    <w:rsid w:val="00F60BA8"/>
    <w:rsid w:val="00F62490"/>
    <w:rsid w:val="00F62D5E"/>
    <w:rsid w:val="00F64AC3"/>
    <w:rsid w:val="00F65793"/>
    <w:rsid w:val="00F65A5A"/>
    <w:rsid w:val="00F67CE7"/>
    <w:rsid w:val="00F67D8F"/>
    <w:rsid w:val="00F709B2"/>
    <w:rsid w:val="00F7125A"/>
    <w:rsid w:val="00F737C1"/>
    <w:rsid w:val="00F77154"/>
    <w:rsid w:val="00F802BE"/>
    <w:rsid w:val="00F80E93"/>
    <w:rsid w:val="00F83FB3"/>
    <w:rsid w:val="00F85DB3"/>
    <w:rsid w:val="00F86024"/>
    <w:rsid w:val="00F8611A"/>
    <w:rsid w:val="00F86910"/>
    <w:rsid w:val="00F87733"/>
    <w:rsid w:val="00F90AC3"/>
    <w:rsid w:val="00F91110"/>
    <w:rsid w:val="00F934EB"/>
    <w:rsid w:val="00F94820"/>
    <w:rsid w:val="00F95299"/>
    <w:rsid w:val="00F97CC1"/>
    <w:rsid w:val="00FA01B4"/>
    <w:rsid w:val="00FA1485"/>
    <w:rsid w:val="00FA174E"/>
    <w:rsid w:val="00FA3862"/>
    <w:rsid w:val="00FA3E6A"/>
    <w:rsid w:val="00FA3F42"/>
    <w:rsid w:val="00FA5128"/>
    <w:rsid w:val="00FA6229"/>
    <w:rsid w:val="00FA7F96"/>
    <w:rsid w:val="00FB2EF7"/>
    <w:rsid w:val="00FB42D4"/>
    <w:rsid w:val="00FB5906"/>
    <w:rsid w:val="00FB5D45"/>
    <w:rsid w:val="00FB7150"/>
    <w:rsid w:val="00FB725C"/>
    <w:rsid w:val="00FB762F"/>
    <w:rsid w:val="00FB7EA7"/>
    <w:rsid w:val="00FC2AED"/>
    <w:rsid w:val="00FC57BB"/>
    <w:rsid w:val="00FD08AE"/>
    <w:rsid w:val="00FD40F7"/>
    <w:rsid w:val="00FD5E90"/>
    <w:rsid w:val="00FD5EA7"/>
    <w:rsid w:val="00FD7483"/>
    <w:rsid w:val="00FE21C5"/>
    <w:rsid w:val="00FE2EFA"/>
    <w:rsid w:val="00FE36CF"/>
    <w:rsid w:val="00FE522B"/>
    <w:rsid w:val="00FE69A1"/>
    <w:rsid w:val="00FE71B2"/>
    <w:rsid w:val="00FF0246"/>
    <w:rsid w:val="00FF038B"/>
    <w:rsid w:val="00FF0C87"/>
    <w:rsid w:val="00FF2E7A"/>
    <w:rsid w:val="00FF55DB"/>
    <w:rsid w:val="00FF564F"/>
    <w:rsid w:val="00FF7663"/>
    <w:rsid w:val="00FF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758E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637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s://new.stat.gov.pl/" TargetMode="External"/><Relationship Id="rId26" Type="http://schemas.openxmlformats.org/officeDocument/2006/relationships/hyperlink" Target="https://youtube.com/@glownyurzadstatystycznygus?si=IgHa1awoYniiJyQI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facebook.com/GlownyUrzadStatystyczny" TargetMode="External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5" Type="http://schemas.openxmlformats.org/officeDocument/2006/relationships/image" Target="media/image12.png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hyperlink" Target="https://x.com/GUS_STAT" TargetMode="External"/><Relationship Id="rId29" Type="http://schemas.openxmlformats.org/officeDocument/2006/relationships/hyperlink" Target="https://bdm.stat.gov.pl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www.instagram.com/gus_stat/?next" TargetMode="External"/><Relationship Id="rId32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image" Target="media/image11.png"/><Relationship Id="rId28" Type="http://schemas.openxmlformats.org/officeDocument/2006/relationships/image" Target="media/image13.png"/><Relationship Id="rId10" Type="http://schemas.openxmlformats.org/officeDocument/2006/relationships/image" Target="media/image5.jpeg"/><Relationship Id="rId19" Type="http://schemas.openxmlformats.org/officeDocument/2006/relationships/image" Target="media/image9.png"/><Relationship Id="rId31" Type="http://schemas.openxmlformats.org/officeDocument/2006/relationships/hyperlink" Target="https://dbw.stat.gov.pl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10.png"/><Relationship Id="rId27" Type="http://schemas.openxmlformats.org/officeDocument/2006/relationships/hyperlink" Target="https://www.linkedin.com/company/glownyurzadstatystyczny/" TargetMode="External"/><Relationship Id="rId30" Type="http://schemas.openxmlformats.org/officeDocument/2006/relationships/hyperlink" Target="https://dbw.stat.gov.pl/" TargetMode="External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publikacje.new.stat.gov.pl/portal-publikacje/zeszyt-metodologiczny-miesieczny-meldunek-o-dzialalnosci-gospodarczej-przedsiebiorstw-0" TargetMode="External"/><Relationship Id="rId1" Type="http://schemas.openxmlformats.org/officeDocument/2006/relationships/hyperlink" Target="http://form.stat.gov.pl/formularze/2026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Informacja sygnalna_Przecietne zatrudnienie i wynagrodzenie w sektorze przedsiebiorstw w czerwcu 2023 r.docx.docx</NazwaPliku>
    <Osoba xmlns="AD3641B4-23D9-4536-AF9E-7D0EADDEB824">STAT\SIPAK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3641B4-23D9-4536-AF9E-7D0EADDEB824"/>
  </ds:schemaRefs>
</ds:datastoreItem>
</file>

<file path=customXml/itemProps2.xml><?xml version="1.0" encoding="utf-8"?>
<ds:datastoreItem xmlns:ds="http://schemas.openxmlformats.org/officeDocument/2006/customXml" ds:itemID="{54CBF7D6-2661-404E-8933-991437996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556A15-8D92-498F-BB98-F8805DE8E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1004</TotalTime>
  <Pages>4</Pages>
  <Words>982</Words>
  <Characters>5892</Characters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</vt:lpstr>
    </vt:vector>
  </TitlesOfParts>
  <Company/>
  <LinksUpToDate>false</LinksUpToDate>
  <CharactersWithSpaces>6861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Przeciętne zatrudnienie i wynagrodzenie w sektorze przedsiębiorstw</dc:title>
  <dc:subject/>
  <dc:creator>Główny Urząd Statystyczny</dc:creator>
  <dc:description/>
  <cp:lastPrinted>2026-08-18T09:16:00Z</cp:lastPrinted>
  <dcterms:created xsi:type="dcterms:W3CDTF">2026-03-17T10:43:00Z</dcterms:created>
  <dcterms:modified xsi:type="dcterms:W3CDTF">2026-10-16T09:32:00Z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