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D34F3" w14:textId="5BDECB39" w:rsidR="003B5DFD" w:rsidRPr="009711F5" w:rsidRDefault="003B5DFD" w:rsidP="00D110E9">
      <w:pPr>
        <w:pStyle w:val="tytuinformacji"/>
        <w:spacing w:after="600"/>
        <w:contextualSpacing/>
        <w:rPr>
          <w:shd w:val="clear" w:color="auto" w:fill="FFFFFF"/>
        </w:rPr>
      </w:pPr>
      <w:r w:rsidRPr="00BB4154">
        <w:rPr>
          <w:shd w:val="clear" w:color="auto" w:fill="FFFFFF"/>
        </w:rPr>
        <w:t>Wyniki finansowe towarzystw</w:t>
      </w:r>
      <w:r w:rsidR="00A55351">
        <w:rPr>
          <w:shd w:val="clear" w:color="auto" w:fill="FFFFFF"/>
        </w:rPr>
        <w:t xml:space="preserve"> funduszy </w:t>
      </w:r>
      <w:r w:rsidR="00A55351">
        <w:rPr>
          <w:shd w:val="clear" w:color="auto" w:fill="FFFFFF"/>
        </w:rPr>
        <w:br/>
        <w:t xml:space="preserve">inwestycyjnych w </w:t>
      </w:r>
      <w:r w:rsidR="00525A90">
        <w:rPr>
          <w:shd w:val="clear" w:color="auto" w:fill="FFFFFF"/>
        </w:rPr>
        <w:t xml:space="preserve">I półroczu </w:t>
      </w:r>
      <w:r w:rsidR="00A55351">
        <w:rPr>
          <w:shd w:val="clear" w:color="auto" w:fill="FFFFFF"/>
        </w:rPr>
        <w:t>202</w:t>
      </w:r>
      <w:r w:rsidR="00525A90">
        <w:rPr>
          <w:shd w:val="clear" w:color="auto" w:fill="FFFFFF"/>
        </w:rPr>
        <w:t>6</w:t>
      </w:r>
      <w:r w:rsidRPr="00BB4154">
        <w:rPr>
          <w:shd w:val="clear" w:color="auto" w:fill="FFFFFF"/>
        </w:rPr>
        <w:t xml:space="preserve"> r.</w:t>
      </w:r>
    </w:p>
    <w:p w14:paraId="7B67B607" w14:textId="6C7F7699" w:rsidR="00FF02D6" w:rsidRPr="00AE0649" w:rsidRDefault="00364AA2" w:rsidP="00D110E9">
      <w:pPr>
        <w:pStyle w:val="Tytuinfomacjisygnalnej"/>
        <w:spacing w:before="360" w:after="120" w:line="240" w:lineRule="exact"/>
        <w:rPr>
          <w:rFonts w:ascii="Fira Sans" w:hAnsi="Fira Sans"/>
          <w:strike/>
          <w:sz w:val="19"/>
          <w:szCs w:val="19"/>
        </w:rPr>
      </w:pPr>
      <w:r w:rsidRPr="00A36FF6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1E3D3F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270000"/>
                <wp:effectExtent l="0" t="0" r="5715" b="6350"/>
                <wp:wrapSquare wrapText="bothSides"/>
                <wp:docPr id="6" name="Pole tekstowe 2" descr="Wskaźnik główny&#10;&#10;Opis wskaźnika: Wzrost wartości aktywów towarzystw funduszy inwestycyjnych o 18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7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B4B3406" w:rsidR="00313F5C" w:rsidRPr="002C278B" w:rsidRDefault="00D63E5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 w:rsidRPr="002C278B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525A9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18</w:t>
                            </w:r>
                            <w:r w:rsidR="00E262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25A9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4B4292" w:rsidRPr="002C278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03F3F79D" w:rsidR="005C0CAC" w:rsidRPr="008C7306" w:rsidRDefault="0020248D" w:rsidP="008C7306">
                            <w:pPr>
                              <w:pStyle w:val="Opiswskanika"/>
                              <w:spacing w:before="120"/>
                            </w:pPr>
                            <w:r w:rsidRPr="008C7306">
                              <w:t>Wzrost</w:t>
                            </w:r>
                            <w:r w:rsidR="00AF1564" w:rsidRPr="008C7306">
                              <w:t xml:space="preserve"> wartości aktywów towarzystw funduszy inwestycyjnych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2FC13F97" id="Pole tekstowe 2" o:spid="_x0000_s1026" alt="Wskaźnik główny&#10;&#10;Opis wskaźnika: Wzrost wartości aktywów towarzystw funduszy inwestycyjnych o 18,4%" style="position:absolute;margin-left:0;margin-top:.65pt;width:173.55pt;height:100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" fillcolor="#001d77" stroked="f">
                <v:stroke joinstyle="miter"/>
                <v:textbox>
                  <w:txbxContent>
                    <w:p w14:paraId="56D1096E" w14:textId="5B4B3406" w:rsidR="00313F5C" w:rsidRPr="002C278B" w:rsidRDefault="00D63E5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 w:rsidRPr="002C278B">
                        <w:rPr>
                          <w:rStyle w:val="WartowskanikaZnak"/>
                        </w:rPr>
                        <w:t xml:space="preserve"> </w:t>
                      </w:r>
                      <w:r w:rsidR="00525A90">
                        <w:rPr>
                          <w:rStyle w:val="WartowskanikaZnak"/>
                          <w:sz w:val="72"/>
                          <w:szCs w:val="72"/>
                        </w:rPr>
                        <w:t>18</w:t>
                      </w:r>
                      <w:r w:rsidR="00E2620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25A90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4B4292" w:rsidRPr="002C278B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03F3F79D" w:rsidR="005C0CAC" w:rsidRPr="008C7306" w:rsidRDefault="0020248D" w:rsidP="008C7306">
                      <w:pPr>
                        <w:pStyle w:val="Opiswskanika"/>
                        <w:spacing w:before="120"/>
                      </w:pPr>
                      <w:r w:rsidRPr="008C7306">
                        <w:t>Wzrost</w:t>
                      </w:r>
                      <w:r w:rsidR="00AF1564" w:rsidRPr="008C7306">
                        <w:t xml:space="preserve"> wartości aktywów towarzystw funduszy inwestycyjnych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D09FC" w:rsidRPr="00A36FF6">
        <w:rPr>
          <w:rFonts w:ascii="Fira Sans" w:hAnsi="Fira Sans"/>
          <w:b/>
          <w:sz w:val="19"/>
          <w:szCs w:val="19"/>
        </w:rPr>
        <w:t>Wartość aktywów</w:t>
      </w:r>
      <w:r w:rsidR="00FF02D6" w:rsidRPr="00A36FF6">
        <w:rPr>
          <w:rFonts w:ascii="Fira Sans" w:hAnsi="Fira Sans"/>
          <w:b/>
          <w:sz w:val="19"/>
          <w:szCs w:val="19"/>
        </w:rPr>
        <w:t xml:space="preserve"> zgromadzonych przez </w:t>
      </w:r>
      <w:r w:rsidR="00FE50BA" w:rsidRPr="00FE50BA">
        <w:rPr>
          <w:rFonts w:ascii="Fira Sans" w:hAnsi="Fira Sans"/>
          <w:b/>
          <w:sz w:val="19"/>
          <w:szCs w:val="19"/>
        </w:rPr>
        <w:t>towarzystwa funduszy inwestycyjnych na koniec czerwca 2026 r. wyniosła 4,0 mld zł (3,4 mld zł w roku poprzednim).</w:t>
      </w:r>
    </w:p>
    <w:p w14:paraId="666C5FAC" w14:textId="4CF86667" w:rsidR="006D7409" w:rsidRPr="008C7306" w:rsidRDefault="0005655F" w:rsidP="0005655F">
      <w:pPr>
        <w:pStyle w:val="Lead"/>
        <w:spacing w:before="0" w:after="0"/>
      </w:pPr>
      <w:r>
        <w:t>Uzyskane wyniki finansowe były lepsze niż przed rokiem.</w:t>
      </w:r>
    </w:p>
    <w:p w14:paraId="3DB10F9F" w14:textId="726D4F37" w:rsidR="00E95B8E" w:rsidRPr="008C7306" w:rsidRDefault="00E95B8E" w:rsidP="00FB7150">
      <w:pPr>
        <w:pStyle w:val="Nagwek1"/>
        <w:rPr>
          <w:rFonts w:ascii="Fira Sans" w:hAnsi="Fira Sans"/>
          <w:b/>
          <w:color w:val="auto"/>
          <w:szCs w:val="19"/>
        </w:rPr>
      </w:pPr>
    </w:p>
    <w:p w14:paraId="4E9C185B" w14:textId="7669AC53" w:rsidR="00D110E9" w:rsidRDefault="00D110E9" w:rsidP="00E8041A">
      <w:pPr>
        <w:spacing w:before="0" w:after="0" w:line="288" w:lineRule="auto"/>
        <w:rPr>
          <w:lang w:eastAsia="pl-PL"/>
        </w:rPr>
      </w:pPr>
    </w:p>
    <w:p w14:paraId="154A04CF" w14:textId="69BDCA3F" w:rsidR="00DE78FA" w:rsidRPr="0083483A" w:rsidRDefault="00FF6E16" w:rsidP="00D110E9">
      <w:pPr>
        <w:spacing w:line="288" w:lineRule="auto"/>
      </w:pPr>
      <w:r>
        <w:rPr>
          <w:lang w:eastAsia="pl-PL"/>
        </w:rPr>
        <w:t>Na koniec</w:t>
      </w:r>
      <w:r w:rsidR="00327343" w:rsidRPr="005C4DFB">
        <w:rPr>
          <w:lang w:eastAsia="pl-PL"/>
        </w:rPr>
        <w:t xml:space="preserve"> </w:t>
      </w:r>
      <w:r w:rsidR="00663D4C">
        <w:rPr>
          <w:lang w:eastAsia="pl-PL"/>
        </w:rPr>
        <w:t>czerwca</w:t>
      </w:r>
      <w:r w:rsidR="00327343" w:rsidRPr="005C4DFB">
        <w:rPr>
          <w:lang w:eastAsia="pl-PL"/>
        </w:rPr>
        <w:t xml:space="preserve"> 202</w:t>
      </w:r>
      <w:r w:rsidR="00663D4C">
        <w:rPr>
          <w:lang w:eastAsia="pl-PL"/>
        </w:rPr>
        <w:t>6</w:t>
      </w:r>
      <w:r w:rsidR="00F936F0" w:rsidRPr="005C4DFB">
        <w:rPr>
          <w:lang w:eastAsia="pl-PL"/>
        </w:rPr>
        <w:t> r.</w:t>
      </w:r>
      <w:r w:rsidR="00AD5C9E" w:rsidRPr="005C4DFB">
        <w:rPr>
          <w:lang w:eastAsia="pl-PL"/>
        </w:rPr>
        <w:t xml:space="preserve"> </w:t>
      </w:r>
      <w:r w:rsidR="00271AC5" w:rsidRPr="005C4DFB">
        <w:rPr>
          <w:lang w:eastAsia="pl-PL"/>
        </w:rPr>
        <w:t xml:space="preserve">działalność </w:t>
      </w:r>
      <w:r w:rsidR="00671765" w:rsidRPr="005C4DFB">
        <w:rPr>
          <w:lang w:eastAsia="pl-PL"/>
        </w:rPr>
        <w:t xml:space="preserve">operacyjną </w:t>
      </w:r>
      <w:r w:rsidR="00271AC5" w:rsidRPr="0083483A">
        <w:rPr>
          <w:lang w:eastAsia="pl-PL"/>
        </w:rPr>
        <w:t xml:space="preserve">prowadziło </w:t>
      </w:r>
      <w:r w:rsidR="00327343" w:rsidRPr="0083483A">
        <w:rPr>
          <w:lang w:eastAsia="pl-PL"/>
        </w:rPr>
        <w:t>5</w:t>
      </w:r>
      <w:r w:rsidR="00485019" w:rsidRPr="0083483A">
        <w:rPr>
          <w:lang w:eastAsia="pl-PL"/>
        </w:rPr>
        <w:t>4</w:t>
      </w:r>
      <w:r w:rsidR="00706914" w:rsidRPr="0083483A">
        <w:rPr>
          <w:lang w:eastAsia="pl-PL"/>
        </w:rPr>
        <w:t xml:space="preserve"> towarzystw</w:t>
      </w:r>
      <w:r w:rsidR="0010784D" w:rsidRPr="0083483A">
        <w:rPr>
          <w:lang w:eastAsia="pl-PL"/>
        </w:rPr>
        <w:t>a</w:t>
      </w:r>
      <w:r w:rsidR="00706914" w:rsidRPr="0083483A">
        <w:rPr>
          <w:lang w:eastAsia="pl-PL"/>
        </w:rPr>
        <w:t xml:space="preserve"> funduszy inwestycyjnych (TFI)</w:t>
      </w:r>
      <w:r w:rsidR="00AF2B0B">
        <w:rPr>
          <w:lang w:eastAsia="pl-PL"/>
        </w:rPr>
        <w:t>,</w:t>
      </w:r>
      <w:r w:rsidR="002736F6">
        <w:rPr>
          <w:lang w:eastAsia="pl-PL"/>
        </w:rPr>
        <w:t xml:space="preserve"> wobec 56 przed rokiem</w:t>
      </w:r>
      <w:r w:rsidR="000F253D" w:rsidRPr="0083483A">
        <w:rPr>
          <w:lang w:eastAsia="pl-PL"/>
        </w:rPr>
        <w:t>.</w:t>
      </w:r>
      <w:r w:rsidR="00CD2DFE" w:rsidRPr="0083483A">
        <w:rPr>
          <w:lang w:eastAsia="pl-PL"/>
        </w:rPr>
        <w:t xml:space="preserve"> Zarządzały one łącznie 4</w:t>
      </w:r>
      <w:r w:rsidR="00D063BB" w:rsidRPr="0083483A">
        <w:rPr>
          <w:lang w:eastAsia="pl-PL"/>
        </w:rPr>
        <w:t>07</w:t>
      </w:r>
      <w:r w:rsidR="000F253D" w:rsidRPr="0083483A">
        <w:rPr>
          <w:rStyle w:val="Odwoanieprzypisudolnego"/>
          <w:lang w:eastAsia="pl-PL"/>
        </w:rPr>
        <w:footnoteReference w:id="1"/>
      </w:r>
      <w:r w:rsidR="000F253D" w:rsidRPr="0083483A">
        <w:rPr>
          <w:lang w:eastAsia="pl-PL"/>
        </w:rPr>
        <w:t xml:space="preserve"> funduszami inwestycyjnymi (bez funduszy w likwidacji).</w:t>
      </w:r>
      <w:r w:rsidR="00EA4E7E" w:rsidRPr="0083483A">
        <w:rPr>
          <w:lang w:eastAsia="pl-PL"/>
        </w:rPr>
        <w:t xml:space="preserve"> </w:t>
      </w:r>
    </w:p>
    <w:p w14:paraId="02D22593" w14:textId="07E7056F" w:rsidR="00B63E83" w:rsidRPr="0083483A" w:rsidRDefault="00B63E83" w:rsidP="00AB3325">
      <w:pPr>
        <w:spacing w:before="360"/>
        <w:rPr>
          <w:b/>
          <w:color w:val="001D77"/>
          <w:lang w:eastAsia="pl-PL"/>
        </w:rPr>
      </w:pPr>
      <w:r w:rsidRPr="0083483A">
        <w:rPr>
          <w:b/>
          <w:color w:val="001D77"/>
          <w:lang w:eastAsia="pl-PL"/>
        </w:rPr>
        <w:t>Bilans</w:t>
      </w:r>
      <w:r w:rsidR="009A6E0F" w:rsidRPr="0083483A">
        <w:rPr>
          <w:b/>
          <w:color w:val="001D77"/>
          <w:lang w:eastAsia="pl-PL"/>
        </w:rPr>
        <w:t>e</w:t>
      </w:r>
      <w:r w:rsidRPr="0083483A">
        <w:rPr>
          <w:b/>
          <w:color w:val="001D77"/>
          <w:lang w:eastAsia="pl-PL"/>
        </w:rPr>
        <w:t xml:space="preserve"> </w:t>
      </w:r>
      <w:r w:rsidR="00DE78FA" w:rsidRPr="0083483A">
        <w:rPr>
          <w:b/>
          <w:color w:val="001D77"/>
          <w:lang w:eastAsia="pl-PL"/>
        </w:rPr>
        <w:t>towarzystw funduszy inwestycyjnych</w:t>
      </w:r>
      <w:bookmarkStart w:id="0" w:name="_GoBack"/>
      <w:bookmarkEnd w:id="0"/>
    </w:p>
    <w:p w14:paraId="781E12D8" w14:textId="34E131F9" w:rsidR="00F05F20" w:rsidRPr="00A36FF6" w:rsidRDefault="00081C04" w:rsidP="00D110E9">
      <w:pPr>
        <w:spacing w:line="288" w:lineRule="auto"/>
        <w:rPr>
          <w:lang w:eastAsia="pl-PL"/>
        </w:rPr>
      </w:pPr>
      <w:r w:rsidRPr="0083483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D38F417">
                <wp:simplePos x="0" y="0"/>
                <wp:positionH relativeFrom="column">
                  <wp:posOffset>5276850</wp:posOffset>
                </wp:positionH>
                <wp:positionV relativeFrom="paragraph">
                  <wp:posOffset>58420</wp:posOffset>
                </wp:positionV>
                <wp:extent cx="1725295" cy="1581150"/>
                <wp:effectExtent l="0" t="0" r="0" b="0"/>
                <wp:wrapTight wrapText="bothSides">
                  <wp:wrapPolygon edited="0">
                    <wp:start x="715" y="0"/>
                    <wp:lineTo x="715" y="21340"/>
                    <wp:lineTo x="20749" y="21340"/>
                    <wp:lineTo x="20749" y="0"/>
                    <wp:lineTo x="715" y="0"/>
                  </wp:wrapPolygon>
                </wp:wrapTight>
                <wp:docPr id="2" name="Pole tekstowe 2" descr="Wartość aktywów obrotowych towarzystw funduszy inwestycyjnych wzrosła w ciągu roku o 16,2%, a aktywów trwałych o 26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816B901" w:rsidR="00D616D2" w:rsidRPr="00283803" w:rsidRDefault="00081C04" w:rsidP="00283803">
                            <w:pPr>
                              <w:pStyle w:val="tekstzboku"/>
                            </w:pPr>
                            <w:r w:rsidRPr="003A6E40">
                              <w:t>Wartość aktywów</w:t>
                            </w:r>
                            <w:r w:rsidR="00AE0649" w:rsidRPr="003A6E40">
                              <w:t xml:space="preserve"> obrotowych </w:t>
                            </w:r>
                            <w:r w:rsidR="00ED674A" w:rsidRPr="003A6E40">
                              <w:t>towarzystw funduszy inwestycyjnych</w:t>
                            </w:r>
                            <w:r w:rsidRPr="003A6E40">
                              <w:t xml:space="preserve"> wzrosła w ciągu roku o </w:t>
                            </w:r>
                            <w:r w:rsidR="00663D4C" w:rsidRPr="003A6E40">
                              <w:t>1</w:t>
                            </w:r>
                            <w:r w:rsidR="00AE0649" w:rsidRPr="003A6E40">
                              <w:t>6</w:t>
                            </w:r>
                            <w:r w:rsidRPr="003A6E40">
                              <w:t>,</w:t>
                            </w:r>
                            <w:r w:rsidR="00AE0649" w:rsidRPr="003A6E40">
                              <w:t>2</w:t>
                            </w:r>
                            <w:r w:rsidRPr="003A6E40">
                              <w:t>%</w:t>
                            </w:r>
                            <w:r w:rsidR="00080487" w:rsidRPr="003A6E40">
                              <w:t xml:space="preserve">, a aktywów trwałych o </w:t>
                            </w:r>
                            <w:r w:rsidR="00AC308A" w:rsidRPr="0083483A">
                              <w:t>26</w:t>
                            </w:r>
                            <w:r w:rsidR="00080487" w:rsidRPr="0083483A">
                              <w:t>,</w:t>
                            </w:r>
                            <w:r w:rsidR="00AC308A" w:rsidRPr="0083483A">
                              <w:t>6</w:t>
                            </w:r>
                            <w:r w:rsidR="00080487" w:rsidRPr="0083483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artość aktywów obrotowych towarzystw funduszy inwestycyjnych wzrosła w ciągu roku o 16,2%, a aktywów trwałych o 26,6%" style="position:absolute;margin-left:415.5pt;margin-top:4.6pt;width:135.85pt;height:124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" filled="f" stroked="f">
                <v:textbox>
                  <w:txbxContent>
                    <w:p w14:paraId="66113316" w14:textId="3816B901" w:rsidR="00D616D2" w:rsidRPr="00283803" w:rsidRDefault="00081C04" w:rsidP="00283803">
                      <w:pPr>
                        <w:pStyle w:val="tekstzboku"/>
                      </w:pPr>
                      <w:r w:rsidRPr="003A6E40">
                        <w:t>Wartość aktywów</w:t>
                      </w:r>
                      <w:r w:rsidR="00AE0649" w:rsidRPr="003A6E40">
                        <w:t xml:space="preserve"> obrotowych </w:t>
                      </w:r>
                      <w:r w:rsidR="00ED674A" w:rsidRPr="003A6E40">
                        <w:t>towarzystw funduszy inwestycyjnych</w:t>
                      </w:r>
                      <w:r w:rsidRPr="003A6E40">
                        <w:t xml:space="preserve"> wzrosła w ciągu roku o </w:t>
                      </w:r>
                      <w:r w:rsidR="00663D4C" w:rsidRPr="003A6E40">
                        <w:t>1</w:t>
                      </w:r>
                      <w:r w:rsidR="00AE0649" w:rsidRPr="003A6E40">
                        <w:t>6</w:t>
                      </w:r>
                      <w:r w:rsidRPr="003A6E40">
                        <w:t>,</w:t>
                      </w:r>
                      <w:r w:rsidR="00AE0649" w:rsidRPr="003A6E40">
                        <w:t>2</w:t>
                      </w:r>
                      <w:r w:rsidRPr="003A6E40">
                        <w:t>%</w:t>
                      </w:r>
                      <w:r w:rsidR="00080487" w:rsidRPr="003A6E40">
                        <w:t xml:space="preserve">, a aktywów trwałych o </w:t>
                      </w:r>
                      <w:r w:rsidR="00AC308A" w:rsidRPr="0083483A">
                        <w:t>26</w:t>
                      </w:r>
                      <w:r w:rsidR="00080487" w:rsidRPr="0083483A">
                        <w:t>,</w:t>
                      </w:r>
                      <w:r w:rsidR="00AC308A" w:rsidRPr="0083483A">
                        <w:t>6</w:t>
                      </w:r>
                      <w:r w:rsidR="00080487" w:rsidRPr="0083483A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05F20" w:rsidRPr="0083483A">
        <w:rPr>
          <w:lang w:eastAsia="pl-PL"/>
        </w:rPr>
        <w:t>Aktywa towarzystw fu</w:t>
      </w:r>
      <w:r w:rsidR="00C73137" w:rsidRPr="0083483A">
        <w:rPr>
          <w:lang w:eastAsia="pl-PL"/>
        </w:rPr>
        <w:t>nduszy inwestycyjnych</w:t>
      </w:r>
      <w:r w:rsidR="003C515D" w:rsidRPr="0083483A">
        <w:rPr>
          <w:rStyle w:val="Odwoanieprzypisudolnego"/>
          <w:lang w:eastAsia="pl-PL"/>
        </w:rPr>
        <w:footnoteReference w:id="2"/>
      </w:r>
      <w:r w:rsidR="002A027B" w:rsidRPr="0083483A">
        <w:rPr>
          <w:lang w:eastAsia="pl-PL"/>
        </w:rPr>
        <w:t xml:space="preserve"> </w:t>
      </w:r>
      <w:r w:rsidR="008369EA" w:rsidRPr="0083483A">
        <w:rPr>
          <w:lang w:eastAsia="pl-PL"/>
        </w:rPr>
        <w:t>na koniec czerwca 2026</w:t>
      </w:r>
      <w:r w:rsidR="00AC308A" w:rsidRPr="0083483A">
        <w:rPr>
          <w:lang w:eastAsia="pl-PL"/>
        </w:rPr>
        <w:t> </w:t>
      </w:r>
      <w:r w:rsidR="008369EA" w:rsidRPr="0083483A">
        <w:rPr>
          <w:lang w:eastAsia="pl-PL"/>
        </w:rPr>
        <w:t xml:space="preserve">r. </w:t>
      </w:r>
      <w:r w:rsidR="002A027B" w:rsidRPr="0083483A">
        <w:rPr>
          <w:lang w:eastAsia="pl-PL"/>
        </w:rPr>
        <w:t xml:space="preserve">wyniosły </w:t>
      </w:r>
      <w:r w:rsidR="00BF1034" w:rsidRPr="0083483A">
        <w:rPr>
          <w:lang w:eastAsia="pl-PL"/>
        </w:rPr>
        <w:t>4</w:t>
      </w:r>
      <w:r w:rsidR="002A027B" w:rsidRPr="0083483A">
        <w:rPr>
          <w:lang w:eastAsia="pl-PL"/>
        </w:rPr>
        <w:t> </w:t>
      </w:r>
      <w:r w:rsidR="00330D26" w:rsidRPr="0083483A">
        <w:rPr>
          <w:lang w:eastAsia="pl-PL"/>
        </w:rPr>
        <w:t>02</w:t>
      </w:r>
      <w:r w:rsidR="00663D4C" w:rsidRPr="0083483A">
        <w:rPr>
          <w:lang w:eastAsia="pl-PL"/>
        </w:rPr>
        <w:t>4</w:t>
      </w:r>
      <w:r w:rsidR="002A027B" w:rsidRPr="0083483A">
        <w:rPr>
          <w:lang w:eastAsia="pl-PL"/>
        </w:rPr>
        <w:t>,</w:t>
      </w:r>
      <w:r w:rsidR="00BA4B71" w:rsidRPr="0083483A">
        <w:rPr>
          <w:lang w:eastAsia="pl-PL"/>
        </w:rPr>
        <w:t>0</w:t>
      </w:r>
      <w:r w:rsidR="001875D0" w:rsidRPr="0083483A">
        <w:rPr>
          <w:lang w:eastAsia="pl-PL"/>
        </w:rPr>
        <w:t> mln zł</w:t>
      </w:r>
      <w:r w:rsidR="00F61358">
        <w:rPr>
          <w:lang w:eastAsia="pl-PL"/>
        </w:rPr>
        <w:t xml:space="preserve"> (o </w:t>
      </w:r>
      <w:r w:rsidR="00D26A69">
        <w:rPr>
          <w:lang w:eastAsia="pl-PL"/>
        </w:rPr>
        <w:t xml:space="preserve">625,6 </w:t>
      </w:r>
      <w:r w:rsidR="00AE5133">
        <w:rPr>
          <w:lang w:eastAsia="pl-PL"/>
        </w:rPr>
        <w:t xml:space="preserve">mln zł </w:t>
      </w:r>
      <w:r w:rsidR="00F61358">
        <w:rPr>
          <w:lang w:eastAsia="pl-PL"/>
        </w:rPr>
        <w:t>więcej niż na koniec czerwca 2025 r.)</w:t>
      </w:r>
      <w:r w:rsidR="00080487" w:rsidRPr="0083483A">
        <w:rPr>
          <w:lang w:eastAsia="pl-PL"/>
        </w:rPr>
        <w:t xml:space="preserve">, </w:t>
      </w:r>
      <w:r w:rsidR="00F05F20" w:rsidRPr="0083483A">
        <w:rPr>
          <w:lang w:eastAsia="pl-PL"/>
        </w:rPr>
        <w:t>w tym aktywa ob</w:t>
      </w:r>
      <w:r w:rsidR="00D42258" w:rsidRPr="0083483A">
        <w:rPr>
          <w:lang w:eastAsia="pl-PL"/>
        </w:rPr>
        <w:t xml:space="preserve">rotowe </w:t>
      </w:r>
      <w:r w:rsidR="00AE5133">
        <w:rPr>
          <w:lang w:eastAsia="pl-PL"/>
        </w:rPr>
        <w:t xml:space="preserve">wzrosły do </w:t>
      </w:r>
      <w:r w:rsidR="00BA4B71" w:rsidRPr="0083483A">
        <w:rPr>
          <w:lang w:eastAsia="pl-PL"/>
        </w:rPr>
        <w:t>2</w:t>
      </w:r>
      <w:r w:rsidR="00D42258" w:rsidRPr="0083483A">
        <w:rPr>
          <w:lang w:eastAsia="pl-PL"/>
        </w:rPr>
        <w:t> </w:t>
      </w:r>
      <w:r w:rsidR="00BA4B71" w:rsidRPr="0083483A">
        <w:rPr>
          <w:lang w:eastAsia="pl-PL"/>
        </w:rPr>
        <w:t>870</w:t>
      </w:r>
      <w:r w:rsidR="00D42258" w:rsidRPr="0083483A">
        <w:rPr>
          <w:lang w:eastAsia="pl-PL"/>
        </w:rPr>
        <w:t>,</w:t>
      </w:r>
      <w:r w:rsidR="00BA4B71" w:rsidRPr="0083483A">
        <w:rPr>
          <w:lang w:eastAsia="pl-PL"/>
        </w:rPr>
        <w:t>9</w:t>
      </w:r>
      <w:r w:rsidR="00F05F20" w:rsidRPr="0083483A">
        <w:rPr>
          <w:lang w:eastAsia="pl-PL"/>
        </w:rPr>
        <w:t> mln zł</w:t>
      </w:r>
      <w:r w:rsidR="00F61358">
        <w:rPr>
          <w:lang w:eastAsia="pl-PL"/>
        </w:rPr>
        <w:t xml:space="preserve"> </w:t>
      </w:r>
      <w:r w:rsidR="00F05F20" w:rsidRPr="0083483A">
        <w:rPr>
          <w:lang w:eastAsia="pl-PL"/>
        </w:rPr>
        <w:t>i stanowiły</w:t>
      </w:r>
      <w:r w:rsidR="004556F9" w:rsidRPr="0083483A">
        <w:rPr>
          <w:lang w:eastAsia="pl-PL"/>
        </w:rPr>
        <w:t xml:space="preserve"> 7</w:t>
      </w:r>
      <w:r w:rsidR="00BA4B71" w:rsidRPr="0083483A">
        <w:rPr>
          <w:lang w:eastAsia="pl-PL"/>
        </w:rPr>
        <w:t>1</w:t>
      </w:r>
      <w:r w:rsidR="004556F9" w:rsidRPr="0083483A">
        <w:rPr>
          <w:lang w:eastAsia="pl-PL"/>
        </w:rPr>
        <w:t>,</w:t>
      </w:r>
      <w:r w:rsidR="00BA4B71" w:rsidRPr="0083483A">
        <w:rPr>
          <w:lang w:eastAsia="pl-PL"/>
        </w:rPr>
        <w:t>3</w:t>
      </w:r>
      <w:r w:rsidR="00F05F20" w:rsidRPr="0083483A">
        <w:rPr>
          <w:lang w:eastAsia="pl-PL"/>
        </w:rPr>
        <w:t>% akt</w:t>
      </w:r>
      <w:r w:rsidR="00F05F20" w:rsidRPr="005E6BC0">
        <w:rPr>
          <w:lang w:eastAsia="pl-PL"/>
        </w:rPr>
        <w:t xml:space="preserve">ywów ogółem. </w:t>
      </w:r>
      <w:r w:rsidR="00080487" w:rsidRPr="005E6BC0">
        <w:rPr>
          <w:lang w:eastAsia="pl-PL"/>
        </w:rPr>
        <w:t>W strukturze a</w:t>
      </w:r>
      <w:r w:rsidR="00F05F20" w:rsidRPr="005E6BC0">
        <w:rPr>
          <w:lang w:eastAsia="pl-PL"/>
        </w:rPr>
        <w:t>ktyw</w:t>
      </w:r>
      <w:r w:rsidR="00080487" w:rsidRPr="005E6BC0">
        <w:rPr>
          <w:lang w:eastAsia="pl-PL"/>
        </w:rPr>
        <w:t xml:space="preserve">ów </w:t>
      </w:r>
      <w:r w:rsidR="00F05F20" w:rsidRPr="005E6BC0">
        <w:rPr>
          <w:lang w:eastAsia="pl-PL"/>
        </w:rPr>
        <w:t>obrotow</w:t>
      </w:r>
      <w:r w:rsidR="00080487" w:rsidRPr="005E6BC0">
        <w:rPr>
          <w:lang w:eastAsia="pl-PL"/>
        </w:rPr>
        <w:t>ych największy udział (</w:t>
      </w:r>
      <w:r w:rsidR="00411B93" w:rsidRPr="005E6BC0">
        <w:rPr>
          <w:lang w:eastAsia="pl-PL"/>
        </w:rPr>
        <w:t>80,3%</w:t>
      </w:r>
      <w:r w:rsidR="00080487" w:rsidRPr="005E6BC0">
        <w:rPr>
          <w:lang w:eastAsia="pl-PL"/>
        </w:rPr>
        <w:t>) miały</w:t>
      </w:r>
      <w:r w:rsidR="00F05F20" w:rsidRPr="005E6BC0">
        <w:rPr>
          <w:lang w:eastAsia="pl-PL"/>
        </w:rPr>
        <w:t xml:space="preserve"> inwestycj</w:t>
      </w:r>
      <w:r w:rsidR="00080487" w:rsidRPr="005E6BC0">
        <w:rPr>
          <w:lang w:eastAsia="pl-PL"/>
        </w:rPr>
        <w:t xml:space="preserve">e </w:t>
      </w:r>
      <w:r w:rsidR="00F05F20" w:rsidRPr="005E6BC0">
        <w:rPr>
          <w:lang w:eastAsia="pl-PL"/>
        </w:rPr>
        <w:t>krótkoterminow</w:t>
      </w:r>
      <w:r w:rsidR="00080487" w:rsidRPr="005E6BC0">
        <w:rPr>
          <w:lang w:eastAsia="pl-PL"/>
        </w:rPr>
        <w:t>e</w:t>
      </w:r>
      <w:r w:rsidR="00F05F20" w:rsidRPr="005E6BC0">
        <w:rPr>
          <w:lang w:eastAsia="pl-PL"/>
        </w:rPr>
        <w:t>, któr</w:t>
      </w:r>
      <w:r w:rsidR="00A14634" w:rsidRPr="005E6BC0">
        <w:rPr>
          <w:lang w:eastAsia="pl-PL"/>
        </w:rPr>
        <w:t xml:space="preserve">e </w:t>
      </w:r>
      <w:r w:rsidR="00080487" w:rsidRPr="005E6BC0">
        <w:rPr>
          <w:lang w:eastAsia="pl-PL"/>
        </w:rPr>
        <w:t>wyniosły</w:t>
      </w:r>
      <w:r w:rsidR="00A14634" w:rsidRPr="005E6BC0">
        <w:rPr>
          <w:lang w:eastAsia="pl-PL"/>
        </w:rPr>
        <w:t xml:space="preserve"> </w:t>
      </w:r>
      <w:r w:rsidR="00FE3EAF" w:rsidRPr="005E6BC0">
        <w:rPr>
          <w:lang w:eastAsia="pl-PL"/>
        </w:rPr>
        <w:t>2</w:t>
      </w:r>
      <w:r w:rsidR="00A14634" w:rsidRPr="005E6BC0">
        <w:rPr>
          <w:lang w:eastAsia="pl-PL"/>
        </w:rPr>
        <w:t> </w:t>
      </w:r>
      <w:r w:rsidR="002E7E23" w:rsidRPr="005E6BC0">
        <w:rPr>
          <w:lang w:eastAsia="pl-PL"/>
        </w:rPr>
        <w:t>305</w:t>
      </w:r>
      <w:r w:rsidR="00A14634" w:rsidRPr="005E6BC0">
        <w:rPr>
          <w:lang w:eastAsia="pl-PL"/>
        </w:rPr>
        <w:t>,</w:t>
      </w:r>
      <w:r w:rsidR="002E7E23" w:rsidRPr="005E6BC0">
        <w:rPr>
          <w:lang w:eastAsia="pl-PL"/>
        </w:rPr>
        <w:t>0</w:t>
      </w:r>
      <w:r w:rsidR="006E77A5">
        <w:rPr>
          <w:lang w:eastAsia="pl-PL"/>
        </w:rPr>
        <w:t> </w:t>
      </w:r>
      <w:r w:rsidR="00F05F20" w:rsidRPr="005E6BC0">
        <w:rPr>
          <w:lang w:eastAsia="pl-PL"/>
        </w:rPr>
        <w:t>mln zł</w:t>
      </w:r>
      <w:r w:rsidR="00AE5133">
        <w:rPr>
          <w:lang w:eastAsia="pl-PL"/>
        </w:rPr>
        <w:t xml:space="preserve"> (wzrost w skali roku o 16,2%)</w:t>
      </w:r>
      <w:r w:rsidR="00A9704B" w:rsidRPr="005E6BC0">
        <w:rPr>
          <w:lang w:eastAsia="pl-PL"/>
        </w:rPr>
        <w:t xml:space="preserve">. </w:t>
      </w:r>
      <w:r w:rsidR="007161E6" w:rsidRPr="005E6BC0">
        <w:rPr>
          <w:lang w:eastAsia="pl-PL"/>
        </w:rPr>
        <w:t>Aktywa trwałe stanowiły 2</w:t>
      </w:r>
      <w:r w:rsidR="00571AEA" w:rsidRPr="005E6BC0">
        <w:rPr>
          <w:lang w:eastAsia="pl-PL"/>
        </w:rPr>
        <w:t>7</w:t>
      </w:r>
      <w:r w:rsidR="007161E6" w:rsidRPr="005E6BC0">
        <w:rPr>
          <w:lang w:eastAsia="pl-PL"/>
        </w:rPr>
        <w:t>,</w:t>
      </w:r>
      <w:r w:rsidR="00571AEA" w:rsidRPr="005E6BC0">
        <w:rPr>
          <w:lang w:eastAsia="pl-PL"/>
        </w:rPr>
        <w:t>2</w:t>
      </w:r>
      <w:r w:rsidR="007161E6" w:rsidRPr="005E6BC0">
        <w:rPr>
          <w:lang w:eastAsia="pl-PL"/>
        </w:rPr>
        <w:t>% aktywów ogółem i</w:t>
      </w:r>
      <w:r w:rsidR="00BE1016">
        <w:rPr>
          <w:lang w:eastAsia="pl-PL"/>
        </w:rPr>
        <w:t> </w:t>
      </w:r>
      <w:r w:rsidR="003F2349">
        <w:rPr>
          <w:lang w:eastAsia="pl-PL"/>
        </w:rPr>
        <w:t xml:space="preserve">wzrosły do </w:t>
      </w:r>
      <w:r w:rsidR="00E40DBD" w:rsidRPr="005E6BC0">
        <w:rPr>
          <w:lang w:eastAsia="pl-PL"/>
        </w:rPr>
        <w:t>1</w:t>
      </w:r>
      <w:r w:rsidR="00AC308A">
        <w:rPr>
          <w:lang w:eastAsia="pl-PL"/>
        </w:rPr>
        <w:t> </w:t>
      </w:r>
      <w:r w:rsidR="00E40DBD" w:rsidRPr="005E6BC0">
        <w:rPr>
          <w:lang w:eastAsia="pl-PL"/>
        </w:rPr>
        <w:t>096</w:t>
      </w:r>
      <w:r w:rsidR="00533110" w:rsidRPr="005E6BC0">
        <w:rPr>
          <w:lang w:eastAsia="pl-PL"/>
        </w:rPr>
        <w:t>,</w:t>
      </w:r>
      <w:r w:rsidR="00E40DBD" w:rsidRPr="005E6BC0">
        <w:rPr>
          <w:lang w:eastAsia="pl-PL"/>
        </w:rPr>
        <w:t>0</w:t>
      </w:r>
      <w:r w:rsidR="00AC308A">
        <w:rPr>
          <w:lang w:eastAsia="pl-PL"/>
        </w:rPr>
        <w:t> </w:t>
      </w:r>
      <w:r w:rsidR="00533110" w:rsidRPr="005E6BC0">
        <w:rPr>
          <w:lang w:eastAsia="pl-PL"/>
        </w:rPr>
        <w:t>mln</w:t>
      </w:r>
      <w:r w:rsidR="00AC308A">
        <w:rPr>
          <w:lang w:eastAsia="pl-PL"/>
        </w:rPr>
        <w:t> </w:t>
      </w:r>
      <w:r w:rsidR="00533110" w:rsidRPr="005E6BC0">
        <w:rPr>
          <w:lang w:eastAsia="pl-PL"/>
        </w:rPr>
        <w:t>zł</w:t>
      </w:r>
      <w:r w:rsidR="007161E6" w:rsidRPr="005E6BC0">
        <w:rPr>
          <w:lang w:eastAsia="pl-PL"/>
        </w:rPr>
        <w:t xml:space="preserve">. </w:t>
      </w:r>
      <w:r w:rsidR="00F05F20" w:rsidRPr="005E6BC0">
        <w:rPr>
          <w:lang w:eastAsia="pl-PL"/>
        </w:rPr>
        <w:t xml:space="preserve">W strukturze aktywów </w:t>
      </w:r>
      <w:r w:rsidR="00330D26" w:rsidRPr="005E6BC0">
        <w:rPr>
          <w:lang w:eastAsia="pl-PL"/>
        </w:rPr>
        <w:t xml:space="preserve">trwałych </w:t>
      </w:r>
      <w:r w:rsidR="00F05F20" w:rsidRPr="005E6BC0">
        <w:rPr>
          <w:lang w:eastAsia="pl-PL"/>
        </w:rPr>
        <w:t xml:space="preserve">największy udział </w:t>
      </w:r>
      <w:r w:rsidR="00FF6E16" w:rsidRPr="005E6BC0">
        <w:rPr>
          <w:lang w:eastAsia="pl-PL"/>
        </w:rPr>
        <w:t>(7</w:t>
      </w:r>
      <w:r w:rsidR="00E40DBD" w:rsidRPr="005E6BC0">
        <w:rPr>
          <w:lang w:eastAsia="pl-PL"/>
        </w:rPr>
        <w:t>1</w:t>
      </w:r>
      <w:r w:rsidR="00FF6E16" w:rsidRPr="005E6BC0">
        <w:rPr>
          <w:lang w:eastAsia="pl-PL"/>
        </w:rPr>
        <w:t>,</w:t>
      </w:r>
      <w:r w:rsidR="00E40DBD" w:rsidRPr="005E6BC0">
        <w:rPr>
          <w:lang w:eastAsia="pl-PL"/>
        </w:rPr>
        <w:t>4</w:t>
      </w:r>
      <w:r w:rsidR="00FF6E16" w:rsidRPr="005E6BC0">
        <w:rPr>
          <w:lang w:eastAsia="pl-PL"/>
        </w:rPr>
        <w:t xml:space="preserve">%) </w:t>
      </w:r>
      <w:r w:rsidR="00F05F20" w:rsidRPr="005E6BC0">
        <w:rPr>
          <w:lang w:eastAsia="pl-PL"/>
        </w:rPr>
        <w:t xml:space="preserve">miały </w:t>
      </w:r>
      <w:r w:rsidR="00533110" w:rsidRPr="005E6BC0">
        <w:rPr>
          <w:lang w:eastAsia="pl-PL"/>
        </w:rPr>
        <w:t>inwestycje długoterminowe</w:t>
      </w:r>
      <w:r w:rsidR="00080487" w:rsidRPr="005E6BC0">
        <w:rPr>
          <w:lang w:eastAsia="pl-PL"/>
        </w:rPr>
        <w:t>, które wyniosł</w:t>
      </w:r>
      <w:r w:rsidR="005E6BC0" w:rsidRPr="005E6BC0">
        <w:rPr>
          <w:lang w:eastAsia="pl-PL"/>
        </w:rPr>
        <w:t>y</w:t>
      </w:r>
      <w:r w:rsidR="00AC308A">
        <w:rPr>
          <w:lang w:eastAsia="pl-PL"/>
        </w:rPr>
        <w:t xml:space="preserve"> </w:t>
      </w:r>
      <w:r w:rsidR="005E6BC0" w:rsidRPr="005E6BC0">
        <w:rPr>
          <w:lang w:eastAsia="pl-PL"/>
        </w:rPr>
        <w:t>782,9</w:t>
      </w:r>
      <w:r w:rsidR="00AC308A">
        <w:rPr>
          <w:lang w:eastAsia="pl-PL"/>
        </w:rPr>
        <w:t> </w:t>
      </w:r>
      <w:r w:rsidR="005E6BC0" w:rsidRPr="005E6BC0">
        <w:rPr>
          <w:lang w:eastAsia="pl-PL"/>
        </w:rPr>
        <w:t>mln zł</w:t>
      </w:r>
      <w:r w:rsidR="00833B0A">
        <w:rPr>
          <w:lang w:eastAsia="pl-PL"/>
        </w:rPr>
        <w:t xml:space="preserve"> (wzrost o 26,3%)</w:t>
      </w:r>
      <w:r w:rsidR="00533110" w:rsidRPr="005E6BC0">
        <w:rPr>
          <w:lang w:eastAsia="pl-PL"/>
        </w:rPr>
        <w:t>.</w:t>
      </w:r>
    </w:p>
    <w:p w14:paraId="6FE57040" w14:textId="43FCEC93" w:rsidR="00175B06" w:rsidRPr="00A36FF6" w:rsidRDefault="00175B06" w:rsidP="00D110E9">
      <w:pPr>
        <w:spacing w:line="288" w:lineRule="auto"/>
        <w:rPr>
          <w:lang w:eastAsia="pl-PL"/>
        </w:rPr>
      </w:pPr>
      <w:r w:rsidRPr="00A36FF6">
        <w:rPr>
          <w:lang w:eastAsia="pl-PL"/>
        </w:rPr>
        <w:t>W pasywach towarzystw funduszy inwestycyjnych kapitały (f</w:t>
      </w:r>
      <w:r w:rsidR="00C92600" w:rsidRPr="00A36FF6">
        <w:rPr>
          <w:lang w:eastAsia="pl-PL"/>
        </w:rPr>
        <w:t xml:space="preserve">undusze) własne wyniosły </w:t>
      </w:r>
      <w:r w:rsidR="005F4CE4">
        <w:rPr>
          <w:lang w:eastAsia="pl-PL"/>
        </w:rPr>
        <w:t>2</w:t>
      </w:r>
      <w:r w:rsidR="00C92600" w:rsidRPr="00A36FF6">
        <w:rPr>
          <w:lang w:eastAsia="pl-PL"/>
        </w:rPr>
        <w:t> </w:t>
      </w:r>
      <w:r w:rsidR="00571AEA">
        <w:rPr>
          <w:lang w:eastAsia="pl-PL"/>
        </w:rPr>
        <w:t>682</w:t>
      </w:r>
      <w:r w:rsidR="00C92600" w:rsidRPr="00A36FF6">
        <w:rPr>
          <w:lang w:eastAsia="pl-PL"/>
        </w:rPr>
        <w:t>,</w:t>
      </w:r>
      <w:r w:rsidR="005F4538">
        <w:rPr>
          <w:lang w:eastAsia="pl-PL"/>
        </w:rPr>
        <w:t>6</w:t>
      </w:r>
      <w:r w:rsidRPr="00A36FF6">
        <w:rPr>
          <w:lang w:eastAsia="pl-PL"/>
        </w:rPr>
        <w:t> mln zł</w:t>
      </w:r>
      <w:r w:rsidR="00C92600" w:rsidRPr="00A36FF6">
        <w:rPr>
          <w:lang w:eastAsia="pl-PL"/>
        </w:rPr>
        <w:t xml:space="preserve"> (wzrost o 1</w:t>
      </w:r>
      <w:r w:rsidR="005F4CE4">
        <w:rPr>
          <w:lang w:eastAsia="pl-PL"/>
        </w:rPr>
        <w:t>6</w:t>
      </w:r>
      <w:r w:rsidR="00C92600" w:rsidRPr="00A36FF6">
        <w:rPr>
          <w:lang w:eastAsia="pl-PL"/>
        </w:rPr>
        <w:t>,</w:t>
      </w:r>
      <w:r w:rsidR="005F4CE4">
        <w:rPr>
          <w:lang w:eastAsia="pl-PL"/>
        </w:rPr>
        <w:t>9</w:t>
      </w:r>
      <w:r w:rsidR="00C92600" w:rsidRPr="00A36FF6">
        <w:rPr>
          <w:lang w:eastAsia="pl-PL"/>
        </w:rPr>
        <w:t xml:space="preserve">% w porównaniu </w:t>
      </w:r>
      <w:r w:rsidR="00571AEA" w:rsidRPr="002C6996">
        <w:rPr>
          <w:lang w:eastAsia="pl-PL"/>
        </w:rPr>
        <w:t>do stanu z 30 czerwca 202</w:t>
      </w:r>
      <w:r w:rsidR="00080487">
        <w:rPr>
          <w:lang w:eastAsia="pl-PL"/>
        </w:rPr>
        <w:t>5</w:t>
      </w:r>
      <w:r w:rsidR="00571AEA" w:rsidRPr="002C6996">
        <w:rPr>
          <w:lang w:eastAsia="pl-PL"/>
        </w:rPr>
        <w:t> r.)</w:t>
      </w:r>
      <w:r w:rsidRPr="00A36FF6">
        <w:rPr>
          <w:lang w:eastAsia="pl-PL"/>
        </w:rPr>
        <w:t xml:space="preserve"> i sta</w:t>
      </w:r>
      <w:r w:rsidR="00C164AF" w:rsidRPr="00A36FF6">
        <w:rPr>
          <w:lang w:eastAsia="pl-PL"/>
        </w:rPr>
        <w:t xml:space="preserve">nowiły </w:t>
      </w:r>
      <w:r w:rsidR="00197FC9" w:rsidRPr="00A36FF6">
        <w:rPr>
          <w:lang w:eastAsia="pl-PL"/>
        </w:rPr>
        <w:t xml:space="preserve">największą część </w:t>
      </w:r>
      <w:r w:rsidR="00FF6E16">
        <w:rPr>
          <w:lang w:eastAsia="pl-PL"/>
        </w:rPr>
        <w:t xml:space="preserve">pasywów </w:t>
      </w:r>
      <w:r w:rsidR="00C55C82" w:rsidRPr="00A36FF6">
        <w:rPr>
          <w:lang w:eastAsia="pl-PL"/>
        </w:rPr>
        <w:t>(</w:t>
      </w:r>
      <w:r w:rsidR="00571AEA">
        <w:rPr>
          <w:lang w:eastAsia="pl-PL"/>
        </w:rPr>
        <w:t>6</w:t>
      </w:r>
      <w:r w:rsidR="00C55C82" w:rsidRPr="00A36FF6">
        <w:rPr>
          <w:lang w:eastAsia="pl-PL"/>
        </w:rPr>
        <w:t>6,</w:t>
      </w:r>
      <w:r w:rsidR="00571AEA">
        <w:rPr>
          <w:lang w:eastAsia="pl-PL"/>
        </w:rPr>
        <w:t>7</w:t>
      </w:r>
      <w:r w:rsidRPr="00A36FF6">
        <w:rPr>
          <w:lang w:eastAsia="pl-PL"/>
        </w:rPr>
        <w:t>%). Wartość ka</w:t>
      </w:r>
      <w:r w:rsidR="00C92600" w:rsidRPr="00A36FF6">
        <w:rPr>
          <w:lang w:eastAsia="pl-PL"/>
        </w:rPr>
        <w:t>pitału podstawowego wynosiła 7</w:t>
      </w:r>
      <w:r w:rsidR="00571AEA">
        <w:rPr>
          <w:lang w:eastAsia="pl-PL"/>
        </w:rPr>
        <w:t>21</w:t>
      </w:r>
      <w:r w:rsidR="00C92600" w:rsidRPr="00A36FF6">
        <w:rPr>
          <w:lang w:eastAsia="pl-PL"/>
        </w:rPr>
        <w:t>,</w:t>
      </w:r>
      <w:r w:rsidR="00571AEA">
        <w:rPr>
          <w:lang w:eastAsia="pl-PL"/>
        </w:rPr>
        <w:t>2</w:t>
      </w:r>
      <w:r w:rsidR="00AC308A">
        <w:rPr>
          <w:lang w:eastAsia="pl-PL"/>
        </w:rPr>
        <w:t> </w:t>
      </w:r>
      <w:r w:rsidRPr="00A36FF6">
        <w:rPr>
          <w:lang w:eastAsia="pl-PL"/>
        </w:rPr>
        <w:t>mln</w:t>
      </w:r>
      <w:r w:rsidR="00AC308A">
        <w:rPr>
          <w:lang w:eastAsia="pl-PL"/>
        </w:rPr>
        <w:t> </w:t>
      </w:r>
      <w:r w:rsidRPr="00A36FF6">
        <w:rPr>
          <w:lang w:eastAsia="pl-PL"/>
        </w:rPr>
        <w:t>zł</w:t>
      </w:r>
      <w:r w:rsidR="00C92600" w:rsidRPr="00A36FF6">
        <w:rPr>
          <w:lang w:eastAsia="pl-PL"/>
        </w:rPr>
        <w:t xml:space="preserve"> (</w:t>
      </w:r>
      <w:r w:rsidR="00571AEA">
        <w:rPr>
          <w:lang w:eastAsia="pl-PL"/>
        </w:rPr>
        <w:t>spadek</w:t>
      </w:r>
      <w:r w:rsidR="00C92600" w:rsidRPr="00A36FF6">
        <w:rPr>
          <w:lang w:eastAsia="pl-PL"/>
        </w:rPr>
        <w:t xml:space="preserve"> o </w:t>
      </w:r>
      <w:r w:rsidR="00571AEA">
        <w:rPr>
          <w:lang w:eastAsia="pl-PL"/>
        </w:rPr>
        <w:t>1</w:t>
      </w:r>
      <w:r w:rsidR="00C92600" w:rsidRPr="00A36FF6">
        <w:rPr>
          <w:lang w:eastAsia="pl-PL"/>
        </w:rPr>
        <w:t>,</w:t>
      </w:r>
      <w:r w:rsidR="00571AEA">
        <w:rPr>
          <w:lang w:eastAsia="pl-PL"/>
        </w:rPr>
        <w:t>2</w:t>
      </w:r>
      <w:r w:rsidR="00C92600" w:rsidRPr="00A36FF6">
        <w:rPr>
          <w:lang w:eastAsia="pl-PL"/>
        </w:rPr>
        <w:t>%</w:t>
      </w:r>
      <w:r w:rsidRPr="00A36FF6">
        <w:rPr>
          <w:lang w:eastAsia="pl-PL"/>
        </w:rPr>
        <w:t>).</w:t>
      </w:r>
    </w:p>
    <w:p w14:paraId="50102B47" w14:textId="5E35C2B2" w:rsidR="00175B06" w:rsidRDefault="00175B06" w:rsidP="00D110E9">
      <w:pPr>
        <w:spacing w:line="288" w:lineRule="auto"/>
        <w:rPr>
          <w:lang w:eastAsia="pl-PL"/>
        </w:rPr>
      </w:pPr>
      <w:r w:rsidRPr="007161E6">
        <w:rPr>
          <w:lang w:eastAsia="pl-PL"/>
        </w:rPr>
        <w:t xml:space="preserve">Wartość kapitału zagranicznego </w:t>
      </w:r>
      <w:r w:rsidR="000704FC" w:rsidRPr="007161E6">
        <w:rPr>
          <w:lang w:eastAsia="pl-PL"/>
        </w:rPr>
        <w:t>w ka</w:t>
      </w:r>
      <w:r w:rsidR="009C289E" w:rsidRPr="007161E6">
        <w:rPr>
          <w:lang w:eastAsia="pl-PL"/>
        </w:rPr>
        <w:t xml:space="preserve">pitale podstawowym </w:t>
      </w:r>
      <w:r w:rsidR="009C289E" w:rsidRPr="003A6E40">
        <w:rPr>
          <w:lang w:eastAsia="pl-PL"/>
        </w:rPr>
        <w:t xml:space="preserve">TFI </w:t>
      </w:r>
      <w:r w:rsidR="00150A7C" w:rsidRPr="003A6E40">
        <w:rPr>
          <w:lang w:eastAsia="pl-PL"/>
        </w:rPr>
        <w:t xml:space="preserve">zmniejszyła się do </w:t>
      </w:r>
      <w:r w:rsidR="000704FC" w:rsidRPr="003A6E40">
        <w:rPr>
          <w:lang w:eastAsia="pl-PL"/>
        </w:rPr>
        <w:t>1</w:t>
      </w:r>
      <w:r w:rsidR="00A14D73" w:rsidRPr="003A6E40">
        <w:rPr>
          <w:lang w:eastAsia="pl-PL"/>
        </w:rPr>
        <w:t>31</w:t>
      </w:r>
      <w:r w:rsidR="000704FC" w:rsidRPr="003A6E40">
        <w:rPr>
          <w:lang w:eastAsia="pl-PL"/>
        </w:rPr>
        <w:t>,</w:t>
      </w:r>
      <w:r w:rsidR="00A14D73" w:rsidRPr="003A6E40">
        <w:rPr>
          <w:lang w:eastAsia="pl-PL"/>
        </w:rPr>
        <w:t>0</w:t>
      </w:r>
      <w:r w:rsidR="00135934" w:rsidRPr="003A6E40">
        <w:rPr>
          <w:lang w:eastAsia="pl-PL"/>
        </w:rPr>
        <w:t> </w:t>
      </w:r>
      <w:r w:rsidRPr="003A6E40">
        <w:rPr>
          <w:lang w:eastAsia="pl-PL"/>
        </w:rPr>
        <w:t>mln</w:t>
      </w:r>
      <w:r w:rsidR="008C7306" w:rsidRPr="003A6E40">
        <w:rPr>
          <w:lang w:eastAsia="pl-PL"/>
        </w:rPr>
        <w:t> </w:t>
      </w:r>
      <w:r w:rsidRPr="003A6E40">
        <w:rPr>
          <w:lang w:eastAsia="pl-PL"/>
        </w:rPr>
        <w:t xml:space="preserve">zł (udział inwestorów zagranicznych </w:t>
      </w:r>
      <w:r w:rsidR="000704FC" w:rsidRPr="003A6E40">
        <w:rPr>
          <w:lang w:eastAsia="pl-PL"/>
        </w:rPr>
        <w:t>zmniejszył s</w:t>
      </w:r>
      <w:r w:rsidR="00043A08" w:rsidRPr="003A6E40">
        <w:rPr>
          <w:lang w:eastAsia="pl-PL"/>
        </w:rPr>
        <w:t xml:space="preserve">ię o </w:t>
      </w:r>
      <w:r w:rsidR="00DC192B" w:rsidRPr="003A6E40">
        <w:rPr>
          <w:lang w:eastAsia="pl-PL"/>
        </w:rPr>
        <w:t>3</w:t>
      </w:r>
      <w:r w:rsidR="00043A08" w:rsidRPr="003A6E40">
        <w:rPr>
          <w:lang w:eastAsia="pl-PL"/>
        </w:rPr>
        <w:t>,</w:t>
      </w:r>
      <w:r w:rsidR="00DC192B" w:rsidRPr="003A6E40">
        <w:rPr>
          <w:lang w:eastAsia="pl-PL"/>
        </w:rPr>
        <w:t>1</w:t>
      </w:r>
      <w:r w:rsidR="000704FC" w:rsidRPr="003A6E40">
        <w:rPr>
          <w:lang w:eastAsia="pl-PL"/>
        </w:rPr>
        <w:t xml:space="preserve"> </w:t>
      </w:r>
      <w:proofErr w:type="spellStart"/>
      <w:r w:rsidR="000704FC" w:rsidRPr="003A6E40">
        <w:rPr>
          <w:lang w:eastAsia="pl-PL"/>
        </w:rPr>
        <w:t>p.p</w:t>
      </w:r>
      <w:proofErr w:type="spellEnd"/>
      <w:r w:rsidR="00AD2DD3">
        <w:rPr>
          <w:lang w:eastAsia="pl-PL"/>
        </w:rPr>
        <w:t>.</w:t>
      </w:r>
      <w:r w:rsidR="00F95394" w:rsidRPr="003A6E40">
        <w:rPr>
          <w:lang w:eastAsia="pl-PL"/>
        </w:rPr>
        <w:t>,</w:t>
      </w:r>
      <w:r w:rsidR="00372A61" w:rsidRPr="003A6E40">
        <w:rPr>
          <w:lang w:eastAsia="pl-PL"/>
        </w:rPr>
        <w:t xml:space="preserve"> do </w:t>
      </w:r>
      <w:r w:rsidR="00A14D73" w:rsidRPr="003A6E40">
        <w:rPr>
          <w:lang w:eastAsia="pl-PL"/>
        </w:rPr>
        <w:t>18</w:t>
      </w:r>
      <w:r w:rsidR="00372A61" w:rsidRPr="003A6E40">
        <w:rPr>
          <w:lang w:eastAsia="pl-PL"/>
        </w:rPr>
        <w:t>,</w:t>
      </w:r>
      <w:r w:rsidR="00A14D73" w:rsidRPr="003A6E40">
        <w:rPr>
          <w:lang w:eastAsia="pl-PL"/>
        </w:rPr>
        <w:t>2</w:t>
      </w:r>
      <w:r w:rsidR="000704FC" w:rsidRPr="003A6E40">
        <w:rPr>
          <w:lang w:eastAsia="pl-PL"/>
        </w:rPr>
        <w:t>%).</w:t>
      </w:r>
      <w:r w:rsidR="000704FC" w:rsidRPr="007161E6">
        <w:rPr>
          <w:lang w:eastAsia="pl-PL"/>
        </w:rPr>
        <w:t xml:space="preserve"> </w:t>
      </w:r>
      <w:r w:rsidR="00B64621">
        <w:rPr>
          <w:lang w:eastAsia="pl-PL"/>
        </w:rPr>
        <w:t xml:space="preserve">W </w:t>
      </w:r>
      <w:r w:rsidR="00E24ABA">
        <w:rPr>
          <w:lang w:eastAsia="pl-PL"/>
        </w:rPr>
        <w:t>9</w:t>
      </w:r>
      <w:r w:rsidR="00B64621" w:rsidRPr="007161E6">
        <w:rPr>
          <w:lang w:eastAsia="pl-PL"/>
        </w:rPr>
        <w:t xml:space="preserve"> towarzystwach funduszy inwestycyjnych </w:t>
      </w:r>
      <w:r w:rsidR="00B64621">
        <w:rPr>
          <w:lang w:eastAsia="pl-PL"/>
        </w:rPr>
        <w:t xml:space="preserve">zanotowano </w:t>
      </w:r>
      <w:r w:rsidR="00B64621" w:rsidRPr="007161E6">
        <w:rPr>
          <w:lang w:eastAsia="pl-PL"/>
        </w:rPr>
        <w:t>udział kapitału zagranicznego</w:t>
      </w:r>
      <w:r w:rsidR="00B64621">
        <w:rPr>
          <w:lang w:eastAsia="pl-PL"/>
        </w:rPr>
        <w:t>, z czego w</w:t>
      </w:r>
      <w:r w:rsidR="00E84CF5" w:rsidRPr="007161E6">
        <w:rPr>
          <w:lang w:eastAsia="pl-PL"/>
        </w:rPr>
        <w:t> </w:t>
      </w:r>
      <w:r w:rsidR="00E24ABA">
        <w:rPr>
          <w:lang w:eastAsia="pl-PL"/>
        </w:rPr>
        <w:t>7</w:t>
      </w:r>
      <w:r w:rsidR="00E84CF5" w:rsidRPr="007161E6">
        <w:rPr>
          <w:lang w:eastAsia="pl-PL"/>
        </w:rPr>
        <w:t> </w:t>
      </w:r>
      <w:r w:rsidRPr="007161E6">
        <w:rPr>
          <w:lang w:eastAsia="pl-PL"/>
        </w:rPr>
        <w:t>towarzystwach udział kapitału zagranicznego przekraczał 50%</w:t>
      </w:r>
      <w:r w:rsidR="007161E6" w:rsidRPr="007161E6">
        <w:rPr>
          <w:lang w:eastAsia="pl-PL"/>
        </w:rPr>
        <w:t>, w jednym udział kapitału zagranicznego i polskiego był równy (po 50%)</w:t>
      </w:r>
      <w:r w:rsidR="00FB1461">
        <w:rPr>
          <w:lang w:eastAsia="pl-PL"/>
        </w:rPr>
        <w:t>, a w jednym mniejszy niż 50%</w:t>
      </w:r>
      <w:r w:rsidRPr="007161E6">
        <w:rPr>
          <w:lang w:eastAsia="pl-PL"/>
        </w:rPr>
        <w:t>.</w:t>
      </w:r>
    </w:p>
    <w:p w14:paraId="1DA81D7F" w14:textId="77777777" w:rsidR="00AF1F7F" w:rsidRDefault="00AF1F7F" w:rsidP="00D110E9">
      <w:pPr>
        <w:spacing w:line="288" w:lineRule="auto"/>
        <w:rPr>
          <w:lang w:eastAsia="pl-PL"/>
        </w:rPr>
      </w:pPr>
    </w:p>
    <w:p w14:paraId="55806069" w14:textId="77777777" w:rsidR="00AF1F7F" w:rsidRDefault="00AF1F7F" w:rsidP="00D110E9">
      <w:pPr>
        <w:spacing w:line="288" w:lineRule="auto"/>
        <w:rPr>
          <w:lang w:eastAsia="pl-PL"/>
        </w:rPr>
      </w:pPr>
    </w:p>
    <w:p w14:paraId="6FEFA0E1" w14:textId="77777777" w:rsidR="002338B3" w:rsidRPr="00974A05" w:rsidRDefault="002338B3" w:rsidP="00D110E9">
      <w:pPr>
        <w:spacing w:line="288" w:lineRule="auto"/>
        <w:rPr>
          <w:lang w:eastAsia="pl-PL"/>
        </w:rPr>
      </w:pPr>
    </w:p>
    <w:p w14:paraId="06B78031" w14:textId="6B64F0AB" w:rsidR="00176956" w:rsidRPr="00AB3325" w:rsidRDefault="00176956" w:rsidP="00176956">
      <w:pPr>
        <w:pStyle w:val="Tytutablicy"/>
      </w:pPr>
      <w:r w:rsidRPr="00A36FF6">
        <w:lastRenderedPageBreak/>
        <w:t xml:space="preserve">Tablica 1. </w:t>
      </w:r>
      <w:r w:rsidRPr="00A36FF6">
        <w:rPr>
          <w:spacing w:val="-2"/>
          <w:shd w:val="clear" w:color="auto" w:fill="FFFFFF"/>
        </w:rPr>
        <w:t>Wybrane pozycje z</w:t>
      </w:r>
      <w:r w:rsidR="00D6173F" w:rsidRPr="00A36FF6">
        <w:rPr>
          <w:spacing w:val="-2"/>
          <w:shd w:val="clear" w:color="auto" w:fill="FFFFFF"/>
        </w:rPr>
        <w:t xml:space="preserve"> bilansów towarzystw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Wybrane pozycje z bilansów towarzystw funduszy inwestycyjnych"/>
      </w:tblPr>
      <w:tblGrid>
        <w:gridCol w:w="3828"/>
        <w:gridCol w:w="1275"/>
        <w:gridCol w:w="1417"/>
        <w:gridCol w:w="1418"/>
      </w:tblGrid>
      <w:tr w:rsidR="005F4CE4" w14:paraId="39975886" w14:textId="77777777" w:rsidTr="005F4CE4">
        <w:trPr>
          <w:trHeight w:val="456"/>
        </w:trPr>
        <w:tc>
          <w:tcPr>
            <w:tcW w:w="382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8BD8415" w14:textId="77777777" w:rsidR="005F4CE4" w:rsidRPr="00F049AB" w:rsidRDefault="005F4CE4" w:rsidP="005F4CE4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98100E2" w14:textId="13CB1535" w:rsidR="005F4CE4" w:rsidRDefault="005F4CE4" w:rsidP="005F4CE4">
            <w:pPr>
              <w:pStyle w:val="Tablicagwkarodek"/>
            </w:pPr>
            <w:r w:rsidRPr="00A80A9D">
              <w:t>I półrocze 202</w:t>
            </w:r>
            <w: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50B9D1E" w14:textId="27DAB2C0" w:rsidR="005F4CE4" w:rsidRDefault="005F4CE4" w:rsidP="005F4CE4">
            <w:pPr>
              <w:pStyle w:val="Tablicagwkarodek"/>
              <w:rPr>
                <w:rFonts w:eastAsia="Fira Sans Light" w:cs="Times New Roman"/>
              </w:rPr>
            </w:pPr>
            <w:r w:rsidRPr="00A80A9D">
              <w:rPr>
                <w:rFonts w:eastAsia="Fira Sans Light" w:cs="Times New Roman"/>
              </w:rPr>
              <w:t>I półrocze 202</w:t>
            </w:r>
            <w:r>
              <w:rPr>
                <w:rFonts w:eastAsia="Fira Sans Light" w:cs="Times New Roman"/>
              </w:rPr>
              <w:t>6</w:t>
            </w:r>
          </w:p>
        </w:tc>
      </w:tr>
      <w:tr w:rsidR="005F4CE4" w14:paraId="2C1C6A6E" w14:textId="77777777" w:rsidTr="005F4CE4">
        <w:trPr>
          <w:trHeight w:val="456"/>
        </w:trPr>
        <w:tc>
          <w:tcPr>
            <w:tcW w:w="382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E2BD13C" w14:textId="77777777" w:rsidR="005F4CE4" w:rsidRDefault="005F4CE4" w:rsidP="005F4CE4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206F2B7" w14:textId="340A8264" w:rsidR="005F4CE4" w:rsidRDefault="005F4CE4" w:rsidP="005F4CE4">
            <w:pPr>
              <w:pStyle w:val="Tablicagwkarodek"/>
              <w:rPr>
                <w:rFonts w:eastAsia="Fira Sans Light" w:cs="Times New Roman"/>
              </w:rPr>
            </w:pPr>
            <w:r w:rsidRPr="00A80A9D">
              <w:rPr>
                <w:rFonts w:eastAsia="Fira Sans Light" w:cs="Times New Roman"/>
              </w:rPr>
              <w:t>w mln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0F9A4381" w14:textId="323F5285" w:rsidR="005F4CE4" w:rsidRDefault="005F4CE4" w:rsidP="005F4CE4">
            <w:pPr>
              <w:pStyle w:val="Tablicagwkarodek"/>
              <w:rPr>
                <w:rFonts w:eastAsia="Fira Sans Light" w:cs="Times New Roman"/>
              </w:rPr>
            </w:pPr>
            <w:r w:rsidRPr="00A80A9D">
              <w:rPr>
                <w:rFonts w:eastAsia="Fira Sans Light" w:cs="Times New Roman"/>
              </w:rPr>
              <w:t>I półrocze 202</w:t>
            </w:r>
            <w:r>
              <w:rPr>
                <w:rFonts w:eastAsia="Fira Sans Light" w:cs="Times New Roman"/>
              </w:rPr>
              <w:t>5</w:t>
            </w:r>
            <w:r w:rsidRPr="00A80A9D">
              <w:rPr>
                <w:rFonts w:eastAsia="Fira Sans Light" w:cs="Times New Roman"/>
              </w:rPr>
              <w:t>=100</w:t>
            </w:r>
          </w:p>
        </w:tc>
      </w:tr>
      <w:tr w:rsidR="005F4CE4" w14:paraId="48E4D929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92BCB23" w14:textId="16072F1E" w:rsidR="005F4CE4" w:rsidRPr="00B74600" w:rsidRDefault="005F4CE4" w:rsidP="005F4CE4">
            <w:pPr>
              <w:pStyle w:val="Tablicaboczek"/>
            </w:pPr>
            <w:r w:rsidRPr="00B74600">
              <w:t>Aktywa ogółem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1CDB01" w14:textId="54E3E416" w:rsidR="005F4CE4" w:rsidRPr="005F4CE4" w:rsidRDefault="005F4CE4" w:rsidP="005F4CE4">
            <w:pPr>
              <w:pStyle w:val="Tablicadanerodek"/>
            </w:pPr>
            <w:r w:rsidRPr="005F4CE4">
              <w:t>3 398,4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A6E4E" w14:textId="31F5C719" w:rsidR="005F4CE4" w:rsidRPr="005F4CE4" w:rsidRDefault="005F4CE4" w:rsidP="005F4CE4">
            <w:pPr>
              <w:pStyle w:val="Tablicadanerodek"/>
            </w:pPr>
            <w:r w:rsidRPr="005F4CE4">
              <w:t>4</w:t>
            </w:r>
            <w:r w:rsidR="00DE1E72">
              <w:t> </w:t>
            </w:r>
            <w:r w:rsidRPr="005F4CE4">
              <w:t>024,0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136A857" w14:textId="43C8C5A5" w:rsidR="005F4CE4" w:rsidRPr="005F4CE4" w:rsidRDefault="005F4CE4" w:rsidP="005F4CE4">
            <w:pPr>
              <w:pStyle w:val="Tablicadanerodek"/>
            </w:pPr>
            <w:r w:rsidRPr="005F4CE4">
              <w:t>118,4</w:t>
            </w:r>
          </w:p>
        </w:tc>
      </w:tr>
      <w:tr w:rsidR="005F4CE4" w14:paraId="6E35E05F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E6BE5A5" w14:textId="77C136B1" w:rsidR="005F4CE4" w:rsidRDefault="005F4CE4" w:rsidP="005F4CE4">
            <w:pPr>
              <w:pStyle w:val="Tablicaboczek"/>
              <w:ind w:left="113"/>
            </w:pPr>
            <w:r>
              <w:t>Aktywa trwałe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55A60F" w14:textId="7A324D41" w:rsidR="005F4CE4" w:rsidRDefault="005F4CE4" w:rsidP="005F4CE4">
            <w:pPr>
              <w:pStyle w:val="Tablicadanerodek"/>
            </w:pPr>
            <w:r w:rsidRPr="00A80A9D">
              <w:t>865,8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D0735A" w14:textId="0C94D2F4" w:rsidR="005F4CE4" w:rsidRPr="00A25F64" w:rsidRDefault="005F4CE4" w:rsidP="005F4CE4">
            <w:pPr>
              <w:pStyle w:val="Tablicadanerodek"/>
            </w:pPr>
            <w:r>
              <w:t>1</w:t>
            </w:r>
            <w:r w:rsidR="00DE1E72">
              <w:t> </w:t>
            </w:r>
            <w:r>
              <w:t>096,0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3E61EBC" w14:textId="2C4BAB93" w:rsidR="005F4CE4" w:rsidRPr="00EA7014" w:rsidRDefault="005F4CE4" w:rsidP="005F4CE4">
            <w:pPr>
              <w:pStyle w:val="Tablicadanerodek"/>
            </w:pPr>
            <w:r>
              <w:t>126,6</w:t>
            </w:r>
          </w:p>
        </w:tc>
      </w:tr>
      <w:tr w:rsidR="003E43C9" w14:paraId="10D270D1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EA1DF18" w14:textId="78DA7887" w:rsidR="003E43C9" w:rsidRPr="00102460" w:rsidRDefault="003E43C9" w:rsidP="00B74600">
            <w:pPr>
              <w:pStyle w:val="Nagwek8"/>
              <w:tabs>
                <w:tab w:val="right" w:leader="dot" w:pos="4156"/>
              </w:tabs>
              <w:spacing w:before="120" w:after="120"/>
              <w:ind w:left="397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02460">
              <w:rPr>
                <w:rFonts w:ascii="Fira Sans" w:hAnsi="Fira Sans"/>
                <w:color w:val="000000" w:themeColor="text1"/>
                <w:sz w:val="19"/>
                <w:szCs w:val="19"/>
              </w:rPr>
              <w:t>w tym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: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F87615" w14:textId="77777777" w:rsidR="003E43C9" w:rsidRDefault="003E43C9" w:rsidP="00A9704B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D6DFB7" w14:textId="77777777" w:rsidR="003E43C9" w:rsidRDefault="003E43C9" w:rsidP="00A9704B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E515262" w14:textId="77777777" w:rsidR="003E43C9" w:rsidRDefault="003E43C9" w:rsidP="00A9704B">
            <w:pPr>
              <w:pStyle w:val="Tablicadanerodek"/>
            </w:pPr>
          </w:p>
        </w:tc>
      </w:tr>
      <w:tr w:rsidR="005F4CE4" w14:paraId="7E108D4C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3ED80B1" w14:textId="572DB26F" w:rsidR="005F4CE4" w:rsidRDefault="005F4CE4" w:rsidP="005F4CE4">
            <w:pPr>
              <w:pStyle w:val="Nagwek8"/>
              <w:tabs>
                <w:tab w:val="right" w:leader="dot" w:pos="4156"/>
              </w:tabs>
              <w:spacing w:before="120" w:after="120"/>
              <w:ind w:left="227"/>
              <w:contextualSpacing/>
            </w:pPr>
            <w:r w:rsidRPr="00E41A24">
              <w:rPr>
                <w:rFonts w:ascii="Fira Sans" w:hAnsi="Fira Sans"/>
                <w:color w:val="000000" w:themeColor="text1"/>
                <w:sz w:val="19"/>
                <w:szCs w:val="19"/>
              </w:rPr>
              <w:t>inwestycje długoterminowe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6EDA98" w14:textId="49169863" w:rsidR="005F4CE4" w:rsidRDefault="005F4CE4" w:rsidP="005F4CE4">
            <w:pPr>
              <w:pStyle w:val="Tablicadanerodek"/>
            </w:pPr>
            <w:r w:rsidRPr="00A80A9D">
              <w:t>619,8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C4E052" w14:textId="0ADBA7FC" w:rsidR="005F4CE4" w:rsidRPr="00A25F64" w:rsidRDefault="005F4CE4" w:rsidP="005F4CE4">
            <w:pPr>
              <w:pStyle w:val="Tablicadanerodek"/>
            </w:pPr>
            <w:r>
              <w:t>782,9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7DE813C" w14:textId="4278183C" w:rsidR="005F4CE4" w:rsidRPr="00EA7014" w:rsidRDefault="005F4CE4" w:rsidP="005F4CE4">
            <w:pPr>
              <w:pStyle w:val="Tablicadanerodek"/>
            </w:pPr>
            <w:r>
              <w:t>126,3</w:t>
            </w:r>
          </w:p>
        </w:tc>
      </w:tr>
      <w:tr w:rsidR="005F4CE4" w14:paraId="0AD9FE3B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C0986C8" w14:textId="77013344" w:rsidR="005F4CE4" w:rsidRDefault="005F4CE4" w:rsidP="005F4CE4">
            <w:pPr>
              <w:pStyle w:val="Tablicaboczekwcicie1"/>
              <w:ind w:left="113" w:firstLine="0"/>
              <w:rPr>
                <w:rFonts w:eastAsia="Times New Roman" w:cs="Calibri"/>
                <w:lang w:eastAsia="pl-PL"/>
              </w:rPr>
            </w:pPr>
            <w:r>
              <w:t>Aktywa obrotowe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848F54" w14:textId="3A79B763" w:rsidR="005F4CE4" w:rsidRDefault="005F4CE4" w:rsidP="005F4CE4">
            <w:pPr>
              <w:pStyle w:val="Tablicadanerodek"/>
            </w:pPr>
            <w:r w:rsidRPr="00A80A9D">
              <w:t>2 471,7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7B8034" w14:textId="3C4AAB8B" w:rsidR="005F4CE4" w:rsidRPr="00A25F64" w:rsidRDefault="005F4CE4" w:rsidP="005F4CE4">
            <w:pPr>
              <w:pStyle w:val="Tablicadanerodek"/>
            </w:pPr>
            <w:r>
              <w:t>2</w:t>
            </w:r>
            <w:r w:rsidR="00DE1E72">
              <w:t> </w:t>
            </w:r>
            <w:r>
              <w:t>870,9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8F219F1" w14:textId="41B40C1D" w:rsidR="005F4CE4" w:rsidRPr="00EA7014" w:rsidRDefault="005F4CE4" w:rsidP="005F4CE4">
            <w:pPr>
              <w:pStyle w:val="Tablicadanerodek"/>
            </w:pPr>
            <w:r>
              <w:t>116,2</w:t>
            </w:r>
          </w:p>
        </w:tc>
      </w:tr>
      <w:tr w:rsidR="003E43C9" w14:paraId="110EAB79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CEC4F19" w14:textId="70188CB2" w:rsidR="003E43C9" w:rsidRPr="00102460" w:rsidRDefault="003E43C9" w:rsidP="00B74600">
            <w:pPr>
              <w:pStyle w:val="Nagwek8"/>
              <w:tabs>
                <w:tab w:val="right" w:leader="dot" w:pos="4156"/>
              </w:tabs>
              <w:spacing w:before="120" w:after="120"/>
              <w:ind w:left="397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02460">
              <w:rPr>
                <w:rFonts w:ascii="Fira Sans" w:hAnsi="Fira Sans"/>
                <w:color w:val="000000" w:themeColor="text1"/>
                <w:sz w:val="19"/>
                <w:szCs w:val="19"/>
              </w:rPr>
              <w:t>w tym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: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A31E23" w14:textId="77777777" w:rsidR="003E43C9" w:rsidRDefault="003E43C9" w:rsidP="00A9704B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C81D6C" w14:textId="77777777" w:rsidR="003E43C9" w:rsidRDefault="003E43C9" w:rsidP="00A9704B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41DA9FA" w14:textId="77777777" w:rsidR="003E43C9" w:rsidRDefault="003E43C9" w:rsidP="00A9704B">
            <w:pPr>
              <w:pStyle w:val="Tablicadanerodek"/>
            </w:pPr>
          </w:p>
        </w:tc>
      </w:tr>
      <w:tr w:rsidR="005F4CE4" w14:paraId="66CB7843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7FAE271" w14:textId="76EF50F1" w:rsidR="005F4CE4" w:rsidRDefault="005F4CE4" w:rsidP="005F4CE4">
            <w:pPr>
              <w:pStyle w:val="Nagwek8"/>
              <w:tabs>
                <w:tab w:val="right" w:leader="dot" w:pos="4156"/>
              </w:tabs>
              <w:spacing w:before="120" w:after="120"/>
              <w:ind w:left="227"/>
              <w:contextualSpacing/>
              <w:rPr>
                <w:rFonts w:eastAsia="Times New Roman" w:cs="Calibri"/>
                <w:lang w:eastAsia="pl-PL"/>
              </w:rPr>
            </w:pPr>
            <w:r w:rsidRPr="00BE6AEA">
              <w:rPr>
                <w:rFonts w:ascii="Fira Sans" w:hAnsi="Fira Sans"/>
                <w:color w:val="000000" w:themeColor="text1"/>
                <w:sz w:val="19"/>
                <w:szCs w:val="19"/>
              </w:rPr>
              <w:t>inwestycje krótkoterminowe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CDEE0E" w14:textId="1B285201" w:rsidR="005F4CE4" w:rsidRDefault="005F4CE4" w:rsidP="005F4CE4">
            <w:pPr>
              <w:pStyle w:val="Tablicadanerodek"/>
            </w:pPr>
            <w:r w:rsidRPr="00A80A9D">
              <w:t>1 984,5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32633B" w14:textId="7F5FEC90" w:rsidR="005F4CE4" w:rsidRPr="00A25F64" w:rsidRDefault="005F4CE4" w:rsidP="005F4CE4">
            <w:pPr>
              <w:pStyle w:val="Tablicadanerodek"/>
            </w:pPr>
            <w:r>
              <w:t>2</w:t>
            </w:r>
            <w:r w:rsidR="00DE1E72">
              <w:t> </w:t>
            </w:r>
            <w:r>
              <w:t>305,0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115A798" w14:textId="67F39186" w:rsidR="005F4CE4" w:rsidRPr="00EA7014" w:rsidRDefault="005F4CE4" w:rsidP="005F4CE4">
            <w:pPr>
              <w:pStyle w:val="Tablicadanerodek"/>
            </w:pPr>
            <w:r>
              <w:t>116,2</w:t>
            </w:r>
          </w:p>
        </w:tc>
      </w:tr>
      <w:tr w:rsidR="005F4CE4" w:rsidRPr="005F4CE4" w14:paraId="36ED6D10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6D1A0E5" w14:textId="18980612" w:rsidR="005F4CE4" w:rsidRPr="00B74600" w:rsidRDefault="005F4CE4" w:rsidP="005F4CE4">
            <w:pPr>
              <w:pStyle w:val="Tablicaboczekwcicie2"/>
              <w:ind w:left="0"/>
            </w:pPr>
            <w:r w:rsidRPr="00B74600">
              <w:t>Pasywa ogółem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164303" w14:textId="5FFCBDBA" w:rsidR="005F4CE4" w:rsidRPr="005F4CE4" w:rsidRDefault="005F4CE4" w:rsidP="005F4CE4">
            <w:pPr>
              <w:pStyle w:val="Tablicadanerodek"/>
            </w:pPr>
            <w:r w:rsidRPr="005F4CE4">
              <w:t>3 398,4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15B16B" w14:textId="7D072E39" w:rsidR="005F4CE4" w:rsidRPr="005F4CE4" w:rsidRDefault="005F4CE4" w:rsidP="005F4CE4">
            <w:pPr>
              <w:pStyle w:val="Tablicadanerodek"/>
            </w:pPr>
            <w:r w:rsidRPr="005F4CE4">
              <w:t>4</w:t>
            </w:r>
            <w:r w:rsidR="00DE1E72">
              <w:t> </w:t>
            </w:r>
            <w:r w:rsidRPr="005F4CE4">
              <w:t>024,0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3441BDB" w14:textId="15D8675C" w:rsidR="005F4CE4" w:rsidRPr="005F4CE4" w:rsidRDefault="005F4CE4" w:rsidP="005F4CE4">
            <w:pPr>
              <w:pStyle w:val="Tablicadanerodek"/>
            </w:pPr>
            <w:r w:rsidRPr="005F4CE4">
              <w:t>118,4</w:t>
            </w:r>
          </w:p>
        </w:tc>
      </w:tr>
      <w:tr w:rsidR="005F4CE4" w14:paraId="5D5867D4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D7DC3BF" w14:textId="2D629E95" w:rsidR="005F4CE4" w:rsidRDefault="005F4CE4" w:rsidP="005F4CE4">
            <w:pPr>
              <w:pStyle w:val="Tablicaboczekwcicie2"/>
              <w:ind w:left="113"/>
            </w:pPr>
            <w:r>
              <w:t>Kapitał własny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CB546B" w14:textId="27BCA21F" w:rsidR="005F4CE4" w:rsidRDefault="005F4CE4" w:rsidP="005F4CE4">
            <w:pPr>
              <w:pStyle w:val="Tablicadanerodek"/>
            </w:pPr>
            <w:r w:rsidRPr="00A80A9D">
              <w:t>2 293,9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728B80" w14:textId="6A9444F1" w:rsidR="005F4CE4" w:rsidRPr="00A25F64" w:rsidRDefault="005F4CE4" w:rsidP="005F4CE4">
            <w:pPr>
              <w:pStyle w:val="Tablicadanerodek"/>
            </w:pPr>
            <w:r>
              <w:t>2</w:t>
            </w:r>
            <w:r w:rsidR="00DE1E72">
              <w:t> </w:t>
            </w:r>
            <w:r>
              <w:t>682,6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85E8670" w14:textId="43AD23D6" w:rsidR="005F4CE4" w:rsidRPr="00EA7014" w:rsidRDefault="005F4CE4" w:rsidP="005F4CE4">
            <w:pPr>
              <w:pStyle w:val="Tablicadanerodek"/>
            </w:pPr>
            <w:r>
              <w:t>116,9</w:t>
            </w:r>
          </w:p>
        </w:tc>
      </w:tr>
      <w:tr w:rsidR="00B74600" w14:paraId="19596258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7EC2E1B" w14:textId="05DB443D" w:rsidR="00B74600" w:rsidRDefault="00B74600" w:rsidP="009348A9">
            <w:pPr>
              <w:pStyle w:val="Nagwek8"/>
              <w:tabs>
                <w:tab w:val="right" w:leader="dot" w:pos="4156"/>
              </w:tabs>
              <w:spacing w:before="120" w:after="120"/>
              <w:ind w:left="397"/>
              <w:contextualSpacing/>
            </w:pPr>
            <w:r w:rsidRPr="00102460">
              <w:rPr>
                <w:rFonts w:ascii="Fira Sans" w:hAnsi="Fira Sans"/>
                <w:color w:val="000000" w:themeColor="text1"/>
                <w:sz w:val="19"/>
                <w:szCs w:val="19"/>
              </w:rPr>
              <w:t>w tym: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3DD022D" w14:textId="77777777" w:rsidR="00B74600" w:rsidRDefault="00B74600" w:rsidP="00A9704B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0A943BA" w14:textId="77777777" w:rsidR="00B74600" w:rsidRDefault="00B74600" w:rsidP="00A9704B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02E3FFB" w14:textId="1DDBC9E4" w:rsidR="00B74600" w:rsidRDefault="00B74600" w:rsidP="00A9704B">
            <w:pPr>
              <w:pStyle w:val="Tablicadanerodek"/>
            </w:pPr>
          </w:p>
        </w:tc>
      </w:tr>
      <w:tr w:rsidR="005F4CE4" w14:paraId="2780B3A2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39414A5" w14:textId="02AFDC64" w:rsidR="005F4CE4" w:rsidRPr="00BE6AEA" w:rsidRDefault="005F4CE4" w:rsidP="005F4CE4">
            <w:pPr>
              <w:pStyle w:val="Nagwek8"/>
              <w:tabs>
                <w:tab w:val="right" w:leader="dot" w:pos="4156"/>
              </w:tabs>
              <w:spacing w:before="120" w:after="120"/>
              <w:ind w:left="227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BE6AEA">
              <w:rPr>
                <w:rFonts w:ascii="Fira Sans" w:hAnsi="Fira Sans"/>
                <w:color w:val="000000" w:themeColor="text1"/>
                <w:sz w:val="19"/>
                <w:szCs w:val="19"/>
              </w:rPr>
              <w:t>kapitał podstawowy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E8D59D" w14:textId="5AF7A7E4" w:rsidR="005F4CE4" w:rsidRDefault="005F4CE4" w:rsidP="005F4CE4">
            <w:pPr>
              <w:pStyle w:val="Tablicadanerodek"/>
            </w:pPr>
            <w:r w:rsidRPr="00A80A9D">
              <w:t>729,7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578914" w14:textId="52D7B60D" w:rsidR="005F4CE4" w:rsidRPr="00A25F64" w:rsidRDefault="005F4CE4" w:rsidP="005F4CE4">
            <w:pPr>
              <w:pStyle w:val="Tablicadanerodek"/>
            </w:pPr>
            <w:r>
              <w:t>721,2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E32A213" w14:textId="370AF90E" w:rsidR="005F4CE4" w:rsidRPr="00EA7014" w:rsidRDefault="005F4CE4" w:rsidP="005F4CE4">
            <w:pPr>
              <w:pStyle w:val="Tablicadanerodek"/>
            </w:pPr>
            <w:r>
              <w:t>98,8</w:t>
            </w:r>
          </w:p>
        </w:tc>
      </w:tr>
      <w:tr w:rsidR="005F4CE4" w14:paraId="12711C16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noWrap/>
          </w:tcPr>
          <w:p w14:paraId="0F7803BA" w14:textId="6677DC5B" w:rsidR="005F4CE4" w:rsidRPr="00BE6AEA" w:rsidRDefault="005F4CE4" w:rsidP="005F4CE4">
            <w:pPr>
              <w:pStyle w:val="Nagwek8"/>
              <w:tabs>
                <w:tab w:val="right" w:leader="dot" w:pos="4156"/>
              </w:tabs>
              <w:spacing w:before="120" w:after="120"/>
              <w:ind w:left="227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BE6AEA">
              <w:rPr>
                <w:rFonts w:ascii="Fira Sans" w:hAnsi="Fira Sans"/>
                <w:color w:val="000000" w:themeColor="text1"/>
                <w:sz w:val="19"/>
                <w:szCs w:val="19"/>
              </w:rPr>
              <w:t>kapitał zapasowy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0A33C10D" w14:textId="40F3F5A6" w:rsidR="005F4CE4" w:rsidRDefault="005F4CE4" w:rsidP="005F4CE4">
            <w:pPr>
              <w:pStyle w:val="Tablicadanerodek"/>
            </w:pPr>
            <w:r w:rsidRPr="00A80A9D">
              <w:t>999,8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7E81D853" w14:textId="26C74C78" w:rsidR="005F4CE4" w:rsidRPr="00A25F64" w:rsidRDefault="005F4CE4" w:rsidP="005F4CE4">
            <w:pPr>
              <w:pStyle w:val="Tablicadanerodek"/>
            </w:pPr>
            <w:r>
              <w:t>1</w:t>
            </w:r>
            <w:r w:rsidR="00DE1E72">
              <w:t> </w:t>
            </w:r>
            <w:r>
              <w:t>035,7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noWrap/>
            <w:vAlign w:val="center"/>
          </w:tcPr>
          <w:p w14:paraId="5654E8BA" w14:textId="286BB172" w:rsidR="005F4CE4" w:rsidRPr="00EA7014" w:rsidRDefault="005F4CE4" w:rsidP="005F4CE4">
            <w:pPr>
              <w:pStyle w:val="Tablicadanerodek"/>
            </w:pPr>
            <w:r>
              <w:t>103,6</w:t>
            </w:r>
          </w:p>
        </w:tc>
      </w:tr>
      <w:tr w:rsidR="005F4CE4" w14:paraId="399669E8" w14:textId="77777777" w:rsidTr="005F4CE4">
        <w:trPr>
          <w:trHeight w:val="300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184F3CC7" w14:textId="77777777" w:rsidR="005F4CE4" w:rsidRDefault="005F4CE4" w:rsidP="005F4CE4">
            <w:pPr>
              <w:pStyle w:val="Tablicaboczekwcicie2"/>
              <w:ind w:left="113"/>
            </w:pPr>
            <w:r>
              <w:t>Zobowiązania i rezerwy na zobowiązania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B6E64" w14:textId="312A5820" w:rsidR="005F4CE4" w:rsidRDefault="005F4CE4" w:rsidP="005F4CE4">
            <w:pPr>
              <w:pStyle w:val="Tablicadanerodek"/>
            </w:pPr>
            <w:r w:rsidRPr="00A80A9D">
              <w:t>1 104,5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6D2D6" w14:textId="4EFC09BC" w:rsidR="005F4CE4" w:rsidRPr="00A25F64" w:rsidRDefault="005F4CE4" w:rsidP="005F4CE4">
            <w:pPr>
              <w:pStyle w:val="Tablicadanerodek"/>
            </w:pPr>
            <w:r>
              <w:t>1</w:t>
            </w:r>
            <w:r w:rsidR="00DE1E72">
              <w:t> </w:t>
            </w:r>
            <w:r>
              <w:t>341,4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177333C9" w14:textId="6934310B" w:rsidR="005F4CE4" w:rsidRPr="00EA7014" w:rsidRDefault="005F4CE4" w:rsidP="005F4CE4">
            <w:pPr>
              <w:pStyle w:val="Tablicadanerodek"/>
            </w:pPr>
            <w:r>
              <w:t>121,4</w:t>
            </w:r>
          </w:p>
        </w:tc>
      </w:tr>
    </w:tbl>
    <w:p w14:paraId="05C67EF1" w14:textId="23973C67" w:rsidR="002A1C35" w:rsidRPr="00D110E9" w:rsidRDefault="006A67BD" w:rsidP="00DF1615">
      <w:pPr>
        <w:spacing w:before="360"/>
        <w:rPr>
          <w:b/>
          <w:color w:val="002060"/>
          <w:lang w:eastAsia="pl-PL"/>
        </w:rPr>
      </w:pPr>
      <w:r w:rsidRPr="004F450D">
        <w:rPr>
          <w:noProof/>
          <w:color w:val="001D77"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652E7C97" wp14:editId="102B45CC">
                <wp:simplePos x="0" y="0"/>
                <wp:positionH relativeFrom="column">
                  <wp:posOffset>5219700</wp:posOffset>
                </wp:positionH>
                <wp:positionV relativeFrom="paragraph">
                  <wp:posOffset>375285</wp:posOffset>
                </wp:positionV>
                <wp:extent cx="1725295" cy="69342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5" name="Pole tekstowe 5" descr="Wynik z działalności operacyjnej TFI w I półroczu 2026 r. wzrósł do 0,9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D51BC" w14:textId="6220098B" w:rsidR="006A67BD" w:rsidRPr="008C7306" w:rsidRDefault="006A67BD" w:rsidP="006A67B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8C7306">
                              <w:t>Wynik z dzi</w:t>
                            </w:r>
                            <w:r w:rsidR="00A05F9B">
                              <w:t xml:space="preserve">ałalności operacyjnej TFI w </w:t>
                            </w:r>
                            <w:r w:rsidR="005F4CE4">
                              <w:t xml:space="preserve">I półroczu </w:t>
                            </w:r>
                            <w:r w:rsidR="00A05F9B">
                              <w:t>202</w:t>
                            </w:r>
                            <w:r w:rsidR="005F4CE4">
                              <w:t>6</w:t>
                            </w:r>
                            <w:r w:rsidR="00A05F9B">
                              <w:t xml:space="preserve"> r. </w:t>
                            </w:r>
                            <w:r w:rsidR="00DF2402">
                              <w:t xml:space="preserve">wzrósł do </w:t>
                            </w:r>
                            <w:r w:rsidR="005F4CE4">
                              <w:t>0</w:t>
                            </w:r>
                            <w:r w:rsidR="00A05F9B">
                              <w:t>,</w:t>
                            </w:r>
                            <w:r w:rsidR="005F4CE4">
                              <w:t>9</w:t>
                            </w:r>
                            <w:r w:rsidRPr="008C7306">
                              <w:t xml:space="preserve"> mld zł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52E7C97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8" type="#_x0000_t202" alt="Wynik z działalności operacyjnej TFI w I półroczu 2026 r. wzrósł do 0,9 mld zł" style="position:absolute;margin-left:411pt;margin-top:29.55pt;width:135.85pt;height:54.6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" filled="f" stroked="f">
                <v:textbox>
                  <w:txbxContent>
                    <w:p w14:paraId="3AFD51BC" w14:textId="6220098B" w:rsidR="006A67BD" w:rsidRPr="008C7306" w:rsidRDefault="006A67BD" w:rsidP="006A67B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8C7306">
                        <w:t>Wynik z dzi</w:t>
                      </w:r>
                      <w:r w:rsidR="00A05F9B">
                        <w:t xml:space="preserve">ałalności operacyjnej TFI w </w:t>
                      </w:r>
                      <w:r w:rsidR="005F4CE4">
                        <w:t xml:space="preserve">I półroczu </w:t>
                      </w:r>
                      <w:r w:rsidR="00A05F9B">
                        <w:t>202</w:t>
                      </w:r>
                      <w:r w:rsidR="005F4CE4">
                        <w:t>6</w:t>
                      </w:r>
                      <w:r w:rsidR="00A05F9B">
                        <w:t xml:space="preserve"> r. </w:t>
                      </w:r>
                      <w:r w:rsidR="00DF2402">
                        <w:t xml:space="preserve">wzrósł do </w:t>
                      </w:r>
                      <w:r w:rsidR="005F4CE4">
                        <w:t>0</w:t>
                      </w:r>
                      <w:r w:rsidR="00A05F9B">
                        <w:t>,</w:t>
                      </w:r>
                      <w:r w:rsidR="005F4CE4">
                        <w:t>9</w:t>
                      </w:r>
                      <w:r w:rsidRPr="008C7306">
                        <w:t xml:space="preserve"> mld zł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1C35" w:rsidRPr="004F450D">
        <w:rPr>
          <w:b/>
          <w:color w:val="001D77"/>
          <w:lang w:eastAsia="pl-PL"/>
        </w:rPr>
        <w:t xml:space="preserve">Rachunek wyniku </w:t>
      </w:r>
      <w:r w:rsidR="00DE78FA" w:rsidRPr="004F450D">
        <w:rPr>
          <w:b/>
          <w:color w:val="001D77"/>
          <w:lang w:eastAsia="pl-PL"/>
        </w:rPr>
        <w:t>towarzystw funduszy inwestycyjnych</w:t>
      </w:r>
    </w:p>
    <w:p w14:paraId="17592F84" w14:textId="565AAE69" w:rsidR="00175B06" w:rsidRPr="00A36FF6" w:rsidRDefault="00266D1B" w:rsidP="00D110E9">
      <w:pPr>
        <w:spacing w:line="288" w:lineRule="auto"/>
        <w:rPr>
          <w:lang w:eastAsia="pl-PL"/>
        </w:rPr>
      </w:pPr>
      <w:r w:rsidRPr="00A36FF6">
        <w:rPr>
          <w:lang w:eastAsia="pl-PL"/>
        </w:rPr>
        <w:t xml:space="preserve">W </w:t>
      </w:r>
      <w:r w:rsidR="000416D4">
        <w:rPr>
          <w:lang w:eastAsia="pl-PL"/>
        </w:rPr>
        <w:t xml:space="preserve">I półroczu </w:t>
      </w:r>
      <w:r w:rsidRPr="00A36FF6">
        <w:rPr>
          <w:lang w:eastAsia="pl-PL"/>
        </w:rPr>
        <w:t>202</w:t>
      </w:r>
      <w:r w:rsidR="000416D4">
        <w:rPr>
          <w:lang w:eastAsia="pl-PL"/>
        </w:rPr>
        <w:t>6</w:t>
      </w:r>
      <w:r w:rsidR="008C7306" w:rsidRPr="00A36FF6">
        <w:rPr>
          <w:lang w:eastAsia="pl-PL"/>
        </w:rPr>
        <w:t> </w:t>
      </w:r>
      <w:r w:rsidR="002A1C35" w:rsidRPr="00A36FF6">
        <w:rPr>
          <w:lang w:eastAsia="pl-PL"/>
        </w:rPr>
        <w:t>r. przychody z działal</w:t>
      </w:r>
      <w:r w:rsidRPr="00A36FF6">
        <w:rPr>
          <w:lang w:eastAsia="pl-PL"/>
        </w:rPr>
        <w:t xml:space="preserve">ności operacyjnej TFI wyniosły </w:t>
      </w:r>
      <w:r w:rsidR="000416D4">
        <w:rPr>
          <w:lang w:eastAsia="pl-PL"/>
        </w:rPr>
        <w:t>2</w:t>
      </w:r>
      <w:r w:rsidRPr="00A36FF6">
        <w:rPr>
          <w:lang w:eastAsia="pl-PL"/>
        </w:rPr>
        <w:t> </w:t>
      </w:r>
      <w:r w:rsidR="000416D4">
        <w:rPr>
          <w:lang w:eastAsia="pl-PL"/>
        </w:rPr>
        <w:t>606</w:t>
      </w:r>
      <w:r w:rsidR="002A1C35" w:rsidRPr="00A36FF6">
        <w:rPr>
          <w:lang w:eastAsia="pl-PL"/>
        </w:rPr>
        <w:t>,</w:t>
      </w:r>
      <w:r w:rsidR="000416D4">
        <w:rPr>
          <w:lang w:eastAsia="pl-PL"/>
        </w:rPr>
        <w:t>3</w:t>
      </w:r>
      <w:r w:rsidR="008C7306" w:rsidRPr="00A36FF6">
        <w:rPr>
          <w:lang w:eastAsia="pl-PL"/>
        </w:rPr>
        <w:t> </w:t>
      </w:r>
      <w:r w:rsidR="002A1C35" w:rsidRPr="00A36FF6">
        <w:rPr>
          <w:lang w:eastAsia="pl-PL"/>
        </w:rPr>
        <w:t>mln</w:t>
      </w:r>
      <w:r w:rsidR="008C7306" w:rsidRPr="00A36FF6">
        <w:rPr>
          <w:lang w:eastAsia="pl-PL"/>
        </w:rPr>
        <w:t> </w:t>
      </w:r>
      <w:r w:rsidRPr="00A36FF6">
        <w:rPr>
          <w:lang w:eastAsia="pl-PL"/>
        </w:rPr>
        <w:t>zł i były wyższe o</w:t>
      </w:r>
      <w:r w:rsidR="00511D96">
        <w:rPr>
          <w:lang w:eastAsia="pl-PL"/>
        </w:rPr>
        <w:t> </w:t>
      </w:r>
      <w:r w:rsidR="000416D4">
        <w:rPr>
          <w:lang w:eastAsia="pl-PL"/>
        </w:rPr>
        <w:t>21</w:t>
      </w:r>
      <w:r w:rsidRPr="00A36FF6">
        <w:rPr>
          <w:lang w:eastAsia="pl-PL"/>
        </w:rPr>
        <w:t>,</w:t>
      </w:r>
      <w:r w:rsidR="000416D4">
        <w:rPr>
          <w:lang w:eastAsia="pl-PL"/>
        </w:rPr>
        <w:t>1</w:t>
      </w:r>
      <w:r w:rsidR="002A1C35" w:rsidRPr="00A36FF6">
        <w:rPr>
          <w:lang w:eastAsia="pl-PL"/>
        </w:rPr>
        <w:t xml:space="preserve">% względem wartości odnotowanej w </w:t>
      </w:r>
      <w:r w:rsidR="000416D4">
        <w:rPr>
          <w:lang w:eastAsia="pl-PL"/>
        </w:rPr>
        <w:t xml:space="preserve">I półroczu </w:t>
      </w:r>
      <w:r w:rsidR="002A1C35" w:rsidRPr="00A36FF6">
        <w:rPr>
          <w:lang w:eastAsia="pl-PL"/>
        </w:rPr>
        <w:t>poprzedn</w:t>
      </w:r>
      <w:r w:rsidR="000416D4">
        <w:rPr>
          <w:lang w:eastAsia="pl-PL"/>
        </w:rPr>
        <w:t>iego</w:t>
      </w:r>
      <w:r w:rsidR="002A1C35" w:rsidRPr="00A36FF6">
        <w:rPr>
          <w:lang w:eastAsia="pl-PL"/>
        </w:rPr>
        <w:t xml:space="preserve"> roku. </w:t>
      </w:r>
      <w:r w:rsidR="00FF6E16">
        <w:rPr>
          <w:lang w:eastAsia="pl-PL"/>
        </w:rPr>
        <w:t>N</w:t>
      </w:r>
      <w:r w:rsidR="00654B15" w:rsidRPr="00A36FF6">
        <w:rPr>
          <w:lang w:eastAsia="pl-PL"/>
        </w:rPr>
        <w:t xml:space="preserve">ajwiększy wpływ </w:t>
      </w:r>
      <w:r w:rsidR="00FF6E16">
        <w:rPr>
          <w:lang w:eastAsia="pl-PL"/>
        </w:rPr>
        <w:t xml:space="preserve">na wzrost </w:t>
      </w:r>
      <w:r w:rsidR="00654B15" w:rsidRPr="00A36FF6">
        <w:rPr>
          <w:lang w:eastAsia="pl-PL"/>
        </w:rPr>
        <w:t>miał</w:t>
      </w:r>
      <w:r w:rsidR="00B57365" w:rsidRPr="00A36FF6">
        <w:rPr>
          <w:lang w:eastAsia="pl-PL"/>
        </w:rPr>
        <w:t>a zmiana</w:t>
      </w:r>
      <w:r w:rsidR="00654B15" w:rsidRPr="00A36FF6">
        <w:rPr>
          <w:lang w:eastAsia="pl-PL"/>
        </w:rPr>
        <w:t xml:space="preserve"> przychodów z tytułu zarządzania funduszami inwestycyjnymi</w:t>
      </w:r>
      <w:r w:rsidR="00D06604" w:rsidRPr="00A36FF6">
        <w:rPr>
          <w:lang w:eastAsia="pl-PL"/>
        </w:rPr>
        <w:t xml:space="preserve">, których wartość wyniosła </w:t>
      </w:r>
      <w:r w:rsidR="000416D4">
        <w:rPr>
          <w:lang w:eastAsia="pl-PL"/>
        </w:rPr>
        <w:t>2</w:t>
      </w:r>
      <w:r w:rsidR="00D06604" w:rsidRPr="00A36FF6">
        <w:rPr>
          <w:lang w:eastAsia="pl-PL"/>
        </w:rPr>
        <w:t> </w:t>
      </w:r>
      <w:r w:rsidR="000416D4">
        <w:rPr>
          <w:lang w:eastAsia="pl-PL"/>
        </w:rPr>
        <w:t>516</w:t>
      </w:r>
      <w:r w:rsidR="005806C1" w:rsidRPr="00A36FF6">
        <w:rPr>
          <w:lang w:eastAsia="pl-PL"/>
        </w:rPr>
        <w:t>,</w:t>
      </w:r>
      <w:r w:rsidR="000416D4">
        <w:rPr>
          <w:lang w:eastAsia="pl-PL"/>
        </w:rPr>
        <w:t>6</w:t>
      </w:r>
      <w:r w:rsidR="008C7306" w:rsidRPr="00A36FF6">
        <w:rPr>
          <w:lang w:eastAsia="pl-PL"/>
        </w:rPr>
        <w:t> </w:t>
      </w:r>
      <w:r w:rsidR="00297F6D" w:rsidRPr="00A36FF6">
        <w:rPr>
          <w:lang w:eastAsia="pl-PL"/>
        </w:rPr>
        <w:t>mln</w:t>
      </w:r>
      <w:r w:rsidR="008C7306" w:rsidRPr="00A36FF6">
        <w:rPr>
          <w:lang w:eastAsia="pl-PL"/>
        </w:rPr>
        <w:t> </w:t>
      </w:r>
      <w:r w:rsidR="00297F6D" w:rsidRPr="00A36FF6">
        <w:rPr>
          <w:lang w:eastAsia="pl-PL"/>
        </w:rPr>
        <w:t>zł i była</w:t>
      </w:r>
      <w:r w:rsidR="00C54929" w:rsidRPr="00A36FF6">
        <w:rPr>
          <w:lang w:eastAsia="pl-PL"/>
        </w:rPr>
        <w:t xml:space="preserve"> wyższa o 1</w:t>
      </w:r>
      <w:r w:rsidR="000416D4">
        <w:rPr>
          <w:lang w:eastAsia="pl-PL"/>
        </w:rPr>
        <w:t>9</w:t>
      </w:r>
      <w:r w:rsidR="00C54929" w:rsidRPr="00A36FF6">
        <w:rPr>
          <w:lang w:eastAsia="pl-PL"/>
        </w:rPr>
        <w:t>,</w:t>
      </w:r>
      <w:r w:rsidR="00B62959">
        <w:rPr>
          <w:lang w:eastAsia="pl-PL"/>
        </w:rPr>
        <w:t>3</w:t>
      </w:r>
      <w:r w:rsidR="00297F6D" w:rsidRPr="00A36FF6">
        <w:rPr>
          <w:lang w:eastAsia="pl-PL"/>
        </w:rPr>
        <w:t>%.</w:t>
      </w:r>
      <w:r w:rsidR="007606AE" w:rsidRPr="00A36FF6">
        <w:rPr>
          <w:lang w:eastAsia="pl-PL"/>
        </w:rPr>
        <w:t xml:space="preserve"> </w:t>
      </w:r>
      <w:r w:rsidR="00654B15" w:rsidRPr="00A36FF6">
        <w:rPr>
          <w:lang w:eastAsia="pl-PL"/>
        </w:rPr>
        <w:t xml:space="preserve">Koszty </w:t>
      </w:r>
      <w:r w:rsidR="00DA5855" w:rsidRPr="00A36FF6">
        <w:rPr>
          <w:lang w:eastAsia="pl-PL"/>
        </w:rPr>
        <w:t>działalności</w:t>
      </w:r>
      <w:r w:rsidR="00654B15" w:rsidRPr="00A36FF6">
        <w:rPr>
          <w:lang w:eastAsia="pl-PL"/>
        </w:rPr>
        <w:t xml:space="preserve"> operacyjnej TFI na koniec </w:t>
      </w:r>
      <w:r w:rsidR="000416D4">
        <w:rPr>
          <w:lang w:eastAsia="pl-PL"/>
        </w:rPr>
        <w:t xml:space="preserve">czerwca </w:t>
      </w:r>
      <w:r w:rsidR="00654B15" w:rsidRPr="00A36FF6">
        <w:rPr>
          <w:lang w:eastAsia="pl-PL"/>
        </w:rPr>
        <w:t>202</w:t>
      </w:r>
      <w:r w:rsidR="000416D4">
        <w:rPr>
          <w:lang w:eastAsia="pl-PL"/>
        </w:rPr>
        <w:t>6</w:t>
      </w:r>
      <w:r w:rsidR="008C7306" w:rsidRPr="00A36FF6">
        <w:rPr>
          <w:lang w:eastAsia="pl-PL"/>
        </w:rPr>
        <w:t> </w:t>
      </w:r>
      <w:r w:rsidR="00FB320B" w:rsidRPr="00A36FF6">
        <w:rPr>
          <w:lang w:eastAsia="pl-PL"/>
        </w:rPr>
        <w:t xml:space="preserve">r. wyniosły </w:t>
      </w:r>
      <w:r w:rsidR="000416D4">
        <w:rPr>
          <w:lang w:eastAsia="pl-PL"/>
        </w:rPr>
        <w:t>1</w:t>
      </w:r>
      <w:r w:rsidR="00FB320B" w:rsidRPr="00A36FF6">
        <w:rPr>
          <w:lang w:eastAsia="pl-PL"/>
        </w:rPr>
        <w:t> </w:t>
      </w:r>
      <w:r w:rsidR="000416D4">
        <w:rPr>
          <w:lang w:eastAsia="pl-PL"/>
        </w:rPr>
        <w:t>731</w:t>
      </w:r>
      <w:r w:rsidR="00FB320B" w:rsidRPr="00A36FF6">
        <w:rPr>
          <w:lang w:eastAsia="pl-PL"/>
        </w:rPr>
        <w:t>,</w:t>
      </w:r>
      <w:r w:rsidR="000416D4">
        <w:rPr>
          <w:lang w:eastAsia="pl-PL"/>
        </w:rPr>
        <w:t>3</w:t>
      </w:r>
      <w:r w:rsidR="008C7306" w:rsidRPr="00A36FF6">
        <w:rPr>
          <w:lang w:eastAsia="pl-PL"/>
        </w:rPr>
        <w:t> </w:t>
      </w:r>
      <w:r w:rsidR="00654B15" w:rsidRPr="00A36FF6">
        <w:rPr>
          <w:lang w:eastAsia="pl-PL"/>
        </w:rPr>
        <w:t>mln</w:t>
      </w:r>
      <w:r w:rsidR="008C7306" w:rsidRPr="00A36FF6">
        <w:rPr>
          <w:lang w:eastAsia="pl-PL"/>
        </w:rPr>
        <w:t> </w:t>
      </w:r>
      <w:r w:rsidR="00654B15" w:rsidRPr="00A36FF6">
        <w:rPr>
          <w:lang w:eastAsia="pl-PL"/>
        </w:rPr>
        <w:t>zł i były w</w:t>
      </w:r>
      <w:r w:rsidR="000A50D4" w:rsidRPr="00A36FF6">
        <w:rPr>
          <w:lang w:eastAsia="pl-PL"/>
        </w:rPr>
        <w:t xml:space="preserve">yższe o </w:t>
      </w:r>
      <w:r w:rsidR="000416D4">
        <w:rPr>
          <w:lang w:eastAsia="pl-PL"/>
        </w:rPr>
        <w:t>10</w:t>
      </w:r>
      <w:r w:rsidR="000A50D4" w:rsidRPr="00A36FF6">
        <w:rPr>
          <w:lang w:eastAsia="pl-PL"/>
        </w:rPr>
        <w:t>,</w:t>
      </w:r>
      <w:r w:rsidR="000416D4">
        <w:rPr>
          <w:lang w:eastAsia="pl-PL"/>
        </w:rPr>
        <w:t>2</w:t>
      </w:r>
      <w:r w:rsidR="00654B15" w:rsidRPr="00A36FF6">
        <w:rPr>
          <w:lang w:eastAsia="pl-PL"/>
        </w:rPr>
        <w:t>% względem</w:t>
      </w:r>
      <w:r w:rsidR="000416D4">
        <w:rPr>
          <w:lang w:eastAsia="pl-PL"/>
        </w:rPr>
        <w:t xml:space="preserve"> analogicznego okresu </w:t>
      </w:r>
      <w:r w:rsidR="00654B15" w:rsidRPr="00A36FF6">
        <w:rPr>
          <w:lang w:eastAsia="pl-PL"/>
        </w:rPr>
        <w:t xml:space="preserve">roku poprzedniego. W strukturze </w:t>
      </w:r>
      <w:r w:rsidR="00DA5855" w:rsidRPr="00A36FF6">
        <w:rPr>
          <w:lang w:eastAsia="pl-PL"/>
        </w:rPr>
        <w:t>kosztów</w:t>
      </w:r>
      <w:r w:rsidR="00A413E5" w:rsidRPr="00A36FF6">
        <w:rPr>
          <w:lang w:eastAsia="pl-PL"/>
        </w:rPr>
        <w:t xml:space="preserve"> z d</w:t>
      </w:r>
      <w:r w:rsidR="00887E6B" w:rsidRPr="00A36FF6">
        <w:rPr>
          <w:lang w:eastAsia="pl-PL"/>
        </w:rPr>
        <w:t>ziałalności</w:t>
      </w:r>
      <w:r w:rsidR="00A413E5" w:rsidRPr="00A36FF6">
        <w:rPr>
          <w:lang w:eastAsia="pl-PL"/>
        </w:rPr>
        <w:t xml:space="preserve"> operacyjnej</w:t>
      </w:r>
      <w:r w:rsidR="00F25220" w:rsidRPr="00A36FF6">
        <w:rPr>
          <w:lang w:eastAsia="pl-PL"/>
        </w:rPr>
        <w:t xml:space="preserve"> </w:t>
      </w:r>
      <w:r w:rsidR="00654B15" w:rsidRPr="00A36FF6">
        <w:rPr>
          <w:lang w:eastAsia="pl-PL"/>
        </w:rPr>
        <w:t>główną pozycję stanowiły usługi obce</w:t>
      </w:r>
      <w:r w:rsidR="00DA5855" w:rsidRPr="00A36FF6">
        <w:rPr>
          <w:lang w:eastAsia="pl-PL"/>
        </w:rPr>
        <w:t xml:space="preserve"> (</w:t>
      </w:r>
      <w:r w:rsidR="005559A6" w:rsidRPr="00A36FF6">
        <w:rPr>
          <w:lang w:eastAsia="pl-PL"/>
        </w:rPr>
        <w:t>5</w:t>
      </w:r>
      <w:r w:rsidR="000416D4">
        <w:rPr>
          <w:lang w:eastAsia="pl-PL"/>
        </w:rPr>
        <w:t>6</w:t>
      </w:r>
      <w:r w:rsidR="005559A6" w:rsidRPr="00A36FF6">
        <w:rPr>
          <w:lang w:eastAsia="pl-PL"/>
        </w:rPr>
        <w:t>,</w:t>
      </w:r>
      <w:r w:rsidR="000416D4">
        <w:rPr>
          <w:lang w:eastAsia="pl-PL"/>
        </w:rPr>
        <w:t>0</w:t>
      </w:r>
      <w:r w:rsidR="00654B15" w:rsidRPr="00A36FF6">
        <w:rPr>
          <w:lang w:eastAsia="pl-PL"/>
        </w:rPr>
        <w:t>%</w:t>
      </w:r>
      <w:r w:rsidR="00B10FA2" w:rsidRPr="00A36FF6">
        <w:rPr>
          <w:lang w:eastAsia="pl-PL"/>
        </w:rPr>
        <w:t xml:space="preserve"> wartości), które wzrosły o </w:t>
      </w:r>
      <w:r w:rsidR="005F4CE4">
        <w:rPr>
          <w:lang w:eastAsia="pl-PL"/>
        </w:rPr>
        <w:t>12</w:t>
      </w:r>
      <w:r w:rsidR="00B10FA2" w:rsidRPr="00A36FF6">
        <w:rPr>
          <w:lang w:eastAsia="pl-PL"/>
        </w:rPr>
        <w:t>,</w:t>
      </w:r>
      <w:r w:rsidR="005F4CE4">
        <w:rPr>
          <w:lang w:eastAsia="pl-PL"/>
        </w:rPr>
        <w:t>8</w:t>
      </w:r>
      <w:r w:rsidR="00E90FFD" w:rsidRPr="00A36FF6">
        <w:rPr>
          <w:lang w:eastAsia="pl-PL"/>
        </w:rPr>
        <w:t>% oraz wyn</w:t>
      </w:r>
      <w:r w:rsidR="00A32785" w:rsidRPr="00A36FF6">
        <w:rPr>
          <w:lang w:eastAsia="pl-PL"/>
        </w:rPr>
        <w:t>agrodzenia wraz z pochodnymi (1</w:t>
      </w:r>
      <w:r w:rsidR="005F4CE4">
        <w:rPr>
          <w:lang w:eastAsia="pl-PL"/>
        </w:rPr>
        <w:t>7,</w:t>
      </w:r>
      <w:r w:rsidR="00B62959">
        <w:rPr>
          <w:lang w:eastAsia="pl-PL"/>
        </w:rPr>
        <w:t>1</w:t>
      </w:r>
      <w:r w:rsidR="00E90FFD" w:rsidRPr="00A36FF6">
        <w:rPr>
          <w:lang w:eastAsia="pl-PL"/>
        </w:rPr>
        <w:t>%</w:t>
      </w:r>
      <w:r w:rsidR="009F5AA4" w:rsidRPr="00A36FF6">
        <w:rPr>
          <w:lang w:eastAsia="pl-PL"/>
        </w:rPr>
        <w:t xml:space="preserve"> </w:t>
      </w:r>
      <w:r w:rsidR="0039143C" w:rsidRPr="00A36FF6">
        <w:rPr>
          <w:lang w:eastAsia="pl-PL"/>
        </w:rPr>
        <w:t>wartości</w:t>
      </w:r>
      <w:r w:rsidR="00DA5855" w:rsidRPr="00A36FF6">
        <w:rPr>
          <w:lang w:eastAsia="pl-PL"/>
        </w:rPr>
        <w:t>)</w:t>
      </w:r>
      <w:r w:rsidR="00B10FA2" w:rsidRPr="00A36FF6">
        <w:rPr>
          <w:lang w:eastAsia="pl-PL"/>
        </w:rPr>
        <w:t xml:space="preserve">, których wzrost </w:t>
      </w:r>
      <w:r w:rsidR="00E90FFD" w:rsidRPr="00A36FF6">
        <w:rPr>
          <w:lang w:eastAsia="pl-PL"/>
        </w:rPr>
        <w:t xml:space="preserve">wyniósł </w:t>
      </w:r>
      <w:r w:rsidR="005F4CE4">
        <w:rPr>
          <w:lang w:eastAsia="pl-PL"/>
        </w:rPr>
        <w:t>11</w:t>
      </w:r>
      <w:r w:rsidR="00B10FA2" w:rsidRPr="00A36FF6">
        <w:rPr>
          <w:lang w:eastAsia="pl-PL"/>
        </w:rPr>
        <w:t>,</w:t>
      </w:r>
      <w:r w:rsidR="005F4CE4">
        <w:rPr>
          <w:lang w:eastAsia="pl-PL"/>
        </w:rPr>
        <w:t>1</w:t>
      </w:r>
      <w:r w:rsidR="00E23F71" w:rsidRPr="00A36FF6">
        <w:rPr>
          <w:lang w:eastAsia="pl-PL"/>
        </w:rPr>
        <w:t>%.</w:t>
      </w:r>
      <w:r w:rsidR="007606AE" w:rsidRPr="00A36FF6">
        <w:rPr>
          <w:lang w:eastAsia="pl-PL"/>
        </w:rPr>
        <w:t xml:space="preserve"> </w:t>
      </w:r>
      <w:r w:rsidR="00297F6D" w:rsidRPr="00A36FF6">
        <w:rPr>
          <w:lang w:eastAsia="pl-PL"/>
        </w:rPr>
        <w:t>Wynik</w:t>
      </w:r>
      <w:r w:rsidR="00654B15" w:rsidRPr="00A36FF6">
        <w:rPr>
          <w:lang w:eastAsia="pl-PL"/>
        </w:rPr>
        <w:t xml:space="preserve"> z </w:t>
      </w:r>
      <w:r w:rsidR="00DA5855" w:rsidRPr="00A36FF6">
        <w:rPr>
          <w:lang w:eastAsia="pl-PL"/>
        </w:rPr>
        <w:t>dzi</w:t>
      </w:r>
      <w:r w:rsidR="00297F6D" w:rsidRPr="00A36FF6">
        <w:rPr>
          <w:lang w:eastAsia="pl-PL"/>
        </w:rPr>
        <w:t>ałal</w:t>
      </w:r>
      <w:r w:rsidR="00DA5855" w:rsidRPr="00A36FF6">
        <w:rPr>
          <w:lang w:eastAsia="pl-PL"/>
        </w:rPr>
        <w:t>ności</w:t>
      </w:r>
      <w:r w:rsidR="00B10FA2" w:rsidRPr="00A36FF6">
        <w:rPr>
          <w:lang w:eastAsia="pl-PL"/>
        </w:rPr>
        <w:t xml:space="preserve"> operacyjnej </w:t>
      </w:r>
      <w:r w:rsidR="00B10FA2" w:rsidRPr="00DE1E72">
        <w:rPr>
          <w:lang w:eastAsia="pl-PL"/>
        </w:rPr>
        <w:t xml:space="preserve">TFI w </w:t>
      </w:r>
      <w:r w:rsidR="005F4CE4" w:rsidRPr="00DE1E72">
        <w:rPr>
          <w:lang w:eastAsia="pl-PL"/>
        </w:rPr>
        <w:t xml:space="preserve">I półroczu </w:t>
      </w:r>
      <w:r w:rsidR="00B10FA2" w:rsidRPr="00DE1E72">
        <w:rPr>
          <w:lang w:eastAsia="pl-PL"/>
        </w:rPr>
        <w:t>202</w:t>
      </w:r>
      <w:r w:rsidR="005F4CE4" w:rsidRPr="00DE1E72">
        <w:rPr>
          <w:lang w:eastAsia="pl-PL"/>
        </w:rPr>
        <w:t>6</w:t>
      </w:r>
      <w:r w:rsidR="008C7306" w:rsidRPr="00DE1E72">
        <w:rPr>
          <w:lang w:eastAsia="pl-PL"/>
        </w:rPr>
        <w:t> </w:t>
      </w:r>
      <w:r w:rsidR="00B10FA2" w:rsidRPr="00DE1E72">
        <w:rPr>
          <w:lang w:eastAsia="pl-PL"/>
        </w:rPr>
        <w:t>r.</w:t>
      </w:r>
      <w:r w:rsidR="00B10FA2" w:rsidRPr="00A36FF6">
        <w:rPr>
          <w:lang w:eastAsia="pl-PL"/>
        </w:rPr>
        <w:t xml:space="preserve"> wyniósł </w:t>
      </w:r>
      <w:r w:rsidR="005F4CE4">
        <w:rPr>
          <w:lang w:eastAsia="pl-PL"/>
        </w:rPr>
        <w:t>889</w:t>
      </w:r>
      <w:r w:rsidR="00B10FA2" w:rsidRPr="00A36FF6">
        <w:rPr>
          <w:lang w:eastAsia="pl-PL"/>
        </w:rPr>
        <w:t>,</w:t>
      </w:r>
      <w:r w:rsidR="005F4CE4">
        <w:rPr>
          <w:lang w:eastAsia="pl-PL"/>
        </w:rPr>
        <w:t>4</w:t>
      </w:r>
      <w:r w:rsidR="008C7306" w:rsidRPr="00A36FF6">
        <w:rPr>
          <w:lang w:eastAsia="pl-PL"/>
        </w:rPr>
        <w:t> </w:t>
      </w:r>
      <w:r w:rsidR="00654B15" w:rsidRPr="00A36FF6">
        <w:rPr>
          <w:lang w:eastAsia="pl-PL"/>
        </w:rPr>
        <w:t>mln</w:t>
      </w:r>
      <w:r w:rsidR="008C7306" w:rsidRPr="00A36FF6">
        <w:rPr>
          <w:lang w:eastAsia="pl-PL"/>
        </w:rPr>
        <w:t> zł</w:t>
      </w:r>
      <w:r w:rsidR="000036DD" w:rsidRPr="00A36FF6">
        <w:rPr>
          <w:lang w:eastAsia="pl-PL"/>
        </w:rPr>
        <w:t xml:space="preserve"> i był o </w:t>
      </w:r>
      <w:r w:rsidR="005F4CE4">
        <w:rPr>
          <w:lang w:eastAsia="pl-PL"/>
        </w:rPr>
        <w:t>51</w:t>
      </w:r>
      <w:r w:rsidR="0056371C">
        <w:rPr>
          <w:lang w:eastAsia="pl-PL"/>
        </w:rPr>
        <w:t>,</w:t>
      </w:r>
      <w:r w:rsidR="005F4CE4">
        <w:rPr>
          <w:lang w:eastAsia="pl-PL"/>
        </w:rPr>
        <w:t>2</w:t>
      </w:r>
      <w:r w:rsidR="00654B15" w:rsidRPr="00A36FF6">
        <w:rPr>
          <w:lang w:eastAsia="pl-PL"/>
        </w:rPr>
        <w:t xml:space="preserve">% wyższy w stosunku do </w:t>
      </w:r>
      <w:r w:rsidR="005F4CE4">
        <w:rPr>
          <w:lang w:eastAsia="pl-PL"/>
        </w:rPr>
        <w:t xml:space="preserve">I półrocza </w:t>
      </w:r>
      <w:r w:rsidR="00654B15" w:rsidRPr="00A36FF6">
        <w:rPr>
          <w:lang w:eastAsia="pl-PL"/>
        </w:rPr>
        <w:t>roku poprzedniego.</w:t>
      </w:r>
    </w:p>
    <w:p w14:paraId="39145E0A" w14:textId="7F0F5F8D" w:rsidR="00BE7854" w:rsidRPr="008C7306" w:rsidRDefault="00D6173F" w:rsidP="000416D4">
      <w:pPr>
        <w:pStyle w:val="Tytutablicy"/>
      </w:pPr>
      <w:r w:rsidRPr="00F02BB9">
        <w:lastRenderedPageBreak/>
        <w:t>Wykres 1. Wybrane</w:t>
      </w:r>
      <w:r w:rsidR="008B6E53" w:rsidRPr="00F02BB9">
        <w:t xml:space="preserve"> dane finansowe TFI</w:t>
      </w:r>
      <w:r w:rsidR="008B6E53">
        <w:t xml:space="preserve"> </w:t>
      </w:r>
    </w:p>
    <w:p w14:paraId="0C3FBE85" w14:textId="6F856230" w:rsidR="00BE7854" w:rsidRDefault="000416D4" w:rsidP="004E3AB8">
      <w:pPr>
        <w:spacing w:line="288" w:lineRule="auto"/>
        <w:rPr>
          <w:lang w:eastAsia="pl-PL"/>
        </w:rPr>
      </w:pPr>
      <w:r w:rsidRPr="000416D4">
        <w:rPr>
          <w:noProof/>
          <w:lang w:eastAsia="pl-PL"/>
        </w:rPr>
        <w:drawing>
          <wp:inline distT="0" distB="0" distL="0" distR="0" wp14:anchorId="331E1816" wp14:editId="0A1A073A">
            <wp:extent cx="5006340" cy="2994025"/>
            <wp:effectExtent l="0" t="0" r="3810" b="0"/>
            <wp:docPr id="19" name="Obraz 19" descr="Wykres 1. Wybrane dane finansowe TF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424" cy="300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E41CB" w14:textId="4EEFAE6B" w:rsidR="008E0CF2" w:rsidRDefault="008E0CF2" w:rsidP="004E3AB8">
      <w:pPr>
        <w:spacing w:line="288" w:lineRule="auto"/>
        <w:rPr>
          <w:lang w:eastAsia="pl-PL"/>
        </w:rPr>
      </w:pPr>
      <w:r w:rsidRPr="00A36FF6">
        <w:rPr>
          <w:lang w:eastAsia="pl-PL"/>
        </w:rPr>
        <w:t>W</w:t>
      </w:r>
      <w:r w:rsidR="004C6CEB" w:rsidRPr="00A36FF6">
        <w:rPr>
          <w:lang w:eastAsia="pl-PL"/>
        </w:rPr>
        <w:t xml:space="preserve">ynik finansowy brutto TFI </w:t>
      </w:r>
      <w:r w:rsidR="00E869C4">
        <w:rPr>
          <w:lang w:eastAsia="pl-PL"/>
        </w:rPr>
        <w:t>na koniec</w:t>
      </w:r>
      <w:r w:rsidR="00136F2C">
        <w:rPr>
          <w:lang w:eastAsia="pl-PL"/>
        </w:rPr>
        <w:t xml:space="preserve"> </w:t>
      </w:r>
      <w:r w:rsidR="000416D4">
        <w:rPr>
          <w:lang w:eastAsia="pl-PL"/>
        </w:rPr>
        <w:t>czerwc</w:t>
      </w:r>
      <w:r w:rsidR="00136F2C">
        <w:rPr>
          <w:lang w:eastAsia="pl-PL"/>
        </w:rPr>
        <w:t>a</w:t>
      </w:r>
      <w:r w:rsidR="000416D4">
        <w:rPr>
          <w:lang w:eastAsia="pl-PL"/>
        </w:rPr>
        <w:t xml:space="preserve"> </w:t>
      </w:r>
      <w:r w:rsidR="004C6CEB" w:rsidRPr="00A36FF6">
        <w:rPr>
          <w:lang w:eastAsia="pl-PL"/>
        </w:rPr>
        <w:t>202</w:t>
      </w:r>
      <w:r w:rsidR="000416D4">
        <w:rPr>
          <w:lang w:eastAsia="pl-PL"/>
        </w:rPr>
        <w:t>6</w:t>
      </w:r>
      <w:r w:rsidR="004C6CEB" w:rsidRPr="00A36FF6">
        <w:rPr>
          <w:lang w:eastAsia="pl-PL"/>
        </w:rPr>
        <w:t xml:space="preserve"> r. wyniósł </w:t>
      </w:r>
      <w:r w:rsidR="000416D4">
        <w:rPr>
          <w:lang w:eastAsia="pl-PL"/>
        </w:rPr>
        <w:t>951</w:t>
      </w:r>
      <w:r w:rsidR="00B62959">
        <w:rPr>
          <w:lang w:eastAsia="pl-PL"/>
        </w:rPr>
        <w:t>,</w:t>
      </w:r>
      <w:r w:rsidR="000416D4">
        <w:rPr>
          <w:lang w:eastAsia="pl-PL"/>
        </w:rPr>
        <w:t>6</w:t>
      </w:r>
      <w:r w:rsidR="00E6237A" w:rsidRPr="00A36FF6">
        <w:rPr>
          <w:lang w:eastAsia="pl-PL"/>
        </w:rPr>
        <w:t xml:space="preserve"> mln zł i był </w:t>
      </w:r>
      <w:r w:rsidR="00271AC5" w:rsidRPr="00A36FF6">
        <w:rPr>
          <w:lang w:eastAsia="pl-PL"/>
        </w:rPr>
        <w:t xml:space="preserve">wyższy </w:t>
      </w:r>
      <w:r w:rsidR="00E6237A" w:rsidRPr="00A36FF6">
        <w:rPr>
          <w:lang w:eastAsia="pl-PL"/>
        </w:rPr>
        <w:t xml:space="preserve">o </w:t>
      </w:r>
      <w:r w:rsidR="000416D4">
        <w:rPr>
          <w:lang w:eastAsia="pl-PL"/>
        </w:rPr>
        <w:t>45</w:t>
      </w:r>
      <w:r w:rsidR="004C6CEB" w:rsidRPr="00A36FF6">
        <w:rPr>
          <w:lang w:eastAsia="pl-PL"/>
        </w:rPr>
        <w:t>,</w:t>
      </w:r>
      <w:r w:rsidR="000416D4">
        <w:rPr>
          <w:lang w:eastAsia="pl-PL"/>
        </w:rPr>
        <w:t>8</w:t>
      </w:r>
      <w:r w:rsidRPr="00A36FF6">
        <w:rPr>
          <w:lang w:eastAsia="pl-PL"/>
        </w:rPr>
        <w:t>% w stosunku do</w:t>
      </w:r>
      <w:r w:rsidR="000416D4">
        <w:rPr>
          <w:lang w:eastAsia="pl-PL"/>
        </w:rPr>
        <w:t xml:space="preserve"> </w:t>
      </w:r>
      <w:r w:rsidR="00AC220B">
        <w:rPr>
          <w:lang w:eastAsia="pl-PL"/>
        </w:rPr>
        <w:t xml:space="preserve">końca </w:t>
      </w:r>
      <w:r w:rsidR="00E544AE">
        <w:rPr>
          <w:lang w:eastAsia="pl-PL"/>
        </w:rPr>
        <w:t>analogicznego okresu</w:t>
      </w:r>
      <w:r w:rsidRPr="00A36FF6">
        <w:rPr>
          <w:lang w:eastAsia="pl-PL"/>
        </w:rPr>
        <w:t xml:space="preserve"> roku poprzedniego. Na wynik f</w:t>
      </w:r>
      <w:r w:rsidR="004C6CEB" w:rsidRPr="00A36FF6">
        <w:rPr>
          <w:lang w:eastAsia="pl-PL"/>
        </w:rPr>
        <w:t xml:space="preserve">inansowy netto w wysokości </w:t>
      </w:r>
      <w:r w:rsidR="000416D4">
        <w:rPr>
          <w:lang w:eastAsia="pl-PL"/>
        </w:rPr>
        <w:t>768,8</w:t>
      </w:r>
      <w:r w:rsidRPr="00A36FF6">
        <w:rPr>
          <w:lang w:eastAsia="pl-PL"/>
        </w:rPr>
        <w:t xml:space="preserve"> mln zł złożyły </w:t>
      </w:r>
      <w:r w:rsidRPr="00CE43E8">
        <w:rPr>
          <w:lang w:eastAsia="pl-PL"/>
        </w:rPr>
        <w:t>się zyski</w:t>
      </w:r>
      <w:r w:rsidR="00F81DF1" w:rsidRPr="00CE43E8">
        <w:rPr>
          <w:lang w:eastAsia="pl-PL"/>
        </w:rPr>
        <w:t xml:space="preserve"> 4</w:t>
      </w:r>
      <w:r w:rsidR="000416D4">
        <w:rPr>
          <w:lang w:eastAsia="pl-PL"/>
        </w:rPr>
        <w:t>7</w:t>
      </w:r>
      <w:r w:rsidR="007A37A0" w:rsidRPr="00CE43E8">
        <w:rPr>
          <w:lang w:eastAsia="pl-PL"/>
        </w:rPr>
        <w:t> </w:t>
      </w:r>
      <w:r w:rsidRPr="00CE43E8">
        <w:rPr>
          <w:lang w:eastAsia="pl-PL"/>
        </w:rPr>
        <w:t>towarzystw funduszy inwe</w:t>
      </w:r>
      <w:r w:rsidR="00790C2D" w:rsidRPr="00CE43E8">
        <w:rPr>
          <w:lang w:eastAsia="pl-PL"/>
        </w:rPr>
        <w:t>stycyjnych o łącznej w</w:t>
      </w:r>
      <w:r w:rsidR="004E4F26" w:rsidRPr="00CE43E8">
        <w:rPr>
          <w:lang w:eastAsia="pl-PL"/>
        </w:rPr>
        <w:t xml:space="preserve">artości </w:t>
      </w:r>
      <w:r w:rsidR="000416D4">
        <w:rPr>
          <w:lang w:eastAsia="pl-PL"/>
        </w:rPr>
        <w:t>779</w:t>
      </w:r>
      <w:r w:rsidR="004E4F26" w:rsidRPr="00CE43E8">
        <w:rPr>
          <w:lang w:eastAsia="pl-PL"/>
        </w:rPr>
        <w:t>,</w:t>
      </w:r>
      <w:r w:rsidR="000416D4">
        <w:rPr>
          <w:lang w:eastAsia="pl-PL"/>
        </w:rPr>
        <w:t>6</w:t>
      </w:r>
      <w:r w:rsidR="008A0DBC" w:rsidRPr="00CE43E8">
        <w:rPr>
          <w:lang w:eastAsia="pl-PL"/>
        </w:rPr>
        <w:t xml:space="preserve"> mln zł i straty </w:t>
      </w:r>
      <w:r w:rsidR="000416D4">
        <w:rPr>
          <w:lang w:eastAsia="pl-PL"/>
        </w:rPr>
        <w:t>8</w:t>
      </w:r>
      <w:r w:rsidRPr="00CE43E8">
        <w:rPr>
          <w:lang w:eastAsia="pl-PL"/>
        </w:rPr>
        <w:t xml:space="preserve"> towarzystw fun</w:t>
      </w:r>
      <w:r w:rsidR="00651AC9" w:rsidRPr="00CE43E8">
        <w:rPr>
          <w:lang w:eastAsia="pl-PL"/>
        </w:rPr>
        <w:t xml:space="preserve">duszy inwestycyjnych w kwocie </w:t>
      </w:r>
      <w:r w:rsidR="000416D4">
        <w:rPr>
          <w:lang w:eastAsia="pl-PL"/>
        </w:rPr>
        <w:t>10</w:t>
      </w:r>
      <w:r w:rsidR="00651AC9" w:rsidRPr="00CE43E8">
        <w:rPr>
          <w:lang w:eastAsia="pl-PL"/>
        </w:rPr>
        <w:t>,</w:t>
      </w:r>
      <w:r w:rsidR="009555D7" w:rsidRPr="00CE43E8">
        <w:rPr>
          <w:lang w:eastAsia="pl-PL"/>
        </w:rPr>
        <w:t>8</w:t>
      </w:r>
      <w:r w:rsidRPr="00CE43E8">
        <w:rPr>
          <w:lang w:eastAsia="pl-PL"/>
        </w:rPr>
        <w:t> mln zł.</w:t>
      </w:r>
    </w:p>
    <w:p w14:paraId="2D172ACA" w14:textId="22B47736" w:rsidR="007B226F" w:rsidRPr="00DF1615" w:rsidRDefault="000029C4" w:rsidP="007B226F">
      <w:pPr>
        <w:pStyle w:val="Tytutablicy"/>
      </w:pPr>
      <w:r w:rsidRPr="00A36FF6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0605E180" wp14:editId="680A32F3">
                <wp:simplePos x="0" y="0"/>
                <wp:positionH relativeFrom="column">
                  <wp:posOffset>5242560</wp:posOffset>
                </wp:positionH>
                <wp:positionV relativeFrom="paragraph">
                  <wp:posOffset>330835</wp:posOffset>
                </wp:positionV>
                <wp:extent cx="1653540" cy="1203960"/>
                <wp:effectExtent l="0" t="0" r="0" b="0"/>
                <wp:wrapTight wrapText="bothSides">
                  <wp:wrapPolygon edited="0">
                    <wp:start x="747" y="0"/>
                    <wp:lineTo x="747" y="21190"/>
                    <wp:lineTo x="20654" y="21190"/>
                    <wp:lineTo x="20654" y="0"/>
                    <wp:lineTo x="747" y="0"/>
                  </wp:wrapPolygon>
                </wp:wrapTight>
                <wp:docPr id="15" name="Pole tekstowe 15" descr="Wynik finansowy netto TFI w I półroczu 2026 r. wyniósł 0,8 mld zł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12290" w14:textId="7FA70943" w:rsidR="00606623" w:rsidRPr="008C7306" w:rsidRDefault="00606623" w:rsidP="0060662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8C7306">
                              <w:t>Wynik fina</w:t>
                            </w:r>
                            <w:r w:rsidR="003B1CED">
                              <w:t xml:space="preserve">nsowy netto TFI w </w:t>
                            </w:r>
                            <w:r w:rsidR="00BA4B71">
                              <w:t xml:space="preserve">I półroczu </w:t>
                            </w:r>
                            <w:r w:rsidR="003B1CED">
                              <w:t>202</w:t>
                            </w:r>
                            <w:r w:rsidR="00BA4B71">
                              <w:t>6</w:t>
                            </w:r>
                            <w:r w:rsidR="003B1CED">
                              <w:t xml:space="preserve"> r. wyniósł </w:t>
                            </w:r>
                            <w:r w:rsidR="00BA4B71">
                              <w:t>0</w:t>
                            </w:r>
                            <w:r w:rsidR="003B1CED">
                              <w:t>,</w:t>
                            </w:r>
                            <w:r w:rsidR="00BA4B71">
                              <w:t>8</w:t>
                            </w:r>
                            <w:r w:rsidR="00BE6E4B" w:rsidRPr="008C7306">
                              <w:t xml:space="preserve"> mld </w:t>
                            </w:r>
                            <w:r w:rsidR="00D945E0">
                              <w:t>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605E180" id="Pole tekstowe 15" o:spid="_x0000_s1029" type="#_x0000_t202" alt="Wynik finansowy netto TFI w I półroczu 2026 r. wyniósł 0,8 mld zł " style="position:absolute;margin-left:412.8pt;margin-top:26.05pt;width:130.2pt;height:94.8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" filled="f" stroked="f">
                <v:textbox>
                  <w:txbxContent>
                    <w:p w14:paraId="25D12290" w14:textId="7FA70943" w:rsidR="00606623" w:rsidRPr="008C7306" w:rsidRDefault="00606623" w:rsidP="0060662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8C7306">
                        <w:t>Wynik fina</w:t>
                      </w:r>
                      <w:r w:rsidR="003B1CED">
                        <w:t xml:space="preserve">nsowy netto TFI w </w:t>
                      </w:r>
                      <w:r w:rsidR="00BA4B71">
                        <w:t xml:space="preserve">I półroczu </w:t>
                      </w:r>
                      <w:r w:rsidR="003B1CED">
                        <w:t>202</w:t>
                      </w:r>
                      <w:r w:rsidR="00BA4B71">
                        <w:t>6</w:t>
                      </w:r>
                      <w:r w:rsidR="003B1CED">
                        <w:t xml:space="preserve"> r. wyniósł </w:t>
                      </w:r>
                      <w:r w:rsidR="00BA4B71">
                        <w:t>0</w:t>
                      </w:r>
                      <w:r w:rsidR="003B1CED">
                        <w:t>,</w:t>
                      </w:r>
                      <w:r w:rsidR="00BA4B71">
                        <w:t>8</w:t>
                      </w:r>
                      <w:r w:rsidR="00BE6E4B" w:rsidRPr="008C7306">
                        <w:t xml:space="preserve"> mld </w:t>
                      </w:r>
                      <w:r w:rsidR="00D945E0">
                        <w:t>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226F" w:rsidRPr="00A36FF6">
        <w:t xml:space="preserve">Tablica </w:t>
      </w:r>
      <w:r w:rsidR="00D6173F" w:rsidRPr="00A36FF6">
        <w:t>2</w:t>
      </w:r>
      <w:r w:rsidR="007B226F" w:rsidRPr="00A36FF6">
        <w:t xml:space="preserve">. </w:t>
      </w:r>
      <w:r w:rsidR="007B226F" w:rsidRPr="00A36FF6">
        <w:rPr>
          <w:spacing w:val="-2"/>
          <w:shd w:val="clear" w:color="auto" w:fill="FFFFFF"/>
        </w:rPr>
        <w:t xml:space="preserve">Wybrane pozycje z </w:t>
      </w:r>
      <w:r w:rsidR="00D6173F" w:rsidRPr="00A36FF6">
        <w:rPr>
          <w:spacing w:val="-2"/>
          <w:shd w:val="clear" w:color="auto" w:fill="FFFFFF"/>
        </w:rPr>
        <w:t xml:space="preserve">rachunków </w:t>
      </w:r>
      <w:r w:rsidR="00D508C6" w:rsidRPr="00A36FF6">
        <w:rPr>
          <w:spacing w:val="-2"/>
          <w:shd w:val="clear" w:color="auto" w:fill="FFFFFF"/>
        </w:rPr>
        <w:t xml:space="preserve">zysków </w:t>
      </w:r>
      <w:r w:rsidR="00D6173F" w:rsidRPr="00A36FF6">
        <w:rPr>
          <w:spacing w:val="-2"/>
          <w:shd w:val="clear" w:color="auto" w:fill="FFFFFF"/>
        </w:rPr>
        <w:t>i strat towarzystw funduszy</w:t>
      </w:r>
      <w:r w:rsidR="00D6173F" w:rsidRPr="00DF1615">
        <w:rPr>
          <w:spacing w:val="-2"/>
          <w:shd w:val="clear" w:color="auto" w:fill="FFFFFF"/>
        </w:rPr>
        <w:t xml:space="preserve">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rachunków zysków i strat towarzystw funduszy inwestycyjnych"/>
      </w:tblPr>
      <w:tblGrid>
        <w:gridCol w:w="3969"/>
        <w:gridCol w:w="1276"/>
        <w:gridCol w:w="1275"/>
        <w:gridCol w:w="1418"/>
      </w:tblGrid>
      <w:tr w:rsidR="00BA4B71" w14:paraId="5C25F190" w14:textId="77777777" w:rsidTr="00BC3BF2">
        <w:trPr>
          <w:trHeight w:val="456"/>
        </w:trPr>
        <w:tc>
          <w:tcPr>
            <w:tcW w:w="39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D16437" w14:textId="77777777" w:rsidR="00BA4B71" w:rsidRPr="00F049AB" w:rsidRDefault="00BA4B71" w:rsidP="00BA4B71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7FE9435" w14:textId="378ED999" w:rsidR="00BA4B71" w:rsidRDefault="00BA4B71" w:rsidP="00BA4B71">
            <w:pPr>
              <w:pStyle w:val="Tablicagwkarodek"/>
            </w:pPr>
            <w:r>
              <w:t>I półrocze 2025</w:t>
            </w:r>
          </w:p>
        </w:tc>
        <w:tc>
          <w:tcPr>
            <w:tcW w:w="269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C888368" w14:textId="4273F35F" w:rsidR="00BA4B71" w:rsidRDefault="00BA4B71" w:rsidP="00BA4B71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2026</w:t>
            </w:r>
          </w:p>
        </w:tc>
      </w:tr>
      <w:tr w:rsidR="00BA4B71" w14:paraId="6CDD48D1" w14:textId="77777777" w:rsidTr="00BC3BF2">
        <w:trPr>
          <w:trHeight w:val="456"/>
        </w:trPr>
        <w:tc>
          <w:tcPr>
            <w:tcW w:w="39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6B117C6" w14:textId="77777777" w:rsidR="00BA4B71" w:rsidRDefault="00BA4B71" w:rsidP="00BA4B71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2E9E770" w14:textId="0FB6FF93" w:rsidR="00BA4B71" w:rsidRDefault="00BA4B71" w:rsidP="00BA4B71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2608BBB" w14:textId="51A6C368" w:rsidR="00BA4B71" w:rsidRDefault="00BA4B71" w:rsidP="00BA4B71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2025=100</w:t>
            </w:r>
          </w:p>
        </w:tc>
      </w:tr>
      <w:tr w:rsidR="00BA4B71" w14:paraId="78736203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05849D8" w14:textId="73CDB1C6" w:rsidR="00BA4B71" w:rsidRDefault="00BA4B71" w:rsidP="00BA4B71">
            <w:pPr>
              <w:pStyle w:val="Tablicaboczekwcicie2"/>
              <w:ind w:left="0"/>
            </w:pPr>
            <w:r>
              <w:t>Przychody z działalności operacyjnej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15A422" w14:textId="66E6F041" w:rsidR="00BA4B71" w:rsidRDefault="00BA4B71" w:rsidP="00BA4B71">
            <w:pPr>
              <w:pStyle w:val="Tablicadanerodek"/>
            </w:pPr>
            <w:r>
              <w:t>2 152,6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467CD4" w14:textId="3EF7E370" w:rsidR="00BA4B71" w:rsidRPr="00A25F64" w:rsidRDefault="00BA4B71" w:rsidP="00BA4B71">
            <w:pPr>
              <w:pStyle w:val="Tablicadanerodek"/>
            </w:pPr>
            <w:r>
              <w:t>2</w:t>
            </w:r>
            <w:r w:rsidR="0083483A">
              <w:t> </w:t>
            </w:r>
            <w:r>
              <w:t>606,3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62F87A3" w14:textId="38FC7CCE" w:rsidR="00BA4B71" w:rsidRPr="00EA7014" w:rsidRDefault="00BA4B71" w:rsidP="00BA4B71">
            <w:pPr>
              <w:pStyle w:val="Tablicadanerodek"/>
            </w:pPr>
            <w:r>
              <w:t>121,1</w:t>
            </w:r>
          </w:p>
        </w:tc>
      </w:tr>
      <w:tr w:rsidR="009348A9" w14:paraId="748A7684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314419E" w14:textId="2B78650F" w:rsidR="009348A9" w:rsidRPr="00102460" w:rsidRDefault="009348A9" w:rsidP="009348A9">
            <w:pPr>
              <w:pStyle w:val="Tablicaboczekwcicie2"/>
              <w:ind w:left="340"/>
              <w:rPr>
                <w:color w:val="000000" w:themeColor="text1"/>
              </w:rPr>
            </w:pPr>
            <w:r w:rsidRPr="00102460">
              <w:rPr>
                <w:color w:val="000000" w:themeColor="text1"/>
              </w:rPr>
              <w:t>w tym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260D03" w14:textId="77777777" w:rsidR="009348A9" w:rsidRDefault="009348A9" w:rsidP="009C0248">
            <w:pPr>
              <w:pStyle w:val="Tablicadanerodek"/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CE08EC" w14:textId="77777777" w:rsidR="009348A9" w:rsidRDefault="009348A9" w:rsidP="009C0248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43947F6" w14:textId="77777777" w:rsidR="009348A9" w:rsidRDefault="009348A9" w:rsidP="009C0248">
            <w:pPr>
              <w:pStyle w:val="Tablicadanerodek"/>
            </w:pPr>
          </w:p>
        </w:tc>
      </w:tr>
      <w:tr w:rsidR="00BA4B71" w14:paraId="128D9922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D83F935" w14:textId="145862B2" w:rsidR="00BA4B71" w:rsidRDefault="00BA4B71" w:rsidP="00BA4B71">
            <w:pPr>
              <w:pStyle w:val="Tablicaboczekwcicie2"/>
              <w:ind w:left="170"/>
            </w:pPr>
            <w:r>
              <w:t>wynagrodzenie za zarządzanie funduszami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FC6AA7" w14:textId="7ED0BA31" w:rsidR="00BA4B71" w:rsidRDefault="00BA4B71" w:rsidP="00BA4B71">
            <w:pPr>
              <w:pStyle w:val="Tablicadanerodek"/>
            </w:pPr>
            <w:r>
              <w:t>2 110,0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946102" w14:textId="685E928D" w:rsidR="00BA4B71" w:rsidRPr="00A25F64" w:rsidRDefault="00BA4B71" w:rsidP="00BA4B71">
            <w:pPr>
              <w:pStyle w:val="Tablicadanerodek"/>
            </w:pPr>
            <w:r>
              <w:t>2 516,6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75A697C" w14:textId="3987E55D" w:rsidR="00BA4B71" w:rsidRPr="00EA7014" w:rsidRDefault="00BA4B71" w:rsidP="00BA4B71">
            <w:pPr>
              <w:pStyle w:val="Tablicadanerodek"/>
            </w:pPr>
            <w:r>
              <w:t>119,3</w:t>
            </w:r>
          </w:p>
        </w:tc>
      </w:tr>
      <w:tr w:rsidR="00BA4B71" w14:paraId="7648DD9B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D387415" w14:textId="43165979" w:rsidR="00BA4B71" w:rsidRDefault="00BA4B71" w:rsidP="00BA4B71">
            <w:pPr>
              <w:pStyle w:val="Tablicaboczekwcicie2"/>
              <w:ind w:left="0"/>
            </w:pPr>
            <w:r>
              <w:t>Koszty działalności operacyjnej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CA3573" w14:textId="6C0CA3E2" w:rsidR="00BA4B71" w:rsidRDefault="00BA4B71" w:rsidP="00BA4B71">
            <w:pPr>
              <w:pStyle w:val="Tablicadanerodek"/>
            </w:pPr>
            <w:r>
              <w:t>1 571,1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71653A" w14:textId="2D486946" w:rsidR="00BA4B71" w:rsidRPr="00A25F64" w:rsidRDefault="00BA4B71" w:rsidP="00BA4B71">
            <w:pPr>
              <w:pStyle w:val="Tablicadanerodek"/>
            </w:pPr>
            <w:r>
              <w:t>1</w:t>
            </w:r>
            <w:r w:rsidR="0083483A">
              <w:t> </w:t>
            </w:r>
            <w:r>
              <w:t>731,3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24543DA" w14:textId="43D0D8D1" w:rsidR="00BA4B71" w:rsidRPr="00EA7014" w:rsidRDefault="00BA4B71" w:rsidP="00BA4B71">
            <w:pPr>
              <w:pStyle w:val="Tablicadanerodek"/>
            </w:pPr>
            <w:r>
              <w:t>110,2</w:t>
            </w:r>
          </w:p>
        </w:tc>
      </w:tr>
      <w:tr w:rsidR="009348A9" w14:paraId="12B6E52C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759E065" w14:textId="59EA58D2" w:rsidR="009348A9" w:rsidRPr="00102460" w:rsidRDefault="009348A9" w:rsidP="009348A9">
            <w:pPr>
              <w:pStyle w:val="Tablicaboczekwcicie2"/>
              <w:ind w:left="340"/>
              <w:rPr>
                <w:color w:val="000000" w:themeColor="text1"/>
              </w:rPr>
            </w:pPr>
            <w:r w:rsidRPr="00102460">
              <w:rPr>
                <w:color w:val="000000" w:themeColor="text1"/>
              </w:rPr>
              <w:t>w tym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23D22" w14:textId="77777777" w:rsidR="009348A9" w:rsidRDefault="009348A9" w:rsidP="009C0248">
            <w:pPr>
              <w:pStyle w:val="Tablicadanerodek"/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F03543" w14:textId="77777777" w:rsidR="009348A9" w:rsidRDefault="009348A9" w:rsidP="009C0248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8384B8B" w14:textId="77777777" w:rsidR="009348A9" w:rsidRDefault="009348A9" w:rsidP="009C0248">
            <w:pPr>
              <w:pStyle w:val="Tablicadanerodek"/>
            </w:pPr>
          </w:p>
        </w:tc>
      </w:tr>
      <w:tr w:rsidR="00BA4B71" w14:paraId="2B341294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6A7439" w14:textId="5B8EE82D" w:rsidR="00BA4B71" w:rsidRDefault="00BA4B71" w:rsidP="00BA4B71">
            <w:pPr>
              <w:pStyle w:val="Tablicaboczekwcicie2"/>
              <w:ind w:left="170"/>
            </w:pPr>
            <w:r>
              <w:t>usługi obce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F9A4B8" w14:textId="3CE6217E" w:rsidR="00BA4B71" w:rsidRDefault="00BA4B71" w:rsidP="00BA4B71">
            <w:pPr>
              <w:pStyle w:val="Tablicadanerodek"/>
            </w:pPr>
            <w:r>
              <w:t>859,9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3103E8" w14:textId="01DECC2F" w:rsidR="00BA4B71" w:rsidRPr="00A25F64" w:rsidRDefault="00BA4B71" w:rsidP="00BA4B71">
            <w:pPr>
              <w:pStyle w:val="Tablicadanerodek"/>
            </w:pPr>
            <w:r>
              <w:t>969,8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96FA5AF" w14:textId="095C75C5" w:rsidR="00BA4B71" w:rsidRPr="00EA7014" w:rsidRDefault="00BA4B71" w:rsidP="00BA4B71">
            <w:pPr>
              <w:pStyle w:val="Tablicadanerodek"/>
            </w:pPr>
            <w:r>
              <w:t>112,8</w:t>
            </w:r>
          </w:p>
        </w:tc>
      </w:tr>
      <w:tr w:rsidR="00BA4B71" w14:paraId="56182686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1801823" w14:textId="44912F66" w:rsidR="00BA4B71" w:rsidRDefault="00BA4B71" w:rsidP="00BA4B71">
            <w:pPr>
              <w:pStyle w:val="Tablicaboczekwcicie2"/>
              <w:ind w:left="0"/>
            </w:pPr>
            <w:r>
              <w:t>Wynik finansowy brutto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2AF5A4" w14:textId="6AC5C751" w:rsidR="00BA4B71" w:rsidRDefault="00BA4B71" w:rsidP="00BA4B71">
            <w:pPr>
              <w:pStyle w:val="Tablicadanerodek"/>
            </w:pPr>
            <w:r>
              <w:t>652,7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1E8964" w14:textId="7DECA7FE" w:rsidR="00BA4B71" w:rsidRDefault="00BA4B71" w:rsidP="00BA4B71">
            <w:pPr>
              <w:pStyle w:val="Tablicadanerodek"/>
            </w:pPr>
            <w:r>
              <w:t>951,6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789A1FC" w14:textId="3E403F00" w:rsidR="00BA4B71" w:rsidRDefault="00BA4B71" w:rsidP="00BA4B71">
            <w:pPr>
              <w:pStyle w:val="Tablicadanerodek"/>
            </w:pPr>
            <w:r>
              <w:t>145,8</w:t>
            </w:r>
          </w:p>
        </w:tc>
      </w:tr>
      <w:tr w:rsidR="00BA4B71" w14:paraId="6D502853" w14:textId="77777777" w:rsidTr="00BC3BF2">
        <w:trPr>
          <w:trHeight w:val="300"/>
        </w:trPr>
        <w:tc>
          <w:tcPr>
            <w:tcW w:w="396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B96FBE" w14:textId="77777777" w:rsidR="00BA4B71" w:rsidRDefault="00BA4B71" w:rsidP="00BA4B71">
            <w:pPr>
              <w:pStyle w:val="Tablicaboczek"/>
            </w:pPr>
            <w:r>
              <w:t>Wynik finansowy netto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000736F" w14:textId="27D23679" w:rsidR="00BA4B71" w:rsidRDefault="00BA4B71" w:rsidP="00BA4B71">
            <w:pPr>
              <w:pStyle w:val="Tablicadanerodek"/>
            </w:pPr>
            <w:r>
              <w:t>526,9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C5957FE" w14:textId="4E3FDCCA" w:rsidR="00BA4B71" w:rsidRPr="00A25F64" w:rsidRDefault="00BA4B71" w:rsidP="00BA4B71">
            <w:pPr>
              <w:pStyle w:val="Tablicadanerodek"/>
            </w:pPr>
            <w:r>
              <w:t>768,8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6A91900D" w14:textId="1BBDE64D" w:rsidR="00BA4B71" w:rsidRPr="00EA7014" w:rsidRDefault="00BA4B71" w:rsidP="00BA4B71">
            <w:pPr>
              <w:pStyle w:val="Tablicadanerodek"/>
            </w:pPr>
            <w:r>
              <w:t>145,9</w:t>
            </w:r>
          </w:p>
        </w:tc>
      </w:tr>
    </w:tbl>
    <w:p w14:paraId="06BF4103" w14:textId="6095D8F8" w:rsidR="000870DB" w:rsidRDefault="000870DB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6FB187D8" w14:textId="08B55CF0" w:rsidR="00CE43E8" w:rsidRDefault="00CE43E8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30BB1338" w14:textId="77777777" w:rsidR="00CE43E8" w:rsidRDefault="00CE43E8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5F10B63A" w14:textId="0639EC0C" w:rsidR="000870DB" w:rsidRPr="008C7306" w:rsidRDefault="000870D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B4154"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8C7306" w:rsidRDefault="00DA331D" w:rsidP="00DA331D">
      <w:pPr>
        <w:spacing w:before="360"/>
        <w:rPr>
          <w:sz w:val="18"/>
        </w:rPr>
        <w:sectPr w:rsidR="00DA331D" w:rsidRPr="008C730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23F09" w14:paraId="198C3514" w14:textId="77777777" w:rsidTr="000D75C7">
        <w:trPr>
          <w:trHeight w:val="1626"/>
        </w:trPr>
        <w:tc>
          <w:tcPr>
            <w:tcW w:w="4926" w:type="dxa"/>
          </w:tcPr>
          <w:p w14:paraId="1FB7B2F0" w14:textId="77777777" w:rsidR="00223F09" w:rsidRPr="006A0F8F" w:rsidRDefault="00223F09" w:rsidP="00223F09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  <w:p w14:paraId="4D0B74F9" w14:textId="77777777" w:rsidR="00014039" w:rsidRPr="00986DBD" w:rsidRDefault="00014039" w:rsidP="00014039">
            <w:pPr>
              <w:spacing w:before="0" w:after="0" w:line="276" w:lineRule="auto"/>
              <w:rPr>
                <w:rFonts w:cs="Arial"/>
                <w:sz w:val="20"/>
              </w:rPr>
            </w:pPr>
            <w:r w:rsidRPr="00986DBD">
              <w:rPr>
                <w:rFonts w:cs="Arial"/>
                <w:sz w:val="20"/>
              </w:rPr>
              <w:t>Opracowanie merytoryczne:</w:t>
            </w:r>
          </w:p>
          <w:p w14:paraId="4B93478D" w14:textId="77777777" w:rsidR="00014039" w:rsidRPr="00986DBD" w:rsidRDefault="00014039" w:rsidP="0001403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86DBD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Przedsiębiorstw</w:t>
            </w:r>
          </w:p>
          <w:p w14:paraId="6C2CD6EB" w14:textId="77777777" w:rsidR="00014039" w:rsidRPr="00986DBD" w:rsidRDefault="00014039" w:rsidP="0001403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86DBD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Katarzyna Walkowska-Macias</w:t>
            </w:r>
          </w:p>
          <w:p w14:paraId="3989B3D8" w14:textId="3CE429BA" w:rsidR="00223F09" w:rsidRPr="00E11E0E" w:rsidRDefault="00223F09" w:rsidP="00223F0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6A0F8F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Tel: 22 608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927" w:type="dxa"/>
          </w:tcPr>
          <w:p w14:paraId="18218DC7" w14:textId="77777777" w:rsidR="00223F09" w:rsidRPr="006A0F8F" w:rsidRDefault="00223F09" w:rsidP="00223F09">
            <w:pPr>
              <w:spacing w:line="276" w:lineRule="auto"/>
              <w:rPr>
                <w:rFonts w:cs="Arial"/>
                <w:sz w:val="20"/>
              </w:rPr>
            </w:pPr>
          </w:p>
          <w:p w14:paraId="5A48D087" w14:textId="77777777" w:rsidR="00223F09" w:rsidRPr="006A0F8F" w:rsidRDefault="00223F09" w:rsidP="00223F09">
            <w:pPr>
              <w:spacing w:line="276" w:lineRule="auto"/>
              <w:rPr>
                <w:rFonts w:cs="Arial"/>
                <w:b/>
                <w:sz w:val="20"/>
              </w:rPr>
            </w:pPr>
            <w:r w:rsidRPr="006A0F8F">
              <w:rPr>
                <w:rFonts w:cs="Arial"/>
                <w:sz w:val="20"/>
              </w:rPr>
              <w:t>Rozpowszechnianie:</w:t>
            </w:r>
            <w:r w:rsidRPr="006A0F8F">
              <w:rPr>
                <w:rFonts w:cs="Arial"/>
                <w:sz w:val="20"/>
              </w:rPr>
              <w:br/>
            </w:r>
            <w:r w:rsidRPr="006A0F8F">
              <w:rPr>
                <w:rFonts w:cs="Arial"/>
                <w:b/>
                <w:sz w:val="20"/>
              </w:rPr>
              <w:t xml:space="preserve">Wydział </w:t>
            </w:r>
            <w:r>
              <w:rPr>
                <w:rFonts w:cs="Arial"/>
                <w:b/>
                <w:sz w:val="20"/>
              </w:rPr>
              <w:t>Prasowy</w:t>
            </w:r>
          </w:p>
          <w:p w14:paraId="36749E97" w14:textId="77777777" w:rsidR="00223F09" w:rsidRPr="006A0F8F" w:rsidRDefault="00223F09" w:rsidP="00223F09">
            <w:pPr>
              <w:rPr>
                <w:szCs w:val="19"/>
              </w:rPr>
            </w:pPr>
            <w:r w:rsidRPr="006A0F8F">
              <w:rPr>
                <w:szCs w:val="19"/>
              </w:rPr>
              <w:t>Tel. komórkowy: +48 695 255 032</w:t>
            </w:r>
          </w:p>
          <w:p w14:paraId="32F4CEA3" w14:textId="77777777" w:rsidR="00223F09" w:rsidRPr="00903B11" w:rsidRDefault="00223F09" w:rsidP="00223F09">
            <w:pPr>
              <w:ind w:left="1491" w:hanging="1491"/>
              <w:rPr>
                <w:szCs w:val="19"/>
                <w:lang w:val="it-IT"/>
              </w:rPr>
            </w:pPr>
            <w:r w:rsidRPr="00903B11">
              <w:rPr>
                <w:szCs w:val="19"/>
                <w:lang w:val="it-IT"/>
              </w:rPr>
              <w:t>Tel. stacjonarne: +48 22 608 38 04, +48 22 449 41 45,     +48 22 608 30 09</w:t>
            </w:r>
          </w:p>
          <w:p w14:paraId="74A81D80" w14:textId="77777777" w:rsidR="00223F09" w:rsidRPr="007B5343" w:rsidRDefault="00223F09" w:rsidP="00223F09">
            <w:pPr>
              <w:rPr>
                <w:sz w:val="20"/>
                <w:szCs w:val="20"/>
                <w:lang w:val="it-IT"/>
              </w:rPr>
            </w:pPr>
            <w:r w:rsidRPr="007B5343">
              <w:rPr>
                <w:b/>
                <w:sz w:val="20"/>
                <w:szCs w:val="20"/>
                <w:lang w:val="it-IT"/>
              </w:rPr>
              <w:t>e-mail:</w:t>
            </w:r>
            <w:r w:rsidRPr="007B5343">
              <w:rPr>
                <w:sz w:val="20"/>
                <w:szCs w:val="20"/>
                <w:lang w:val="it-IT"/>
              </w:rPr>
              <w:t xml:space="preserve"> </w:t>
            </w:r>
            <w:hyperlink r:id="rId16" w:history="1">
              <w:r w:rsidRPr="007B5343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14:paraId="50F31C29" w14:textId="71C8B83D" w:rsidR="00223F09" w:rsidRDefault="00223F09" w:rsidP="00223F09">
            <w:pPr>
              <w:rPr>
                <w:sz w:val="18"/>
              </w:rPr>
            </w:pPr>
          </w:p>
        </w:tc>
      </w:tr>
      <w:tr w:rsidR="005D71CF" w14:paraId="4269A624" w14:textId="77777777" w:rsidTr="000D75C7">
        <w:trPr>
          <w:trHeight w:val="418"/>
        </w:trPr>
        <w:tc>
          <w:tcPr>
            <w:tcW w:w="4926" w:type="dxa"/>
            <w:vMerge w:val="restart"/>
          </w:tcPr>
          <w:p w14:paraId="27642D41" w14:textId="3536019A" w:rsidR="005D71CF" w:rsidRPr="00F05FC7" w:rsidRDefault="005D71CF" w:rsidP="005D71C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928EF1A" w14:textId="519FDE6E" w:rsidR="005D71CF" w:rsidRDefault="005D71CF" w:rsidP="005D71C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7D24FE92" wp14:editId="0F47145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5D71CF" w14:paraId="04B024C3" w14:textId="77777777" w:rsidTr="000D75C7">
        <w:trPr>
          <w:trHeight w:val="418"/>
        </w:trPr>
        <w:tc>
          <w:tcPr>
            <w:tcW w:w="4926" w:type="dxa"/>
            <w:vMerge/>
          </w:tcPr>
          <w:p w14:paraId="6A1789EB" w14:textId="77777777" w:rsidR="005D71CF" w:rsidRPr="00C91687" w:rsidRDefault="005D71CF" w:rsidP="005D71C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412EA38" w14:textId="4C9FC5FA" w:rsidR="005D71CF" w:rsidRDefault="005D71CF" w:rsidP="005D71C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287AE69B" wp14:editId="0DED998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D71CF" w14:paraId="03658A62" w14:textId="77777777" w:rsidTr="000D75C7">
        <w:trPr>
          <w:trHeight w:val="476"/>
        </w:trPr>
        <w:tc>
          <w:tcPr>
            <w:tcW w:w="4926" w:type="dxa"/>
            <w:vMerge/>
          </w:tcPr>
          <w:p w14:paraId="747F0C14" w14:textId="77777777" w:rsidR="005D71CF" w:rsidRPr="00C91687" w:rsidRDefault="005D71CF" w:rsidP="005D71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8FF40CB" w14:textId="64D75948" w:rsidR="005D71CF" w:rsidRDefault="008E100F" w:rsidP="005D71CF">
            <w:pPr>
              <w:ind w:firstLine="680"/>
              <w:rPr>
                <w:sz w:val="18"/>
              </w:rPr>
            </w:pPr>
            <w:hyperlink r:id="rId21" w:history="1">
              <w:r w:rsidR="005D71CF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82144" behindDoc="0" locked="0" layoutInCell="1" allowOverlap="1" wp14:anchorId="34890F2D" wp14:editId="0917FA0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D71CF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5D71CF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5D71C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D71CF" w14:paraId="2D3C1482" w14:textId="77777777" w:rsidTr="000D75C7">
        <w:trPr>
          <w:trHeight w:val="426"/>
        </w:trPr>
        <w:tc>
          <w:tcPr>
            <w:tcW w:w="4926" w:type="dxa"/>
          </w:tcPr>
          <w:p w14:paraId="697A94E3" w14:textId="77777777" w:rsidR="005D71CF" w:rsidRPr="00C91687" w:rsidRDefault="005D71CF" w:rsidP="005D71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AEA6A7" w14:textId="5DCB0C99" w:rsidR="005D71CF" w:rsidRDefault="005D71CF" w:rsidP="005D71C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1AF351A" wp14:editId="4995196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4" name="Obraz 1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5D71CF" w14:paraId="3164FDEE" w14:textId="77777777" w:rsidTr="000D75C7">
        <w:trPr>
          <w:trHeight w:val="504"/>
        </w:trPr>
        <w:tc>
          <w:tcPr>
            <w:tcW w:w="4926" w:type="dxa"/>
          </w:tcPr>
          <w:p w14:paraId="74EB8FC6" w14:textId="77777777" w:rsidR="005D71CF" w:rsidRPr="00C91687" w:rsidRDefault="005D71CF" w:rsidP="005D71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BF782E3" w14:textId="0EA33C91" w:rsidR="005D71CF" w:rsidRDefault="005D71CF" w:rsidP="005D71C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275738F4" wp14:editId="5830BDE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5D71CF" w14:paraId="6F7F5DBF" w14:textId="77777777" w:rsidTr="000D75C7">
        <w:trPr>
          <w:trHeight w:val="1546"/>
        </w:trPr>
        <w:tc>
          <w:tcPr>
            <w:tcW w:w="4926" w:type="dxa"/>
          </w:tcPr>
          <w:p w14:paraId="0A6E6789" w14:textId="77777777" w:rsidR="005D71CF" w:rsidRPr="00C91687" w:rsidRDefault="005D71CF" w:rsidP="005D71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8869E9A" w14:textId="4DAFD31E" w:rsidR="005D71CF" w:rsidRDefault="008E100F" w:rsidP="005D71CF">
            <w:pPr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5D71CF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D71C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6D4303A2" wp14:editId="3EEF409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6" name="Obraz 1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5AAE" w:rsidRPr="009B2A4A" w14:paraId="4EA4E2B1" w14:textId="77777777" w:rsidTr="000D75C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43C667F" w14:textId="77777777" w:rsidR="00EF5AAE" w:rsidRPr="00876479" w:rsidRDefault="00EF5AAE" w:rsidP="000D75C7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C34BE3A" w14:textId="5391FA4D" w:rsidR="00EF5AAE" w:rsidRPr="008330F9" w:rsidRDefault="00EF5AAE" w:rsidP="000D75C7">
            <w:pPr>
              <w:rPr>
                <w:rStyle w:val="Hipercze"/>
              </w:rPr>
            </w:pPr>
            <w:r w:rsidRPr="008330F9">
              <w:rPr>
                <w:rFonts w:cs="Times New Roman"/>
              </w:rPr>
              <w:fldChar w:fldCharType="begin"/>
            </w:r>
            <w:r w:rsidR="00136F2C" w:rsidRPr="008330F9">
              <w:rPr>
                <w:rFonts w:cs="Times New Roman"/>
              </w:rPr>
              <w:instrText>HYPERLINK "https://publikacje.new.stat.gov.pl/portal-publikacje/wyniki-finansowe-towarzystw-funduszy-inwestycyjnych-w-2025-r" \o "Link do opracowań Wyniki finansowe towarzystw funduszy inwestycyjnych"</w:instrText>
            </w:r>
            <w:r w:rsidRPr="008330F9">
              <w:rPr>
                <w:rFonts w:cs="Times New Roman"/>
              </w:rPr>
              <w:fldChar w:fldCharType="separate"/>
            </w:r>
            <w:r w:rsidRPr="008330F9">
              <w:rPr>
                <w:rStyle w:val="Hipercze"/>
              </w:rPr>
              <w:t xml:space="preserve">Informacje sygnalne. Wyniki finansowe </w:t>
            </w:r>
            <w:r w:rsidR="005D71CF" w:rsidRPr="008330F9">
              <w:rPr>
                <w:rStyle w:val="Hipercze"/>
              </w:rPr>
              <w:t xml:space="preserve">towarzystw </w:t>
            </w:r>
            <w:r w:rsidRPr="008330F9">
              <w:rPr>
                <w:rStyle w:val="Hipercze"/>
              </w:rPr>
              <w:t>funduszy inwestycyjnych</w:t>
            </w:r>
          </w:p>
          <w:p w14:paraId="2E72715E" w14:textId="77777777" w:rsidR="00EF5AAE" w:rsidRPr="004E3AB8" w:rsidRDefault="00EF5AAE" w:rsidP="000D75C7">
            <w:pPr>
              <w:rPr>
                <w:rStyle w:val="Hipercze"/>
                <w:color w:val="auto"/>
              </w:rPr>
            </w:pPr>
            <w:r w:rsidRPr="008330F9">
              <w:rPr>
                <w:rFonts w:cs="Times New Roman"/>
              </w:rPr>
              <w:fldChar w:fldCharType="end"/>
            </w:r>
            <w:r w:rsidRPr="004E3AB8">
              <w:rPr>
                <w:rFonts w:cs="Times New Roman"/>
              </w:rPr>
              <w:fldChar w:fldCharType="begin"/>
            </w:r>
            <w:r w:rsidRPr="004E3AB8">
              <w:rPr>
                <w:rFonts w:cs="Times New Roman"/>
              </w:rPr>
              <w:instrText xml:space="preserve"> HYPERLINK "https://stat.gov.pl/" \o "Linko do opracowania pt...." </w:instrText>
            </w:r>
            <w:r w:rsidRPr="004E3AB8">
              <w:rPr>
                <w:rFonts w:cs="Times New Roman"/>
              </w:rPr>
              <w:fldChar w:fldCharType="separate"/>
            </w:r>
          </w:p>
          <w:p w14:paraId="7773E2C2" w14:textId="77777777" w:rsidR="00EF5AAE" w:rsidRPr="004E3AB8" w:rsidRDefault="00EF5AAE" w:rsidP="000D75C7">
            <w:pPr>
              <w:rPr>
                <w:rStyle w:val="Hipercze"/>
                <w:color w:val="auto"/>
              </w:rPr>
            </w:pPr>
            <w:r w:rsidRPr="004E3AB8">
              <w:rPr>
                <w:rFonts w:cs="Times New Roman"/>
              </w:rPr>
              <w:fldChar w:fldCharType="end"/>
            </w:r>
            <w:r w:rsidRPr="004E3AB8">
              <w:rPr>
                <w:rFonts w:cs="Times New Roman"/>
              </w:rPr>
              <w:fldChar w:fldCharType="begin"/>
            </w:r>
            <w:r w:rsidRPr="004E3AB8">
              <w:rPr>
                <w:rFonts w:cs="Times New Roman"/>
              </w:rPr>
              <w:instrText xml:space="preserve"> HYPERLINK "https://stat.gov.pl/" \o "Linko do opracowania pt...." </w:instrText>
            </w:r>
            <w:r w:rsidRPr="004E3AB8">
              <w:rPr>
                <w:rFonts w:cs="Times New Roman"/>
              </w:rPr>
              <w:fldChar w:fldCharType="separate"/>
            </w:r>
          </w:p>
          <w:p w14:paraId="33CF34D9" w14:textId="77777777" w:rsidR="00EF5AAE" w:rsidRPr="00694D63" w:rsidRDefault="00EF5AAE" w:rsidP="000D75C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E3AB8"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F2B32CA" w14:textId="02B8B23B" w:rsidR="00EF5AAE" w:rsidRPr="00CF18EE" w:rsidRDefault="00EF5AAE" w:rsidP="000D75C7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 w:rsidR="003F75F8">
              <w:rPr>
                <w:rFonts w:cs="Times New Roman"/>
              </w:rPr>
              <w:instrText>HYPERLINK "https://bdm.stat.gov.pl/" \o "Link do danych w bazie Bank Danych Makroekonomicznych"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Bank Danych Makroekonomicznych</w:t>
            </w:r>
          </w:p>
          <w:p w14:paraId="27482D93" w14:textId="039B8388" w:rsidR="00EF5AAE" w:rsidRPr="004E3AB8" w:rsidRDefault="00EF5AAE" w:rsidP="000D75C7">
            <w:pPr>
              <w:rPr>
                <w:rStyle w:val="Hipercze"/>
                <w:rFonts w:cstheme="minorBidi"/>
                <w:color w:val="auto"/>
                <w:u w:val="none"/>
              </w:rPr>
            </w:pPr>
            <w:r>
              <w:rPr>
                <w:rFonts w:cs="Times New Roman"/>
              </w:rPr>
              <w:fldChar w:fldCharType="end"/>
            </w:r>
          </w:p>
          <w:p w14:paraId="1709311A" w14:textId="290017BD" w:rsidR="00EF5AAE" w:rsidRPr="004E3AB8" w:rsidRDefault="00EF5AAE" w:rsidP="000D75C7">
            <w:pPr>
              <w:rPr>
                <w:rStyle w:val="Hipercze"/>
                <w:rFonts w:cstheme="minorBidi"/>
                <w:color w:val="auto"/>
              </w:rPr>
            </w:pPr>
            <w:r w:rsidRPr="004E3AB8">
              <w:rPr>
                <w:rFonts w:cs="Times New Roman"/>
              </w:rPr>
              <w:fldChar w:fldCharType="begin"/>
            </w:r>
            <w:r w:rsidRPr="004E3AB8">
              <w:rPr>
                <w:rFonts w:cs="Times New Roman"/>
              </w:rPr>
              <w:instrText xml:space="preserve"> HYPERLINK "https://stat.gov.pl/" \o "Link do danych w bazie..." </w:instrText>
            </w:r>
            <w:r w:rsidRPr="004E3AB8">
              <w:rPr>
                <w:rFonts w:cs="Times New Roman"/>
              </w:rPr>
              <w:fldChar w:fldCharType="separate"/>
            </w:r>
          </w:p>
          <w:p w14:paraId="56AD7DF9" w14:textId="77777777" w:rsidR="00EF5AAE" w:rsidRPr="00694D63" w:rsidRDefault="00EF5AAE" w:rsidP="000D75C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E3AB8">
              <w:rPr>
                <w:rFonts w:cs="Times New Roman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8C696E4" w14:textId="7D7B8184" w:rsidR="00EF5AAE" w:rsidRPr="004E3AB8" w:rsidRDefault="008E100F" w:rsidP="000D75C7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9" w:tooltip="Link do pojęcia Fundusz inwestycyjny w słowniku pojęć" w:history="1">
              <w:r w:rsidR="00EF5AAE" w:rsidRPr="004E3AB8">
                <w:rPr>
                  <w:rStyle w:val="Hipercze"/>
                </w:rPr>
                <w:t xml:space="preserve">Fundusz Inwestycyjny  </w:t>
              </w:r>
            </w:hyperlink>
          </w:p>
          <w:p w14:paraId="55979613" w14:textId="57F747DF" w:rsidR="00EF5AAE" w:rsidRPr="004E3AB8" w:rsidRDefault="00EF5AAE" w:rsidP="000D75C7">
            <w:pPr>
              <w:rPr>
                <w:rStyle w:val="Hipercze"/>
                <w:rFonts w:cstheme="minorBidi"/>
              </w:rPr>
            </w:pPr>
            <w:r w:rsidRPr="004E3AB8">
              <w:rPr>
                <w:rFonts w:cs="Times New Roman"/>
              </w:rPr>
              <w:fldChar w:fldCharType="begin"/>
            </w:r>
            <w:r w:rsidR="007118D1">
              <w:rPr>
                <w:rFonts w:cs="Times New Roman"/>
              </w:rPr>
              <w:instrText>HYPERLINK "https://stat.gov.pl/metainformacje/slownik-pojec/pojecia-stosowane-w-statystyce-publicznej/1646,pojecie.html" \o "Link do pojęcia Towarzystwo Funduszy Inwestycyjnych w słowniku pojęć"</w:instrText>
            </w:r>
            <w:r w:rsidRPr="004E3AB8">
              <w:rPr>
                <w:rFonts w:cs="Times New Roman"/>
              </w:rPr>
              <w:fldChar w:fldCharType="separate"/>
            </w:r>
            <w:r w:rsidRPr="004E3AB8">
              <w:rPr>
                <w:rStyle w:val="Hipercze"/>
              </w:rPr>
              <w:t>Towarzystwo Funduszy Inwestycyjnych</w:t>
            </w:r>
          </w:p>
          <w:p w14:paraId="72D6CDAA" w14:textId="77777777" w:rsidR="007118D1" w:rsidRDefault="00EF5AAE" w:rsidP="000D75C7">
            <w:pPr>
              <w:rPr>
                <w:rFonts w:cs="Times New Roman"/>
              </w:rPr>
            </w:pPr>
            <w:r w:rsidRPr="004E3AB8">
              <w:rPr>
                <w:rFonts w:cs="Times New Roman"/>
              </w:rPr>
              <w:fldChar w:fldCharType="end"/>
            </w:r>
          </w:p>
          <w:p w14:paraId="62102E74" w14:textId="77777777" w:rsidR="007118D1" w:rsidRDefault="007118D1" w:rsidP="000D75C7">
            <w:pPr>
              <w:rPr>
                <w:rFonts w:cs="Times New Roman"/>
              </w:rPr>
            </w:pPr>
          </w:p>
          <w:p w14:paraId="371AFF04" w14:textId="77777777" w:rsidR="007118D1" w:rsidRDefault="007118D1" w:rsidP="000D75C7">
            <w:pPr>
              <w:rPr>
                <w:rFonts w:cs="Times New Roman"/>
              </w:rPr>
            </w:pPr>
          </w:p>
          <w:p w14:paraId="5945323B" w14:textId="77777777" w:rsidR="00EF5AAE" w:rsidRPr="00876479" w:rsidRDefault="00EF5AAE" w:rsidP="000D75C7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2699714D" w14:textId="77777777" w:rsidR="00EF5AAE" w:rsidRPr="009B2A4A" w:rsidRDefault="00EF5AAE" w:rsidP="00EF5AAE">
      <w:pPr>
        <w:rPr>
          <w:sz w:val="18"/>
          <w:lang w:val="en-GB"/>
        </w:rPr>
      </w:pPr>
    </w:p>
    <w:p w14:paraId="679C5802" w14:textId="77777777" w:rsidR="00EF5AAE" w:rsidRPr="009B2A4A" w:rsidRDefault="00EF5AAE" w:rsidP="00EF5AAE">
      <w:pPr>
        <w:rPr>
          <w:sz w:val="20"/>
          <w:lang w:val="en-GB"/>
        </w:rPr>
      </w:pPr>
    </w:p>
    <w:p w14:paraId="73E9380A" w14:textId="77777777" w:rsidR="00EF5AAE" w:rsidRPr="009B2A4A" w:rsidRDefault="00EF5AAE" w:rsidP="00EF5AAE">
      <w:pPr>
        <w:rPr>
          <w:sz w:val="18"/>
          <w:lang w:val="en-GB"/>
        </w:rPr>
      </w:pPr>
    </w:p>
    <w:p w14:paraId="21FA20E4" w14:textId="77777777" w:rsidR="00EF5AAE" w:rsidRPr="009B2A4A" w:rsidRDefault="00EF5AAE" w:rsidP="00AD0E56">
      <w:pPr>
        <w:rPr>
          <w:sz w:val="18"/>
          <w:lang w:val="en-GB"/>
        </w:rPr>
      </w:pPr>
    </w:p>
    <w:sectPr w:rsidR="00EF5AAE" w:rsidRPr="009B2A4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CEBC4" w14:textId="77777777" w:rsidR="008E100F" w:rsidRDefault="008E100F" w:rsidP="000662E2">
      <w:pPr>
        <w:spacing w:after="0" w:line="240" w:lineRule="auto"/>
      </w:pPr>
      <w:r>
        <w:separator/>
      </w:r>
    </w:p>
  </w:endnote>
  <w:endnote w:type="continuationSeparator" w:id="0">
    <w:p w14:paraId="39E1BF60" w14:textId="77777777" w:rsidR="008E100F" w:rsidRDefault="008E100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37D39ED-0DD2-4019-8F3C-0CC283E520A4}"/>
    <w:embedBold r:id="rId2" w:fontKey="{7556DB61-F85A-461E-937C-6E0C836DBD7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EF407DE-5B8A-4A8B-AEB9-D0208590213C}"/>
    <w:embedBold r:id="rId4" w:fontKey="{C641495C-711C-45E1-ABCD-CB268D1BE83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B5CBCCE-E938-4575-97D4-B145CAA36BB9}"/>
    <w:embedBold r:id="rId6" w:fontKey="{F75F0DAB-7574-4B1A-AC28-EB62DA6AAA8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49F87A3-0076-4423-99C0-7796D7CD3123}"/>
    <w:embedItalic r:id="rId8" w:fontKey="{73D83495-76A2-4C75-BF36-C0C80AD51E7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58EE9EF-F8DE-4C76-A198-CD91200B1B2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2B1A958-B6F9-4079-B536-60F7D4DB40D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8703D7D1-0534-4287-AA34-07C099907CF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B0B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B0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B0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60EBD" w14:textId="77777777" w:rsidR="008E100F" w:rsidRDefault="008E100F" w:rsidP="000662E2">
      <w:pPr>
        <w:spacing w:after="0" w:line="240" w:lineRule="auto"/>
      </w:pPr>
      <w:r>
        <w:separator/>
      </w:r>
    </w:p>
  </w:footnote>
  <w:footnote w:type="continuationSeparator" w:id="0">
    <w:p w14:paraId="30CACDA1" w14:textId="77777777" w:rsidR="008E100F" w:rsidRDefault="008E100F" w:rsidP="000662E2">
      <w:pPr>
        <w:spacing w:after="0" w:line="240" w:lineRule="auto"/>
      </w:pPr>
      <w:r>
        <w:continuationSeparator/>
      </w:r>
    </w:p>
  </w:footnote>
  <w:footnote w:id="1">
    <w:p w14:paraId="0AAC6A3E" w14:textId="6108156A" w:rsidR="000F253D" w:rsidRPr="0083483A" w:rsidRDefault="000F253D" w:rsidP="000F253D">
      <w:pPr>
        <w:pStyle w:val="Tekstprzypisudolnego"/>
        <w:rPr>
          <w:sz w:val="19"/>
          <w:szCs w:val="19"/>
        </w:rPr>
      </w:pPr>
      <w:r w:rsidRPr="00CE4BC8">
        <w:rPr>
          <w:rStyle w:val="Odwoanieprzypisudolnego"/>
          <w:sz w:val="19"/>
          <w:szCs w:val="19"/>
        </w:rPr>
        <w:footnoteRef/>
      </w:r>
      <w:r w:rsidRPr="00CE4BC8">
        <w:rPr>
          <w:sz w:val="19"/>
          <w:szCs w:val="19"/>
        </w:rPr>
        <w:t xml:space="preserve"> Zgodnie z danymi przekazanymi przez KNF w </w:t>
      </w:r>
      <w:r w:rsidRPr="00C82549">
        <w:rPr>
          <w:sz w:val="19"/>
          <w:szCs w:val="19"/>
        </w:rPr>
        <w:t xml:space="preserve">dniu </w:t>
      </w:r>
      <w:r w:rsidR="00D063BB" w:rsidRPr="00C82549">
        <w:rPr>
          <w:sz w:val="19"/>
          <w:szCs w:val="19"/>
        </w:rPr>
        <w:t>07</w:t>
      </w:r>
      <w:r w:rsidR="0081001C" w:rsidRPr="00C82549">
        <w:rPr>
          <w:sz w:val="19"/>
          <w:szCs w:val="19"/>
        </w:rPr>
        <w:t>.</w:t>
      </w:r>
      <w:r w:rsidR="005F4CE4" w:rsidRPr="00C82549">
        <w:rPr>
          <w:sz w:val="19"/>
          <w:szCs w:val="19"/>
        </w:rPr>
        <w:t>10</w:t>
      </w:r>
      <w:r w:rsidR="0081001C" w:rsidRPr="00C82549">
        <w:rPr>
          <w:sz w:val="19"/>
          <w:szCs w:val="19"/>
        </w:rPr>
        <w:t>.</w:t>
      </w:r>
      <w:r w:rsidR="00FF6E16" w:rsidRPr="00C82549">
        <w:rPr>
          <w:sz w:val="19"/>
          <w:szCs w:val="19"/>
        </w:rPr>
        <w:t>2026 </w:t>
      </w:r>
      <w:r w:rsidRPr="00C82549">
        <w:rPr>
          <w:sz w:val="19"/>
          <w:szCs w:val="19"/>
        </w:rPr>
        <w:t>r.</w:t>
      </w:r>
      <w:r w:rsidR="0081001C" w:rsidRPr="00C82549">
        <w:rPr>
          <w:sz w:val="19"/>
          <w:szCs w:val="19"/>
        </w:rPr>
        <w:t xml:space="preserve"> l</w:t>
      </w:r>
      <w:r w:rsidRPr="00C82549">
        <w:rPr>
          <w:sz w:val="19"/>
          <w:szCs w:val="19"/>
        </w:rPr>
        <w:t>iczba ws</w:t>
      </w:r>
      <w:r w:rsidR="00916692" w:rsidRPr="00C82549">
        <w:rPr>
          <w:sz w:val="19"/>
          <w:szCs w:val="19"/>
        </w:rPr>
        <w:t xml:space="preserve">zystkich funduszy na koniec </w:t>
      </w:r>
      <w:r w:rsidR="005F4CE4" w:rsidRPr="00C82549">
        <w:rPr>
          <w:sz w:val="19"/>
          <w:szCs w:val="19"/>
        </w:rPr>
        <w:t xml:space="preserve">czerwca </w:t>
      </w:r>
      <w:r w:rsidR="00916692" w:rsidRPr="00C82549">
        <w:rPr>
          <w:sz w:val="19"/>
          <w:szCs w:val="19"/>
        </w:rPr>
        <w:t>202</w:t>
      </w:r>
      <w:r w:rsidR="005F4CE4" w:rsidRPr="00C82549">
        <w:rPr>
          <w:sz w:val="19"/>
          <w:szCs w:val="19"/>
        </w:rPr>
        <w:t>6</w:t>
      </w:r>
      <w:r w:rsidRPr="00C82549">
        <w:rPr>
          <w:sz w:val="19"/>
          <w:szCs w:val="19"/>
        </w:rPr>
        <w:t> r. (z uwzględnieniem fun</w:t>
      </w:r>
      <w:r w:rsidR="00916692" w:rsidRPr="00C82549">
        <w:rPr>
          <w:sz w:val="19"/>
          <w:szCs w:val="19"/>
        </w:rPr>
        <w:t xml:space="preserve">duszy w likwidacji) wyniosła </w:t>
      </w:r>
      <w:r w:rsidR="005C4DFB" w:rsidRPr="00C82549">
        <w:rPr>
          <w:sz w:val="19"/>
          <w:szCs w:val="19"/>
        </w:rPr>
        <w:t>5</w:t>
      </w:r>
      <w:r w:rsidR="000331C6" w:rsidRPr="00C82549">
        <w:rPr>
          <w:sz w:val="19"/>
          <w:szCs w:val="19"/>
        </w:rPr>
        <w:t>48</w:t>
      </w:r>
      <w:r w:rsidR="00FF6E16" w:rsidRPr="00C82549">
        <w:rPr>
          <w:sz w:val="19"/>
          <w:szCs w:val="19"/>
        </w:rPr>
        <w:t xml:space="preserve"> wobec</w:t>
      </w:r>
      <w:r w:rsidR="004276CD" w:rsidRPr="00C82549">
        <w:rPr>
          <w:sz w:val="19"/>
          <w:szCs w:val="19"/>
        </w:rPr>
        <w:t xml:space="preserve"> </w:t>
      </w:r>
      <w:r w:rsidR="005F4CE4" w:rsidRPr="00C82549">
        <w:rPr>
          <w:sz w:val="19"/>
          <w:szCs w:val="19"/>
        </w:rPr>
        <w:t>570</w:t>
      </w:r>
      <w:r w:rsidR="004276CD" w:rsidRPr="00C82549">
        <w:rPr>
          <w:sz w:val="19"/>
          <w:szCs w:val="19"/>
        </w:rPr>
        <w:t xml:space="preserve"> funduszy na koniec</w:t>
      </w:r>
      <w:r w:rsidR="005F4CE4" w:rsidRPr="00C82549">
        <w:rPr>
          <w:sz w:val="19"/>
          <w:szCs w:val="19"/>
        </w:rPr>
        <w:t xml:space="preserve"> czerwca</w:t>
      </w:r>
      <w:r w:rsidR="004276CD" w:rsidRPr="00C82549">
        <w:rPr>
          <w:sz w:val="19"/>
          <w:szCs w:val="19"/>
        </w:rPr>
        <w:t xml:space="preserve"> 202</w:t>
      </w:r>
      <w:r w:rsidR="005F4CE4" w:rsidRPr="00C82549">
        <w:rPr>
          <w:sz w:val="19"/>
          <w:szCs w:val="19"/>
        </w:rPr>
        <w:t>5</w:t>
      </w:r>
      <w:r w:rsidRPr="00C82549">
        <w:rPr>
          <w:sz w:val="19"/>
          <w:szCs w:val="19"/>
        </w:rPr>
        <w:t> r</w:t>
      </w:r>
      <w:r w:rsidRPr="0083483A">
        <w:rPr>
          <w:sz w:val="19"/>
          <w:szCs w:val="19"/>
        </w:rPr>
        <w:t>.</w:t>
      </w:r>
      <w:r w:rsidR="009F77D2" w:rsidRPr="0083483A">
        <w:rPr>
          <w:sz w:val="19"/>
          <w:szCs w:val="19"/>
        </w:rPr>
        <w:t xml:space="preserve"> </w:t>
      </w:r>
      <w:r w:rsidR="00553E21" w:rsidRPr="0083483A">
        <w:rPr>
          <w:sz w:val="19"/>
          <w:szCs w:val="19"/>
        </w:rPr>
        <w:t>Spadek liczby funduszy wynikał przede wszystkim z likwidacji funduszy inwestycyjnych zamkniętych.</w:t>
      </w:r>
    </w:p>
  </w:footnote>
  <w:footnote w:id="2">
    <w:p w14:paraId="77D6F583" w14:textId="4F491CC0" w:rsidR="003C515D" w:rsidRPr="008369EA" w:rsidRDefault="003C515D">
      <w:pPr>
        <w:pStyle w:val="Tekstprzypisudolnego"/>
        <w:rPr>
          <w:sz w:val="19"/>
          <w:szCs w:val="19"/>
        </w:rPr>
      </w:pPr>
      <w:r w:rsidRPr="0083483A">
        <w:rPr>
          <w:rStyle w:val="Odwoanieprzypisudolnego"/>
        </w:rPr>
        <w:footnoteRef/>
      </w:r>
      <w:r w:rsidRPr="0083483A">
        <w:t xml:space="preserve"> </w:t>
      </w:r>
      <w:r w:rsidRPr="0083483A">
        <w:rPr>
          <w:sz w:val="19"/>
          <w:szCs w:val="19"/>
        </w:rPr>
        <w:t>Dane finansowe zaprezentowane w niniejszej</w:t>
      </w:r>
      <w:r w:rsidRPr="00C82549">
        <w:rPr>
          <w:sz w:val="19"/>
          <w:szCs w:val="19"/>
        </w:rPr>
        <w:t xml:space="preserve"> informacji sygnalnej dotyczą 5</w:t>
      </w:r>
      <w:r w:rsidR="005F4CE4" w:rsidRPr="00C82549">
        <w:rPr>
          <w:sz w:val="19"/>
          <w:szCs w:val="19"/>
        </w:rPr>
        <w:t>5</w:t>
      </w:r>
      <w:r w:rsidRPr="00C82549">
        <w:rPr>
          <w:sz w:val="19"/>
          <w:szCs w:val="19"/>
        </w:rPr>
        <w:t xml:space="preserve"> podmiotów</w:t>
      </w:r>
      <w:r w:rsidR="00CA015C" w:rsidRPr="00C82549">
        <w:rPr>
          <w:sz w:val="19"/>
          <w:szCs w:val="19"/>
        </w:rPr>
        <w:t xml:space="preserve"> w tym jednego TFI </w:t>
      </w:r>
      <w:r w:rsidR="001952E2" w:rsidRPr="00C82549">
        <w:rPr>
          <w:sz w:val="19"/>
          <w:szCs w:val="19"/>
        </w:rPr>
        <w:t>zlikwidowanego</w:t>
      </w:r>
      <w:r w:rsidR="00CA015C" w:rsidRPr="00C82549">
        <w:rPr>
          <w:sz w:val="19"/>
          <w:szCs w:val="19"/>
        </w:rPr>
        <w:t xml:space="preserve"> w </w:t>
      </w:r>
      <w:r w:rsidR="001952E2" w:rsidRPr="00C82549">
        <w:rPr>
          <w:sz w:val="19"/>
          <w:szCs w:val="19"/>
        </w:rPr>
        <w:t xml:space="preserve">kwietniu </w:t>
      </w:r>
      <w:r w:rsidR="00CA015C" w:rsidRPr="00C82549">
        <w:rPr>
          <w:sz w:val="19"/>
          <w:szCs w:val="19"/>
        </w:rPr>
        <w:t>202</w:t>
      </w:r>
      <w:r w:rsidR="001952E2" w:rsidRPr="00C82549">
        <w:rPr>
          <w:sz w:val="19"/>
          <w:szCs w:val="19"/>
        </w:rPr>
        <w:t xml:space="preserve">6 </w:t>
      </w:r>
      <w:r w:rsidR="00CA015C" w:rsidRPr="00C82549">
        <w:rPr>
          <w:sz w:val="19"/>
          <w:szCs w:val="19"/>
        </w:rPr>
        <w:t>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521E0E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39BCBEE3" id="Schemat blokowy: opóźnienie 6" o:spid="_x0000_s1030" alt="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51D52FB" w14:textId="61054362" w:rsidR="00663D4C" w:rsidRDefault="00663D4C" w:rsidP="00663D4C">
    <w:pPr>
      <w:pStyle w:val="Nagwek"/>
      <w:tabs>
        <w:tab w:val="clear" w:pos="4536"/>
        <w:tab w:val="clear" w:pos="9072"/>
        <w:tab w:val="left" w:pos="3732"/>
      </w:tabs>
      <w:rPr>
        <w:noProof/>
        <w:lang w:eastAsia="pl-PL"/>
      </w:rPr>
    </w:pPr>
    <w:r>
      <w:rPr>
        <w:noProof/>
        <w:lang w:eastAsia="pl-PL"/>
      </w:rPr>
      <w:tab/>
    </w: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AE0BDF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319E1A7" w:rsidR="00F37172" w:rsidRPr="00A01B40" w:rsidRDefault="00AC220B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F81DF1">
                            <w:t>.</w:t>
                          </w:r>
                          <w:r w:rsidR="00525A90">
                            <w:t>10</w:t>
                          </w:r>
                          <w:r w:rsidR="00F81DF1">
                            <w:t>.202</w:t>
                          </w:r>
                          <w:r w:rsidR="00B33995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: 22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2BcWC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4319E1A7" w:rsidR="00F37172" w:rsidRPr="00A01B40" w:rsidRDefault="00AC220B" w:rsidP="00F049AB">
                    <w:pPr>
                      <w:pStyle w:val="Datainformacjisygnalnej"/>
                    </w:pPr>
                    <w:r>
                      <w:t>22</w:t>
                    </w:r>
                    <w:r w:rsidR="00F81DF1">
                      <w:t>.</w:t>
                    </w:r>
                    <w:r w:rsidR="00525A90">
                      <w:t>10</w:t>
                    </w:r>
                    <w:r w:rsidR="00F81DF1">
                      <w:t>.202</w:t>
                    </w:r>
                    <w:r w:rsidR="00B33995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5.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2" type="#_x0000_t75" style="width:21pt;height:21pt;visibility:visible;mso-wrap-style:square" o:bullet="t">
        <v:imagedata r:id="rId3" o:title=""/>
      </v:shape>
    </w:pict>
  </w:numPicBullet>
  <w:numPicBullet w:numPicBulletId="3">
    <w:pict>
      <v:shape id="_x0000_i1033" type="#_x0000_t75" style="width:21pt;height:21pt;visibility:visible;mso-wrap-style:square" o:bullet="t">
        <v:imagedata r:id="rId4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90"/>
    <w:rsid w:val="000027FA"/>
    <w:rsid w:val="000029C4"/>
    <w:rsid w:val="00003437"/>
    <w:rsid w:val="000036DD"/>
    <w:rsid w:val="0000709F"/>
    <w:rsid w:val="000108B8"/>
    <w:rsid w:val="00011A8E"/>
    <w:rsid w:val="00012759"/>
    <w:rsid w:val="00014039"/>
    <w:rsid w:val="000152F5"/>
    <w:rsid w:val="000320B5"/>
    <w:rsid w:val="000331C6"/>
    <w:rsid w:val="00033A4F"/>
    <w:rsid w:val="00036950"/>
    <w:rsid w:val="00037D34"/>
    <w:rsid w:val="000416D4"/>
    <w:rsid w:val="00043A08"/>
    <w:rsid w:val="0004582E"/>
    <w:rsid w:val="000470AA"/>
    <w:rsid w:val="0005655F"/>
    <w:rsid w:val="00057CA1"/>
    <w:rsid w:val="00060ECB"/>
    <w:rsid w:val="000647A9"/>
    <w:rsid w:val="000662E2"/>
    <w:rsid w:val="00066883"/>
    <w:rsid w:val="000704FC"/>
    <w:rsid w:val="00071B39"/>
    <w:rsid w:val="00074DD8"/>
    <w:rsid w:val="00075759"/>
    <w:rsid w:val="00075BD4"/>
    <w:rsid w:val="00076DFE"/>
    <w:rsid w:val="00080487"/>
    <w:rsid w:val="000806F7"/>
    <w:rsid w:val="000819B4"/>
    <w:rsid w:val="00081C04"/>
    <w:rsid w:val="000870DB"/>
    <w:rsid w:val="00097840"/>
    <w:rsid w:val="000A50D4"/>
    <w:rsid w:val="000B0727"/>
    <w:rsid w:val="000B14D0"/>
    <w:rsid w:val="000B3785"/>
    <w:rsid w:val="000C0657"/>
    <w:rsid w:val="000C135D"/>
    <w:rsid w:val="000C15CF"/>
    <w:rsid w:val="000C1695"/>
    <w:rsid w:val="000D1D43"/>
    <w:rsid w:val="000D2088"/>
    <w:rsid w:val="000D225C"/>
    <w:rsid w:val="000D2A5C"/>
    <w:rsid w:val="000D39F0"/>
    <w:rsid w:val="000D7A1E"/>
    <w:rsid w:val="000E0918"/>
    <w:rsid w:val="000E1E1F"/>
    <w:rsid w:val="000E79A9"/>
    <w:rsid w:val="000F253D"/>
    <w:rsid w:val="000F45F6"/>
    <w:rsid w:val="001011C3"/>
    <w:rsid w:val="00106DA3"/>
    <w:rsid w:val="0010784D"/>
    <w:rsid w:val="00110214"/>
    <w:rsid w:val="00110D87"/>
    <w:rsid w:val="00111CF4"/>
    <w:rsid w:val="00112399"/>
    <w:rsid w:val="00113D44"/>
    <w:rsid w:val="00114DB9"/>
    <w:rsid w:val="00116087"/>
    <w:rsid w:val="0011622D"/>
    <w:rsid w:val="00117711"/>
    <w:rsid w:val="001228A6"/>
    <w:rsid w:val="00130296"/>
    <w:rsid w:val="00130FD0"/>
    <w:rsid w:val="00132CC2"/>
    <w:rsid w:val="00133E7B"/>
    <w:rsid w:val="00134145"/>
    <w:rsid w:val="00135934"/>
    <w:rsid w:val="00136736"/>
    <w:rsid w:val="00136740"/>
    <w:rsid w:val="00136D67"/>
    <w:rsid w:val="00136F2C"/>
    <w:rsid w:val="001423B6"/>
    <w:rsid w:val="001448A7"/>
    <w:rsid w:val="00145625"/>
    <w:rsid w:val="001460ED"/>
    <w:rsid w:val="001463F0"/>
    <w:rsid w:val="00146621"/>
    <w:rsid w:val="00150A7C"/>
    <w:rsid w:val="00150BFE"/>
    <w:rsid w:val="00157B09"/>
    <w:rsid w:val="001617E3"/>
    <w:rsid w:val="00162325"/>
    <w:rsid w:val="00164039"/>
    <w:rsid w:val="0017284A"/>
    <w:rsid w:val="00175B06"/>
    <w:rsid w:val="00176956"/>
    <w:rsid w:val="001875D0"/>
    <w:rsid w:val="001878EA"/>
    <w:rsid w:val="001951DA"/>
    <w:rsid w:val="001952E2"/>
    <w:rsid w:val="00197FC9"/>
    <w:rsid w:val="001A1781"/>
    <w:rsid w:val="001B053D"/>
    <w:rsid w:val="001B2C5F"/>
    <w:rsid w:val="001B36BB"/>
    <w:rsid w:val="001C2052"/>
    <w:rsid w:val="001C27B6"/>
    <w:rsid w:val="001C3269"/>
    <w:rsid w:val="001C7354"/>
    <w:rsid w:val="001D09FC"/>
    <w:rsid w:val="001D1780"/>
    <w:rsid w:val="001D19B6"/>
    <w:rsid w:val="001D1DB4"/>
    <w:rsid w:val="001D23F1"/>
    <w:rsid w:val="001D25F9"/>
    <w:rsid w:val="001D61ED"/>
    <w:rsid w:val="001E5B2D"/>
    <w:rsid w:val="001F002F"/>
    <w:rsid w:val="001F4C3A"/>
    <w:rsid w:val="0020156C"/>
    <w:rsid w:val="0020248D"/>
    <w:rsid w:val="002161D1"/>
    <w:rsid w:val="00216634"/>
    <w:rsid w:val="00223F09"/>
    <w:rsid w:val="00224806"/>
    <w:rsid w:val="0023282C"/>
    <w:rsid w:val="002338B3"/>
    <w:rsid w:val="002419FC"/>
    <w:rsid w:val="0024289C"/>
    <w:rsid w:val="00242D31"/>
    <w:rsid w:val="00253AB6"/>
    <w:rsid w:val="0025481E"/>
    <w:rsid w:val="002574F9"/>
    <w:rsid w:val="002577BD"/>
    <w:rsid w:val="00262B61"/>
    <w:rsid w:val="00262CC6"/>
    <w:rsid w:val="00263E08"/>
    <w:rsid w:val="00264390"/>
    <w:rsid w:val="00266D1B"/>
    <w:rsid w:val="0027183C"/>
    <w:rsid w:val="00271AC5"/>
    <w:rsid w:val="002736F6"/>
    <w:rsid w:val="0027391D"/>
    <w:rsid w:val="00273B7A"/>
    <w:rsid w:val="002762FD"/>
    <w:rsid w:val="00276811"/>
    <w:rsid w:val="00282699"/>
    <w:rsid w:val="00283803"/>
    <w:rsid w:val="00291619"/>
    <w:rsid w:val="002916EB"/>
    <w:rsid w:val="002926DF"/>
    <w:rsid w:val="00293152"/>
    <w:rsid w:val="002958A4"/>
    <w:rsid w:val="00296697"/>
    <w:rsid w:val="00297F6D"/>
    <w:rsid w:val="002A027B"/>
    <w:rsid w:val="002A1C35"/>
    <w:rsid w:val="002A4632"/>
    <w:rsid w:val="002A4B97"/>
    <w:rsid w:val="002B0472"/>
    <w:rsid w:val="002B6B12"/>
    <w:rsid w:val="002B6B23"/>
    <w:rsid w:val="002C21F0"/>
    <w:rsid w:val="002C278B"/>
    <w:rsid w:val="002C6631"/>
    <w:rsid w:val="002D01DF"/>
    <w:rsid w:val="002D7449"/>
    <w:rsid w:val="002E31C6"/>
    <w:rsid w:val="002E3EB3"/>
    <w:rsid w:val="002E6140"/>
    <w:rsid w:val="002E6985"/>
    <w:rsid w:val="002E70AE"/>
    <w:rsid w:val="002E71B6"/>
    <w:rsid w:val="002E7E23"/>
    <w:rsid w:val="002F35F6"/>
    <w:rsid w:val="002F5BF3"/>
    <w:rsid w:val="002F77C8"/>
    <w:rsid w:val="002F7CBF"/>
    <w:rsid w:val="00304F22"/>
    <w:rsid w:val="00306C7C"/>
    <w:rsid w:val="00313EAC"/>
    <w:rsid w:val="00313F5C"/>
    <w:rsid w:val="00314900"/>
    <w:rsid w:val="00314F86"/>
    <w:rsid w:val="003162D5"/>
    <w:rsid w:val="003164BC"/>
    <w:rsid w:val="00317F4D"/>
    <w:rsid w:val="00321845"/>
    <w:rsid w:val="00322159"/>
    <w:rsid w:val="00322EDD"/>
    <w:rsid w:val="0032637E"/>
    <w:rsid w:val="00327343"/>
    <w:rsid w:val="003309FA"/>
    <w:rsid w:val="00330D26"/>
    <w:rsid w:val="00331135"/>
    <w:rsid w:val="00332320"/>
    <w:rsid w:val="003339DF"/>
    <w:rsid w:val="00336434"/>
    <w:rsid w:val="00340F5D"/>
    <w:rsid w:val="00347364"/>
    <w:rsid w:val="00347D72"/>
    <w:rsid w:val="00353F45"/>
    <w:rsid w:val="00357611"/>
    <w:rsid w:val="00360199"/>
    <w:rsid w:val="00360329"/>
    <w:rsid w:val="0036432A"/>
    <w:rsid w:val="00364AA2"/>
    <w:rsid w:val="00364AF9"/>
    <w:rsid w:val="003660DD"/>
    <w:rsid w:val="00367237"/>
    <w:rsid w:val="0037077F"/>
    <w:rsid w:val="00371E89"/>
    <w:rsid w:val="00372411"/>
    <w:rsid w:val="00372A61"/>
    <w:rsid w:val="003733A7"/>
    <w:rsid w:val="00373848"/>
    <w:rsid w:val="00373882"/>
    <w:rsid w:val="003843DB"/>
    <w:rsid w:val="00387863"/>
    <w:rsid w:val="00387D0F"/>
    <w:rsid w:val="0039008A"/>
    <w:rsid w:val="00390FB2"/>
    <w:rsid w:val="0039143C"/>
    <w:rsid w:val="00391F41"/>
    <w:rsid w:val="00393761"/>
    <w:rsid w:val="003937A5"/>
    <w:rsid w:val="00394E26"/>
    <w:rsid w:val="00396691"/>
    <w:rsid w:val="00397D18"/>
    <w:rsid w:val="003A0580"/>
    <w:rsid w:val="003A0D8A"/>
    <w:rsid w:val="003A1B36"/>
    <w:rsid w:val="003A6E40"/>
    <w:rsid w:val="003B1454"/>
    <w:rsid w:val="003B18B6"/>
    <w:rsid w:val="003B1CED"/>
    <w:rsid w:val="003B5DFD"/>
    <w:rsid w:val="003B70F1"/>
    <w:rsid w:val="003B71D1"/>
    <w:rsid w:val="003C161B"/>
    <w:rsid w:val="003C1919"/>
    <w:rsid w:val="003C515D"/>
    <w:rsid w:val="003C59E0"/>
    <w:rsid w:val="003C6C8D"/>
    <w:rsid w:val="003D234B"/>
    <w:rsid w:val="003D2656"/>
    <w:rsid w:val="003D4F95"/>
    <w:rsid w:val="003D5182"/>
    <w:rsid w:val="003D5F42"/>
    <w:rsid w:val="003D60A9"/>
    <w:rsid w:val="003E4367"/>
    <w:rsid w:val="003E43C9"/>
    <w:rsid w:val="003E5AB0"/>
    <w:rsid w:val="003F0BD9"/>
    <w:rsid w:val="003F2349"/>
    <w:rsid w:val="003F4C97"/>
    <w:rsid w:val="003F666D"/>
    <w:rsid w:val="003F6759"/>
    <w:rsid w:val="003F75F8"/>
    <w:rsid w:val="003F7FE6"/>
    <w:rsid w:val="00400140"/>
    <w:rsid w:val="00400193"/>
    <w:rsid w:val="00400A7E"/>
    <w:rsid w:val="00410AE8"/>
    <w:rsid w:val="00411B93"/>
    <w:rsid w:val="004128E0"/>
    <w:rsid w:val="00416EAF"/>
    <w:rsid w:val="004212E7"/>
    <w:rsid w:val="00422EE5"/>
    <w:rsid w:val="00423C88"/>
    <w:rsid w:val="0042446D"/>
    <w:rsid w:val="004262AD"/>
    <w:rsid w:val="00426437"/>
    <w:rsid w:val="004276CD"/>
    <w:rsid w:val="00427BF8"/>
    <w:rsid w:val="00431C02"/>
    <w:rsid w:val="0043706A"/>
    <w:rsid w:val="00437395"/>
    <w:rsid w:val="00444AC3"/>
    <w:rsid w:val="00445047"/>
    <w:rsid w:val="00446749"/>
    <w:rsid w:val="00450FC7"/>
    <w:rsid w:val="00453EB7"/>
    <w:rsid w:val="004556F9"/>
    <w:rsid w:val="00463E39"/>
    <w:rsid w:val="004657FC"/>
    <w:rsid w:val="00472EBD"/>
    <w:rsid w:val="004733F6"/>
    <w:rsid w:val="00473E08"/>
    <w:rsid w:val="00474E69"/>
    <w:rsid w:val="00483E9F"/>
    <w:rsid w:val="00484445"/>
    <w:rsid w:val="00485019"/>
    <w:rsid w:val="00485A2C"/>
    <w:rsid w:val="00485B72"/>
    <w:rsid w:val="00490EA6"/>
    <w:rsid w:val="0049621B"/>
    <w:rsid w:val="004A1D19"/>
    <w:rsid w:val="004A3051"/>
    <w:rsid w:val="004B2088"/>
    <w:rsid w:val="004B4292"/>
    <w:rsid w:val="004C1895"/>
    <w:rsid w:val="004C6CEB"/>
    <w:rsid w:val="004C6D40"/>
    <w:rsid w:val="004D18F6"/>
    <w:rsid w:val="004D448C"/>
    <w:rsid w:val="004D7A7A"/>
    <w:rsid w:val="004E3AB8"/>
    <w:rsid w:val="004E3FC3"/>
    <w:rsid w:val="004E4F26"/>
    <w:rsid w:val="004E6A7A"/>
    <w:rsid w:val="004E6AA8"/>
    <w:rsid w:val="004F0C3C"/>
    <w:rsid w:val="004F2280"/>
    <w:rsid w:val="004F23BB"/>
    <w:rsid w:val="004F338E"/>
    <w:rsid w:val="004F3D76"/>
    <w:rsid w:val="004F450D"/>
    <w:rsid w:val="004F4766"/>
    <w:rsid w:val="004F63FC"/>
    <w:rsid w:val="004F7932"/>
    <w:rsid w:val="00505A92"/>
    <w:rsid w:val="00506C1B"/>
    <w:rsid w:val="00506D22"/>
    <w:rsid w:val="0051026C"/>
    <w:rsid w:val="00510D94"/>
    <w:rsid w:val="00511D96"/>
    <w:rsid w:val="005203F1"/>
    <w:rsid w:val="00521BC3"/>
    <w:rsid w:val="00525A90"/>
    <w:rsid w:val="00531873"/>
    <w:rsid w:val="00533110"/>
    <w:rsid w:val="00533632"/>
    <w:rsid w:val="00534013"/>
    <w:rsid w:val="00540182"/>
    <w:rsid w:val="00540C5C"/>
    <w:rsid w:val="00541E6E"/>
    <w:rsid w:val="0054251F"/>
    <w:rsid w:val="00550A4D"/>
    <w:rsid w:val="005520D8"/>
    <w:rsid w:val="00553507"/>
    <w:rsid w:val="00553C42"/>
    <w:rsid w:val="00553E21"/>
    <w:rsid w:val="005559A6"/>
    <w:rsid w:val="00555CFB"/>
    <w:rsid w:val="00556ADB"/>
    <w:rsid w:val="00556CF1"/>
    <w:rsid w:val="0056371C"/>
    <w:rsid w:val="00563F78"/>
    <w:rsid w:val="00566643"/>
    <w:rsid w:val="00571AEA"/>
    <w:rsid w:val="005762A7"/>
    <w:rsid w:val="005763D9"/>
    <w:rsid w:val="005806C1"/>
    <w:rsid w:val="00587CEE"/>
    <w:rsid w:val="005916D7"/>
    <w:rsid w:val="00593972"/>
    <w:rsid w:val="0059427F"/>
    <w:rsid w:val="00594D34"/>
    <w:rsid w:val="005A686D"/>
    <w:rsid w:val="005A698C"/>
    <w:rsid w:val="005B4AB4"/>
    <w:rsid w:val="005B50CF"/>
    <w:rsid w:val="005B68AB"/>
    <w:rsid w:val="005C0CAC"/>
    <w:rsid w:val="005C1D9E"/>
    <w:rsid w:val="005C4DFB"/>
    <w:rsid w:val="005C51A4"/>
    <w:rsid w:val="005C5B38"/>
    <w:rsid w:val="005D062E"/>
    <w:rsid w:val="005D2F6B"/>
    <w:rsid w:val="005D334E"/>
    <w:rsid w:val="005D4C74"/>
    <w:rsid w:val="005D4E46"/>
    <w:rsid w:val="005D6D1C"/>
    <w:rsid w:val="005D71CF"/>
    <w:rsid w:val="005E0799"/>
    <w:rsid w:val="005E10F9"/>
    <w:rsid w:val="005E1200"/>
    <w:rsid w:val="005E6BC0"/>
    <w:rsid w:val="005F21D4"/>
    <w:rsid w:val="005F4538"/>
    <w:rsid w:val="005F45EE"/>
    <w:rsid w:val="005F4CE4"/>
    <w:rsid w:val="005F5A80"/>
    <w:rsid w:val="005F7611"/>
    <w:rsid w:val="006044FF"/>
    <w:rsid w:val="00606623"/>
    <w:rsid w:val="00606911"/>
    <w:rsid w:val="00607CC5"/>
    <w:rsid w:val="0061179B"/>
    <w:rsid w:val="006125F9"/>
    <w:rsid w:val="006136CD"/>
    <w:rsid w:val="00620F8F"/>
    <w:rsid w:val="00632ECB"/>
    <w:rsid w:val="00633014"/>
    <w:rsid w:val="0063437B"/>
    <w:rsid w:val="0063660D"/>
    <w:rsid w:val="006379C5"/>
    <w:rsid w:val="0064017E"/>
    <w:rsid w:val="006456FC"/>
    <w:rsid w:val="00651006"/>
    <w:rsid w:val="00651AC9"/>
    <w:rsid w:val="00654B15"/>
    <w:rsid w:val="00654BB6"/>
    <w:rsid w:val="00663D4C"/>
    <w:rsid w:val="00664ADD"/>
    <w:rsid w:val="006673CA"/>
    <w:rsid w:val="006701D4"/>
    <w:rsid w:val="006705A0"/>
    <w:rsid w:val="00671765"/>
    <w:rsid w:val="00673C26"/>
    <w:rsid w:val="006741D9"/>
    <w:rsid w:val="00674DE5"/>
    <w:rsid w:val="006764A2"/>
    <w:rsid w:val="00677ACA"/>
    <w:rsid w:val="00680AED"/>
    <w:rsid w:val="00680C14"/>
    <w:rsid w:val="006812AF"/>
    <w:rsid w:val="0068327D"/>
    <w:rsid w:val="00691534"/>
    <w:rsid w:val="006924FE"/>
    <w:rsid w:val="006937DD"/>
    <w:rsid w:val="00693880"/>
    <w:rsid w:val="00694AF0"/>
    <w:rsid w:val="006A4686"/>
    <w:rsid w:val="006A67BD"/>
    <w:rsid w:val="006A6E30"/>
    <w:rsid w:val="006B0E05"/>
    <w:rsid w:val="006B0E9E"/>
    <w:rsid w:val="006B3778"/>
    <w:rsid w:val="006B4709"/>
    <w:rsid w:val="006B486D"/>
    <w:rsid w:val="006B5AE4"/>
    <w:rsid w:val="006B72E0"/>
    <w:rsid w:val="006C42FF"/>
    <w:rsid w:val="006D1507"/>
    <w:rsid w:val="006D1608"/>
    <w:rsid w:val="006D4054"/>
    <w:rsid w:val="006D71BF"/>
    <w:rsid w:val="006D7409"/>
    <w:rsid w:val="006E02EC"/>
    <w:rsid w:val="006E2DC1"/>
    <w:rsid w:val="006E2EF9"/>
    <w:rsid w:val="006E3C4F"/>
    <w:rsid w:val="006E5713"/>
    <w:rsid w:val="006E6F41"/>
    <w:rsid w:val="006E73E6"/>
    <w:rsid w:val="006E77A5"/>
    <w:rsid w:val="006F12E6"/>
    <w:rsid w:val="006F67D7"/>
    <w:rsid w:val="0070228A"/>
    <w:rsid w:val="00706201"/>
    <w:rsid w:val="00706914"/>
    <w:rsid w:val="00710E54"/>
    <w:rsid w:val="007118D1"/>
    <w:rsid w:val="007161E6"/>
    <w:rsid w:val="007211B1"/>
    <w:rsid w:val="00723B59"/>
    <w:rsid w:val="007277DA"/>
    <w:rsid w:val="00731D27"/>
    <w:rsid w:val="007357EB"/>
    <w:rsid w:val="007408D6"/>
    <w:rsid w:val="00741A68"/>
    <w:rsid w:val="00746187"/>
    <w:rsid w:val="007606AE"/>
    <w:rsid w:val="00762129"/>
    <w:rsid w:val="0076254F"/>
    <w:rsid w:val="007660D6"/>
    <w:rsid w:val="00776D89"/>
    <w:rsid w:val="007801F5"/>
    <w:rsid w:val="00783CA4"/>
    <w:rsid w:val="007842FB"/>
    <w:rsid w:val="00786124"/>
    <w:rsid w:val="00790C2D"/>
    <w:rsid w:val="007923ED"/>
    <w:rsid w:val="0079514B"/>
    <w:rsid w:val="00795252"/>
    <w:rsid w:val="007A0824"/>
    <w:rsid w:val="007A2DC1"/>
    <w:rsid w:val="007A37A0"/>
    <w:rsid w:val="007A4749"/>
    <w:rsid w:val="007B014D"/>
    <w:rsid w:val="007B226F"/>
    <w:rsid w:val="007C1C9B"/>
    <w:rsid w:val="007D0869"/>
    <w:rsid w:val="007D14C4"/>
    <w:rsid w:val="007D1CC6"/>
    <w:rsid w:val="007D3319"/>
    <w:rsid w:val="007D335D"/>
    <w:rsid w:val="007D605C"/>
    <w:rsid w:val="007E3314"/>
    <w:rsid w:val="007E3514"/>
    <w:rsid w:val="007E4B03"/>
    <w:rsid w:val="007E5F9C"/>
    <w:rsid w:val="007F0A94"/>
    <w:rsid w:val="007F324B"/>
    <w:rsid w:val="007F3B64"/>
    <w:rsid w:val="00803271"/>
    <w:rsid w:val="00804695"/>
    <w:rsid w:val="0080553C"/>
    <w:rsid w:val="00805B46"/>
    <w:rsid w:val="00805DB4"/>
    <w:rsid w:val="0081001C"/>
    <w:rsid w:val="00816BDF"/>
    <w:rsid w:val="00820C95"/>
    <w:rsid w:val="0082157D"/>
    <w:rsid w:val="00823593"/>
    <w:rsid w:val="00823928"/>
    <w:rsid w:val="00825DC2"/>
    <w:rsid w:val="00826379"/>
    <w:rsid w:val="00826FB4"/>
    <w:rsid w:val="0082738A"/>
    <w:rsid w:val="008330F9"/>
    <w:rsid w:val="00833134"/>
    <w:rsid w:val="00833B0A"/>
    <w:rsid w:val="0083483A"/>
    <w:rsid w:val="00834AD3"/>
    <w:rsid w:val="00836996"/>
    <w:rsid w:val="008369EA"/>
    <w:rsid w:val="00842C73"/>
    <w:rsid w:val="00843795"/>
    <w:rsid w:val="00847F0F"/>
    <w:rsid w:val="00852448"/>
    <w:rsid w:val="00852E27"/>
    <w:rsid w:val="00870089"/>
    <w:rsid w:val="008747A3"/>
    <w:rsid w:val="00877F6C"/>
    <w:rsid w:val="008811B2"/>
    <w:rsid w:val="0088258A"/>
    <w:rsid w:val="00886332"/>
    <w:rsid w:val="00887E6B"/>
    <w:rsid w:val="008925F0"/>
    <w:rsid w:val="0089292F"/>
    <w:rsid w:val="00893588"/>
    <w:rsid w:val="008938CA"/>
    <w:rsid w:val="0089448A"/>
    <w:rsid w:val="00897877"/>
    <w:rsid w:val="008A0CC7"/>
    <w:rsid w:val="008A0DBC"/>
    <w:rsid w:val="008A26D9"/>
    <w:rsid w:val="008A6544"/>
    <w:rsid w:val="008A7B5B"/>
    <w:rsid w:val="008B12D2"/>
    <w:rsid w:val="008B1536"/>
    <w:rsid w:val="008B39C7"/>
    <w:rsid w:val="008B6E53"/>
    <w:rsid w:val="008C0C29"/>
    <w:rsid w:val="008C48ED"/>
    <w:rsid w:val="008C7306"/>
    <w:rsid w:val="008D02DA"/>
    <w:rsid w:val="008D5C36"/>
    <w:rsid w:val="008D5CE9"/>
    <w:rsid w:val="008D76BC"/>
    <w:rsid w:val="008E0CF2"/>
    <w:rsid w:val="008E100F"/>
    <w:rsid w:val="008E7DBA"/>
    <w:rsid w:val="008F0829"/>
    <w:rsid w:val="008F3638"/>
    <w:rsid w:val="008F4441"/>
    <w:rsid w:val="008F6B20"/>
    <w:rsid w:val="008F6F31"/>
    <w:rsid w:val="008F74DF"/>
    <w:rsid w:val="00902274"/>
    <w:rsid w:val="009059BF"/>
    <w:rsid w:val="009127BA"/>
    <w:rsid w:val="0091298F"/>
    <w:rsid w:val="0091571B"/>
    <w:rsid w:val="0091606B"/>
    <w:rsid w:val="00916692"/>
    <w:rsid w:val="00916B54"/>
    <w:rsid w:val="00916FD6"/>
    <w:rsid w:val="00920AAE"/>
    <w:rsid w:val="009227A6"/>
    <w:rsid w:val="009243AB"/>
    <w:rsid w:val="009255FB"/>
    <w:rsid w:val="00933112"/>
    <w:rsid w:val="00933EC1"/>
    <w:rsid w:val="00933F33"/>
    <w:rsid w:val="00933F82"/>
    <w:rsid w:val="009343D7"/>
    <w:rsid w:val="00934887"/>
    <w:rsid w:val="009348A9"/>
    <w:rsid w:val="00935FE7"/>
    <w:rsid w:val="00937958"/>
    <w:rsid w:val="009428D0"/>
    <w:rsid w:val="009446AD"/>
    <w:rsid w:val="009530DB"/>
    <w:rsid w:val="00953676"/>
    <w:rsid w:val="009555D7"/>
    <w:rsid w:val="00956F30"/>
    <w:rsid w:val="0096155C"/>
    <w:rsid w:val="009664F7"/>
    <w:rsid w:val="00966C9A"/>
    <w:rsid w:val="00967527"/>
    <w:rsid w:val="009705EE"/>
    <w:rsid w:val="00970B56"/>
    <w:rsid w:val="00970B7A"/>
    <w:rsid w:val="00974A05"/>
    <w:rsid w:val="00977255"/>
    <w:rsid w:val="00977927"/>
    <w:rsid w:val="00980E41"/>
    <w:rsid w:val="0098135C"/>
    <w:rsid w:val="0098156A"/>
    <w:rsid w:val="00983863"/>
    <w:rsid w:val="00987087"/>
    <w:rsid w:val="00991BAC"/>
    <w:rsid w:val="00992201"/>
    <w:rsid w:val="009923B4"/>
    <w:rsid w:val="009A6371"/>
    <w:rsid w:val="009A69EB"/>
    <w:rsid w:val="009A6E0F"/>
    <w:rsid w:val="009A6EA0"/>
    <w:rsid w:val="009A6F2E"/>
    <w:rsid w:val="009A7EBF"/>
    <w:rsid w:val="009B1F6B"/>
    <w:rsid w:val="009B2A4A"/>
    <w:rsid w:val="009B77DF"/>
    <w:rsid w:val="009C0248"/>
    <w:rsid w:val="009C0CB0"/>
    <w:rsid w:val="009C11DA"/>
    <w:rsid w:val="009C1335"/>
    <w:rsid w:val="009C1AB2"/>
    <w:rsid w:val="009C289E"/>
    <w:rsid w:val="009C2C49"/>
    <w:rsid w:val="009C7251"/>
    <w:rsid w:val="009D0892"/>
    <w:rsid w:val="009D360F"/>
    <w:rsid w:val="009E2E91"/>
    <w:rsid w:val="009F2856"/>
    <w:rsid w:val="009F5AA4"/>
    <w:rsid w:val="009F617C"/>
    <w:rsid w:val="009F77D2"/>
    <w:rsid w:val="009F7EAC"/>
    <w:rsid w:val="00A01B40"/>
    <w:rsid w:val="00A05F9B"/>
    <w:rsid w:val="00A139F5"/>
    <w:rsid w:val="00A14634"/>
    <w:rsid w:val="00A14D73"/>
    <w:rsid w:val="00A2193A"/>
    <w:rsid w:val="00A248A5"/>
    <w:rsid w:val="00A32785"/>
    <w:rsid w:val="00A32E16"/>
    <w:rsid w:val="00A365F4"/>
    <w:rsid w:val="00A36FF6"/>
    <w:rsid w:val="00A413E5"/>
    <w:rsid w:val="00A460CD"/>
    <w:rsid w:val="00A47D80"/>
    <w:rsid w:val="00A53132"/>
    <w:rsid w:val="00A55351"/>
    <w:rsid w:val="00A563F2"/>
    <w:rsid w:val="00A566E8"/>
    <w:rsid w:val="00A61BBA"/>
    <w:rsid w:val="00A66347"/>
    <w:rsid w:val="00A7149B"/>
    <w:rsid w:val="00A810F9"/>
    <w:rsid w:val="00A82D31"/>
    <w:rsid w:val="00A85E7E"/>
    <w:rsid w:val="00A86ECC"/>
    <w:rsid w:val="00A86FCC"/>
    <w:rsid w:val="00A90A6D"/>
    <w:rsid w:val="00A90E7D"/>
    <w:rsid w:val="00A92B87"/>
    <w:rsid w:val="00A9704B"/>
    <w:rsid w:val="00A971E5"/>
    <w:rsid w:val="00AA02D9"/>
    <w:rsid w:val="00AA6FE2"/>
    <w:rsid w:val="00AA710D"/>
    <w:rsid w:val="00AB1F20"/>
    <w:rsid w:val="00AB3325"/>
    <w:rsid w:val="00AB5481"/>
    <w:rsid w:val="00AB64F3"/>
    <w:rsid w:val="00AB6D25"/>
    <w:rsid w:val="00AC177E"/>
    <w:rsid w:val="00AC220B"/>
    <w:rsid w:val="00AC308A"/>
    <w:rsid w:val="00AC62CA"/>
    <w:rsid w:val="00AC72C9"/>
    <w:rsid w:val="00AC7D75"/>
    <w:rsid w:val="00AD0E56"/>
    <w:rsid w:val="00AD1EAC"/>
    <w:rsid w:val="00AD2DD3"/>
    <w:rsid w:val="00AD39BD"/>
    <w:rsid w:val="00AD5C9E"/>
    <w:rsid w:val="00AE0649"/>
    <w:rsid w:val="00AE10E5"/>
    <w:rsid w:val="00AE229B"/>
    <w:rsid w:val="00AE255D"/>
    <w:rsid w:val="00AE2D4B"/>
    <w:rsid w:val="00AE4F99"/>
    <w:rsid w:val="00AE5133"/>
    <w:rsid w:val="00AF1564"/>
    <w:rsid w:val="00AF1F7F"/>
    <w:rsid w:val="00AF21F6"/>
    <w:rsid w:val="00AF2B0B"/>
    <w:rsid w:val="00B003C9"/>
    <w:rsid w:val="00B01DA6"/>
    <w:rsid w:val="00B01FB3"/>
    <w:rsid w:val="00B07A46"/>
    <w:rsid w:val="00B10C2D"/>
    <w:rsid w:val="00B10FA2"/>
    <w:rsid w:val="00B11B69"/>
    <w:rsid w:val="00B14952"/>
    <w:rsid w:val="00B1532C"/>
    <w:rsid w:val="00B16871"/>
    <w:rsid w:val="00B22AEC"/>
    <w:rsid w:val="00B25B45"/>
    <w:rsid w:val="00B26AD4"/>
    <w:rsid w:val="00B31155"/>
    <w:rsid w:val="00B31E5A"/>
    <w:rsid w:val="00B33995"/>
    <w:rsid w:val="00B419AC"/>
    <w:rsid w:val="00B423E8"/>
    <w:rsid w:val="00B46735"/>
    <w:rsid w:val="00B47359"/>
    <w:rsid w:val="00B474FC"/>
    <w:rsid w:val="00B51472"/>
    <w:rsid w:val="00B56572"/>
    <w:rsid w:val="00B57365"/>
    <w:rsid w:val="00B62959"/>
    <w:rsid w:val="00B63E83"/>
    <w:rsid w:val="00B64621"/>
    <w:rsid w:val="00B653AB"/>
    <w:rsid w:val="00B65F9E"/>
    <w:rsid w:val="00B66B19"/>
    <w:rsid w:val="00B71989"/>
    <w:rsid w:val="00B736C5"/>
    <w:rsid w:val="00B7386E"/>
    <w:rsid w:val="00B74600"/>
    <w:rsid w:val="00B84C43"/>
    <w:rsid w:val="00B90AB1"/>
    <w:rsid w:val="00B914E9"/>
    <w:rsid w:val="00B956EE"/>
    <w:rsid w:val="00B959D3"/>
    <w:rsid w:val="00B96632"/>
    <w:rsid w:val="00BA0336"/>
    <w:rsid w:val="00BA2BA1"/>
    <w:rsid w:val="00BA3447"/>
    <w:rsid w:val="00BA3562"/>
    <w:rsid w:val="00BA4B71"/>
    <w:rsid w:val="00BA5D03"/>
    <w:rsid w:val="00BB1FD3"/>
    <w:rsid w:val="00BB4154"/>
    <w:rsid w:val="00BB476B"/>
    <w:rsid w:val="00BB4F09"/>
    <w:rsid w:val="00BB54B5"/>
    <w:rsid w:val="00BC1FEA"/>
    <w:rsid w:val="00BC3BF2"/>
    <w:rsid w:val="00BC4387"/>
    <w:rsid w:val="00BD1493"/>
    <w:rsid w:val="00BD1A62"/>
    <w:rsid w:val="00BD4E33"/>
    <w:rsid w:val="00BD5443"/>
    <w:rsid w:val="00BD7E3C"/>
    <w:rsid w:val="00BE1016"/>
    <w:rsid w:val="00BE6AEA"/>
    <w:rsid w:val="00BE6E4B"/>
    <w:rsid w:val="00BE758C"/>
    <w:rsid w:val="00BE7854"/>
    <w:rsid w:val="00BF1034"/>
    <w:rsid w:val="00BF40CA"/>
    <w:rsid w:val="00BF6106"/>
    <w:rsid w:val="00C030DE"/>
    <w:rsid w:val="00C051A8"/>
    <w:rsid w:val="00C164AF"/>
    <w:rsid w:val="00C22105"/>
    <w:rsid w:val="00C244B6"/>
    <w:rsid w:val="00C279C4"/>
    <w:rsid w:val="00C27BF1"/>
    <w:rsid w:val="00C310E6"/>
    <w:rsid w:val="00C3702F"/>
    <w:rsid w:val="00C4500A"/>
    <w:rsid w:val="00C47756"/>
    <w:rsid w:val="00C52FB2"/>
    <w:rsid w:val="00C54929"/>
    <w:rsid w:val="00C55C82"/>
    <w:rsid w:val="00C56712"/>
    <w:rsid w:val="00C62238"/>
    <w:rsid w:val="00C64264"/>
    <w:rsid w:val="00C64A37"/>
    <w:rsid w:val="00C64EE5"/>
    <w:rsid w:val="00C65475"/>
    <w:rsid w:val="00C65E31"/>
    <w:rsid w:val="00C7158E"/>
    <w:rsid w:val="00C7250B"/>
    <w:rsid w:val="00C73137"/>
    <w:rsid w:val="00C7346B"/>
    <w:rsid w:val="00C74273"/>
    <w:rsid w:val="00C77C0E"/>
    <w:rsid w:val="00C80262"/>
    <w:rsid w:val="00C82549"/>
    <w:rsid w:val="00C8407B"/>
    <w:rsid w:val="00C91687"/>
    <w:rsid w:val="00C924A8"/>
    <w:rsid w:val="00C92600"/>
    <w:rsid w:val="00C945FE"/>
    <w:rsid w:val="00C96FAA"/>
    <w:rsid w:val="00C97A04"/>
    <w:rsid w:val="00CA015C"/>
    <w:rsid w:val="00CA107B"/>
    <w:rsid w:val="00CA2619"/>
    <w:rsid w:val="00CA484D"/>
    <w:rsid w:val="00CA4FB6"/>
    <w:rsid w:val="00CB0BC5"/>
    <w:rsid w:val="00CB2F90"/>
    <w:rsid w:val="00CB6AD4"/>
    <w:rsid w:val="00CC739E"/>
    <w:rsid w:val="00CC7979"/>
    <w:rsid w:val="00CD1EBB"/>
    <w:rsid w:val="00CD28CF"/>
    <w:rsid w:val="00CD2DFE"/>
    <w:rsid w:val="00CD58B7"/>
    <w:rsid w:val="00CD7967"/>
    <w:rsid w:val="00CE43E8"/>
    <w:rsid w:val="00CE4BC8"/>
    <w:rsid w:val="00CE6A09"/>
    <w:rsid w:val="00CF0502"/>
    <w:rsid w:val="00CF18EE"/>
    <w:rsid w:val="00CF30BD"/>
    <w:rsid w:val="00CF4099"/>
    <w:rsid w:val="00CF4CEE"/>
    <w:rsid w:val="00CF6C83"/>
    <w:rsid w:val="00D00796"/>
    <w:rsid w:val="00D063BB"/>
    <w:rsid w:val="00D06604"/>
    <w:rsid w:val="00D06B8B"/>
    <w:rsid w:val="00D110E9"/>
    <w:rsid w:val="00D1374C"/>
    <w:rsid w:val="00D21FD7"/>
    <w:rsid w:val="00D261A2"/>
    <w:rsid w:val="00D26A69"/>
    <w:rsid w:val="00D3771E"/>
    <w:rsid w:val="00D421A8"/>
    <w:rsid w:val="00D42258"/>
    <w:rsid w:val="00D43BCB"/>
    <w:rsid w:val="00D45078"/>
    <w:rsid w:val="00D508C6"/>
    <w:rsid w:val="00D51A05"/>
    <w:rsid w:val="00D616D2"/>
    <w:rsid w:val="00D6173F"/>
    <w:rsid w:val="00D62F51"/>
    <w:rsid w:val="00D63B5F"/>
    <w:rsid w:val="00D63E53"/>
    <w:rsid w:val="00D70528"/>
    <w:rsid w:val="00D70EF7"/>
    <w:rsid w:val="00D731A8"/>
    <w:rsid w:val="00D82C9E"/>
    <w:rsid w:val="00D8397C"/>
    <w:rsid w:val="00D90844"/>
    <w:rsid w:val="00D91888"/>
    <w:rsid w:val="00D945E0"/>
    <w:rsid w:val="00D94EED"/>
    <w:rsid w:val="00D96026"/>
    <w:rsid w:val="00D96579"/>
    <w:rsid w:val="00D972F6"/>
    <w:rsid w:val="00D97C20"/>
    <w:rsid w:val="00DA30D6"/>
    <w:rsid w:val="00DA331D"/>
    <w:rsid w:val="00DA34F5"/>
    <w:rsid w:val="00DA4055"/>
    <w:rsid w:val="00DA5855"/>
    <w:rsid w:val="00DA7C1C"/>
    <w:rsid w:val="00DB05C8"/>
    <w:rsid w:val="00DB147A"/>
    <w:rsid w:val="00DB1B7A"/>
    <w:rsid w:val="00DB2026"/>
    <w:rsid w:val="00DB706E"/>
    <w:rsid w:val="00DC192B"/>
    <w:rsid w:val="00DC328D"/>
    <w:rsid w:val="00DC66AF"/>
    <w:rsid w:val="00DC6708"/>
    <w:rsid w:val="00DC6B86"/>
    <w:rsid w:val="00DD011A"/>
    <w:rsid w:val="00DD0E6B"/>
    <w:rsid w:val="00DD5015"/>
    <w:rsid w:val="00DE1E72"/>
    <w:rsid w:val="00DE2400"/>
    <w:rsid w:val="00DE4EB3"/>
    <w:rsid w:val="00DE58EB"/>
    <w:rsid w:val="00DE58F1"/>
    <w:rsid w:val="00DE6B58"/>
    <w:rsid w:val="00DE75FC"/>
    <w:rsid w:val="00DE78FA"/>
    <w:rsid w:val="00DF0282"/>
    <w:rsid w:val="00DF1615"/>
    <w:rsid w:val="00DF2402"/>
    <w:rsid w:val="00DF26E4"/>
    <w:rsid w:val="00DF31BA"/>
    <w:rsid w:val="00DF5E32"/>
    <w:rsid w:val="00DF6FCD"/>
    <w:rsid w:val="00E01436"/>
    <w:rsid w:val="00E03E79"/>
    <w:rsid w:val="00E045BD"/>
    <w:rsid w:val="00E04D6C"/>
    <w:rsid w:val="00E11E0E"/>
    <w:rsid w:val="00E17B77"/>
    <w:rsid w:val="00E231AB"/>
    <w:rsid w:val="00E23337"/>
    <w:rsid w:val="00E23F71"/>
    <w:rsid w:val="00E24372"/>
    <w:rsid w:val="00E24ABA"/>
    <w:rsid w:val="00E259EA"/>
    <w:rsid w:val="00E25D33"/>
    <w:rsid w:val="00E25FD5"/>
    <w:rsid w:val="00E26201"/>
    <w:rsid w:val="00E26518"/>
    <w:rsid w:val="00E2752C"/>
    <w:rsid w:val="00E32061"/>
    <w:rsid w:val="00E33F48"/>
    <w:rsid w:val="00E37609"/>
    <w:rsid w:val="00E406DB"/>
    <w:rsid w:val="00E40DBD"/>
    <w:rsid w:val="00E41A24"/>
    <w:rsid w:val="00E42FF9"/>
    <w:rsid w:val="00E44790"/>
    <w:rsid w:val="00E4714C"/>
    <w:rsid w:val="00E50BE7"/>
    <w:rsid w:val="00E5178D"/>
    <w:rsid w:val="00E51AEB"/>
    <w:rsid w:val="00E522A7"/>
    <w:rsid w:val="00E5349E"/>
    <w:rsid w:val="00E54452"/>
    <w:rsid w:val="00E544AE"/>
    <w:rsid w:val="00E54531"/>
    <w:rsid w:val="00E6237A"/>
    <w:rsid w:val="00E630AC"/>
    <w:rsid w:val="00E63B0C"/>
    <w:rsid w:val="00E65C52"/>
    <w:rsid w:val="00E664C5"/>
    <w:rsid w:val="00E671A2"/>
    <w:rsid w:val="00E67FE0"/>
    <w:rsid w:val="00E71846"/>
    <w:rsid w:val="00E76D26"/>
    <w:rsid w:val="00E76DDE"/>
    <w:rsid w:val="00E76E1B"/>
    <w:rsid w:val="00E76E53"/>
    <w:rsid w:val="00E76EE5"/>
    <w:rsid w:val="00E77D2D"/>
    <w:rsid w:val="00E8041A"/>
    <w:rsid w:val="00E81546"/>
    <w:rsid w:val="00E84CF5"/>
    <w:rsid w:val="00E869C4"/>
    <w:rsid w:val="00E9060B"/>
    <w:rsid w:val="00E90FFD"/>
    <w:rsid w:val="00E95036"/>
    <w:rsid w:val="00E95B8E"/>
    <w:rsid w:val="00EA3DDE"/>
    <w:rsid w:val="00EA4E7E"/>
    <w:rsid w:val="00EB135F"/>
    <w:rsid w:val="00EB1390"/>
    <w:rsid w:val="00EB2C71"/>
    <w:rsid w:val="00EB3333"/>
    <w:rsid w:val="00EB345A"/>
    <w:rsid w:val="00EB4340"/>
    <w:rsid w:val="00EB556D"/>
    <w:rsid w:val="00EB5A7D"/>
    <w:rsid w:val="00EB5DFD"/>
    <w:rsid w:val="00EC22E9"/>
    <w:rsid w:val="00EC3F70"/>
    <w:rsid w:val="00EC6C69"/>
    <w:rsid w:val="00EC72B5"/>
    <w:rsid w:val="00ED15A4"/>
    <w:rsid w:val="00ED55C0"/>
    <w:rsid w:val="00ED674A"/>
    <w:rsid w:val="00ED682B"/>
    <w:rsid w:val="00EE41D5"/>
    <w:rsid w:val="00EE7568"/>
    <w:rsid w:val="00EF5AAE"/>
    <w:rsid w:val="00F0166F"/>
    <w:rsid w:val="00F02BB9"/>
    <w:rsid w:val="00F037A4"/>
    <w:rsid w:val="00F03D62"/>
    <w:rsid w:val="00F049AB"/>
    <w:rsid w:val="00F05F20"/>
    <w:rsid w:val="00F142DB"/>
    <w:rsid w:val="00F17BED"/>
    <w:rsid w:val="00F20692"/>
    <w:rsid w:val="00F25220"/>
    <w:rsid w:val="00F27C8F"/>
    <w:rsid w:val="00F32749"/>
    <w:rsid w:val="00F34A88"/>
    <w:rsid w:val="00F37172"/>
    <w:rsid w:val="00F37727"/>
    <w:rsid w:val="00F40033"/>
    <w:rsid w:val="00F42A91"/>
    <w:rsid w:val="00F443B3"/>
    <w:rsid w:val="00F4477E"/>
    <w:rsid w:val="00F46269"/>
    <w:rsid w:val="00F505B5"/>
    <w:rsid w:val="00F50EAA"/>
    <w:rsid w:val="00F53E01"/>
    <w:rsid w:val="00F565A6"/>
    <w:rsid w:val="00F60A35"/>
    <w:rsid w:val="00F60BA8"/>
    <w:rsid w:val="00F61358"/>
    <w:rsid w:val="00F62555"/>
    <w:rsid w:val="00F62BB7"/>
    <w:rsid w:val="00F65A5A"/>
    <w:rsid w:val="00F66DFA"/>
    <w:rsid w:val="00F67D8F"/>
    <w:rsid w:val="00F73ACE"/>
    <w:rsid w:val="00F74739"/>
    <w:rsid w:val="00F74B64"/>
    <w:rsid w:val="00F7571F"/>
    <w:rsid w:val="00F75E8B"/>
    <w:rsid w:val="00F7623E"/>
    <w:rsid w:val="00F802BE"/>
    <w:rsid w:val="00F80E93"/>
    <w:rsid w:val="00F81DF1"/>
    <w:rsid w:val="00F86024"/>
    <w:rsid w:val="00F8611A"/>
    <w:rsid w:val="00F90384"/>
    <w:rsid w:val="00F9290C"/>
    <w:rsid w:val="00F936F0"/>
    <w:rsid w:val="00F93CB5"/>
    <w:rsid w:val="00F95394"/>
    <w:rsid w:val="00FA3E6A"/>
    <w:rsid w:val="00FA5128"/>
    <w:rsid w:val="00FB082F"/>
    <w:rsid w:val="00FB1461"/>
    <w:rsid w:val="00FB3083"/>
    <w:rsid w:val="00FB320B"/>
    <w:rsid w:val="00FB42D4"/>
    <w:rsid w:val="00FB5906"/>
    <w:rsid w:val="00FB7150"/>
    <w:rsid w:val="00FB762F"/>
    <w:rsid w:val="00FC2AED"/>
    <w:rsid w:val="00FC7323"/>
    <w:rsid w:val="00FD08AE"/>
    <w:rsid w:val="00FD45D4"/>
    <w:rsid w:val="00FD5EA7"/>
    <w:rsid w:val="00FE2CF3"/>
    <w:rsid w:val="00FE36CF"/>
    <w:rsid w:val="00FE3EAF"/>
    <w:rsid w:val="00FE50BA"/>
    <w:rsid w:val="00FF0246"/>
    <w:rsid w:val="00FF02D6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70B7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2E31C6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metainformacje/slownik-pojec/pojecia-stosowane-w-statystyce-publicznej/152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emf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10.png"/><Relationship Id="rId28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64E42F-03DC-42CE-9DDC-8B17EEB89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927</Words>
  <Characters>5564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towarzystw funduszy inwestycyjnych</vt:lpstr>
    </vt:vector>
  </TitlesOfParts>
  <Company/>
  <LinksUpToDate>false</LinksUpToDate>
  <CharactersWithSpaces>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towarzystw funduszy inwestycyjnych</dc:title>
  <dc:subject/>
  <dc:creator>Główny Urząd Statystyczny</dc:creator>
  <cp:keywords/>
  <dc:description/>
  <cp:lastPrinted>2026-10-21T07:47:00Z</cp:lastPrinted>
  <dcterms:created xsi:type="dcterms:W3CDTF">2026-10-21T08:38:00Z</dcterms:created>
  <dcterms:modified xsi:type="dcterms:W3CDTF">2026-10-21T10:26:00Z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