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CD6D0B" w14:textId="1EA27573" w:rsidR="00C7346B" w:rsidRPr="0013727F" w:rsidRDefault="00276811" w:rsidP="00194C35">
      <w:pPr>
        <w:pStyle w:val="tytuinformacji"/>
        <w:spacing w:after="120"/>
        <w:rPr>
          <w:color w:val="auto"/>
        </w:rPr>
      </w:pPr>
      <w:bookmarkStart w:id="0" w:name="_Hlk95199035"/>
      <w:r w:rsidRPr="0013727F">
        <w:rPr>
          <w:shd w:val="clear" w:color="auto" w:fill="FFFFFF"/>
        </w:rPr>
        <w:t xml:space="preserve">Koniunktura </w:t>
      </w:r>
      <w:r w:rsidR="00E75C09" w:rsidRPr="0013727F">
        <w:rPr>
          <w:shd w:val="clear" w:color="auto" w:fill="FFFFFF"/>
        </w:rPr>
        <w:t>gospodarcza</w:t>
      </w:r>
      <w:r w:rsidR="00E76D26" w:rsidRPr="0013727F">
        <w:rPr>
          <w:shd w:val="clear" w:color="auto" w:fill="FFFFFF"/>
        </w:rPr>
        <w:t xml:space="preserve"> </w:t>
      </w:r>
      <w:r w:rsidR="00F601A3" w:rsidRPr="0013727F">
        <w:rPr>
          <w:shd w:val="clear" w:color="auto" w:fill="FFFFFF"/>
        </w:rPr>
        <w:t xml:space="preserve">– </w:t>
      </w:r>
      <w:r w:rsidR="00393F03" w:rsidRPr="0013727F">
        <w:rPr>
          <w:shd w:val="clear" w:color="auto" w:fill="FFFFFF"/>
        </w:rPr>
        <w:t>październik</w:t>
      </w:r>
      <w:r w:rsidR="001067C7" w:rsidRPr="0013727F">
        <w:rPr>
          <w:shd w:val="clear" w:color="auto" w:fill="FFFFFF"/>
        </w:rPr>
        <w:t xml:space="preserve"> </w:t>
      </w:r>
      <w:r w:rsidR="00F601A3" w:rsidRPr="0013727F">
        <w:rPr>
          <w:color w:val="auto"/>
          <w:shd w:val="clear" w:color="auto" w:fill="FFFFFF"/>
        </w:rPr>
        <w:t>202</w:t>
      </w:r>
      <w:r w:rsidR="00C84B3B" w:rsidRPr="0013727F">
        <w:rPr>
          <w:color w:val="auto"/>
          <w:shd w:val="clear" w:color="auto" w:fill="FFFFFF"/>
        </w:rPr>
        <w:t>6</w:t>
      </w:r>
      <w:r w:rsidR="009402A0" w:rsidRPr="0013727F">
        <w:rPr>
          <w:color w:val="auto"/>
          <w:shd w:val="clear" w:color="auto" w:fill="FFFFFF"/>
        </w:rPr>
        <w:t xml:space="preserve"> r</w:t>
      </w:r>
      <w:r w:rsidR="0095293A" w:rsidRPr="0013727F">
        <w:rPr>
          <w:color w:val="auto"/>
          <w:shd w:val="clear" w:color="auto" w:fill="FFFFFF"/>
        </w:rPr>
        <w:t>.</w:t>
      </w:r>
      <w:r w:rsidR="00364BDE" w:rsidRPr="0013727F">
        <w:rPr>
          <w:rStyle w:val="Odwoanieprzypisudolnego"/>
          <w:color w:val="auto"/>
          <w:lang w:eastAsia="en-AU"/>
        </w:rPr>
        <w:t xml:space="preserve"> </w:t>
      </w:r>
    </w:p>
    <w:bookmarkStart w:id="1" w:name="_Hlk211516369"/>
    <w:p w14:paraId="06185806" w14:textId="04C55572" w:rsidR="00DB415E" w:rsidRDefault="00EF5D8E" w:rsidP="00EF5D8E">
      <w:pPr>
        <w:pStyle w:val="LID"/>
        <w:spacing w:before="60" w:after="60" w:line="220" w:lineRule="exact"/>
      </w:pPr>
      <w:r w:rsidRPr="00456EF2">
        <mc:AlternateContent>
          <mc:Choice Requires="wps">
            <w:drawing>
              <wp:anchor distT="45720" distB="45720" distL="114300" distR="114300" simplePos="0" relativeHeight="255282176" behindDoc="0" locked="0" layoutInCell="1" allowOverlap="1" wp14:anchorId="5C67285A" wp14:editId="37DFEFF7">
                <wp:simplePos x="0" y="0"/>
                <wp:positionH relativeFrom="margin">
                  <wp:align>left</wp:align>
                </wp:positionH>
                <wp:positionV relativeFrom="paragraph">
                  <wp:posOffset>64770</wp:posOffset>
                </wp:positionV>
                <wp:extent cx="2204085" cy="1633220"/>
                <wp:effectExtent l="0" t="0" r="5715" b="5080"/>
                <wp:wrapSquare wrapText="bothSides"/>
                <wp:docPr id="6" name="Pole tekstowe 2" descr="-6,6&#10;Wskaźnik ogólnego klimatu &#10;koniunktury w przetwórstwie przemysłowym (przed miesiącem -5,8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633537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0C623E" w14:textId="51EFD0F8" w:rsidR="009C26CB" w:rsidRPr="00D13C7E" w:rsidRDefault="009C26CB" w:rsidP="00EF5D8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127C90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-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6,6</w:t>
                            </w:r>
                          </w:p>
                          <w:p w14:paraId="3421CB1A" w14:textId="63507A12" w:rsidR="009C26CB" w:rsidRPr="00495940" w:rsidRDefault="009C26CB" w:rsidP="00EF5D8E">
                            <w:pPr>
                              <w:pStyle w:val="Opiswskanika"/>
                              <w:spacing w:before="120"/>
                            </w:pPr>
                            <w:r w:rsidRPr="00C96ACB">
                              <w:t>Wskaźnik ogólnego klimatu</w:t>
                            </w:r>
                            <w:r>
                              <w:t xml:space="preserve"> </w:t>
                            </w:r>
                            <w:r>
                              <w:br/>
                            </w:r>
                            <w:r w:rsidRPr="00C96ACB">
                              <w:t>koniunktury w przetwórstwie</w:t>
                            </w:r>
                            <w:r>
                              <w:t xml:space="preserve"> </w:t>
                            </w:r>
                            <w:r w:rsidRPr="00495940">
                              <w:t>przemysłowym (przed miesiącem -</w:t>
                            </w:r>
                            <w:r>
                              <w:t>5,8</w:t>
                            </w:r>
                            <w:r w:rsidRPr="00495940"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67285A" id="Pole tekstowe 2" o:spid="_x0000_s1026" alt="-6,6&#10;Wskaźnik ogólnego klimatu &#10;koniunktury w przetwórstwie przemysłowym (przed miesiącem -5,8)&#10;" style="position:absolute;margin-left:0;margin-top:5.1pt;width:173.55pt;height:128.6pt;z-index:2552821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b+1kAIAAKAEAAAOAAAAZHJzL2Uyb0RvYy54bWysVMFuEzEQvSPxD5aREEhtd7NN0hC6qUpL&#10;EVKBioI4O17vrhXbs9je7KZHJL6oN66l/8XYSdsAN0QOlmdn/GbmzbwcHvVakaWwToLJ6WAvpUQY&#10;DoU0VU4/fzrbnVDiPDMFU2BETlfC0aPZ40eHXTMVGdSgCmEJghg37Zqc1t430yRxvBaauT1ohEFn&#10;CVYzj6atksKyDtG1SrI0HScd2KKxwIVz+PV07aSziF+WgvsPZemEJyqnWJuPp43nPJzJ7JBNK8ua&#10;WvJNGewfqtBMGkx6D3XKPCOtlX9BacktOCj9HgedQFlKLmIP2M0g/aOby5o1IvaC5Ljmnib3/2D5&#10;++WFJbLI6ZgSwzSO6AKUIF4snIdOkIySQjiOlO2Od8ZPn/THL7+4Bbv9YeSCQHVzrYyogCyUxAm1&#10;JAYswMjWLHxrV6Qjjb0Svru5ts53UkRTr9ztN+hWmjwL3oJoKZz8+Z0LTXZHO5PnESYMp2vcFGu8&#10;bLBK37+CHpcsEu2ac+ALRwyc1MxU4tha6GrBCiRnEF4mW0/XOC6AzLt3UGCXrPUQgfrS6jA5nAVB&#10;dFyS1f1iiN4Tjh+zLB2mkxElHH2D8f7+aP8g5mDTu+cNtvdGgMb+HG6ZhdYUH3H9Yg62PHc+1MSm&#10;d3EhpQMlizOpVDRsNT9RlixZWNV0cHpwl+K3MGVIl9MXo2wUkQ2E93GLtfQoJZxDTidp+K2XO3Dy&#10;2hQxxDOp1nesRJkNSYGXNUO+n/cYGJibQ7FCuiysJYMSx0sN9oqSDuWSU/e1ZVZQot4apPzFYDgM&#10;+orGcHSQoWG3PfNtDzMcoXLqKVlfT3zUZODBwDGOppSRr4dKNrWiDCKNG8kGnW3bMerhj2X2CwAA&#10;//8DAFBLAwQUAAYACAAAACEAXh6q290AAAAHAQAADwAAAGRycy9kb3ducmV2LnhtbEyPwU7DMBBE&#10;70j8g7VIXCJqN61aFOJUFCkc6IkU7m68jSNiO7LdJvw9ywmOOzOaeVvuZjuwK4bYeydhuRDA0LVe&#10;966T8HGsHx6BxaScVoN3KOEbI+yq25tSFdpP7h2vTeoYlbhYKAkmpbHgPLYGrYoLP6Ij7+yDVYnO&#10;0HEd1ETlduC5EBtuVe9owagRXwy2X83FStiH86ERqzma/fHtkNV19vk6ZVLe383PT8ASzukvDL/4&#10;hA4VMZ38xenIBgn0SCJV5MDIXa23S2AnCflmuwZelfw/f/UDAAD//wMAUEsBAi0AFAAGAAgAAAAh&#10;ALaDOJL+AAAA4QEAABMAAAAAAAAAAAAAAAAAAAAAAFtDb250ZW50X1R5cGVzXS54bWxQSwECLQAU&#10;AAYACAAAACEAOP0h/9YAAACUAQAACwAAAAAAAAAAAAAAAAAvAQAAX3JlbHMvLnJlbHNQSwECLQAU&#10;AAYACAAAACEAIN2/tZACAACgBAAADgAAAAAAAAAAAAAAAAAuAgAAZHJzL2Uyb0RvYy54bWxQSwEC&#10;LQAUAAYACAAAACEAXh6q290AAAAHAQAADwAAAAAAAAAAAAAAAADqBAAAZHJzL2Rvd25yZXYueG1s&#10;UEsFBgAAAAAEAAQA8wAAAPQFAAAAAA==&#10;" fillcolor="#001d77" stroked="f">
                <v:stroke joinstyle="miter"/>
                <v:textbox>
                  <w:txbxContent>
                    <w:p w14:paraId="560C623E" w14:textId="51EFD0F8" w:rsidR="009C26CB" w:rsidRPr="00D13C7E" w:rsidRDefault="009C26CB" w:rsidP="00EF5D8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127C90">
                        <w:rPr>
                          <w:rStyle w:val="WartowskanikaZnak"/>
                          <w:sz w:val="72"/>
                          <w:szCs w:val="72"/>
                        </w:rPr>
                        <w:t>-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6,6</w:t>
                      </w:r>
                    </w:p>
                    <w:p w14:paraId="3421CB1A" w14:textId="63507A12" w:rsidR="009C26CB" w:rsidRPr="00495940" w:rsidRDefault="009C26CB" w:rsidP="00EF5D8E">
                      <w:pPr>
                        <w:pStyle w:val="Opiswskanika"/>
                        <w:spacing w:before="120"/>
                      </w:pPr>
                      <w:r w:rsidRPr="00C96ACB">
                        <w:t>Wskaźnik ogólnego klimatu</w:t>
                      </w:r>
                      <w:r>
                        <w:t xml:space="preserve"> </w:t>
                      </w:r>
                      <w:r>
                        <w:br/>
                      </w:r>
                      <w:r w:rsidRPr="00C96ACB">
                        <w:t>koniunktury w przetwórstwie</w:t>
                      </w:r>
                      <w:r>
                        <w:t xml:space="preserve"> </w:t>
                      </w:r>
                      <w:r w:rsidRPr="00495940">
                        <w:t>przemysłowym (przed miesiącem -</w:t>
                      </w:r>
                      <w:r>
                        <w:t>5,8</w:t>
                      </w:r>
                      <w:r w:rsidRPr="00495940">
                        <w:t>)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1D07">
        <w:t xml:space="preserve">W </w:t>
      </w:r>
      <w:r w:rsidR="008B6033">
        <w:t>październiku</w:t>
      </w:r>
      <w:r w:rsidRPr="00456EF2">
        <w:t xml:space="preserve"> </w:t>
      </w:r>
      <w:r>
        <w:t xml:space="preserve">2026 r. </w:t>
      </w:r>
      <w:r w:rsidRPr="00456EF2">
        <w:t xml:space="preserve">wskaźniki </w:t>
      </w:r>
      <w:r w:rsidR="008B6033">
        <w:t>we wszystkich</w:t>
      </w:r>
      <w:r w:rsidRPr="00456EF2">
        <w:t xml:space="preserve"> prezentowanych sektor</w:t>
      </w:r>
      <w:r w:rsidR="008B6033">
        <w:t>ach</w:t>
      </w:r>
      <w:r w:rsidR="001910BC">
        <w:t xml:space="preserve"> </w:t>
      </w:r>
      <w:r w:rsidRPr="00456EF2">
        <w:t xml:space="preserve">wskazują na </w:t>
      </w:r>
      <w:r w:rsidR="009A3D59" w:rsidRPr="005D7ED5">
        <w:t xml:space="preserve">pogorszenie lub </w:t>
      </w:r>
      <w:r w:rsidR="002A136E" w:rsidRPr="005D7ED5">
        <w:t xml:space="preserve">stabilizację </w:t>
      </w:r>
      <w:r w:rsidRPr="005D7ED5">
        <w:t>koniunktury w</w:t>
      </w:r>
      <w:r w:rsidR="00717DC2" w:rsidRPr="005D7ED5">
        <w:t> </w:t>
      </w:r>
      <w:r w:rsidRPr="005D7ED5">
        <w:t xml:space="preserve">gospodarce w stosunku do </w:t>
      </w:r>
      <w:r w:rsidR="008B6033">
        <w:t>września</w:t>
      </w:r>
      <w:r w:rsidRPr="005D7ED5">
        <w:t xml:space="preserve"> br. </w:t>
      </w:r>
      <w:bookmarkStart w:id="2" w:name="_Hlk224818058"/>
      <w:r w:rsidR="005D7ED5" w:rsidRPr="005D7ED5">
        <w:t>Najbardziej znaczące pogorszenie odnotowano w</w:t>
      </w:r>
      <w:r w:rsidR="003D2177">
        <w:t> </w:t>
      </w:r>
      <w:r w:rsidR="005D7ED5">
        <w:t>zakwaterowaniu i gastronomii</w:t>
      </w:r>
      <w:r w:rsidR="008E4F78">
        <w:t xml:space="preserve"> oraz budownictwie.</w:t>
      </w:r>
      <w:bookmarkEnd w:id="2"/>
    </w:p>
    <w:p w14:paraId="0F79717A" w14:textId="6C1BF747" w:rsidR="00EF5D8E" w:rsidRDefault="00DB415E" w:rsidP="00EF5D8E">
      <w:pPr>
        <w:pStyle w:val="LID"/>
        <w:spacing w:before="60" w:after="60" w:line="220" w:lineRule="exact"/>
      </w:pPr>
      <w:r w:rsidRPr="00456EF2">
        <w:rPr>
          <w:noProof w:val="0"/>
        </w:rPr>
        <w:t>Jednostki z sekcji działalność finansowa i ubezpieczeniowa oceniają koniunkturę najbardziej korzystnie</w:t>
      </w:r>
      <w:r w:rsidRPr="00456EF2">
        <w:rPr>
          <w:rStyle w:val="Odwoanieprzypisudolnego"/>
          <w:noProof w:val="0"/>
        </w:rPr>
        <w:footnoteReference w:id="1"/>
      </w:r>
      <w:r w:rsidRPr="00456EF2">
        <w:rPr>
          <w:noProof w:val="0"/>
        </w:rPr>
        <w:t xml:space="preserve"> (plus </w:t>
      </w:r>
      <w:r w:rsidR="008E4F78">
        <w:rPr>
          <w:noProof w:val="0"/>
        </w:rPr>
        <w:t>29,4</w:t>
      </w:r>
      <w:r w:rsidRPr="00456EF2">
        <w:rPr>
          <w:noProof w:val="0"/>
        </w:rPr>
        <w:t xml:space="preserve">), </w:t>
      </w:r>
      <w:r>
        <w:rPr>
          <w:noProof w:val="0"/>
        </w:rPr>
        <w:t xml:space="preserve">a </w:t>
      </w:r>
      <w:r w:rsidRPr="00456EF2">
        <w:rPr>
          <w:noProof w:val="0"/>
        </w:rPr>
        <w:t xml:space="preserve">wartość wskaźnika kształtuje się </w:t>
      </w:r>
      <w:r>
        <w:rPr>
          <w:noProof w:val="0"/>
        </w:rPr>
        <w:t>powyżej</w:t>
      </w:r>
      <w:r w:rsidRPr="00456EF2">
        <w:rPr>
          <w:noProof w:val="0"/>
        </w:rPr>
        <w:t xml:space="preserve"> </w:t>
      </w:r>
      <w:r w:rsidRPr="006227BA">
        <w:rPr>
          <w:noProof w:val="0"/>
        </w:rPr>
        <w:t xml:space="preserve">średniej </w:t>
      </w:r>
      <w:r w:rsidRPr="00456EF2">
        <w:rPr>
          <w:noProof w:val="0"/>
        </w:rPr>
        <w:t>długookresowej</w:t>
      </w:r>
      <w:r w:rsidRPr="00456EF2">
        <w:rPr>
          <w:rStyle w:val="Odwoanieprzypisudolnego"/>
          <w:noProof w:val="0"/>
        </w:rPr>
        <w:footnoteReference w:id="2"/>
      </w:r>
      <w:r>
        <w:rPr>
          <w:noProof w:val="0"/>
        </w:rPr>
        <w:t xml:space="preserve"> (plus 25,</w:t>
      </w:r>
      <w:r w:rsidR="001325BC">
        <w:rPr>
          <w:noProof w:val="0"/>
        </w:rPr>
        <w:t>5</w:t>
      </w:r>
      <w:r>
        <w:rPr>
          <w:noProof w:val="0"/>
        </w:rPr>
        <w:t>)</w:t>
      </w:r>
      <w:r w:rsidRPr="00456EF2">
        <w:rPr>
          <w:noProof w:val="0"/>
        </w:rPr>
        <w:t xml:space="preserve">. Najbardziej pesymistyczne oceny formułują podmioty z sekcji </w:t>
      </w:r>
      <w:r>
        <w:rPr>
          <w:noProof w:val="0"/>
        </w:rPr>
        <w:t>przetwórstwo przemysłowe</w:t>
      </w:r>
      <w:r w:rsidRPr="00456EF2">
        <w:rPr>
          <w:noProof w:val="0"/>
        </w:rPr>
        <w:t xml:space="preserve"> (minus </w:t>
      </w:r>
      <w:r w:rsidR="008E4F78">
        <w:rPr>
          <w:noProof w:val="0"/>
        </w:rPr>
        <w:t>6,6</w:t>
      </w:r>
      <w:r w:rsidRPr="00456EF2">
        <w:rPr>
          <w:noProof w:val="0"/>
        </w:rPr>
        <w:t>), a wartość wskaźnika kształtuje się poniżej średniej długookresowej (</w:t>
      </w:r>
      <w:r>
        <w:rPr>
          <w:noProof w:val="0"/>
        </w:rPr>
        <w:t>plus 0,</w:t>
      </w:r>
      <w:r w:rsidR="00A33DEE">
        <w:rPr>
          <w:noProof w:val="0"/>
        </w:rPr>
        <w:t>3</w:t>
      </w:r>
      <w:r w:rsidRPr="00456EF2">
        <w:rPr>
          <w:noProof w:val="0"/>
        </w:rPr>
        <w:t>)</w:t>
      </w:r>
      <w:r w:rsidRPr="00456EF2">
        <w:rPr>
          <w:noProof w:val="0"/>
          <w:lang w:eastAsia="en-AU"/>
        </w:rPr>
        <w:t>.</w:t>
      </w:r>
    </w:p>
    <w:p w14:paraId="47777454" w14:textId="21B6CC38" w:rsidR="008E4F78" w:rsidRDefault="00F1792B" w:rsidP="00EF5D8E">
      <w:pPr>
        <w:pStyle w:val="LID"/>
        <w:spacing w:before="60" w:after="60" w:line="220" w:lineRule="exact"/>
        <w:rPr>
          <w:noProof w:val="0"/>
        </w:rPr>
      </w:pPr>
      <w:r>
        <w:rPr>
          <w:noProof w:val="0"/>
        </w:rPr>
        <w:t>W</w:t>
      </w:r>
      <w:r w:rsidR="008E4F78">
        <w:rPr>
          <w:noProof w:val="0"/>
        </w:rPr>
        <w:t>e</w:t>
      </w:r>
      <w:r w:rsidRPr="00654944">
        <w:rPr>
          <w:noProof w:val="0"/>
        </w:rPr>
        <w:t xml:space="preserve"> </w:t>
      </w:r>
      <w:r w:rsidR="008E4F78">
        <w:rPr>
          <w:noProof w:val="0"/>
        </w:rPr>
        <w:t>wszystkich</w:t>
      </w:r>
      <w:r w:rsidRPr="00654944">
        <w:rPr>
          <w:noProof w:val="0"/>
        </w:rPr>
        <w:t xml:space="preserve"> badanych obszar</w:t>
      </w:r>
      <w:r w:rsidR="008E4F78">
        <w:rPr>
          <w:noProof w:val="0"/>
        </w:rPr>
        <w:t>ach</w:t>
      </w:r>
      <w:r>
        <w:rPr>
          <w:noProof w:val="0"/>
        </w:rPr>
        <w:t xml:space="preserve"> w porównaniu z poprzednim miesiącem</w:t>
      </w:r>
      <w:r w:rsidRPr="00654944">
        <w:rPr>
          <w:noProof w:val="0"/>
        </w:rPr>
        <w:t xml:space="preserve"> sygnalizowan</w:t>
      </w:r>
      <w:r w:rsidR="004678EC">
        <w:rPr>
          <w:noProof w:val="0"/>
        </w:rPr>
        <w:t>a</w:t>
      </w:r>
      <w:r w:rsidRPr="00654944">
        <w:rPr>
          <w:noProof w:val="0"/>
        </w:rPr>
        <w:t xml:space="preserve"> </w:t>
      </w:r>
      <w:r>
        <w:rPr>
          <w:noProof w:val="0"/>
        </w:rPr>
        <w:t xml:space="preserve">jest </w:t>
      </w:r>
      <w:r w:rsidR="004678EC">
        <w:rPr>
          <w:noProof w:val="0"/>
        </w:rPr>
        <w:t xml:space="preserve">stabilizacja lub </w:t>
      </w:r>
      <w:r>
        <w:rPr>
          <w:noProof w:val="0"/>
        </w:rPr>
        <w:t xml:space="preserve">pogorszenie </w:t>
      </w:r>
      <w:r w:rsidR="00F65A10">
        <w:rPr>
          <w:noProof w:val="0"/>
        </w:rPr>
        <w:t xml:space="preserve">zarówno </w:t>
      </w:r>
      <w:r w:rsidRPr="00654944">
        <w:rPr>
          <w:noProof w:val="0"/>
        </w:rPr>
        <w:t>składowych</w:t>
      </w:r>
      <w:r>
        <w:rPr>
          <w:noProof w:val="0"/>
        </w:rPr>
        <w:t xml:space="preserve"> </w:t>
      </w:r>
      <w:r w:rsidR="008E4F78">
        <w:rPr>
          <w:noProof w:val="0"/>
        </w:rPr>
        <w:t xml:space="preserve">diagnostycznych, jak i </w:t>
      </w:r>
      <w:r>
        <w:rPr>
          <w:noProof w:val="0"/>
        </w:rPr>
        <w:t>prognostycznych</w:t>
      </w:r>
      <w:r w:rsidR="00B16B06">
        <w:rPr>
          <w:noProof w:val="0"/>
        </w:rPr>
        <w:t xml:space="preserve">. </w:t>
      </w:r>
      <w:r w:rsidR="008E4F78">
        <w:rPr>
          <w:noProof w:val="0"/>
        </w:rPr>
        <w:t>Największe pogorszenie diagnoz zauważalne jest w sekcji zakwaterowanie i gastronomia, natomiast prognoz – w budownictwie.</w:t>
      </w:r>
    </w:p>
    <w:p w14:paraId="41CAB6E5" w14:textId="1220F480" w:rsidR="00F115FA" w:rsidRDefault="00F115FA" w:rsidP="00EF5D8E">
      <w:pPr>
        <w:pStyle w:val="LID"/>
        <w:spacing w:before="60" w:after="60" w:line="220" w:lineRule="exact"/>
        <w:rPr>
          <w:noProof w:val="0"/>
        </w:rPr>
      </w:pPr>
    </w:p>
    <w:p w14:paraId="606EAF0E" w14:textId="523D379D" w:rsidR="008E190B" w:rsidRDefault="008E190B" w:rsidP="00EF5D8E">
      <w:pPr>
        <w:pStyle w:val="LID"/>
        <w:spacing w:before="60" w:after="60" w:line="220" w:lineRule="exact"/>
        <w:rPr>
          <w:noProof w:val="0"/>
          <w:lang w:eastAsia="en-AU"/>
        </w:rPr>
      </w:pPr>
    </w:p>
    <w:p w14:paraId="113E9104" w14:textId="746549FF" w:rsidR="00B861E9" w:rsidRDefault="00B861E9" w:rsidP="008B5D69">
      <w:pPr>
        <w:pStyle w:val="LID"/>
        <w:spacing w:before="60" w:after="60" w:line="220" w:lineRule="exact"/>
        <w:rPr>
          <w:noProof w:val="0"/>
        </w:rPr>
      </w:pPr>
    </w:p>
    <w:bookmarkEnd w:id="1"/>
    <w:p w14:paraId="284E13A2" w14:textId="1AB8E2BE" w:rsidR="00773EE9" w:rsidRPr="00A81562" w:rsidRDefault="00450DF3" w:rsidP="008334B1">
      <w:pPr>
        <w:pStyle w:val="LID"/>
        <w:spacing w:before="60" w:after="60" w:line="220" w:lineRule="exact"/>
        <w:rPr>
          <w:b w:val="0"/>
          <w:noProof w:val="0"/>
        </w:rPr>
      </w:pPr>
      <w:r w:rsidRPr="00A81562">
        <w:rPr>
          <w:b w:val="0"/>
          <w:noProof w:val="0"/>
        </w:rPr>
        <w:t>Na stron</w:t>
      </w:r>
      <w:r>
        <w:rPr>
          <w:b w:val="0"/>
          <w:noProof w:val="0"/>
        </w:rPr>
        <w:t>ach</w:t>
      </w:r>
      <w:r w:rsidRPr="00A81562">
        <w:rPr>
          <w:b w:val="0"/>
          <w:noProof w:val="0"/>
        </w:rPr>
        <w:t xml:space="preserve"> 5</w:t>
      </w:r>
      <w:r>
        <w:rPr>
          <w:b w:val="0"/>
          <w:noProof w:val="0"/>
        </w:rPr>
        <w:t xml:space="preserve"> i 6</w:t>
      </w:r>
      <w:r w:rsidRPr="00A81562">
        <w:rPr>
          <w:b w:val="0"/>
          <w:noProof w:val="0"/>
        </w:rPr>
        <w:t xml:space="preserve"> zaprezentowano wyniki </w:t>
      </w:r>
      <w:r>
        <w:rPr>
          <w:b w:val="0"/>
          <w:noProof w:val="0"/>
        </w:rPr>
        <w:t xml:space="preserve">dodatkowego </w:t>
      </w:r>
      <w:r w:rsidRPr="00A81562">
        <w:rPr>
          <w:b w:val="0"/>
          <w:noProof w:val="0"/>
        </w:rPr>
        <w:t xml:space="preserve">badania dotyczącego </w:t>
      </w:r>
      <w:r>
        <w:rPr>
          <w:b w:val="0"/>
          <w:noProof w:val="0"/>
        </w:rPr>
        <w:t>wojny w Ukrainie oraz procesów cenowych</w:t>
      </w:r>
      <w:r w:rsidRPr="00A81562">
        <w:rPr>
          <w:b w:val="0"/>
          <w:noProof w:val="0"/>
        </w:rPr>
        <w:t>.</w:t>
      </w:r>
    </w:p>
    <w:p w14:paraId="5653E4C6" w14:textId="0355D59A" w:rsidR="003142C5" w:rsidRPr="00773EE9" w:rsidRDefault="00CE0699" w:rsidP="008334B1">
      <w:pPr>
        <w:pStyle w:val="LID"/>
        <w:spacing w:before="60" w:after="60" w:line="220" w:lineRule="exact"/>
        <w:rPr>
          <w:b w:val="0"/>
          <w:noProof w:val="0"/>
        </w:rPr>
      </w:pPr>
      <w:r>
        <w:rPr>
          <w:b w:val="0"/>
        </w:rPr>
        <mc:AlternateContent>
          <mc:Choice Requires="wpg">
            <w:drawing>
              <wp:anchor distT="0" distB="0" distL="114300" distR="114300" simplePos="0" relativeHeight="254412800" behindDoc="0" locked="0" layoutInCell="1" allowOverlap="1" wp14:anchorId="5C43C568" wp14:editId="2D5733E6">
                <wp:simplePos x="0" y="0"/>
                <wp:positionH relativeFrom="column">
                  <wp:posOffset>5271502</wp:posOffset>
                </wp:positionH>
                <wp:positionV relativeFrom="paragraph">
                  <wp:posOffset>52611</wp:posOffset>
                </wp:positionV>
                <wp:extent cx="1907540" cy="1085215"/>
                <wp:effectExtent l="0" t="0" r="0" b="635"/>
                <wp:wrapNone/>
                <wp:docPr id="330" name="Grupa 3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7540" cy="1085215"/>
                          <a:chOff x="0" y="0"/>
                          <a:chExt cx="1907540" cy="1085215"/>
                        </a:xfrm>
                      </wpg:grpSpPr>
                      <wps:wsp>
                        <wps:cNvPr id="4" name="Pole tekstowe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907540" cy="1085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2A2969" w14:textId="77777777" w:rsidR="009C26CB" w:rsidRPr="00AE2A46" w:rsidRDefault="009C26CB" w:rsidP="00071E4A">
                              <w:pPr>
                                <w:spacing w:after="0"/>
                                <w:rPr>
                                  <w:rFonts w:ascii="Fira Sans" w:eastAsia="Times New Roman" w:hAnsi="Fira Sans" w:cs="Times New Roman"/>
                                  <w:bCs/>
                                  <w:color w:val="001D77"/>
                                  <w:sz w:val="18"/>
                                  <w:szCs w:val="18"/>
                                  <w:lang w:eastAsia="pl-PL"/>
                                </w:rPr>
                              </w:pP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color w:val="001D77"/>
                                  <w:sz w:val="18"/>
                                  <w:szCs w:val="18"/>
                                  <w:lang w:eastAsia="pl-PL"/>
                                </w:rPr>
                                <w:t>Wskaźnik ogólnego klimatu koniunktury</w:t>
                              </w:r>
                              <w:r>
                                <w:rPr>
                                  <w:rFonts w:ascii="Fira Sans" w:eastAsia="Times New Roman" w:hAnsi="Fira Sans" w:cs="Times New Roman"/>
                                  <w:bCs/>
                                  <w:color w:val="001D77"/>
                                  <w:sz w:val="18"/>
                                  <w:szCs w:val="18"/>
                                  <w:vertAlign w:val="superscript"/>
                                  <w:lang w:eastAsia="pl-PL"/>
                                </w:rPr>
                                <w:t>3</w:t>
                              </w: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color w:val="001D77"/>
                                  <w:sz w:val="18"/>
                                  <w:szCs w:val="18"/>
                                  <w:lang w:eastAsia="pl-PL"/>
                                </w:rPr>
                                <w:t xml:space="preserve"> i jego składowe</w:t>
                              </w:r>
                              <w:r>
                                <w:rPr>
                                  <w:rFonts w:ascii="Fira Sans" w:eastAsia="Times New Roman" w:hAnsi="Fira Sans" w:cs="Times New Roman"/>
                                  <w:bCs/>
                                  <w:color w:val="001D77"/>
                                  <w:sz w:val="18"/>
                                  <w:szCs w:val="18"/>
                                  <w:vertAlign w:val="superscript"/>
                                  <w:lang w:eastAsia="pl-PL"/>
                                </w:rPr>
                                <w:t>4</w:t>
                              </w: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color w:val="001D77"/>
                                  <w:sz w:val="18"/>
                                  <w:szCs w:val="18"/>
                                  <w:lang w:eastAsia="pl-PL"/>
                                </w:rPr>
                                <w:t xml:space="preserve"> w ostatnich sześciu miesiącach</w:t>
                              </w:r>
                            </w:p>
                            <w:p w14:paraId="018362C9" w14:textId="77777777" w:rsidR="009C26CB" w:rsidRPr="00AE2A46" w:rsidRDefault="009C26CB" w:rsidP="00071E4A">
                              <w:pPr>
                                <w:spacing w:after="0"/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</w:pP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sz w:val="14"/>
                                  <w:szCs w:val="14"/>
                                  <w:lang w:eastAsia="pl-PL"/>
                                </w:rPr>
                                <w:t xml:space="preserve">            </w:t>
                              </w: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  <w:t>wskaźnik wyrównany sezonowo (SA)</w:t>
                              </w:r>
                            </w:p>
                            <w:p w14:paraId="287170FE" w14:textId="77777777" w:rsidR="009C26CB" w:rsidRPr="00AE2A46" w:rsidRDefault="009C26CB" w:rsidP="00071E4A">
                              <w:pPr>
                                <w:spacing w:after="0"/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</w:pP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sz w:val="14"/>
                                  <w:szCs w:val="14"/>
                                  <w:lang w:eastAsia="pl-PL"/>
                                </w:rPr>
                                <w:t xml:space="preserve">            </w:t>
                              </w: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  <w:t>wskaźnik niewyrównany sezonowo (NSA)</w:t>
                              </w:r>
                            </w:p>
                            <w:p w14:paraId="23088E0D" w14:textId="77777777" w:rsidR="009C26CB" w:rsidRPr="00AE2A46" w:rsidRDefault="009C26CB" w:rsidP="00071E4A">
                              <w:pPr>
                                <w:spacing w:after="0"/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</w:pP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sz w:val="14"/>
                                  <w:szCs w:val="14"/>
                                  <w:lang w:eastAsia="pl-PL"/>
                                </w:rPr>
                                <w:t xml:space="preserve">            </w:t>
                              </w: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  <w:t>składowa diagnostyczna (NSA)</w:t>
                              </w:r>
                            </w:p>
                            <w:p w14:paraId="1A3E5C88" w14:textId="77777777" w:rsidR="009C26CB" w:rsidRPr="00BE3D3B" w:rsidRDefault="009C26CB" w:rsidP="00071E4A">
                              <w:pPr>
                                <w:spacing w:after="0"/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</w:pP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sz w:val="14"/>
                                  <w:szCs w:val="14"/>
                                  <w:lang w:eastAsia="pl-PL"/>
                                </w:rPr>
                                <w:t xml:space="preserve">            </w:t>
                              </w: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  <w:t>składowa prognostyczna (NSA)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s:wsp>
                        <wps:cNvPr id="3" name="Łącznik prosty 3"/>
                        <wps:cNvCnPr/>
                        <wps:spPr>
                          <a:xfrm>
                            <a:off x="83651" y="562486"/>
                            <a:ext cx="2520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008542">
                                <a:alpha val="80000"/>
                              </a:srgb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Łącznik prosty 25"/>
                        <wps:cNvCnPr/>
                        <wps:spPr>
                          <a:xfrm>
                            <a:off x="83651" y="721135"/>
                            <a:ext cx="2520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001D77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Łącznik prosty 40"/>
                        <wps:cNvCnPr/>
                        <wps:spPr>
                          <a:xfrm>
                            <a:off x="83651" y="868247"/>
                            <a:ext cx="2520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001D77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Łącznik prosty 42"/>
                        <wps:cNvCnPr/>
                        <wps:spPr>
                          <a:xfrm>
                            <a:off x="83651" y="1018243"/>
                            <a:ext cx="2520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001D77">
                                <a:alpha val="25000"/>
                              </a:srgbClr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43C568" id="Grupa 330" o:spid="_x0000_s1027" style="position:absolute;margin-left:415.1pt;margin-top:4.15pt;width:150.2pt;height:85.45pt;z-index:254412800" coordsize="19075,108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QnfvgMAALgPAAAOAAAAZHJzL2Uyb0RvYy54bWzsV9ty2zYQfc9M/wGD95oXibLMMZ1JrcST&#10;maTxNO0HQCB4GYMAC0CmlLc89M/a/8riQkr1pR3bbZIH64ECAexi9+zZXeL05bbj6Jop3UpR4OQo&#10;xogJKstW1AX+7dc3Py4x0oaIknApWIF3TOOXZz+8OB36nKWykbxkCoESofOhL3BjTJ9HkaYN64g+&#10;kj0TsFhJ1REDr6qOSkUG0N7xKI3jRTRIVfZKUqY1zK78Ij5z+quKUfOhqjQziBcYbDPuqdxzbZ/R&#10;2SnJa0X6pqXBDPIIKzrSCjh0UrUihqCNam+p6lqqpJaVOaKyi2RVtZQ5H8CbJL7hzYWSm975UudD&#10;3U8wAbQ3cHq0Wvrz9aVCbVng2QzwEaSDIF2oTU+QnQB4hr7OYdeF6j/2lypM1P7NerytVGf/wRe0&#10;dcDuJmDZ1iAKk8lJfJzNQT+FtSReZmmSeehpA/G5JUeb1/8iGY0HR9a+yZyhBxrpPVL6aUh9bEjP&#10;XAC0xSAgNR9xupScIcOutJEDQ3OPlttpoUJm+5O0zjti6P6dpFcaCXneEFGzV0rJoWGkBBMTKwmO&#10;TKIWdZ1rq2Q9vJclxIRsjHSKnoL3hBrJe6XNBZMdsoMCK8gUp55cv9PGmrPfYqMr5JuWc5gnORdo&#10;KPBJlmZO4GClaw0kM2+7Ai9j+/Mxtl6+FqUTNqTlfgwHcBHctp56n812vXV0dJhYFNay3AEOSvrc&#10;hVoDg0aqTxgNkLcF1r9viGIY8bcCsDxJ5pZoxr3AQB3OrsdZIiioKLDByA/PjSsK3tVXgHXVOhT2&#10;FgRTgV3e0v+dZrORZn99/vMP+km0VxArqc0OzQ6Ydi5CUnq+WAduMGQ5W2QJRpB52SKdLxc+KGNq&#10;phmU0ZCZLl73c4S3wiYDye/hiCcG5HoWu21a8ra0tLEyWtXrc67QNbGVGErAPPW6eN8QP+s441Jh&#10;2u54eKDnbtIAJpzZQ7j4hVVAn33W2T7CpnMJpUwYn25htxWrwMZJMNj+T4JhvxVlrsc8RHiScCdL&#10;YSbhrhVSeeT+frrZjiZXfv+YNt7vPUfHMvL1SApFIDSNWyyFJbDHGgel8yE0PU6TZBb6wzemabI6&#10;Ph4ZuWfzMwsda78fFtqK7z9dbrEQlh7HwuVimc5d8CHLw9fINyqWd7PQN+gV0Y0vn3qnV9IEtt7R&#10;Wp+rZPiW+PpVEnrdvfxMH8nPJE6AoO5T4PsgqO1nZN/N0yx8AEK1DM3/Zjd/ZvB/0efdDQiuhw7d&#10;cJW198/Dd1eq9xfusy8AAAD//wMAUEsDBBQABgAIAAAAIQDS/MdL3wAAAAoBAAAPAAAAZHJzL2Rv&#10;d25yZXYueG1sTI9BS8NAEIXvgv9hGcGb3U2CtcZsSinqqQi2gnibJtMkNDsbstsk/fduTnp7w3u8&#10;+V62nkwrBupdY1lDtFAgiAtbNlxp+Dq8PaxAOI9cYmuZNFzJwTq/vckwLe3InzTsfSVCCbsUNdTe&#10;d6mUrqjJoFvYjjh4J9sb9OHsK1n2OIZy08pYqaU02HD4UGNH25qK8/5iNLyPOG6S6HXYnU/b68/h&#10;8eN7F5HW93fT5gWEp8n/hWHGD+iQB6ajvXDpRKthlag4RGcBYvajRC1BHIN6eo5B5pn8PyH/BQAA&#10;//8DAFBLAQItABQABgAIAAAAIQC2gziS/gAAAOEBAAATAAAAAAAAAAAAAAAAAAAAAABbQ29udGVu&#10;dF9UeXBlc10ueG1sUEsBAi0AFAAGAAgAAAAhADj9If/WAAAAlAEAAAsAAAAAAAAAAAAAAAAALwEA&#10;AF9yZWxzLy5yZWxzUEsBAi0AFAAGAAgAAAAhABspCd++AwAAuA8AAA4AAAAAAAAAAAAAAAAALgIA&#10;AGRycy9lMm9Eb2MueG1sUEsBAi0AFAAGAAgAAAAhANL8x0vfAAAACgEAAA8AAAAAAAAAAAAAAAAA&#10;GAYAAGRycy9kb3ducmV2LnhtbFBLBQYAAAAABAAEAPMAAAAk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Pole tekstowe 4" o:spid="_x0000_s1028" type="#_x0000_t202" style="position:absolute;width:19075;height:10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  <v:textbox inset=",0,,0">
                    <w:txbxContent>
                      <w:p w14:paraId="192A2969" w14:textId="77777777" w:rsidR="009C26CB" w:rsidRPr="00AE2A46" w:rsidRDefault="009C26CB" w:rsidP="00071E4A">
                        <w:pPr>
                          <w:spacing w:after="0"/>
                          <w:rPr>
                            <w:rFonts w:ascii="Fira Sans" w:eastAsia="Times New Roman" w:hAnsi="Fira Sans" w:cs="Times New Roman"/>
                            <w:bCs/>
                            <w:color w:val="001D77"/>
                            <w:sz w:val="18"/>
                            <w:szCs w:val="18"/>
                            <w:lang w:eastAsia="pl-PL"/>
                          </w:rPr>
                        </w:pP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color w:val="001D77"/>
                            <w:sz w:val="18"/>
                            <w:szCs w:val="18"/>
                            <w:lang w:eastAsia="pl-PL"/>
                          </w:rPr>
                          <w:t>Wskaźnik ogólnego klimatu koniunktury</w:t>
                        </w:r>
                        <w:r>
                          <w:rPr>
                            <w:rFonts w:ascii="Fira Sans" w:eastAsia="Times New Roman" w:hAnsi="Fira Sans" w:cs="Times New Roman"/>
                            <w:bCs/>
                            <w:color w:val="001D77"/>
                            <w:sz w:val="18"/>
                            <w:szCs w:val="18"/>
                            <w:vertAlign w:val="superscript"/>
                            <w:lang w:eastAsia="pl-PL"/>
                          </w:rPr>
                          <w:t>3</w:t>
                        </w: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color w:val="001D77"/>
                            <w:sz w:val="18"/>
                            <w:szCs w:val="18"/>
                            <w:lang w:eastAsia="pl-PL"/>
                          </w:rPr>
                          <w:t xml:space="preserve"> i jego składowe</w:t>
                        </w:r>
                        <w:r>
                          <w:rPr>
                            <w:rFonts w:ascii="Fira Sans" w:eastAsia="Times New Roman" w:hAnsi="Fira Sans" w:cs="Times New Roman"/>
                            <w:bCs/>
                            <w:color w:val="001D77"/>
                            <w:sz w:val="18"/>
                            <w:szCs w:val="18"/>
                            <w:vertAlign w:val="superscript"/>
                            <w:lang w:eastAsia="pl-PL"/>
                          </w:rPr>
                          <w:t>4</w:t>
                        </w: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color w:val="001D77"/>
                            <w:sz w:val="18"/>
                            <w:szCs w:val="18"/>
                            <w:lang w:eastAsia="pl-PL"/>
                          </w:rPr>
                          <w:t xml:space="preserve"> w ostatnich sześciu miesiącach</w:t>
                        </w:r>
                      </w:p>
                      <w:p w14:paraId="018362C9" w14:textId="77777777" w:rsidR="009C26CB" w:rsidRPr="00AE2A46" w:rsidRDefault="009C26CB" w:rsidP="00071E4A">
                        <w:pPr>
                          <w:spacing w:after="0"/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</w:pP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sz w:val="14"/>
                            <w:szCs w:val="14"/>
                            <w:lang w:eastAsia="pl-PL"/>
                          </w:rPr>
                          <w:t xml:space="preserve">            </w:t>
                        </w: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  <w:t>wskaźnik wyrównany sezonowo (SA)</w:t>
                        </w:r>
                      </w:p>
                      <w:p w14:paraId="287170FE" w14:textId="77777777" w:rsidR="009C26CB" w:rsidRPr="00AE2A46" w:rsidRDefault="009C26CB" w:rsidP="00071E4A">
                        <w:pPr>
                          <w:spacing w:after="0"/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</w:pP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sz w:val="14"/>
                            <w:szCs w:val="14"/>
                            <w:lang w:eastAsia="pl-PL"/>
                          </w:rPr>
                          <w:t xml:space="preserve">            </w:t>
                        </w: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  <w:t>wskaźnik niewyrównany sezonowo (NSA)</w:t>
                        </w:r>
                      </w:p>
                      <w:p w14:paraId="23088E0D" w14:textId="77777777" w:rsidR="009C26CB" w:rsidRPr="00AE2A46" w:rsidRDefault="009C26CB" w:rsidP="00071E4A">
                        <w:pPr>
                          <w:spacing w:after="0"/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</w:pP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sz w:val="14"/>
                            <w:szCs w:val="14"/>
                            <w:lang w:eastAsia="pl-PL"/>
                          </w:rPr>
                          <w:t xml:space="preserve">            </w:t>
                        </w: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  <w:t>składowa diagnostyczna (NSA)</w:t>
                        </w:r>
                      </w:p>
                      <w:p w14:paraId="1A3E5C88" w14:textId="77777777" w:rsidR="009C26CB" w:rsidRPr="00BE3D3B" w:rsidRDefault="009C26CB" w:rsidP="00071E4A">
                        <w:pPr>
                          <w:spacing w:after="0"/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</w:pP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sz w:val="14"/>
                            <w:szCs w:val="14"/>
                            <w:lang w:eastAsia="pl-PL"/>
                          </w:rPr>
                          <w:t xml:space="preserve">            </w:t>
                        </w: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  <w:t>składowa prognostyczna (NSA)</w:t>
                        </w:r>
                      </w:p>
                    </w:txbxContent>
                  </v:textbox>
                </v:shape>
                <v:line id="Łącznik prosty 3" o:spid="_x0000_s1029" style="position:absolute;visibility:visible;mso-wrap-style:square" from="836,5624" to="3356,5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VpbwQAAANoAAAAPAAAAZHJzL2Rvd25yZXYueG1sRI/NqsIw&#10;FIT3gu8QjnB3mqooUo0iouDicsFfcHdojm21OalNrta3N4LgcpiZb5jJrDaFuFPlcssKup0IBHFi&#10;dc6pgv1u1R6BcB5ZY2GZFDzJwWzabEww1vbBG7pvfSoChF2MCjLvy1hKl2Rk0HVsSRy8s60M+iCr&#10;VOoKHwFuCtmLoqE0mHNYyLCkRUbJdftvFBi/dD35h+XhcPkdnC5dTo+3vlI/rXo+BuGp9t/wp73W&#10;CvrwvhJugJy+AAAA//8DAFBLAQItABQABgAIAAAAIQDb4fbL7gAAAIUBAAATAAAAAAAAAAAAAAAA&#10;AAAAAABbQ29udGVudF9UeXBlc10ueG1sUEsBAi0AFAAGAAgAAAAhAFr0LFu/AAAAFQEAAAsAAAAA&#10;AAAAAAAAAAAAHwEAAF9yZWxzLy5yZWxzUEsBAi0AFAAGAAgAAAAhAIwpWlvBAAAA2gAAAA8AAAAA&#10;AAAAAAAAAAAABwIAAGRycy9kb3ducmV2LnhtbFBLBQYAAAAAAwADALcAAAD1AgAAAAA=&#10;" strokecolor="#008542" strokeweight="1.5pt">
                  <v:stroke opacity="52428f" joinstyle="miter"/>
                </v:line>
                <v:line id="Łącznik prosty 25" o:spid="_x0000_s1030" style="position:absolute;visibility:visible;mso-wrap-style:square" from="836,7211" to="3356,72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M/axAAAANsAAAAPAAAAZHJzL2Rvd25yZXYueG1sRI/NasMw&#10;EITvgb6D2EJviZyAQ3GthFAolEAPsR16Xaz1D7FWrqXYTp4+KhR6HGbmGybdz6YTIw2utaxgvYpA&#10;EJdWt1wrKPKP5SsI55E1dpZJwY0c7HdPixQTbSc+0Zj5WgQIuwQVNN73iZSubMigW9meOHiVHQz6&#10;IIda6gGnADed3ETRVhpsOSw02NN7Q+UluxoF1T3Kjrn7KmTx09/X5zz+rilW6uV5PryB8DT7//Bf&#10;+1Mr2MTw+yX8ALl7AAAA//8DAFBLAQItABQABgAIAAAAIQDb4fbL7gAAAIUBAAATAAAAAAAAAAAA&#10;AAAAAAAAAABbQ29udGVudF9UeXBlc10ueG1sUEsBAi0AFAAGAAgAAAAhAFr0LFu/AAAAFQEAAAsA&#10;AAAAAAAAAAAAAAAAHwEAAF9yZWxzLy5yZWxzUEsBAi0AFAAGAAgAAAAhAPXAz9rEAAAA2wAAAA8A&#10;AAAAAAAAAAAAAAAABwIAAGRycy9kb3ducmV2LnhtbFBLBQYAAAAAAwADALcAAAD4AgAAAAA=&#10;" strokecolor="#001d77" strokeweight="1.5pt">
                  <v:stroke joinstyle="miter"/>
                </v:line>
                <v:line id="Łącznik prosty 40" o:spid="_x0000_s1031" style="position:absolute;visibility:visible;mso-wrap-style:square" from="836,8682" to="3356,86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znVwQAAANsAAAAPAAAAZHJzL2Rvd25yZXYueG1sRE/LisIw&#10;FN0L8w/hDriRaaqIDNW0DAOCICg+ZjG7S3Nti81NTaLWvzcLweXhvBdFb1pxI+cbywrGSQqCuLS6&#10;4UrB8bD8+gbhA7LG1jIpeJCHIv8YLDDT9s47uu1DJWII+wwV1CF0mZS+rMmgT2xHHLmTdQZDhK6S&#10;2uE9hptWTtJ0Jg02HBtq7Oi3pvK8vxoFFze62q2sJrP0/1Keur/RerfdKDX87H/mIAL14S1+uVda&#10;wTSuj1/iD5D5EwAA//8DAFBLAQItABQABgAIAAAAIQDb4fbL7gAAAIUBAAATAAAAAAAAAAAAAAAA&#10;AAAAAABbQ29udGVudF9UeXBlc10ueG1sUEsBAi0AFAAGAAgAAAAhAFr0LFu/AAAAFQEAAAsAAAAA&#10;AAAAAAAAAAAAHwEAAF9yZWxzLy5yZWxzUEsBAi0AFAAGAAgAAAAhAODbOdXBAAAA2wAAAA8AAAAA&#10;AAAAAAAAAAAABwIAAGRycy9kb3ducmV2LnhtbFBLBQYAAAAAAwADALcAAAD1AgAAAAA=&#10;" strokecolor="#001d77" strokeweight="1.5pt">
                  <v:stroke dashstyle="1 1" joinstyle="miter"/>
                </v:line>
                <v:line id="Łącznik prosty 42" o:spid="_x0000_s1032" style="position:absolute;visibility:visible;mso-wrap-style:square" from="836,10182" to="3356,101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u13xAAAANsAAAAPAAAAZHJzL2Rvd25yZXYueG1sRI9BawIx&#10;FITvQv9DeAVvmq2IltUobUEUigWtisfH5rlZ3Lysm7hu/70pCB6HmfmGmc5bW4qGal84VvDWT0AQ&#10;Z04XnCvY/S567yB8QNZYOiYFf+RhPnvpTDHV7sYbarYhFxHCPkUFJoQqldJnhiz6vquIo3dytcUQ&#10;ZZ1LXeMtwm0pB0kykhYLjgsGK/oylJ23V6vAfi7XZTDZqdnvD9/V4Tga/ywvSnVf248JiEBteIYf&#10;7ZVWMBzA/5f4A+TsDgAA//8DAFBLAQItABQABgAIAAAAIQDb4fbL7gAAAIUBAAATAAAAAAAAAAAA&#10;AAAAAAAAAABbQ29udGVudF9UeXBlc10ueG1sUEsBAi0AFAAGAAgAAAAhAFr0LFu/AAAAFQEAAAsA&#10;AAAAAAAAAAAAAAAAHwEAAF9yZWxzLy5yZWxzUEsBAi0AFAAGAAgAAAAhANMK7XfEAAAA2wAAAA8A&#10;AAAAAAAAAAAAAAAABwIAAGRycy9kb3ducmV2LnhtbFBLBQYAAAAAAwADALcAAAD4AgAAAAA=&#10;" strokecolor="#001d77" strokeweight="1.5pt">
                  <v:stroke dashstyle="1 1" opacity="16448f" joinstyle="miter"/>
                </v:line>
              </v:group>
            </w:pict>
          </mc:Fallback>
        </mc:AlternateContent>
      </w:r>
    </w:p>
    <w:p w14:paraId="6B7C5F3C" w14:textId="17946559" w:rsidR="00B861E9" w:rsidRPr="00A46E8E" w:rsidRDefault="00B861E9" w:rsidP="008334B1">
      <w:pPr>
        <w:pStyle w:val="LID"/>
        <w:spacing w:before="60" w:after="60" w:line="220" w:lineRule="exact"/>
        <w:rPr>
          <w:b w:val="0"/>
          <w:noProof w:val="0"/>
        </w:rPr>
      </w:pPr>
    </w:p>
    <w:p w14:paraId="1D5E82CD" w14:textId="377E90BD" w:rsidR="00E011CF" w:rsidRPr="006A0F8F" w:rsidRDefault="005358AE" w:rsidP="004703A2">
      <w:pPr>
        <w:pStyle w:val="Nagwek1"/>
        <w:spacing w:before="480"/>
        <w:rPr>
          <w:rFonts w:ascii="Fira Sans" w:hAnsi="Fira Sans"/>
          <w:spacing w:val="-2"/>
          <w:szCs w:val="19"/>
        </w:rPr>
      </w:pPr>
      <w:r w:rsidRPr="006A0F8F">
        <w:rPr>
          <w:b/>
          <w:noProof/>
        </w:rPr>
        <w:drawing>
          <wp:anchor distT="0" distB="0" distL="114300" distR="114300" simplePos="0" relativeHeight="252134400" behindDoc="1" locked="0" layoutInCell="1" allowOverlap="1" wp14:anchorId="30C8B455" wp14:editId="087FC9D9">
            <wp:simplePos x="0" y="0"/>
            <wp:positionH relativeFrom="margin">
              <wp:align>left</wp:align>
            </wp:positionH>
            <wp:positionV relativeFrom="paragraph">
              <wp:posOffset>276225</wp:posOffset>
            </wp:positionV>
            <wp:extent cx="611505" cy="611505"/>
            <wp:effectExtent l="0" t="0" r="0" b="0"/>
            <wp:wrapTight wrapText="bothSides">
              <wp:wrapPolygon edited="0">
                <wp:start x="0" y="0"/>
                <wp:lineTo x="0" y="20860"/>
                <wp:lineTo x="20860" y="20860"/>
                <wp:lineTo x="20860" y="0"/>
                <wp:lineTo x="0" y="0"/>
              </wp:wrapPolygon>
            </wp:wrapTight>
            <wp:docPr id="5" name="Obraz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kona 7 b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11CF" w:rsidRPr="006A0F8F">
        <w:rPr>
          <w:rFonts w:ascii="Fira Sans" w:hAnsi="Fira Sans"/>
          <w:b/>
          <w:szCs w:val="19"/>
        </w:rPr>
        <w:t>Przetwórstwo przemy</w:t>
      </w:r>
      <w:r w:rsidR="00CB6289" w:rsidRPr="006A0F8F">
        <w:rPr>
          <w:rFonts w:ascii="Fira Sans" w:hAnsi="Fira Sans"/>
          <w:b/>
          <w:szCs w:val="19"/>
        </w:rPr>
        <w:t xml:space="preserve">słowe </w:t>
      </w:r>
      <w:r w:rsidR="00D46DAF" w:rsidRPr="006A0F8F">
        <w:rPr>
          <w:rFonts w:ascii="Fira Sans" w:hAnsi="Fira Sans"/>
          <w:b/>
          <w:szCs w:val="19"/>
        </w:rPr>
        <w:t>(wykres 1)</w:t>
      </w:r>
      <w:r w:rsidR="009A6693" w:rsidRPr="009A6693">
        <w:rPr>
          <w:rStyle w:val="Odwoanieprzypisudolnego"/>
          <w:rFonts w:ascii="Fira Sans" w:hAnsi="Fira Sans"/>
          <w:b/>
          <w:color w:val="FFFFFF" w:themeColor="background1"/>
          <w:szCs w:val="19"/>
        </w:rPr>
        <w:footnoteReference w:id="3"/>
      </w:r>
      <w:r w:rsidR="009A6693" w:rsidRPr="009A6693">
        <w:rPr>
          <w:rFonts w:ascii="Fira Sans" w:hAnsi="Fira Sans"/>
          <w:b/>
          <w:color w:val="FFFFFF" w:themeColor="background1"/>
          <w:szCs w:val="19"/>
        </w:rPr>
        <w:t xml:space="preserve"> </w:t>
      </w:r>
      <w:r w:rsidR="009A6693" w:rsidRPr="009A6693">
        <w:rPr>
          <w:rStyle w:val="Odwoanieprzypisudolnego"/>
          <w:rFonts w:ascii="Fira Sans" w:hAnsi="Fira Sans"/>
          <w:b/>
          <w:color w:val="FFFFFF" w:themeColor="background1"/>
          <w:szCs w:val="19"/>
        </w:rPr>
        <w:footnoteReference w:id="4"/>
      </w:r>
    </w:p>
    <w:p w14:paraId="4DCCABA4" w14:textId="155099D6" w:rsidR="004A1693" w:rsidRDefault="0056505E" w:rsidP="00BF33F6">
      <w:pPr>
        <w:spacing w:before="120" w:after="120" w:line="288" w:lineRule="auto"/>
        <w:rPr>
          <w:rFonts w:ascii="Fira Sans" w:hAnsi="Fira Sans"/>
          <w:spacing w:val="-4"/>
          <w:sz w:val="19"/>
          <w:szCs w:val="19"/>
          <w:lang w:eastAsia="pl-PL"/>
        </w:rPr>
      </w:pPr>
      <w:r w:rsidRPr="0056505E">
        <w:rPr>
          <w:noProof/>
        </w:rPr>
        <w:drawing>
          <wp:anchor distT="0" distB="0" distL="114300" distR="114300" simplePos="0" relativeHeight="255411200" behindDoc="0" locked="0" layoutInCell="1" allowOverlap="1" wp14:anchorId="2181114F" wp14:editId="05687833">
            <wp:simplePos x="0" y="0"/>
            <wp:positionH relativeFrom="margin">
              <wp:align>left</wp:align>
            </wp:positionH>
            <wp:positionV relativeFrom="paragraph">
              <wp:posOffset>549723</wp:posOffset>
            </wp:positionV>
            <wp:extent cx="6854400" cy="1537200"/>
            <wp:effectExtent l="0" t="0" r="0" b="6350"/>
            <wp:wrapTopAndBottom/>
            <wp:docPr id="9" name="Obraz 9" descr="Wykres liniowy. Dane do Wykresu 1. znajdują się w pliku XLSX pod nazwą: Koniunktura gospodarcza - październik 2026 r. Dane do wykres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4400" cy="153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1D07">
        <w:rPr>
          <w:rFonts w:ascii="Fira Sans" w:hAnsi="Fira Sans"/>
          <w:sz w:val="19"/>
          <w:szCs w:val="19"/>
          <w:lang w:eastAsia="pl-PL"/>
        </w:rPr>
        <w:t xml:space="preserve">W </w:t>
      </w:r>
      <w:r w:rsidR="00D82560">
        <w:rPr>
          <w:rFonts w:ascii="Fira Sans" w:hAnsi="Fira Sans"/>
          <w:sz w:val="19"/>
          <w:szCs w:val="19"/>
          <w:lang w:eastAsia="pl-PL"/>
        </w:rPr>
        <w:t>październiku</w:t>
      </w:r>
      <w:r w:rsidR="00A26F79" w:rsidRPr="00456EF2">
        <w:rPr>
          <w:rFonts w:ascii="Fira Sans" w:hAnsi="Fira Sans"/>
          <w:sz w:val="19"/>
          <w:szCs w:val="19"/>
          <w:lang w:eastAsia="pl-PL"/>
        </w:rPr>
        <w:t xml:space="preserve"> </w:t>
      </w:r>
      <w:r w:rsidR="00A26F79" w:rsidRPr="00456EF2">
        <w:rPr>
          <w:rFonts w:ascii="Fira Sans" w:hAnsi="Fira Sans"/>
          <w:spacing w:val="-4"/>
          <w:sz w:val="19"/>
          <w:szCs w:val="19"/>
          <w:lang w:eastAsia="pl-PL"/>
        </w:rPr>
        <w:t xml:space="preserve">wskaźnik ogólnego klimatu koniunktury kształtuje się na poziomie minus </w:t>
      </w:r>
      <w:r w:rsidR="00D82560">
        <w:rPr>
          <w:rFonts w:ascii="Fira Sans" w:hAnsi="Fira Sans"/>
          <w:spacing w:val="-4"/>
          <w:sz w:val="19"/>
          <w:szCs w:val="19"/>
          <w:lang w:eastAsia="pl-PL"/>
        </w:rPr>
        <w:t>6,6</w:t>
      </w:r>
      <w:r w:rsidR="00A26F79" w:rsidRPr="00456EF2">
        <w:rPr>
          <w:rFonts w:ascii="Fira Sans" w:hAnsi="Fira Sans"/>
          <w:spacing w:val="-4"/>
          <w:sz w:val="19"/>
          <w:szCs w:val="19"/>
          <w:lang w:eastAsia="pl-PL"/>
        </w:rPr>
        <w:t xml:space="preserve"> (przed miesiącem minus </w:t>
      </w:r>
      <w:r w:rsidR="00DE7FD6">
        <w:rPr>
          <w:rFonts w:ascii="Fira Sans" w:hAnsi="Fira Sans"/>
          <w:spacing w:val="-4"/>
          <w:sz w:val="19"/>
          <w:szCs w:val="19"/>
          <w:lang w:eastAsia="pl-PL"/>
        </w:rPr>
        <w:t>5,</w:t>
      </w:r>
      <w:r w:rsidR="00D82560">
        <w:rPr>
          <w:rFonts w:ascii="Fira Sans" w:hAnsi="Fira Sans"/>
          <w:spacing w:val="-4"/>
          <w:sz w:val="19"/>
          <w:szCs w:val="19"/>
          <w:lang w:eastAsia="pl-PL"/>
        </w:rPr>
        <w:t>8</w:t>
      </w:r>
      <w:r w:rsidR="00A26F79" w:rsidRPr="00456EF2">
        <w:rPr>
          <w:rFonts w:ascii="Fira Sans" w:hAnsi="Fira Sans"/>
          <w:spacing w:val="-4"/>
          <w:sz w:val="19"/>
          <w:szCs w:val="19"/>
          <w:lang w:eastAsia="pl-PL"/>
        </w:rPr>
        <w:t>).</w:t>
      </w:r>
    </w:p>
    <w:p w14:paraId="7713C7B7" w14:textId="2E5B8043" w:rsidR="000F6E12" w:rsidRPr="006A0F8F" w:rsidRDefault="000F6E12" w:rsidP="00BF33F6">
      <w:pPr>
        <w:spacing w:before="120" w:after="120" w:line="288" w:lineRule="auto"/>
      </w:pPr>
    </w:p>
    <w:p w14:paraId="3FE1A31F" w14:textId="79A0A309" w:rsidR="00E011CF" w:rsidRPr="006A0F8F" w:rsidRDefault="00467F0D" w:rsidP="00025667">
      <w:pPr>
        <w:pStyle w:val="Nagwek1"/>
        <w:spacing w:before="480"/>
        <w:rPr>
          <w:rFonts w:ascii="Fira Sans" w:hAnsi="Fira Sans"/>
          <w:spacing w:val="-2"/>
          <w:szCs w:val="19"/>
        </w:rPr>
      </w:pPr>
      <w:r>
        <w:rPr>
          <w:rFonts w:ascii="Fira Sans" w:hAnsi="Fira Sans"/>
          <w:b/>
          <w:noProof/>
          <w:szCs w:val="19"/>
        </w:rPr>
        <w:lastRenderedPageBreak/>
        <mc:AlternateContent>
          <mc:Choice Requires="wpg">
            <w:drawing>
              <wp:anchor distT="0" distB="0" distL="114300" distR="114300" simplePos="0" relativeHeight="255264768" behindDoc="0" locked="0" layoutInCell="1" allowOverlap="1" wp14:anchorId="28A235BD" wp14:editId="29A580AA">
                <wp:simplePos x="0" y="0"/>
                <wp:positionH relativeFrom="column">
                  <wp:posOffset>5276850</wp:posOffset>
                </wp:positionH>
                <wp:positionV relativeFrom="paragraph">
                  <wp:posOffset>-93014</wp:posOffset>
                </wp:positionV>
                <wp:extent cx="1781076" cy="676656"/>
                <wp:effectExtent l="0" t="0" r="0" b="9525"/>
                <wp:wrapNone/>
                <wp:docPr id="323" name="Grupa 3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1076" cy="676656"/>
                          <a:chOff x="0" y="0"/>
                          <a:chExt cx="1781076" cy="676656"/>
                        </a:xfrm>
                      </wpg:grpSpPr>
                      <wps:wsp>
                        <wps:cNvPr id="324" name="Pole tekstowe 324"/>
                        <wps:cNvSpPr txBox="1">
                          <a:spLocks noChangeArrowheads="1"/>
                        </wps:cNvSpPr>
                        <wps:spPr bwMode="auto">
                          <a:xfrm>
                            <a:off x="177066" y="0"/>
                            <a:ext cx="1604010" cy="6766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B4D2A77" w14:textId="77777777" w:rsidR="009C26CB" w:rsidRDefault="009C26CB" w:rsidP="00467F0D">
                              <w:pPr>
                                <w:spacing w:after="0"/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</w:pP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  <w:t>wskaźnik wyrównany sezonowo (SA)</w:t>
                              </w:r>
                            </w:p>
                            <w:p w14:paraId="5A6316E8" w14:textId="77777777" w:rsidR="009C26CB" w:rsidRPr="00AE2A46" w:rsidRDefault="009C26CB" w:rsidP="00467F0D">
                              <w:pPr>
                                <w:spacing w:after="0"/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</w:pP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  <w:t>wskaźnik niewyrównany sezonowo (NSA)</w:t>
                              </w:r>
                            </w:p>
                            <w:p w14:paraId="2672AFE7" w14:textId="77777777" w:rsidR="009C26CB" w:rsidRDefault="009C26CB" w:rsidP="00467F0D">
                              <w:pPr>
                                <w:spacing w:after="0"/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</w:pP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  <w:t>składowa diagnostyczna (NSA)</w:t>
                              </w:r>
                            </w:p>
                            <w:p w14:paraId="18D300CB" w14:textId="77777777" w:rsidR="009C26CB" w:rsidRPr="00BE3D3B" w:rsidRDefault="009C26CB" w:rsidP="00467F0D">
                              <w:pPr>
                                <w:spacing w:after="0"/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</w:pP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  <w:t>składowa prognostyczna (NSA)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325" name="Grupa 325"/>
                        <wpg:cNvGrpSpPr/>
                        <wpg:grpSpPr>
                          <a:xfrm>
                            <a:off x="0" y="103068"/>
                            <a:ext cx="252000" cy="457200"/>
                            <a:chOff x="0" y="0"/>
                            <a:chExt cx="252000" cy="457200"/>
                          </a:xfrm>
                        </wpg:grpSpPr>
                        <wps:wsp>
                          <wps:cNvPr id="326" name="Łącznik prosty 326"/>
                          <wps:cNvCnPr/>
                          <wps:spPr>
                            <a:xfrm>
                              <a:off x="0" y="0"/>
                              <a:ext cx="252000" cy="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008542">
                                  <a:alpha val="80000"/>
                                </a:srgb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7" name="Łącznik prosty 327"/>
                          <wps:cNvCnPr/>
                          <wps:spPr>
                            <a:xfrm>
                              <a:off x="0" y="155924"/>
                              <a:ext cx="252000" cy="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001D77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8" name="Łącznik prosty 328"/>
                          <wps:cNvCnPr/>
                          <wps:spPr>
                            <a:xfrm>
                              <a:off x="0" y="306562"/>
                              <a:ext cx="252000" cy="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001D77"/>
                              </a:solidFill>
                              <a:prstDash val="sysDot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9" name="Łącznik prosty 329"/>
                          <wps:cNvCnPr/>
                          <wps:spPr>
                            <a:xfrm>
                              <a:off x="0" y="457200"/>
                              <a:ext cx="252000" cy="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001D77">
                                  <a:alpha val="25000"/>
                                </a:srgbClr>
                              </a:solidFill>
                              <a:prstDash val="sysDot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8A235BD" id="Grupa 323" o:spid="_x0000_s1033" style="position:absolute;margin-left:415.5pt;margin-top:-7.3pt;width:140.25pt;height:53.3pt;z-index:255264768" coordsize="17810,6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mQy5gMAAJ0QAAAOAAAAZHJzL2Uyb0RvYy54bWzsWMty2zYU3Xem/4DBviYpi5TEMZ1JrMTT&#10;mbT1NO0HQCD4GIMAA0CmlF0W/bP2v3oB8KHKjzZuJvbCXtAAiAvce3DOvaDOXu0ajm6Y0rUUGY5O&#10;QoyYoDKvRZnh339798MSI22IyAmXgmV4zzR+df79d2ddm7KZrCTPmUKwiNBp12a4MqZNg0DTijVE&#10;n8iWCXhZSNUQA11VBrkiHaze8GAWhknQSZW3SlKmNYyu/Ut87tYvCkbNL0WhmUE8w+CbcU/lnhv7&#10;DM7PSFoq0lY17d0gj/CiIbWATcel1sQQtFX1raWamiqpZWFOqGwCWRQ1ZS4GiCYKj6K5VHLbuljK&#10;tCvbESaA9ginRy9Lf765UqjOM3w6O8VIkAYO6VJtW4LsAMDTtWUKsy5V+6G9Uv1A6Xs24l2hGvsf&#10;YkE7B+x+BJbtDKIwGC2WUbhIMKLwLlkkSZx45GkFx3PLjFZvHzYMhm0D693oTNcCifSEk/5/OH2o&#10;SMsc/NoiMOI0H3C6kpwhw661kR0DvOYeLzfbgoXM7o204Ttq6Pa9pNcaCXlREVGy10rJrmIkBzcj&#10;awnBjKYWd51qu8im+0nmcCpka6Rb6AjxaLEIE8D2DtiTcA6sOoZ9RI+krdLmkskG2UaGFejFbUFu&#10;3mtjXZqm2DMW8l3NOYyTlAvUZXgVz2JncPCmqQ1ImtdNhpeh/fNHbSN9K3JnbEjNfRs24KIP3Ubr&#10;4za7zc6RcjYgupH5HrBQ0isYMg40Kqk+YdSBejOsP26JYhjxHwXguYrmcyt314GGOhzdDKNEUFgi&#10;wwYj37wwLjX4UF8D3kXtULBn4T3oXQWWeWU47o0iGSkSDxQZpBT7QB4hpSg8DZOlx3DQ0yyG3Nef&#10;6zxeQMe//zc53W038uFJ1ATM9Vnnr89//kE/ifoayCi12YOgXJboVXEh+uzjZWHP6EgIAMhtDRyG&#10;7FAao52o3bOf18LKnaT3sN9TPlqFceimacnr3ArC2mhVbi64QjfEVppwGc9nfi3eVsSPOjXYgwIX&#10;+um+Pa1ztxwADM7sJlz8ygoQxpRTbJ1k476EUiaMTyb9bGtWgI+jYe/7Q4b9fGvKXA39EuPRwu0s&#10;hRmNm1pI5ZH75+5mN7hc+PlDQvBxT+qz2NleL79vku0XD/Bz4VXtsvZ/5WcUxytfKQDdvsw9EUmj&#10;9cJFYPn4wsFnzEG4RN+bI11p+MIcCRUlTlxtfaYc9Ll5TXTlU6fe67U0fe6848LwkiH7+8lTZMjV&#10;A+xcPSJDHt5onkOGtIWMTGV8Fvd32vvL+At9v0aBn66jruy7b2B3Yeq/1+1H9mHfzZp+VTj/GwAA&#10;//8DAFBLAwQUAAYACAAAACEA9qnTeeEAAAALAQAADwAAAGRycy9kb3ducmV2LnhtbEyPQWvCQBCF&#10;74X+h2UKvelmtYpNMxGRticpVAultzE7JsHsbsiuSfz3XU/tuw3v8eZ72Xo0jei587WzCGqagGBb&#10;OF3bEuHr8DZZgfCBrKbGWUa4sod1fn+XUardYD+534dSxBLrU0KoQmhTKX1RsSE/dS3b6J1cZyjE&#10;syul7miI5aaRsyRZSkO1jR8qanlbcXHeXwzC+0DDZq5e+935tL3+HBYf3zvFiI8P4+YFROAx/IXh&#10;hh/RIY9MR3ex2osGYTVXcUtAmKinJYhbImoB4ojwPEtA5pn8vyH/BQAA//8DAFBLAQItABQABgAI&#10;AAAAIQC2gziS/gAAAOEBAAATAAAAAAAAAAAAAAAAAAAAAABbQ29udGVudF9UeXBlc10ueG1sUEsB&#10;Ai0AFAAGAAgAAAAhADj9If/WAAAAlAEAAAsAAAAAAAAAAAAAAAAALwEAAF9yZWxzLy5yZWxzUEsB&#10;Ai0AFAAGAAgAAAAhAHXyZDLmAwAAnRAAAA4AAAAAAAAAAAAAAAAALgIAAGRycy9lMm9Eb2MueG1s&#10;UEsBAi0AFAAGAAgAAAAhAPap03nhAAAACwEAAA8AAAAAAAAAAAAAAAAAQAYAAGRycy9kb3ducmV2&#10;LnhtbFBLBQYAAAAABAAEAPMAAABOBwAAAAA=&#10;">
                <v:shape id="Pole tekstowe 324" o:spid="_x0000_s1034" type="#_x0000_t202" style="position:absolute;left:1770;width:16040;height:6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Z2RxAAAANwAAAAPAAAAZHJzL2Rvd25yZXYueG1sRI/NbsIw&#10;EITvlXgHaytxKw5phVCKQQWpiAM98PMAq3gbp43XkW1IwtPXlZA4jmbmG81i1dtGXMmH2rGC6SQD&#10;QVw6XXOl4Hz6fJmDCBFZY+OYFAwUYLUcPS2w0K7jA12PsRIJwqFABSbGtpAylIYsholriZP37bzF&#10;mKSvpPbYJbhtZJ5lM2mx5rRgsKWNofL3eLEK7G1683tE+7MdcuzawWy/9mulxs/9xzuISH18hO/t&#10;nVbwmr/B/5l0BOTyDwAA//8DAFBLAQItABQABgAIAAAAIQDb4fbL7gAAAIUBAAATAAAAAAAAAAAA&#10;AAAAAAAAAABbQ29udGVudF9UeXBlc10ueG1sUEsBAi0AFAAGAAgAAAAhAFr0LFu/AAAAFQEAAAsA&#10;AAAAAAAAAAAAAAAAHwEAAF9yZWxzLy5yZWxzUEsBAi0AFAAGAAgAAAAhAPudnZHEAAAA3AAAAA8A&#10;AAAAAAAAAAAAAAAABwIAAGRycy9kb3ducmV2LnhtbFBLBQYAAAAAAwADALcAAAD4AgAAAAA=&#10;" filled="f" stroked="f">
                  <v:textbox inset=",0,,0">
                    <w:txbxContent>
                      <w:p w14:paraId="7B4D2A77" w14:textId="77777777" w:rsidR="009C26CB" w:rsidRDefault="009C26CB" w:rsidP="00467F0D">
                        <w:pPr>
                          <w:spacing w:after="0"/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</w:pP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  <w:t>wskaźnik wyrównany sezonowo (SA)</w:t>
                        </w:r>
                      </w:p>
                      <w:p w14:paraId="5A6316E8" w14:textId="77777777" w:rsidR="009C26CB" w:rsidRPr="00AE2A46" w:rsidRDefault="009C26CB" w:rsidP="00467F0D">
                        <w:pPr>
                          <w:spacing w:after="0"/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</w:pP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  <w:t>wskaźnik niewyrównany sezonowo (NSA)</w:t>
                        </w:r>
                      </w:p>
                      <w:p w14:paraId="2672AFE7" w14:textId="77777777" w:rsidR="009C26CB" w:rsidRDefault="009C26CB" w:rsidP="00467F0D">
                        <w:pPr>
                          <w:spacing w:after="0"/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</w:pP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  <w:t>składowa diagnostyczna (NSA)</w:t>
                        </w:r>
                      </w:p>
                      <w:p w14:paraId="18D300CB" w14:textId="77777777" w:rsidR="009C26CB" w:rsidRPr="00BE3D3B" w:rsidRDefault="009C26CB" w:rsidP="00467F0D">
                        <w:pPr>
                          <w:spacing w:after="0"/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</w:pP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  <w:t>składowa prognostyczna (NSA)</w:t>
                        </w:r>
                      </w:p>
                    </w:txbxContent>
                  </v:textbox>
                </v:shape>
                <v:group id="Grupa 325" o:spid="_x0000_s1035" style="position:absolute;top:1030;width:2520;height:4572" coordsize="2520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gt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3D/5lwBOTmDwAA//8DAFBLAQItABQABgAIAAAAIQDb4fbL7gAAAIUBAAATAAAAAAAAAAAA&#10;AAAAAAAAAABbQ29udGVudF9UeXBlc10ueG1sUEsBAi0AFAAGAAgAAAAhAFr0LFu/AAAAFQEAAAsA&#10;AAAAAAAAAAAAAAAAHwEAAF9yZWxzLy5yZWxzUEsBAi0AFAAGAAgAAAAhAL3CC0XEAAAA3AAAAA8A&#10;AAAAAAAAAAAAAAAABwIAAGRycy9kb3ducmV2LnhtbFBLBQYAAAAAAwADALcAAAD4AgAAAAA=&#10;">
                  <v:line id="Łącznik prosty 326" o:spid="_x0000_s1036" style="position:absolute;visibility:visible;mso-wrap-style:square" from="0,0" to="25200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TSKxgAAANwAAAAPAAAAZHJzL2Rvd25yZXYueG1sRI9Pa8JA&#10;FMTvhX6H5RV6040JikQ3UsRCD0WomkJvj+wzf5p9m2a3MX57tyD0OMzMb5j1ZjStGKh3tWUFs2kE&#10;griwuuZSwen4OlmCcB5ZY2uZFFzJwSZ7fFhjqu2FP2g4+FIECLsUFVTed6mUrqjIoJvajjh4Z9sb&#10;9EH2pdQ9XgLctDKOooU0WHNYqLCjbUXF9+HXKDB+52K5xy7Pm/f5VzPj8vMnUer5aXxZgfA0+v/w&#10;vf2mFSTxAv7OhCMgsxsAAAD//wMAUEsBAi0AFAAGAAgAAAAhANvh9svuAAAAhQEAABMAAAAAAAAA&#10;AAAAAAAAAAAAAFtDb250ZW50X1R5cGVzXS54bWxQSwECLQAUAAYACAAAACEAWvQsW78AAAAVAQAA&#10;CwAAAAAAAAAAAAAAAAAfAQAAX3JlbHMvLnJlbHNQSwECLQAUAAYACAAAACEAx0U0isYAAADcAAAA&#10;DwAAAAAAAAAAAAAAAAAHAgAAZHJzL2Rvd25yZXYueG1sUEsFBgAAAAADAAMAtwAAAPoCAAAAAA==&#10;" strokecolor="#008542" strokeweight="1.5pt">
                    <v:stroke opacity="52428f" joinstyle="miter"/>
                  </v:line>
                  <v:line id="Łącznik prosty 327" o:spid="_x0000_s1037" style="position:absolute;visibility:visible;mso-wrap-style:square" from="0,155924" to="252000,155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9LbxgAAANwAAAAPAAAAZHJzL2Rvd25yZXYueG1sRI9Ba8JA&#10;FITvBf/D8oTe6saUVImuUgqFIvTQJOL1kX0mwezbNLtNor++Wyh4HGbmG2a7n0wrBupdY1nBchGB&#10;IC6tbrhSUOTvT2sQziNrbC2Tgis52O9mD1tMtR35i4bMVyJA2KWooPa+S6V0ZU0G3cJ2xME7296g&#10;D7KvpO5xDHDTyjiKXqTBhsNCjR291VResh+j4HyLskPuPgtZfHe35TFPThUlSj3Op9cNCE+Tv4f/&#10;2x9awXO8gr8z4QjI3S8AAAD//wMAUEsBAi0AFAAGAAgAAAAhANvh9svuAAAAhQEAABMAAAAAAAAA&#10;AAAAAAAAAAAAAFtDb250ZW50X1R5cGVzXS54bWxQSwECLQAUAAYACAAAACEAWvQsW78AAAAVAQAA&#10;CwAAAAAAAAAAAAAAAAAfAQAAX3JlbHMvLnJlbHNQSwECLQAUAAYACAAAACEAQV/S28YAAADcAAAA&#10;DwAAAAAAAAAAAAAAAAAHAgAAZHJzL2Rvd25yZXYueG1sUEsFBgAAAAADAAMAtwAAAPoCAAAAAA==&#10;" strokecolor="#001d77" strokeweight="1.5pt">
                    <v:stroke joinstyle="miter"/>
                  </v:line>
                  <v:line id="Łącznik prosty 328" o:spid="_x0000_s1038" style="position:absolute;visibility:visible;mso-wrap-style:square" from="0,306562" to="252000,306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nkhwQAAANwAAAAPAAAAZHJzL2Rvd25yZXYueG1sRE9Ni8Iw&#10;EL0L/ocwghfRdCuIVKOIsCAIiu568DY0Y1tsJjWJWv+9OQgeH+97vmxNLR7kfGVZwc8oAUGcW11x&#10;oeD/73c4BeEDssbaMil4kYflotuZY6btkw/0OIZCxBD2GSooQ2gyKX1ekkE/sg1x5C7WGQwRukJq&#10;h88YbmqZJslEGqw4NpTY0Lqk/Hq8GwU3N7jbvSzSSXK+5ZfmNNge9jul+r12NQMRqA1f8ce90QrG&#10;aVwbz8QjIBdvAAAA//8DAFBLAQItABQABgAIAAAAIQDb4fbL7gAAAIUBAAATAAAAAAAAAAAAAAAA&#10;AAAAAABbQ29udGVudF9UeXBlc10ueG1sUEsBAi0AFAAGAAgAAAAhAFr0LFu/AAAAFQEAAAsAAAAA&#10;AAAAAAAAAAAAHwEAAF9yZWxzLy5yZWxzUEsBAi0AFAAGAAgAAAAhAGUqeSHBAAAA3AAAAA8AAAAA&#10;AAAAAAAAAAAABwIAAGRycy9kb3ducmV2LnhtbFBLBQYAAAAAAwADALcAAAD1AgAAAAA=&#10;" strokecolor="#001d77" strokeweight="1.5pt">
                    <v:stroke dashstyle="1 1" joinstyle="miter"/>
                  </v:line>
                  <v:line id="Łącznik prosty 329" o:spid="_x0000_s1039" style="position:absolute;visibility:visible;mso-wrap-style:square" from="0,457200" to="252000,457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vJlxgAAANwAAAAPAAAAZHJzL2Rvd25yZXYueG1sRI9Ba8JA&#10;FITvBf/D8oTe6kYLVqOr2IJYkArGKj0+ss9sMPs2Zrcx/vtuodDjMDPfMPNlZyvRUuNLxwqGgwQE&#10;ce50yYWCz8P6aQLCB2SNlWNScCcPy0XvYY6pdjfeU5uFQkQI+xQVmBDqVEqfG7LoB64mjt7ZNRZD&#10;lE0hdYO3CLeVHCXJWFosOS4YrOnNUH7Jvq0C+7r5qILJz+3xeNrWp6/xy25zVeqx361mIAJ14T/8&#10;137XCp5HU/g9E4+AXPwAAAD//wMAUEsBAi0AFAAGAAgAAAAhANvh9svuAAAAhQEAABMAAAAAAAAA&#10;AAAAAAAAAAAAAFtDb250ZW50X1R5cGVzXS54bWxQSwECLQAUAAYACAAAACEAWvQsW78AAAAVAQAA&#10;CwAAAAAAAAAAAAAAAAAfAQAAX3JlbHMvLnJlbHNQSwECLQAUAAYACAAAACEAhmbyZcYAAADcAAAA&#10;DwAAAAAAAAAAAAAAAAAHAgAAZHJzL2Rvd25yZXYueG1sUEsFBgAAAAADAAMAtwAAAPoCAAAAAA==&#10;" strokecolor="#001d77" strokeweight="1.5pt">
                    <v:stroke dashstyle="1 1" opacity="16448f" joinstyle="miter"/>
                  </v:line>
                </v:group>
              </v:group>
            </w:pict>
          </mc:Fallback>
        </mc:AlternateContent>
      </w:r>
      <w:r w:rsidR="00E07251" w:rsidRPr="006A0F8F">
        <w:rPr>
          <w:rFonts w:ascii="Fira Sans" w:hAnsi="Fira Sans"/>
          <w:b/>
          <w:noProof/>
          <w:szCs w:val="19"/>
        </w:rPr>
        <w:drawing>
          <wp:anchor distT="0" distB="0" distL="114300" distR="114300" simplePos="0" relativeHeight="252132352" behindDoc="1" locked="0" layoutInCell="1" allowOverlap="1" wp14:anchorId="6A0F395E" wp14:editId="3A7CCA60">
            <wp:simplePos x="0" y="0"/>
            <wp:positionH relativeFrom="margin">
              <wp:align>left</wp:align>
            </wp:positionH>
            <wp:positionV relativeFrom="paragraph">
              <wp:posOffset>272</wp:posOffset>
            </wp:positionV>
            <wp:extent cx="611505" cy="611505"/>
            <wp:effectExtent l="0" t="0" r="0" b="0"/>
            <wp:wrapTight wrapText="bothSides">
              <wp:wrapPolygon edited="0">
                <wp:start x="0" y="0"/>
                <wp:lineTo x="0" y="20860"/>
                <wp:lineTo x="20860" y="20860"/>
                <wp:lineTo x="20860" y="0"/>
                <wp:lineTo x="0" y="0"/>
              </wp:wrapPolygon>
            </wp:wrapTight>
            <wp:docPr id="12" name="Obraz 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kona 8 b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6289" w:rsidRPr="006A0F8F">
        <w:rPr>
          <w:rFonts w:ascii="Fira Sans" w:hAnsi="Fira Sans"/>
          <w:b/>
          <w:szCs w:val="19"/>
        </w:rPr>
        <w:t xml:space="preserve">Budownictwo </w:t>
      </w:r>
      <w:r w:rsidR="00D46DAF" w:rsidRPr="006A0F8F">
        <w:rPr>
          <w:rFonts w:ascii="Fira Sans" w:hAnsi="Fira Sans"/>
          <w:b/>
          <w:szCs w:val="19"/>
        </w:rPr>
        <w:t>(wykres 2)</w:t>
      </w:r>
      <w:r w:rsidR="006903BA" w:rsidRPr="006A0F8F">
        <w:rPr>
          <w:rFonts w:ascii="Fira Sans" w:hAnsi="Fira Sans"/>
          <w:b/>
          <w:szCs w:val="19"/>
        </w:rPr>
        <w:t xml:space="preserve"> </w:t>
      </w:r>
    </w:p>
    <w:p w14:paraId="1B514736" w14:textId="316A1A7E" w:rsidR="000F6E12" w:rsidRPr="000F6E12" w:rsidRDefault="0056505E" w:rsidP="00076593">
      <w:pPr>
        <w:spacing w:line="259" w:lineRule="auto"/>
        <w:rPr>
          <w:rFonts w:ascii="Fira Sans" w:hAnsi="Fira Sans"/>
          <w:sz w:val="19"/>
          <w:szCs w:val="19"/>
          <w:lang w:eastAsia="pl-PL"/>
        </w:rPr>
      </w:pPr>
      <w:r w:rsidRPr="0056505E">
        <w:rPr>
          <w:noProof/>
        </w:rPr>
        <w:drawing>
          <wp:anchor distT="0" distB="0" distL="114300" distR="114300" simplePos="0" relativeHeight="255412224" behindDoc="0" locked="0" layoutInCell="1" allowOverlap="1" wp14:anchorId="5585D7C6" wp14:editId="5C111FB3">
            <wp:simplePos x="0" y="0"/>
            <wp:positionH relativeFrom="margin">
              <wp:align>left</wp:align>
            </wp:positionH>
            <wp:positionV relativeFrom="paragraph">
              <wp:posOffset>548902</wp:posOffset>
            </wp:positionV>
            <wp:extent cx="6858000" cy="1537200"/>
            <wp:effectExtent l="0" t="0" r="0" b="6350"/>
            <wp:wrapTopAndBottom/>
            <wp:docPr id="27" name="Obraz 27" descr="Wykres liniowy. Dane do Wykresu 2. znajdują się w pliku XLSX pod nazwą: Koniunktura gospodarcza - październik 2026 r. Dane do wykres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3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0943">
        <w:rPr>
          <w:rFonts w:ascii="Fira Sans" w:hAnsi="Fira Sans"/>
          <w:sz w:val="19"/>
          <w:szCs w:val="19"/>
          <w:lang w:eastAsia="pl-PL"/>
        </w:rPr>
        <w:t>W październiku</w:t>
      </w:r>
      <w:r w:rsidR="00290943" w:rsidRPr="00456EF2">
        <w:rPr>
          <w:rFonts w:ascii="Fira Sans" w:hAnsi="Fira Sans"/>
          <w:sz w:val="19"/>
          <w:szCs w:val="19"/>
          <w:lang w:eastAsia="pl-PL"/>
        </w:rPr>
        <w:t xml:space="preserve"> </w:t>
      </w:r>
      <w:r w:rsidR="00A26F79" w:rsidRPr="00487EF5">
        <w:rPr>
          <w:rFonts w:ascii="Fira Sans" w:hAnsi="Fira Sans"/>
          <w:sz w:val="19"/>
          <w:szCs w:val="19"/>
          <w:lang w:eastAsia="pl-PL"/>
        </w:rPr>
        <w:t xml:space="preserve">wskaźnik ogólnego klimatu koniunktury kształtuje się na poziomie minus </w:t>
      </w:r>
      <w:r w:rsidR="00290943">
        <w:rPr>
          <w:rFonts w:ascii="Fira Sans" w:hAnsi="Fira Sans"/>
          <w:sz w:val="19"/>
          <w:szCs w:val="19"/>
          <w:lang w:eastAsia="pl-PL"/>
        </w:rPr>
        <w:t>4,2</w:t>
      </w:r>
      <w:r w:rsidR="00A26F79" w:rsidRPr="00487EF5">
        <w:rPr>
          <w:rFonts w:ascii="Fira Sans" w:hAnsi="Fira Sans"/>
          <w:sz w:val="19"/>
          <w:szCs w:val="19"/>
          <w:lang w:eastAsia="pl-PL"/>
        </w:rPr>
        <w:t xml:space="preserve"> (w</w:t>
      </w:r>
      <w:r w:rsidR="00616292">
        <w:rPr>
          <w:rFonts w:ascii="Fira Sans" w:hAnsi="Fira Sans"/>
          <w:sz w:val="19"/>
          <w:szCs w:val="19"/>
          <w:lang w:eastAsia="pl-PL"/>
        </w:rPr>
        <w:t>e</w:t>
      </w:r>
      <w:r w:rsidR="00A26F79" w:rsidRPr="00487EF5">
        <w:rPr>
          <w:rFonts w:ascii="Fira Sans" w:hAnsi="Fira Sans"/>
          <w:sz w:val="19"/>
          <w:szCs w:val="19"/>
          <w:lang w:eastAsia="pl-PL"/>
        </w:rPr>
        <w:t xml:space="preserve"> </w:t>
      </w:r>
      <w:r w:rsidR="00616292">
        <w:rPr>
          <w:rFonts w:ascii="Fira Sans" w:hAnsi="Fira Sans"/>
          <w:sz w:val="19"/>
          <w:szCs w:val="19"/>
          <w:lang w:eastAsia="pl-PL"/>
        </w:rPr>
        <w:t>wrześniu</w:t>
      </w:r>
      <w:r w:rsidR="00A26F79" w:rsidRPr="00487EF5">
        <w:rPr>
          <w:rFonts w:ascii="Fira Sans" w:hAnsi="Fira Sans"/>
          <w:sz w:val="19"/>
          <w:szCs w:val="19"/>
          <w:lang w:eastAsia="pl-PL"/>
        </w:rPr>
        <w:t xml:space="preserve"> minus </w:t>
      </w:r>
      <w:r w:rsidR="00290943">
        <w:rPr>
          <w:rFonts w:ascii="Fira Sans" w:hAnsi="Fira Sans"/>
          <w:sz w:val="19"/>
          <w:szCs w:val="19"/>
          <w:lang w:eastAsia="pl-PL"/>
        </w:rPr>
        <w:t>2,0</w:t>
      </w:r>
      <w:r w:rsidR="00A26F79" w:rsidRPr="00487EF5">
        <w:rPr>
          <w:rFonts w:ascii="Fira Sans" w:hAnsi="Fira Sans"/>
          <w:sz w:val="19"/>
          <w:szCs w:val="19"/>
          <w:lang w:eastAsia="pl-PL"/>
        </w:rPr>
        <w:t>).</w:t>
      </w:r>
      <w:r w:rsidR="00CE6B5A" w:rsidRPr="00CE6B5A">
        <w:rPr>
          <w:rFonts w:ascii="Fira Sans" w:hAnsi="Fira Sans"/>
          <w:sz w:val="19"/>
          <w:szCs w:val="19"/>
          <w:lang w:eastAsia="pl-PL"/>
        </w:rPr>
        <w:t xml:space="preserve"> </w:t>
      </w:r>
    </w:p>
    <w:p w14:paraId="62C320C1" w14:textId="76B4A721" w:rsidR="00E011CF" w:rsidRPr="006A0F8F" w:rsidRDefault="00991012" w:rsidP="007F4089">
      <w:pPr>
        <w:pStyle w:val="Nagwek1"/>
        <w:spacing w:before="840"/>
        <w:rPr>
          <w:rFonts w:ascii="Fira Sans" w:hAnsi="Fira Sans"/>
          <w:spacing w:val="-2"/>
          <w:szCs w:val="19"/>
        </w:rPr>
      </w:pPr>
      <w:r w:rsidRPr="006A0F8F">
        <w:rPr>
          <w:rFonts w:ascii="Fira Sans" w:hAnsi="Fira Sans"/>
          <w:b/>
          <w:noProof/>
          <w:szCs w:val="19"/>
        </w:rPr>
        <w:drawing>
          <wp:anchor distT="0" distB="0" distL="114300" distR="114300" simplePos="0" relativeHeight="252140544" behindDoc="1" locked="0" layoutInCell="1" allowOverlap="1" wp14:anchorId="40B9E8E3" wp14:editId="418D6A1A">
            <wp:simplePos x="0" y="0"/>
            <wp:positionH relativeFrom="margin">
              <wp:posOffset>-67310</wp:posOffset>
            </wp:positionH>
            <wp:positionV relativeFrom="paragraph">
              <wp:posOffset>2098123</wp:posOffset>
            </wp:positionV>
            <wp:extent cx="611505" cy="611505"/>
            <wp:effectExtent l="0" t="0" r="0" b="0"/>
            <wp:wrapTight wrapText="bothSides">
              <wp:wrapPolygon edited="0">
                <wp:start x="0" y="0"/>
                <wp:lineTo x="0" y="20860"/>
                <wp:lineTo x="20860" y="20860"/>
                <wp:lineTo x="20860" y="0"/>
                <wp:lineTo x="0" y="0"/>
              </wp:wrapPolygon>
            </wp:wrapTight>
            <wp:docPr id="13" name="Obraz 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kona 4 b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6289" w:rsidRPr="006A0F8F">
        <w:rPr>
          <w:rFonts w:ascii="Fira Sans" w:hAnsi="Fira Sans"/>
          <w:b/>
          <w:szCs w:val="19"/>
        </w:rPr>
        <w:t xml:space="preserve">Handel hurtowy </w:t>
      </w:r>
      <w:r w:rsidR="00D46DAF" w:rsidRPr="006A0F8F">
        <w:rPr>
          <w:rFonts w:ascii="Fira Sans" w:hAnsi="Fira Sans"/>
          <w:b/>
          <w:szCs w:val="19"/>
        </w:rPr>
        <w:t>(wykres 3)</w:t>
      </w:r>
    </w:p>
    <w:p w14:paraId="72CC7F20" w14:textId="552C8B9C" w:rsidR="00E011CF" w:rsidRPr="006A0F8F" w:rsidRDefault="00EC1214" w:rsidP="00BF33F6">
      <w:pPr>
        <w:spacing w:line="259" w:lineRule="auto"/>
        <w:rPr>
          <w:rFonts w:ascii="Fira Sans" w:hAnsi="Fira Sans"/>
          <w:spacing w:val="-4"/>
          <w:sz w:val="19"/>
          <w:szCs w:val="19"/>
          <w:lang w:eastAsia="pl-PL"/>
        </w:rPr>
      </w:pPr>
      <w:r w:rsidRPr="00EC1214">
        <w:rPr>
          <w:noProof/>
        </w:rPr>
        <w:drawing>
          <wp:anchor distT="0" distB="0" distL="114300" distR="114300" simplePos="0" relativeHeight="255413248" behindDoc="0" locked="0" layoutInCell="1" allowOverlap="1" wp14:anchorId="7C9225F1" wp14:editId="6E2B5E83">
            <wp:simplePos x="0" y="0"/>
            <wp:positionH relativeFrom="margin">
              <wp:align>left</wp:align>
            </wp:positionH>
            <wp:positionV relativeFrom="paragraph">
              <wp:posOffset>476325</wp:posOffset>
            </wp:positionV>
            <wp:extent cx="6861600" cy="1533600"/>
            <wp:effectExtent l="0" t="0" r="0" b="0"/>
            <wp:wrapTopAndBottom/>
            <wp:docPr id="28" name="Obraz 28" descr="Wykres liniowy. Dane do Wykresu 3. znajdują się w pliku XLSX pod nazwą: Koniunktura gospodarcza - październik 2026 r. Dane do wykres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600" cy="15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5F30">
        <w:rPr>
          <w:rFonts w:ascii="Fira Sans" w:hAnsi="Fira Sans"/>
          <w:sz w:val="19"/>
          <w:szCs w:val="19"/>
          <w:lang w:eastAsia="pl-PL"/>
        </w:rPr>
        <w:t>W październiku</w:t>
      </w:r>
      <w:r w:rsidR="00525F30" w:rsidRPr="00456EF2">
        <w:rPr>
          <w:rFonts w:ascii="Fira Sans" w:hAnsi="Fira Sans"/>
          <w:sz w:val="19"/>
          <w:szCs w:val="19"/>
          <w:lang w:eastAsia="pl-PL"/>
        </w:rPr>
        <w:t xml:space="preserve"> </w:t>
      </w:r>
      <w:r w:rsidR="00600BBC" w:rsidRPr="00600BBC">
        <w:rPr>
          <w:rFonts w:ascii="Fira Sans" w:hAnsi="Fira Sans"/>
          <w:sz w:val="19"/>
          <w:szCs w:val="19"/>
          <w:lang w:eastAsia="pl-PL"/>
        </w:rPr>
        <w:t xml:space="preserve">wskaźnik ogólnego klimatu koniunktury kształtuje się na poziomie </w:t>
      </w:r>
      <w:r w:rsidR="00525F30">
        <w:rPr>
          <w:rFonts w:ascii="Fira Sans" w:hAnsi="Fira Sans"/>
          <w:sz w:val="19"/>
          <w:szCs w:val="19"/>
          <w:lang w:eastAsia="pl-PL"/>
        </w:rPr>
        <w:t>minus 0,3</w:t>
      </w:r>
      <w:r w:rsidR="00600BBC" w:rsidRPr="00600BBC">
        <w:rPr>
          <w:rFonts w:ascii="Fira Sans" w:hAnsi="Fira Sans"/>
          <w:sz w:val="19"/>
          <w:szCs w:val="19"/>
          <w:lang w:eastAsia="pl-PL"/>
        </w:rPr>
        <w:t xml:space="preserve"> (</w:t>
      </w:r>
      <w:r w:rsidR="00525F30" w:rsidRPr="00600BBC">
        <w:rPr>
          <w:rFonts w:ascii="Fira Sans" w:hAnsi="Fira Sans"/>
          <w:sz w:val="19"/>
          <w:szCs w:val="19"/>
          <w:lang w:eastAsia="pl-PL"/>
        </w:rPr>
        <w:t xml:space="preserve">plus 0,1 </w:t>
      </w:r>
      <w:r w:rsidR="00600BBC" w:rsidRPr="00600BBC">
        <w:rPr>
          <w:rFonts w:ascii="Fira Sans" w:hAnsi="Fira Sans"/>
          <w:sz w:val="19"/>
          <w:szCs w:val="19"/>
          <w:lang w:eastAsia="pl-PL"/>
        </w:rPr>
        <w:t>przed miesiącem)</w:t>
      </w:r>
      <w:r w:rsidR="00600BBC">
        <w:rPr>
          <w:rFonts w:ascii="Fira Sans" w:hAnsi="Fira Sans"/>
          <w:sz w:val="19"/>
          <w:szCs w:val="19"/>
          <w:lang w:eastAsia="pl-PL"/>
        </w:rPr>
        <w:t>.</w:t>
      </w:r>
      <w:r w:rsidR="00F21235" w:rsidRPr="00F21235">
        <w:rPr>
          <w:rFonts w:ascii="Fira Sans" w:hAnsi="Fira Sans"/>
          <w:sz w:val="19"/>
          <w:szCs w:val="19"/>
          <w:lang w:eastAsia="pl-PL"/>
        </w:rPr>
        <w:t xml:space="preserve"> </w:t>
      </w:r>
    </w:p>
    <w:p w14:paraId="2A35E7DC" w14:textId="62287C43" w:rsidR="00E011CF" w:rsidRPr="006A0F8F" w:rsidRDefault="00A97896" w:rsidP="007F4089">
      <w:pPr>
        <w:pStyle w:val="Nagwek1"/>
        <w:spacing w:before="840"/>
        <w:rPr>
          <w:rFonts w:ascii="Fira Sans" w:hAnsi="Fira Sans"/>
          <w:sz w:val="18"/>
        </w:rPr>
      </w:pPr>
      <w:r w:rsidRPr="006A0F8F">
        <w:rPr>
          <w:rFonts w:ascii="Fira Sans" w:hAnsi="Fira Sans"/>
          <w:b/>
          <w:noProof/>
          <w:szCs w:val="19"/>
        </w:rPr>
        <w:drawing>
          <wp:anchor distT="0" distB="0" distL="114300" distR="114300" simplePos="0" relativeHeight="252141568" behindDoc="1" locked="0" layoutInCell="1" allowOverlap="1" wp14:anchorId="706D5C81" wp14:editId="56B66B27">
            <wp:simplePos x="0" y="0"/>
            <wp:positionH relativeFrom="margin">
              <wp:align>left</wp:align>
            </wp:positionH>
            <wp:positionV relativeFrom="paragraph">
              <wp:posOffset>2080895</wp:posOffset>
            </wp:positionV>
            <wp:extent cx="611505" cy="611505"/>
            <wp:effectExtent l="0" t="0" r="0" b="0"/>
            <wp:wrapTight wrapText="bothSides">
              <wp:wrapPolygon edited="0">
                <wp:start x="0" y="0"/>
                <wp:lineTo x="0" y="20860"/>
                <wp:lineTo x="20860" y="20860"/>
                <wp:lineTo x="20860" y="0"/>
                <wp:lineTo x="0" y="0"/>
              </wp:wrapPolygon>
            </wp:wrapTight>
            <wp:docPr id="14" name="Obraz 1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kona 3 b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11CF" w:rsidRPr="006A0F8F">
        <w:rPr>
          <w:rFonts w:ascii="Fira Sans" w:hAnsi="Fira Sans"/>
          <w:b/>
          <w:szCs w:val="19"/>
        </w:rPr>
        <w:t>Handel detalicz</w:t>
      </w:r>
      <w:r w:rsidR="00CB6289" w:rsidRPr="006A0F8F">
        <w:rPr>
          <w:rFonts w:ascii="Fira Sans" w:hAnsi="Fira Sans"/>
          <w:b/>
          <w:szCs w:val="19"/>
        </w:rPr>
        <w:t xml:space="preserve">ny </w:t>
      </w:r>
      <w:r w:rsidR="00D46DAF" w:rsidRPr="006A0F8F">
        <w:rPr>
          <w:rFonts w:ascii="Fira Sans" w:hAnsi="Fira Sans"/>
          <w:b/>
          <w:szCs w:val="19"/>
        </w:rPr>
        <w:t>(wykres 4)</w:t>
      </w:r>
      <w:r w:rsidR="00EE2F5F" w:rsidRPr="00EE2F5F">
        <w:rPr>
          <w:rFonts w:ascii="Fira Sans" w:hAnsi="Fira Sans"/>
          <w:b/>
          <w:bCs w:val="0"/>
          <w:szCs w:val="19"/>
        </w:rPr>
        <w:t xml:space="preserve"> </w:t>
      </w:r>
    </w:p>
    <w:p w14:paraId="710CB8DD" w14:textId="1A26BEBB" w:rsidR="001F6620" w:rsidRPr="006A0F8F" w:rsidRDefault="00666090" w:rsidP="00BF33F6">
      <w:pPr>
        <w:spacing w:line="259" w:lineRule="auto"/>
      </w:pPr>
      <w:r w:rsidRPr="00666090">
        <w:rPr>
          <w:noProof/>
        </w:rPr>
        <w:drawing>
          <wp:anchor distT="0" distB="0" distL="114300" distR="114300" simplePos="0" relativeHeight="255414272" behindDoc="0" locked="0" layoutInCell="1" allowOverlap="1" wp14:anchorId="7E621E3E" wp14:editId="711A0E0D">
            <wp:simplePos x="0" y="0"/>
            <wp:positionH relativeFrom="margin">
              <wp:align>left</wp:align>
            </wp:positionH>
            <wp:positionV relativeFrom="paragraph">
              <wp:posOffset>489585</wp:posOffset>
            </wp:positionV>
            <wp:extent cx="6861175" cy="1533525"/>
            <wp:effectExtent l="0" t="0" r="0" b="9525"/>
            <wp:wrapTopAndBottom/>
            <wp:docPr id="30" name="Obraz 30" descr="Wykres liniowy. Dane do Wykresu 4. znajdują się w pliku XLSX pod nazwą: Koniunktura gospodarcza - październik 2026 r. Dane do wykres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17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79D8" w:rsidRPr="007C79D8">
        <w:rPr>
          <w:rFonts w:ascii="Fira Sans" w:hAnsi="Fira Sans"/>
          <w:sz w:val="19"/>
          <w:szCs w:val="19"/>
          <w:lang w:eastAsia="pl-PL"/>
        </w:rPr>
        <w:t>W bieżącym miesiącu wskaźnik ogólnego klimatu koniunktury kształtuje się na poziomie minus 0,</w:t>
      </w:r>
      <w:r w:rsidR="001D017A">
        <w:rPr>
          <w:rFonts w:ascii="Fira Sans" w:hAnsi="Fira Sans"/>
          <w:sz w:val="19"/>
          <w:szCs w:val="19"/>
          <w:lang w:eastAsia="pl-PL"/>
        </w:rPr>
        <w:t>3</w:t>
      </w:r>
      <w:r w:rsidR="007C79D8" w:rsidRPr="007C79D8">
        <w:rPr>
          <w:rFonts w:ascii="Fira Sans" w:hAnsi="Fira Sans"/>
          <w:sz w:val="19"/>
          <w:szCs w:val="19"/>
          <w:lang w:eastAsia="pl-PL"/>
        </w:rPr>
        <w:t xml:space="preserve"> (</w:t>
      </w:r>
      <w:r w:rsidR="001D017A" w:rsidRPr="007C79D8">
        <w:rPr>
          <w:rFonts w:ascii="Fira Sans" w:hAnsi="Fira Sans"/>
          <w:sz w:val="19"/>
          <w:szCs w:val="19"/>
          <w:lang w:eastAsia="pl-PL"/>
        </w:rPr>
        <w:t xml:space="preserve">minus 0,2 </w:t>
      </w:r>
      <w:r w:rsidR="007C79D8" w:rsidRPr="007C79D8">
        <w:rPr>
          <w:rFonts w:ascii="Fira Sans" w:hAnsi="Fira Sans"/>
          <w:sz w:val="19"/>
          <w:szCs w:val="19"/>
          <w:lang w:eastAsia="pl-PL"/>
        </w:rPr>
        <w:t>w</w:t>
      </w:r>
      <w:r w:rsidR="001D017A">
        <w:rPr>
          <w:rFonts w:ascii="Fira Sans" w:hAnsi="Fira Sans"/>
          <w:sz w:val="19"/>
          <w:szCs w:val="19"/>
          <w:lang w:eastAsia="pl-PL"/>
        </w:rPr>
        <w:t>e</w:t>
      </w:r>
      <w:r w:rsidR="007C79D8" w:rsidRPr="007C79D8">
        <w:rPr>
          <w:rFonts w:ascii="Fira Sans" w:hAnsi="Fira Sans"/>
          <w:sz w:val="19"/>
          <w:szCs w:val="19"/>
          <w:lang w:eastAsia="pl-PL"/>
        </w:rPr>
        <w:t xml:space="preserve"> </w:t>
      </w:r>
      <w:r w:rsidR="001D017A">
        <w:rPr>
          <w:rFonts w:ascii="Fira Sans" w:hAnsi="Fira Sans"/>
          <w:sz w:val="19"/>
          <w:szCs w:val="19"/>
          <w:lang w:eastAsia="pl-PL"/>
        </w:rPr>
        <w:t>wrześniu</w:t>
      </w:r>
      <w:r w:rsidR="007C79D8" w:rsidRPr="007C79D8">
        <w:rPr>
          <w:rFonts w:ascii="Fira Sans" w:hAnsi="Fira Sans"/>
          <w:sz w:val="19"/>
          <w:szCs w:val="19"/>
          <w:lang w:eastAsia="pl-PL"/>
        </w:rPr>
        <w:t>)</w:t>
      </w:r>
      <w:r w:rsidR="00ED07BA" w:rsidRPr="00ED07BA">
        <w:rPr>
          <w:rFonts w:ascii="Fira Sans" w:hAnsi="Fira Sans"/>
          <w:sz w:val="19"/>
          <w:szCs w:val="19"/>
          <w:lang w:eastAsia="pl-PL"/>
        </w:rPr>
        <w:t>.</w:t>
      </w:r>
    </w:p>
    <w:p w14:paraId="101CDD3D" w14:textId="28673346" w:rsidR="005358AE" w:rsidRPr="006A0F8F" w:rsidRDefault="005358AE" w:rsidP="001F6620">
      <w:pPr>
        <w:rPr>
          <w:rFonts w:ascii="Fira Sans" w:hAnsi="Fira Sans"/>
          <w:spacing w:val="-4"/>
          <w:sz w:val="19"/>
          <w:szCs w:val="19"/>
          <w:lang w:eastAsia="pl-PL"/>
        </w:rPr>
      </w:pPr>
    </w:p>
    <w:p w14:paraId="3E6036D1" w14:textId="2603A45F" w:rsidR="00025667" w:rsidRPr="006A0F8F" w:rsidRDefault="00025667">
      <w:pPr>
        <w:spacing w:line="259" w:lineRule="auto"/>
        <w:rPr>
          <w:rFonts w:ascii="Fira Sans" w:hAnsi="Fira Sans"/>
          <w:spacing w:val="-4"/>
          <w:sz w:val="19"/>
          <w:szCs w:val="19"/>
          <w:lang w:eastAsia="pl-PL"/>
        </w:rPr>
      </w:pPr>
      <w:r w:rsidRPr="006A0F8F">
        <w:rPr>
          <w:rFonts w:ascii="Fira Sans" w:hAnsi="Fira Sans"/>
          <w:spacing w:val="-4"/>
          <w:sz w:val="19"/>
          <w:szCs w:val="19"/>
          <w:lang w:eastAsia="pl-PL"/>
        </w:rPr>
        <w:br w:type="page"/>
      </w:r>
    </w:p>
    <w:p w14:paraId="0C23B89C" w14:textId="6B7A27F6" w:rsidR="00025667" w:rsidRPr="006A0F8F" w:rsidRDefault="00E03571" w:rsidP="0090121A">
      <w:pPr>
        <w:pStyle w:val="Nagwek1"/>
        <w:spacing w:before="480"/>
        <w:rPr>
          <w:rFonts w:ascii="Fira Sans" w:hAnsi="Fira Sans"/>
          <w:b/>
          <w:szCs w:val="19"/>
        </w:rPr>
      </w:pPr>
      <w:r w:rsidRPr="006A0F8F">
        <w:rPr>
          <w:rFonts w:ascii="Fira Sans" w:hAnsi="Fira Sans"/>
          <w:b/>
          <w:noProof/>
          <w:szCs w:val="19"/>
        </w:rPr>
        <w:lastRenderedPageBreak/>
        <w:drawing>
          <wp:anchor distT="0" distB="0" distL="114300" distR="114300" simplePos="0" relativeHeight="253557760" behindDoc="1" locked="0" layoutInCell="1" allowOverlap="1" wp14:anchorId="7D2E4F74" wp14:editId="5BF631BC">
            <wp:simplePos x="0" y="0"/>
            <wp:positionH relativeFrom="margin">
              <wp:align>left</wp:align>
            </wp:positionH>
            <wp:positionV relativeFrom="paragraph">
              <wp:posOffset>318</wp:posOffset>
            </wp:positionV>
            <wp:extent cx="611505" cy="611505"/>
            <wp:effectExtent l="0" t="0" r="0" b="0"/>
            <wp:wrapTight wrapText="bothSides">
              <wp:wrapPolygon edited="0">
                <wp:start x="0" y="0"/>
                <wp:lineTo x="0" y="20860"/>
                <wp:lineTo x="20860" y="20860"/>
                <wp:lineTo x="20860" y="0"/>
                <wp:lineTo x="0" y="0"/>
              </wp:wrapPolygon>
            </wp:wrapTight>
            <wp:docPr id="35" name="Obraz 3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kona 5 b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7F0D">
        <w:rPr>
          <w:rFonts w:ascii="Fira Sans" w:hAnsi="Fira Sans"/>
          <w:b/>
          <w:noProof/>
          <w:szCs w:val="19"/>
        </w:rPr>
        <mc:AlternateContent>
          <mc:Choice Requires="wpg">
            <w:drawing>
              <wp:anchor distT="0" distB="0" distL="114300" distR="114300" simplePos="0" relativeHeight="255115264" behindDoc="0" locked="0" layoutInCell="1" allowOverlap="1" wp14:anchorId="7C74FC7C" wp14:editId="59388448">
                <wp:simplePos x="0" y="0"/>
                <wp:positionH relativeFrom="column">
                  <wp:posOffset>5290835</wp:posOffset>
                </wp:positionH>
                <wp:positionV relativeFrom="paragraph">
                  <wp:posOffset>-108633</wp:posOffset>
                </wp:positionV>
                <wp:extent cx="1781076" cy="676656"/>
                <wp:effectExtent l="0" t="0" r="0" b="9525"/>
                <wp:wrapNone/>
                <wp:docPr id="322" name="Grupa 3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1076" cy="676656"/>
                          <a:chOff x="0" y="0"/>
                          <a:chExt cx="1781076" cy="676656"/>
                        </a:xfrm>
                      </wpg:grpSpPr>
                      <wps:wsp>
                        <wps:cNvPr id="24" name="Pole tekstowe 24"/>
                        <wps:cNvSpPr txBox="1">
                          <a:spLocks noChangeArrowheads="1"/>
                        </wps:cNvSpPr>
                        <wps:spPr bwMode="auto">
                          <a:xfrm>
                            <a:off x="177066" y="0"/>
                            <a:ext cx="1604010" cy="6766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CEDC55" w14:textId="646B8006" w:rsidR="009C26CB" w:rsidRDefault="009C26CB" w:rsidP="00467F0D">
                              <w:pPr>
                                <w:spacing w:after="0"/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</w:pP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  <w:t>wskaźnik wyrównany sezonowo (SA)</w:t>
                              </w:r>
                            </w:p>
                            <w:p w14:paraId="417FFFA9" w14:textId="6864098A" w:rsidR="009C26CB" w:rsidRPr="00AE2A46" w:rsidRDefault="009C26CB" w:rsidP="00467F0D">
                              <w:pPr>
                                <w:spacing w:after="0"/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</w:pP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  <w:t>wskaźnik niewyrównany sezonowo (NSA)</w:t>
                              </w:r>
                            </w:p>
                            <w:p w14:paraId="20202841" w14:textId="4306C6A4" w:rsidR="009C26CB" w:rsidRDefault="009C26CB" w:rsidP="00467F0D">
                              <w:pPr>
                                <w:spacing w:after="0"/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</w:pP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  <w:t>składowa diagnostyczna (NSA)</w:t>
                              </w:r>
                            </w:p>
                            <w:p w14:paraId="50BD7B75" w14:textId="0804182D" w:rsidR="009C26CB" w:rsidRPr="00BE3D3B" w:rsidRDefault="009C26CB" w:rsidP="00467F0D">
                              <w:pPr>
                                <w:spacing w:after="0"/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</w:pP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  <w:t>składowa prognostyczna (NSA)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321" name="Grupa 321"/>
                        <wpg:cNvGrpSpPr/>
                        <wpg:grpSpPr>
                          <a:xfrm>
                            <a:off x="0" y="103068"/>
                            <a:ext cx="252000" cy="457200"/>
                            <a:chOff x="0" y="0"/>
                            <a:chExt cx="252000" cy="457200"/>
                          </a:xfrm>
                        </wpg:grpSpPr>
                        <wps:wsp>
                          <wps:cNvPr id="34" name="Łącznik prosty 34"/>
                          <wps:cNvCnPr/>
                          <wps:spPr>
                            <a:xfrm>
                              <a:off x="0" y="0"/>
                              <a:ext cx="252000" cy="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008542">
                                  <a:alpha val="80000"/>
                                </a:srgb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" name="Łącznik prosty 36"/>
                          <wps:cNvCnPr/>
                          <wps:spPr>
                            <a:xfrm>
                              <a:off x="0" y="155924"/>
                              <a:ext cx="252000" cy="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001D77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" name="Łącznik prosty 37"/>
                          <wps:cNvCnPr/>
                          <wps:spPr>
                            <a:xfrm>
                              <a:off x="0" y="306562"/>
                              <a:ext cx="252000" cy="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001D77"/>
                              </a:solidFill>
                              <a:prstDash val="sysDot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3" name="Łącznik prosty 43"/>
                          <wps:cNvCnPr/>
                          <wps:spPr>
                            <a:xfrm>
                              <a:off x="0" y="457200"/>
                              <a:ext cx="252000" cy="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001D77">
                                  <a:alpha val="25000"/>
                                </a:srgbClr>
                              </a:solidFill>
                              <a:prstDash val="sysDot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C74FC7C" id="Grupa 322" o:spid="_x0000_s1040" style="position:absolute;margin-left:416.6pt;margin-top:-8.55pt;width:140.25pt;height:53.3pt;z-index:255115264" coordsize="17810,6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kjx5QMAAJMQAAAOAAAAZHJzL2Uyb0RvYy54bWzsWM1y2zYQvncm74DBPRZJiaTMMZ1JrcTT&#10;mbT1NO0DQCT4MwYBFoBMKbcc+mbNe2XxQ0qV7XTsZBIf7AMNAlhg98P37YI6e7XtGLqhUrWC5zg8&#10;CTCivBBly+sc//Xn25dLjJQmvCRMcJrjHVX41fmLn86GPqORaAQrqUSwCFfZ0Oe40brPZjNVNLQj&#10;6kT0lMNgJWRHNLzKelZKMsDqHZtFQZDMBiHLXoqCKgW9KzeIz+36VUUL/XtVKaoRyzH4pu1T2ufa&#10;PGfnZySrJembtvBukEd40ZGWw6bTUiuiCdrI9tZSXVtIoUSlTwrRzURVtQW1MUA0YXAUzaUUm97G&#10;UmdD3U8wAbRHOD162eK3myuJ2jLH8yjCiJMODulSbnqCTAfAM/R1BrMuZf++v5K+o3ZvJuJtJTvz&#10;H2JBWwvsbgKWbjUqoDNMl2GQJhgVMJakSRInDvmigeO5ZVY0b75sOBu3nRnvJmeGHkik9jipr8Pp&#10;fUN6auFXBgGPU7QYYboSjCJNr5UWA0XQb8Gxcw1USG9/FiZ4SwzVvxPFtUJcXDSE1/S1lGJoKCnB&#10;ydBYQiiTqUFdZcossh5+FSWcCdloYRc6wjtM0yABZO8APQkWwKlj0CfsSNZLpS+p6JBp5FiCWuwW&#10;5Oad0sal/RRzwly8bRmDfpIxjoYcn8ZRbA0ORrpWg6BZ2+V4GZg/d9Am0je8tMaatMy1YQPGfegm&#10;Whe33q63jpIjomtR7gALKZx+Id9AoxHyA0YDaDfH6u8NkRQj9gsHPE/DxcKI3b5AQx72rsdewgtY&#10;IscaI9e80DYxuFBfA95Va1EwZ+E88K4Cx5wuLPMmiXiCzKNwZMgoJHvAjxJSGMyDZOkwHNUUxZD5&#10;/Lku4hRe3Pj/ieluu4kPP0BL80lLnz7++0/xgbfXwEWh9A7BEJDFa+KC+8zjRGFO6EgGAMdtBRwG&#10;bDGaYt0T23OftdxInWT3cN8RPjwN4sBOU4K1pZGDsVGyXl8wiW6IqTLBMl5Ebi3WN8T1Wi2YiMAF&#10;P9219+vcLQbAglGzCeN/0Apksc8opkbSaV9SFJRrl0r8bGNWgY+Toff9S4Z+vjGltn4+xHiysDsL&#10;rifjruVCOuT+u7veji5Xbv6YDlzce+0Z7MybF993yPRzSKuuIN5mp61fD2RnGMenrkoAtr7A/SCK&#10;hqs0Hdn4zMCny8D0fgba83sgA6GWxIm91T1RBrq8vCKqcWlT7dRKaM/UO64Kz9nR30y+f3ZczO/l&#10;Jgw9vHYf3mSeQnY0JYzsC3gU+7vs/QX8mbzforTvr6G24NsvX3tV8l/p5tP68N3O2v+WcP4ZAAD/&#10;/wMAUEsDBBQABgAIAAAAIQBGuDlg4QAAAAsBAAAPAAAAZHJzL2Rvd25yZXYueG1sTI9Ba8JAEIXv&#10;hf6HZQq96WYNVk2zEZG2JylUC8XbmIxJMDsbsmsS/33XU3sc3sd736Tr0TSip87VljWoaQSCOLdF&#10;zaWG78P7ZAnCeeQCG8uk4UYO1tnjQ4pJYQf+on7vSxFK2CWoofK+TaR0eUUG3dS2xCE7286gD2dX&#10;yqLDIZSbRs6i6EUarDksVNjStqL8sr8aDR8DDptYvfW7y3l7Ox7mnz87RVo/P42bVxCeRv8Hw10/&#10;qEMWnE72yoUTjYZlHM8CqmGiFgrEnVAqXoA4hWw1B5ml8v8P2S8AAAD//wMAUEsBAi0AFAAGAAgA&#10;AAAhALaDOJL+AAAA4QEAABMAAAAAAAAAAAAAAAAAAAAAAFtDb250ZW50X1R5cGVzXS54bWxQSwEC&#10;LQAUAAYACAAAACEAOP0h/9YAAACUAQAACwAAAAAAAAAAAAAAAAAvAQAAX3JlbHMvLnJlbHNQSwEC&#10;LQAUAAYACAAAACEAAtJI8eUDAACTEAAADgAAAAAAAAAAAAAAAAAuAgAAZHJzL2Uyb0RvYy54bWxQ&#10;SwECLQAUAAYACAAAACEARrg5YOEAAAALAQAADwAAAAAAAAAAAAAAAAA/BgAAZHJzL2Rvd25yZXYu&#10;eG1sUEsFBgAAAAAEAAQA8wAAAE0HAAAAAA==&#10;">
                <v:shape id="Pole tekstowe 24" o:spid="_x0000_s1041" type="#_x0000_t202" style="position:absolute;left:1770;width:16040;height:6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e9IwwAAANsAAAAPAAAAZHJzL2Rvd25yZXYueG1sRI9BawIx&#10;FITvBf9DeIK3mnWRUlajqKD0oIfa/oDH5rlZ3bwsSeru+utNodDjMDPfMMt1bxtxJx9qxwpm0wwE&#10;cel0zZWC76/96zuIEJE1No5JwUAB1qvRyxIL7Tr+pPs5ViJBOBSowMTYFlKG0pDFMHUtcfIuzluM&#10;SfpKao9dgttG5ln2Ji3WnBYMtrQzVN7OP1aBfcwe/ohor4chx64dzOF03Co1GfebBYhIffwP/7U/&#10;tIJ8Dr9f0g+QqycAAAD//wMAUEsBAi0AFAAGAAgAAAAhANvh9svuAAAAhQEAABMAAAAAAAAAAAAA&#10;AAAAAAAAAFtDb250ZW50X1R5cGVzXS54bWxQSwECLQAUAAYACAAAACEAWvQsW78AAAAVAQAACwAA&#10;AAAAAAAAAAAAAAAfAQAAX3JlbHMvLnJlbHNQSwECLQAUAAYACAAAACEA/xHvSMMAAADbAAAADwAA&#10;AAAAAAAAAAAAAAAHAgAAZHJzL2Rvd25yZXYueG1sUEsFBgAAAAADAAMAtwAAAPcCAAAAAA==&#10;" filled="f" stroked="f">
                  <v:textbox inset=",0,,0">
                    <w:txbxContent>
                      <w:p w14:paraId="60CEDC55" w14:textId="646B8006" w:rsidR="009C26CB" w:rsidRDefault="009C26CB" w:rsidP="00467F0D">
                        <w:pPr>
                          <w:spacing w:after="0"/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</w:pP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  <w:t>wskaźnik wyrównany sezonowo (SA)</w:t>
                        </w:r>
                      </w:p>
                      <w:p w14:paraId="417FFFA9" w14:textId="6864098A" w:rsidR="009C26CB" w:rsidRPr="00AE2A46" w:rsidRDefault="009C26CB" w:rsidP="00467F0D">
                        <w:pPr>
                          <w:spacing w:after="0"/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</w:pP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  <w:t>wskaźnik niewyrównany sezonowo (NSA)</w:t>
                        </w:r>
                      </w:p>
                      <w:p w14:paraId="20202841" w14:textId="4306C6A4" w:rsidR="009C26CB" w:rsidRDefault="009C26CB" w:rsidP="00467F0D">
                        <w:pPr>
                          <w:spacing w:after="0"/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</w:pP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  <w:t>składowa diagnostyczna (NSA)</w:t>
                        </w:r>
                      </w:p>
                      <w:p w14:paraId="50BD7B75" w14:textId="0804182D" w:rsidR="009C26CB" w:rsidRPr="00BE3D3B" w:rsidRDefault="009C26CB" w:rsidP="00467F0D">
                        <w:pPr>
                          <w:spacing w:after="0"/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</w:pP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  <w:t>składowa prognostyczna (NSA)</w:t>
                        </w:r>
                      </w:p>
                    </w:txbxContent>
                  </v:textbox>
                </v:shape>
                <v:group id="Grupa 321" o:spid="_x0000_s1042" style="position:absolute;top:1030;width:2520;height:4572" coordsize="2520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Q1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dBLD+0w4AnL5CwAA//8DAFBLAQItABQABgAIAAAAIQDb4fbL7gAAAIUBAAATAAAAAAAAAAAA&#10;AAAAAAAAAABbQ29udGVudF9UeXBlc10ueG1sUEsBAi0AFAAGAAgAAAAhAFr0LFu/AAAAFQEAAAsA&#10;AAAAAAAAAAAAAAAAHwEAAF9yZWxzLy5yZWxzUEsBAi0AFAAGAAgAAAAhAML5DUbEAAAA3AAAAA8A&#10;AAAAAAAAAAAAAAAABwIAAGRycy9kb3ducmV2LnhtbFBLBQYAAAAAAwADALcAAAD4AgAAAAA=&#10;">
                  <v:line id="Łącznik prosty 34" o:spid="_x0000_s1043" style="position:absolute;visibility:visible;mso-wrap-style:square" from="0,0" to="25200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mhlxAAAANsAAAAPAAAAZHJzL2Rvd25yZXYueG1sRI9Ba8JA&#10;FITvQv/D8gre6sbEFkldpRQFD1LQquDtkX1NYrNv091V47/vCoLHYWa+YSazzjTiTM7XlhUMBwkI&#10;4sLqmksF2+/FyxiED8gaG8uk4EoeZtOn3gRzbS+8pvMmlCJC2OeooAqhzaX0RUUG/cC2xNH7sc5g&#10;iNKVUju8RLhpZJokb9JgzXGhwpY+Kyp+NyejwIS5T+UXtrvdcfV6OA653P9lSvWfu493EIG68Ajf&#10;20utIBvB7Uv8AXL6DwAA//8DAFBLAQItABQABgAIAAAAIQDb4fbL7gAAAIUBAAATAAAAAAAAAAAA&#10;AAAAAAAAAABbQ29udGVudF9UeXBlc10ueG1sUEsBAi0AFAAGAAgAAAAhAFr0LFu/AAAAFQEAAAsA&#10;AAAAAAAAAAAAAAAAHwEAAF9yZWxzLy5yZWxzUEsBAi0AFAAGAAgAAAAhAO42aGXEAAAA2wAAAA8A&#10;AAAAAAAAAAAAAAAABwIAAGRycy9kb3ducmV2LnhtbFBLBQYAAAAAAwADALcAAAD4AgAAAAA=&#10;" strokecolor="#008542" strokeweight="1.5pt">
                    <v:stroke opacity="52428f" joinstyle="miter"/>
                  </v:line>
                  <v:line id="Łącznik prosty 36" o:spid="_x0000_s1044" style="position:absolute;visibility:visible;mso-wrap-style:square" from="0,155924" to="252000,155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8dwwgAAANsAAAAPAAAAZHJzL2Rvd25yZXYueG1sRI9Bi8Iw&#10;FITvC/6H8IS9rakuilSjiCDIggfbitdH82yLzUttonb99UYQPA4z8w0zX3amFjdqXWVZwXAQgSDO&#10;ra64UJClm58pCOeRNdaWScE/OVguel9zjLW9855uiS9EgLCLUUHpfRNL6fKSDLqBbYiDd7KtQR9k&#10;W0jd4j3ATS1HUTSRBisOCyU2tC4pPydXo+D0iJK/1O0ymV2ax/CQjo8FjZX67nerGQhPnf+E3+2t&#10;VvA7gdeX8APk4gkAAP//AwBQSwECLQAUAAYACAAAACEA2+H2y+4AAACFAQAAEwAAAAAAAAAAAAAA&#10;AAAAAAAAW0NvbnRlbnRfVHlwZXNdLnhtbFBLAQItABQABgAIAAAAIQBa9CxbvwAAABUBAAALAAAA&#10;AAAAAAAAAAAAAB8BAABfcmVscy8ucmVsc1BLAQItABQABgAIAAAAIQCAy8dwwgAAANsAAAAPAAAA&#10;AAAAAAAAAAAAAAcCAABkcnMvZG93bnJldi54bWxQSwUGAAAAAAMAAwC3AAAA9gIAAAAA&#10;" strokecolor="#001d77" strokeweight="1.5pt">
                    <v:stroke joinstyle="miter"/>
                  </v:line>
                  <v:line id="Łącznik prosty 37" o:spid="_x0000_s1045" style="position:absolute;visibility:visible;mso-wrap-style:square" from="0,306562" to="252000,306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NLcxQAAANsAAAAPAAAAZHJzL2Rvd25yZXYueG1sRI9Ba8JA&#10;FITvBf/D8oRegm5UUEldpRSEQkFJqgdvj+wzCc2+jburSf99t1DocZiZb5jNbjCteJDzjWUFs2kK&#10;gri0uuFKwelzP1mD8AFZY2uZFHyTh9129LTBTNuec3oUoRIRwj5DBXUIXSalL2sy6Ke2I47e1TqD&#10;IUpXSe2wj3DTynmaLqXBhuNCjR291VR+FXej4OaSuz3Kar5ML7fy2p2Tj/x4UOp5PLy+gAg0hP/w&#10;X/tdK1is4PdL/AFy+wMAAP//AwBQSwECLQAUAAYACAAAACEA2+H2y+4AAACFAQAAEwAAAAAAAAAA&#10;AAAAAAAAAAAAW0NvbnRlbnRfVHlwZXNdLnhtbFBLAQItABQABgAIAAAAIQBa9CxbvwAAABUBAAAL&#10;AAAAAAAAAAAAAAAAAB8BAABfcmVscy8ucmVsc1BLAQItABQABgAIAAAAIQA3NNLcxQAAANsAAAAP&#10;AAAAAAAAAAAAAAAAAAcCAABkcnMvZG93bnJldi54bWxQSwUGAAAAAAMAAwC3AAAA+QIAAAAA&#10;" strokecolor="#001d77" strokeweight="1.5pt">
                    <v:stroke dashstyle="1 1" joinstyle="miter"/>
                  </v:line>
                  <v:line id="Łącznik prosty 43" o:spid="_x0000_s1046" style="position:absolute;visibility:visible;mso-wrap-style:square" from="0,457200" to="252000,457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kjsxgAAANsAAAAPAAAAZHJzL2Rvd25yZXYueG1sRI/dasJA&#10;FITvhb7Dcgre1U2rqERX0UKxIBYaf/DykD1mQ7Nn0+w2pm/fFQpeDjPzDTNfdrYSLTW+dKzgeZCA&#10;IM6dLrlQcNi/PU1B+ICssXJMCn7Jw3Lx0Jtjqt2VP6nNQiEihH2KCkwIdSqlzw1Z9ANXE0fv4hqL&#10;IcqmkLrBa4TbSr4kyVhaLDkuGKzp1VD+lf1YBXa92VXB5Jf2eDxt69N5PPnYfCvVf+xWMxCBunAP&#10;/7fftYLREG5f4g+Qiz8AAAD//wMAUEsBAi0AFAAGAAgAAAAhANvh9svuAAAAhQEAABMAAAAAAAAA&#10;AAAAAAAAAAAAAFtDb250ZW50X1R5cGVzXS54bWxQSwECLQAUAAYACAAAACEAWvQsW78AAAAVAQAA&#10;CwAAAAAAAAAAAAAAAAAfAQAAX3JlbHMvLnJlbHNQSwECLQAUAAYACAAAACEAvEZI7MYAAADbAAAA&#10;DwAAAAAAAAAAAAAAAAAHAgAAZHJzL2Rvd25yZXYueG1sUEsFBgAAAAADAAMAtwAAAPoCAAAAAA==&#10;" strokecolor="#001d77" strokeweight="1.5pt">
                    <v:stroke dashstyle="1 1" opacity="16448f" joinstyle="miter"/>
                  </v:line>
                </v:group>
              </v:group>
            </w:pict>
          </mc:Fallback>
        </mc:AlternateContent>
      </w:r>
      <w:r w:rsidR="00025667" w:rsidRPr="006A0F8F">
        <w:rPr>
          <w:rFonts w:ascii="Fira Sans" w:hAnsi="Fira Sans"/>
          <w:b/>
          <w:szCs w:val="19"/>
        </w:rPr>
        <w:t>Transport i gospodarka magazynowa (wykres 5)</w:t>
      </w:r>
      <w:r w:rsidR="0043055B" w:rsidRPr="0043055B">
        <w:t xml:space="preserve"> </w:t>
      </w:r>
    </w:p>
    <w:p w14:paraId="516DF37D" w14:textId="0E03A369" w:rsidR="00025667" w:rsidRPr="006A0F8F" w:rsidRDefault="008C4BE9" w:rsidP="00BF33F6">
      <w:pPr>
        <w:spacing w:line="259" w:lineRule="auto"/>
        <w:rPr>
          <w:rFonts w:ascii="Fira Sans" w:hAnsi="Fira Sans"/>
          <w:spacing w:val="-4"/>
          <w:sz w:val="19"/>
          <w:szCs w:val="19"/>
          <w:lang w:eastAsia="pl-PL"/>
        </w:rPr>
      </w:pPr>
      <w:r w:rsidRPr="008C4BE9">
        <w:rPr>
          <w:noProof/>
        </w:rPr>
        <w:drawing>
          <wp:anchor distT="0" distB="0" distL="114300" distR="114300" simplePos="0" relativeHeight="255415296" behindDoc="0" locked="0" layoutInCell="1" allowOverlap="1" wp14:anchorId="6959BA7B" wp14:editId="1F028FB6">
            <wp:simplePos x="0" y="0"/>
            <wp:positionH relativeFrom="margin">
              <wp:align>left</wp:align>
            </wp:positionH>
            <wp:positionV relativeFrom="paragraph">
              <wp:posOffset>499110</wp:posOffset>
            </wp:positionV>
            <wp:extent cx="6858000" cy="1533525"/>
            <wp:effectExtent l="0" t="0" r="0" b="9525"/>
            <wp:wrapTopAndBottom/>
            <wp:docPr id="52" name="Obraz 52" descr="Wykres liniowy. Dane do Wykresu 5. znajdują się w pliku XLSX pod nazwą: Koniunktura gospodarcza - październik 2026 r. Dane do wykres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77EE">
        <w:rPr>
          <w:rFonts w:ascii="Fira Sans" w:hAnsi="Fira Sans"/>
          <w:sz w:val="19"/>
          <w:szCs w:val="19"/>
          <w:lang w:eastAsia="pl-PL"/>
        </w:rPr>
        <w:t>W październiku</w:t>
      </w:r>
      <w:r w:rsidR="000A77EE" w:rsidRPr="00456EF2">
        <w:rPr>
          <w:rFonts w:ascii="Fira Sans" w:hAnsi="Fira Sans"/>
          <w:sz w:val="19"/>
          <w:szCs w:val="19"/>
          <w:lang w:eastAsia="pl-PL"/>
        </w:rPr>
        <w:t xml:space="preserve"> </w:t>
      </w:r>
      <w:r w:rsidR="00A26F79" w:rsidRPr="00487EF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wskaźnik ogólnego klimatu koniunktury kształtuje się na poziomie </w:t>
      </w:r>
      <w:r w:rsidR="00CC388A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plus </w:t>
      </w:r>
      <w:r w:rsidR="000A77EE">
        <w:rPr>
          <w:rFonts w:ascii="Fira Sans" w:eastAsia="Times New Roman" w:hAnsi="Fira Sans" w:cs="Times New Roman"/>
          <w:sz w:val="19"/>
          <w:szCs w:val="19"/>
          <w:lang w:eastAsia="pl-PL"/>
        </w:rPr>
        <w:t>0,7</w:t>
      </w:r>
      <w:r w:rsidR="00A26F79" w:rsidRPr="00487EF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(przed miesiącem </w:t>
      </w:r>
      <w:r w:rsidR="000A77EE">
        <w:rPr>
          <w:rFonts w:ascii="Fira Sans" w:eastAsia="Times New Roman" w:hAnsi="Fira Sans" w:cs="Times New Roman"/>
          <w:sz w:val="19"/>
          <w:szCs w:val="19"/>
          <w:lang w:eastAsia="pl-PL"/>
        </w:rPr>
        <w:t>plus 1,6</w:t>
      </w:r>
      <w:r w:rsidR="00A26F79" w:rsidRPr="00487EF5">
        <w:rPr>
          <w:rFonts w:ascii="Fira Sans" w:eastAsia="Times New Roman" w:hAnsi="Fira Sans" w:cs="Times New Roman"/>
          <w:sz w:val="19"/>
          <w:szCs w:val="19"/>
          <w:lang w:eastAsia="pl-PL"/>
        </w:rPr>
        <w:t>).</w:t>
      </w:r>
      <w:r w:rsidR="00CE6B5A" w:rsidRPr="00CE6B5A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</w:p>
    <w:p w14:paraId="0222F2CF" w14:textId="1C41EDD0" w:rsidR="00E011CF" w:rsidRPr="006A0F8F" w:rsidRDefault="00025667" w:rsidP="007F4089">
      <w:pPr>
        <w:pStyle w:val="Nagwek1"/>
        <w:spacing w:before="840"/>
        <w:rPr>
          <w:rFonts w:ascii="Fira Sans" w:hAnsi="Fira Sans"/>
          <w:spacing w:val="-4"/>
        </w:rPr>
      </w:pPr>
      <w:r w:rsidRPr="006A0F8F">
        <w:rPr>
          <w:rFonts w:ascii="Fira Sans" w:hAnsi="Fira Sans"/>
          <w:b/>
          <w:noProof/>
          <w:szCs w:val="19"/>
        </w:rPr>
        <w:drawing>
          <wp:anchor distT="0" distB="0" distL="114300" distR="114300" simplePos="0" relativeHeight="252153856" behindDoc="1" locked="0" layoutInCell="1" allowOverlap="1" wp14:anchorId="7D9D50C6" wp14:editId="4F01C353">
            <wp:simplePos x="0" y="0"/>
            <wp:positionH relativeFrom="margin">
              <wp:align>left</wp:align>
            </wp:positionH>
            <wp:positionV relativeFrom="paragraph">
              <wp:posOffset>2061210</wp:posOffset>
            </wp:positionV>
            <wp:extent cx="611505" cy="611505"/>
            <wp:effectExtent l="0" t="0" r="0" b="0"/>
            <wp:wrapSquare wrapText="bothSides"/>
            <wp:docPr id="18" name="Obraz 1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kona 6 b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11CF" w:rsidRPr="006A0F8F">
        <w:rPr>
          <w:rFonts w:ascii="Fira Sans" w:hAnsi="Fira Sans"/>
          <w:b/>
          <w:szCs w:val="19"/>
        </w:rPr>
        <w:t>Zakwaterowanie i g</w:t>
      </w:r>
      <w:r w:rsidR="00CB6289" w:rsidRPr="006A0F8F">
        <w:rPr>
          <w:rFonts w:ascii="Fira Sans" w:hAnsi="Fira Sans"/>
          <w:b/>
          <w:szCs w:val="19"/>
        </w:rPr>
        <w:t xml:space="preserve">astronomia </w:t>
      </w:r>
      <w:r w:rsidR="00D46DAF" w:rsidRPr="006A0F8F">
        <w:rPr>
          <w:rFonts w:ascii="Fira Sans" w:hAnsi="Fira Sans"/>
          <w:b/>
          <w:szCs w:val="19"/>
        </w:rPr>
        <w:t>(wykres 6)</w:t>
      </w:r>
    </w:p>
    <w:p w14:paraId="11C98DFF" w14:textId="537D0672" w:rsidR="000C5ECF" w:rsidRPr="006A0F8F" w:rsidRDefault="00D23B4E" w:rsidP="00BF33F6">
      <w:pPr>
        <w:spacing w:line="259" w:lineRule="auto"/>
        <w:rPr>
          <w:rFonts w:ascii="Fira Sans" w:hAnsi="Fira Sans"/>
          <w:spacing w:val="-4"/>
          <w:sz w:val="19"/>
          <w:szCs w:val="19"/>
          <w:lang w:eastAsia="pl-PL"/>
        </w:rPr>
      </w:pPr>
      <w:r w:rsidRPr="00D23B4E">
        <w:rPr>
          <w:noProof/>
        </w:rPr>
        <w:drawing>
          <wp:anchor distT="0" distB="0" distL="114300" distR="114300" simplePos="0" relativeHeight="255416320" behindDoc="0" locked="0" layoutInCell="1" allowOverlap="1" wp14:anchorId="0C771C20" wp14:editId="5947C5F2">
            <wp:simplePos x="0" y="0"/>
            <wp:positionH relativeFrom="margin">
              <wp:align>left</wp:align>
            </wp:positionH>
            <wp:positionV relativeFrom="paragraph">
              <wp:posOffset>448945</wp:posOffset>
            </wp:positionV>
            <wp:extent cx="6861175" cy="1533525"/>
            <wp:effectExtent l="0" t="0" r="0" b="9525"/>
            <wp:wrapTopAndBottom/>
            <wp:docPr id="53" name="Obraz 53" descr="Wykres liniowy. Dane do Wykresu 6. znajdują się w pliku XLSX pod nazwą: Koniunktura gospodarcza - październik 2026 r. Dane do wykres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17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6F79" w:rsidRPr="00E928EF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Wskaźnik ogólnego klimatu koniunktury kształtuje </w:t>
      </w:r>
      <w:r w:rsidR="00A26F79" w:rsidRPr="00487EF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się </w:t>
      </w:r>
      <w:r w:rsidR="007C7270">
        <w:rPr>
          <w:rFonts w:ascii="Fira Sans" w:hAnsi="Fira Sans"/>
          <w:sz w:val="19"/>
          <w:szCs w:val="19"/>
          <w:lang w:eastAsia="pl-PL"/>
        </w:rPr>
        <w:t>w październiku</w:t>
      </w:r>
      <w:r w:rsidR="007C7270" w:rsidRPr="00456EF2">
        <w:rPr>
          <w:rFonts w:ascii="Fira Sans" w:hAnsi="Fira Sans"/>
          <w:sz w:val="19"/>
          <w:szCs w:val="19"/>
          <w:lang w:eastAsia="pl-PL"/>
        </w:rPr>
        <w:t xml:space="preserve"> </w:t>
      </w:r>
      <w:r w:rsidR="00A26F79" w:rsidRPr="00487EF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na poziomie </w:t>
      </w:r>
      <w:r w:rsidR="006573B0">
        <w:rPr>
          <w:rFonts w:ascii="Fira Sans" w:eastAsia="Times New Roman" w:hAnsi="Fira Sans" w:cs="Times New Roman"/>
          <w:sz w:val="19"/>
          <w:szCs w:val="19"/>
          <w:lang w:eastAsia="pl-PL"/>
        </w:rPr>
        <w:t>minus 0,2</w:t>
      </w:r>
      <w:r w:rsidR="00A26F79" w:rsidRPr="00487EF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(w</w:t>
      </w:r>
      <w:r w:rsidR="00941A14">
        <w:rPr>
          <w:rFonts w:ascii="Fira Sans" w:eastAsia="Times New Roman" w:hAnsi="Fira Sans" w:cs="Times New Roman"/>
          <w:sz w:val="19"/>
          <w:szCs w:val="19"/>
          <w:lang w:eastAsia="pl-PL"/>
        </w:rPr>
        <w:t>e</w:t>
      </w:r>
      <w:r w:rsidR="00A26F79" w:rsidRPr="00487EF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941A14">
        <w:rPr>
          <w:rFonts w:ascii="Fira Sans" w:hAnsi="Fira Sans"/>
          <w:sz w:val="19"/>
          <w:szCs w:val="19"/>
          <w:lang w:eastAsia="pl-PL"/>
        </w:rPr>
        <w:t>wrześniu</w:t>
      </w:r>
      <w:r w:rsidR="00A26F79" w:rsidRPr="00487EF5">
        <w:rPr>
          <w:rFonts w:ascii="Fira Sans" w:hAnsi="Fira Sans"/>
          <w:sz w:val="19"/>
          <w:szCs w:val="19"/>
          <w:lang w:eastAsia="pl-PL"/>
        </w:rPr>
        <w:t xml:space="preserve"> </w:t>
      </w:r>
      <w:r w:rsidR="00A26F79" w:rsidRPr="00487EF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plus </w:t>
      </w:r>
      <w:r w:rsidR="006573B0">
        <w:rPr>
          <w:rFonts w:ascii="Fira Sans" w:eastAsia="Times New Roman" w:hAnsi="Fira Sans" w:cs="Times New Roman"/>
          <w:sz w:val="19"/>
          <w:szCs w:val="19"/>
          <w:lang w:eastAsia="pl-PL"/>
        </w:rPr>
        <w:t>3,3</w:t>
      </w:r>
      <w:r w:rsidR="00A26F79" w:rsidRPr="00487EF5">
        <w:rPr>
          <w:rFonts w:ascii="Fira Sans" w:eastAsia="Times New Roman" w:hAnsi="Fira Sans" w:cs="Times New Roman"/>
          <w:sz w:val="19"/>
          <w:szCs w:val="19"/>
          <w:lang w:eastAsia="pl-PL"/>
        </w:rPr>
        <w:t>).</w:t>
      </w:r>
      <w:r w:rsidR="00CE6B5A" w:rsidRPr="00CE6B5A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</w:p>
    <w:p w14:paraId="7C593C36" w14:textId="77777777" w:rsidR="00E011CF" w:rsidRPr="006A0F8F" w:rsidRDefault="00AB7E2E" w:rsidP="007F4089">
      <w:pPr>
        <w:pStyle w:val="Nagwek1"/>
        <w:spacing w:before="960"/>
        <w:rPr>
          <w:rFonts w:ascii="Fira Sans" w:hAnsi="Fira Sans"/>
          <w:spacing w:val="-4"/>
        </w:rPr>
      </w:pPr>
      <w:r w:rsidRPr="006A0F8F">
        <w:rPr>
          <w:rFonts w:ascii="Fira Sans" w:hAnsi="Fira Sans"/>
          <w:b/>
          <w:noProof/>
          <w:szCs w:val="19"/>
        </w:rPr>
        <w:drawing>
          <wp:anchor distT="0" distB="0" distL="114300" distR="114300" simplePos="0" relativeHeight="252154880" behindDoc="1" locked="0" layoutInCell="1" allowOverlap="1" wp14:anchorId="5C51E4EC" wp14:editId="01B5E139">
            <wp:simplePos x="0" y="0"/>
            <wp:positionH relativeFrom="margin">
              <wp:posOffset>21590</wp:posOffset>
            </wp:positionH>
            <wp:positionV relativeFrom="paragraph">
              <wp:posOffset>2087880</wp:posOffset>
            </wp:positionV>
            <wp:extent cx="611505" cy="611505"/>
            <wp:effectExtent l="0" t="0" r="0" b="0"/>
            <wp:wrapTight wrapText="bothSides">
              <wp:wrapPolygon edited="0">
                <wp:start x="0" y="0"/>
                <wp:lineTo x="0" y="20860"/>
                <wp:lineTo x="20860" y="20860"/>
                <wp:lineTo x="20860" y="0"/>
                <wp:lineTo x="0" y="0"/>
              </wp:wrapPolygon>
            </wp:wrapTight>
            <wp:docPr id="20" name="Obraz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kona 2 b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11CF" w:rsidRPr="006A0F8F">
        <w:rPr>
          <w:rFonts w:ascii="Fira Sans" w:hAnsi="Fira Sans"/>
          <w:b/>
          <w:szCs w:val="19"/>
        </w:rPr>
        <w:t>Informacja i k</w:t>
      </w:r>
      <w:r w:rsidR="00CB6289" w:rsidRPr="006A0F8F">
        <w:rPr>
          <w:rFonts w:ascii="Fira Sans" w:hAnsi="Fira Sans"/>
          <w:b/>
          <w:szCs w:val="19"/>
        </w:rPr>
        <w:t xml:space="preserve">omunikacja </w:t>
      </w:r>
      <w:r w:rsidR="00D46DAF" w:rsidRPr="006A0F8F">
        <w:rPr>
          <w:rFonts w:ascii="Fira Sans" w:hAnsi="Fira Sans"/>
          <w:b/>
          <w:szCs w:val="19"/>
        </w:rPr>
        <w:t>(wykres 7)</w:t>
      </w:r>
      <w:r w:rsidR="00D329EB" w:rsidRPr="006A0F8F">
        <w:rPr>
          <w:rFonts w:ascii="Fira Sans" w:hAnsi="Fira Sans"/>
          <w:b/>
          <w:bCs w:val="0"/>
          <w:szCs w:val="19"/>
        </w:rPr>
        <w:t xml:space="preserve"> </w:t>
      </w:r>
    </w:p>
    <w:p w14:paraId="0667ECE4" w14:textId="3B084D98" w:rsidR="00AB7E2E" w:rsidRPr="006A0F8F" w:rsidRDefault="008712A3" w:rsidP="00BF33F6">
      <w:pPr>
        <w:spacing w:line="259" w:lineRule="auto"/>
        <w:rPr>
          <w:rFonts w:ascii="Fira Sans" w:hAnsi="Fira Sans"/>
          <w:spacing w:val="-4"/>
          <w:sz w:val="19"/>
          <w:szCs w:val="19"/>
        </w:rPr>
      </w:pPr>
      <w:r w:rsidRPr="008712A3">
        <w:rPr>
          <w:noProof/>
        </w:rPr>
        <w:drawing>
          <wp:anchor distT="0" distB="0" distL="114300" distR="114300" simplePos="0" relativeHeight="255417344" behindDoc="0" locked="0" layoutInCell="1" allowOverlap="1" wp14:anchorId="1F4D6A7C" wp14:editId="5711542C">
            <wp:simplePos x="0" y="0"/>
            <wp:positionH relativeFrom="margin">
              <wp:align>left</wp:align>
            </wp:positionH>
            <wp:positionV relativeFrom="paragraph">
              <wp:posOffset>417792</wp:posOffset>
            </wp:positionV>
            <wp:extent cx="6861600" cy="1533600"/>
            <wp:effectExtent l="0" t="0" r="0" b="0"/>
            <wp:wrapTopAndBottom/>
            <wp:docPr id="54" name="Obraz 54" descr="Wykres liniowy. Dane do Wykresu 7. znajdują się w pliku XLSX pod nazwą: Koniunktura gospodarcza - październik 2026 r. Dane do wykres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600" cy="15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5BF5">
        <w:rPr>
          <w:rFonts w:ascii="Fira Sans" w:hAnsi="Fira Sans"/>
          <w:sz w:val="19"/>
          <w:szCs w:val="19"/>
          <w:lang w:eastAsia="pl-PL"/>
        </w:rPr>
        <w:t>W październiku</w:t>
      </w:r>
      <w:r w:rsidR="00895BF5" w:rsidRPr="00456EF2">
        <w:rPr>
          <w:rFonts w:ascii="Fira Sans" w:hAnsi="Fira Sans"/>
          <w:sz w:val="19"/>
          <w:szCs w:val="19"/>
          <w:lang w:eastAsia="pl-PL"/>
        </w:rPr>
        <w:t xml:space="preserve"> </w:t>
      </w:r>
      <w:r w:rsidR="00A26F79" w:rsidRPr="00487EF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wskaźnik ogólnego klimatu koniunktury kształtuje się </w:t>
      </w:r>
      <w:r w:rsidR="00CC388A" w:rsidRPr="00ED07BA">
        <w:rPr>
          <w:rFonts w:ascii="Fira Sans" w:hAnsi="Fira Sans"/>
          <w:sz w:val="19"/>
          <w:szCs w:val="19"/>
          <w:lang w:eastAsia="pl-PL"/>
        </w:rPr>
        <w:t xml:space="preserve">na poziomie </w:t>
      </w:r>
      <w:r w:rsidR="00AA23D7" w:rsidRPr="00487EF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plus </w:t>
      </w:r>
      <w:r w:rsidR="00293CE6">
        <w:rPr>
          <w:rFonts w:ascii="Fira Sans" w:eastAsia="Times New Roman" w:hAnsi="Fira Sans" w:cs="Times New Roman"/>
          <w:sz w:val="19"/>
          <w:szCs w:val="19"/>
          <w:lang w:eastAsia="pl-PL"/>
        </w:rPr>
        <w:t>9,8</w:t>
      </w:r>
      <w:r w:rsidR="00AA23D7" w:rsidRPr="00487EF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(</w:t>
      </w:r>
      <w:r w:rsidR="00AA23D7">
        <w:rPr>
          <w:rFonts w:ascii="Fira Sans" w:eastAsia="Times New Roman" w:hAnsi="Fira Sans" w:cs="Times New Roman"/>
          <w:sz w:val="19"/>
          <w:szCs w:val="19"/>
          <w:lang w:eastAsia="pl-PL"/>
        </w:rPr>
        <w:t>przed miesiącem</w:t>
      </w:r>
      <w:r w:rsidR="00AA23D7" w:rsidRPr="00487EF5">
        <w:rPr>
          <w:rFonts w:ascii="Fira Sans" w:hAnsi="Fira Sans"/>
          <w:sz w:val="19"/>
          <w:szCs w:val="19"/>
          <w:lang w:eastAsia="pl-PL"/>
        </w:rPr>
        <w:t xml:space="preserve"> </w:t>
      </w:r>
      <w:r w:rsidR="00895BF5" w:rsidRPr="00487EF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plus </w:t>
      </w:r>
      <w:r w:rsidR="00895BF5">
        <w:rPr>
          <w:rFonts w:ascii="Fira Sans" w:eastAsia="Times New Roman" w:hAnsi="Fira Sans" w:cs="Times New Roman"/>
          <w:sz w:val="19"/>
          <w:szCs w:val="19"/>
          <w:lang w:eastAsia="pl-PL"/>
        </w:rPr>
        <w:t>11,4</w:t>
      </w:r>
      <w:r w:rsidR="00AA23D7" w:rsidRPr="00487EF5">
        <w:rPr>
          <w:rFonts w:ascii="Fira Sans" w:eastAsia="Times New Roman" w:hAnsi="Fira Sans" w:cs="Times New Roman"/>
          <w:sz w:val="19"/>
          <w:szCs w:val="19"/>
          <w:lang w:eastAsia="pl-PL"/>
        </w:rPr>
        <w:t>).</w:t>
      </w:r>
      <w:r w:rsidR="00AA23D7" w:rsidRPr="00CE6B5A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</w:p>
    <w:p w14:paraId="5BF79150" w14:textId="2C22E026" w:rsidR="00981685" w:rsidRPr="006A0F8F" w:rsidRDefault="00AB7E2E" w:rsidP="00AB7E2E">
      <w:pPr>
        <w:spacing w:line="259" w:lineRule="auto"/>
        <w:rPr>
          <w:rFonts w:ascii="Fira Sans" w:hAnsi="Fira Sans"/>
          <w:sz w:val="19"/>
          <w:szCs w:val="19"/>
        </w:rPr>
      </w:pPr>
      <w:r w:rsidRPr="006A0F8F">
        <w:rPr>
          <w:rFonts w:ascii="Fira Sans" w:hAnsi="Fira Sans"/>
          <w:sz w:val="19"/>
          <w:szCs w:val="19"/>
        </w:rPr>
        <w:br w:type="page"/>
      </w:r>
    </w:p>
    <w:p w14:paraId="438E8387" w14:textId="5FE2672D" w:rsidR="00E011CF" w:rsidRPr="006A0F8F" w:rsidRDefault="00E03571" w:rsidP="00B25F9D">
      <w:pPr>
        <w:pStyle w:val="Nagwek1"/>
        <w:spacing w:before="840"/>
      </w:pPr>
      <w:r w:rsidRPr="006A0F8F">
        <w:rPr>
          <w:rFonts w:ascii="Fira Sans" w:hAnsi="Fira Sans"/>
          <w:b/>
          <w:noProof/>
          <w:szCs w:val="19"/>
        </w:rPr>
        <w:lastRenderedPageBreak/>
        <w:drawing>
          <wp:anchor distT="0" distB="0" distL="114300" distR="114300" simplePos="0" relativeHeight="252155904" behindDoc="1" locked="0" layoutInCell="1" allowOverlap="1" wp14:anchorId="6BBFD41B" wp14:editId="1D05A773">
            <wp:simplePos x="0" y="0"/>
            <wp:positionH relativeFrom="margin">
              <wp:posOffset>-51435</wp:posOffset>
            </wp:positionH>
            <wp:positionV relativeFrom="paragraph">
              <wp:posOffset>0</wp:posOffset>
            </wp:positionV>
            <wp:extent cx="611505" cy="611505"/>
            <wp:effectExtent l="0" t="0" r="0" b="0"/>
            <wp:wrapTight wrapText="bothSides">
              <wp:wrapPolygon edited="0">
                <wp:start x="0" y="0"/>
                <wp:lineTo x="0" y="20860"/>
                <wp:lineTo x="20860" y="20860"/>
                <wp:lineTo x="20860" y="0"/>
                <wp:lineTo x="0" y="0"/>
              </wp:wrapPolygon>
            </wp:wrapTight>
            <wp:docPr id="26" name="Obraz 2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kona 1 b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3FF0">
        <w:rPr>
          <w:rFonts w:ascii="Fira Sans" w:hAnsi="Fira Sans"/>
          <w:b/>
          <w:noProof/>
          <w:szCs w:val="19"/>
        </w:rPr>
        <mc:AlternateContent>
          <mc:Choice Requires="wpg">
            <w:drawing>
              <wp:anchor distT="0" distB="0" distL="114300" distR="114300" simplePos="0" relativeHeight="255127552" behindDoc="0" locked="0" layoutInCell="1" allowOverlap="1" wp14:anchorId="178967FD" wp14:editId="5E45A7F4">
                <wp:simplePos x="0" y="0"/>
                <wp:positionH relativeFrom="column">
                  <wp:posOffset>5295900</wp:posOffset>
                </wp:positionH>
                <wp:positionV relativeFrom="paragraph">
                  <wp:posOffset>81788</wp:posOffset>
                </wp:positionV>
                <wp:extent cx="1804253" cy="480517"/>
                <wp:effectExtent l="0" t="0" r="0" b="0"/>
                <wp:wrapNone/>
                <wp:docPr id="58" name="Grupa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4253" cy="480517"/>
                          <a:chOff x="0" y="0"/>
                          <a:chExt cx="1804253" cy="480517"/>
                        </a:xfrm>
                      </wpg:grpSpPr>
                      <wps:wsp>
                        <wps:cNvPr id="226" name="Pole tekstowe 226"/>
                        <wps:cNvSpPr txBox="1">
                          <a:spLocks noChangeArrowheads="1"/>
                        </wps:cNvSpPr>
                        <wps:spPr bwMode="auto">
                          <a:xfrm>
                            <a:off x="190500" y="0"/>
                            <a:ext cx="1613753" cy="4805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0CE310" w14:textId="77777777" w:rsidR="009C26CB" w:rsidRPr="00AE2A46" w:rsidRDefault="009C26CB" w:rsidP="00A669AC">
                              <w:pPr>
                                <w:spacing w:after="0"/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</w:pP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  <w:t>wskaźnik niewyrównany sezonowo (NSA)</w:t>
                              </w:r>
                            </w:p>
                            <w:p w14:paraId="4E6F881F" w14:textId="77777777" w:rsidR="009C26CB" w:rsidRPr="00AE2A46" w:rsidRDefault="009C26CB" w:rsidP="00A669AC">
                              <w:pPr>
                                <w:spacing w:after="0"/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</w:pP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  <w:t>składowa diagnostyczna (NSA)</w:t>
                              </w:r>
                            </w:p>
                            <w:p w14:paraId="27C5E6A7" w14:textId="77777777" w:rsidR="009C26CB" w:rsidRPr="00BE3D3B" w:rsidRDefault="009C26CB" w:rsidP="00A669AC">
                              <w:pPr>
                                <w:spacing w:after="0"/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</w:pP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  <w:t>składowa prognostyczna (NSA)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57" name="Grupa 57"/>
                        <wpg:cNvGrpSpPr/>
                        <wpg:grpSpPr>
                          <a:xfrm>
                            <a:off x="0" y="103632"/>
                            <a:ext cx="251460" cy="300228"/>
                            <a:chOff x="0" y="0"/>
                            <a:chExt cx="251460" cy="300228"/>
                          </a:xfrm>
                        </wpg:grpSpPr>
                        <wps:wsp>
                          <wps:cNvPr id="229" name="Łącznik prosty 229"/>
                          <wps:cNvCnPr/>
                          <wps:spPr>
                            <a:xfrm>
                              <a:off x="0" y="0"/>
                              <a:ext cx="251460" cy="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001D77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0" name="Łącznik prosty 230"/>
                          <wps:cNvCnPr/>
                          <wps:spPr>
                            <a:xfrm>
                              <a:off x="0" y="147828"/>
                              <a:ext cx="25146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001D77"/>
                              </a:solidFill>
                              <a:prstDash val="sysDot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1" name="Łącznik prosty 231"/>
                          <wps:cNvCnPr/>
                          <wps:spPr>
                            <a:xfrm>
                              <a:off x="0" y="300228"/>
                              <a:ext cx="25146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001D77">
                                  <a:alpha val="25000"/>
                                </a:srgbClr>
                              </a:solidFill>
                              <a:prstDash val="sysDot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78967FD" id="Grupa 58" o:spid="_x0000_s1047" style="position:absolute;margin-left:417pt;margin-top:6.45pt;width:142.05pt;height:37.85pt;z-index:255127552" coordsize="18042,48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dSZyAMAAPQNAAAOAAAAZHJzL2Uyb0RvYy54bWzsV9tu3DYQfS/QfyD4Xuuyd8FykHoTo0Au&#10;RpJ+AJeiJMIUqZJca9dveeifNf+VISlpt/bWTdyizUP8IFMkZzhz5pzh6vzZrhHolmnDlcxxchZj&#10;xCRVBZdVjn/98PKnJUbGElkQoSTL8Z4Z/Ozixx/OuzZjqaqVKJhG4ESarGtzXFvbZlFkaM0aYs5U&#10;yyQslko3xMKrrqJCkw68NyJK43gedUoXrVaUGQOz67CIL7z/smTUvi1LwywSOYbYrH9q/9y4Z3Rx&#10;TrJKk7bmtA+DPCGKhnAJh46u1sQStNX8gauGU62MKu0ZVU2kypJT5nOAbJL4XjZXWm1bn0uVdVU7&#10;wgTQ3sPpyW7pm9trjXiR4xlUSpIGanSlty1B8A7gdG2VwZ4r3b5vr3U/UYU3l++u1I37D5mgnYd1&#10;P8LKdhZRmEyW8TSdTTCisDZdxrNkEXCnNRTngRmtXzxuGA3HRi66MZiuBQqZA0rmn6H0viYt8+Ab&#10;h0CPUprOB5iulWDIshtjVceQW/Dw+N0OLGR3PyuXvieGaV8pemOQVJc1kRV7rrXqakYKCDNxlpDM&#10;aOpwN5lxTjbda1VAUcjWKu/oHuLJKp7FwOwTsM+TyeIh7CN6JGu1sVdMNcgNcqxBLf4IcvvKWBfS&#10;YYursVQvuRAwTzIhUZfj1SydeYOjlYZbELTgTY6XsfsLpXaZvpCFN7aEizCGA4TsU3fZhrztbrPz&#10;lJwOiG5UsQcstAr6hX4Dg1rpO4w60G6OzW9bohlG4hcJeK6S6dSJ3b/AQB/PboZZIim4yLHFKAwv&#10;rW8MIdXngHfJPQquFiGCPlRgWVCG594okp4is8XAkF5Inu1PElIST+aTNCA4qCmdJdM5JOXENInj&#10;NPU6Jdnfiem03ciG/0VLqwGpTx//+J3eSX4DVFTG7kFOq6H4IL5L2feeIApXoXsyOKmA45Q9D8ds&#10;D8TuuS+4dGIn2V9wPxDei81vM0rwwsnB2RhdbS6FRrfE3TJxsl74ksNpR9tOcx1yFcz5EPIdK4H1&#10;h4bhrkA2uiWUMmlDp+h3O7MSQhgN4xDaY4b9fmfK/PX4NcajhT9ZSTsaN1wqfep0uxtCLsP+Qe0h&#10;74O0hg7Ya+u/aOUTIE248R7SD9Ygor4lfyn9kuliOcjxlFz/HQ6mC2iqrgJH5PpCDgbar4mpA1fN&#10;3qyVdZl+Z6dn87fEzuQRdnpRfSU7jy+Lb4GdjsJEtDUJXEzhZ8wgkL6helr+ieXuh8p3+g5XzdOa&#10;6+Gm92z3nxYe6f4zyH27HL/7XYePtYvPAAAA//8DAFBLAwQUAAYACAAAACEAIzSj+d8AAAAKAQAA&#10;DwAAAGRycy9kb3ducmV2LnhtbEyPQUvDQBCF74L/YRnBm91sqyXGbEop6qkItoJ4m2anSWh2NmS3&#10;Sfrv3Z70OHyPN9/LV5NtxUC9bxxrULMEBHHpTMOVhq/920MKwgdkg61j0nAhD6vi9ibHzLiRP2nY&#10;hUrEEvYZaqhD6DIpfVmTRT9zHXFkR9dbDPHsK2l6HGO5beU8SZbSYsPxQ40dbWoqT7uz1fA+4rhe&#10;qNdhezpuLj/7p4/vrSKt7++m9QuIQFP4C8NVP6pDEZ0O7szGi1ZDuniMW0IE82cQ14BSqQJxiChd&#10;gixy+X9C8QsAAP//AwBQSwECLQAUAAYACAAAACEAtoM4kv4AAADhAQAAEwAAAAAAAAAAAAAAAAAA&#10;AAAAW0NvbnRlbnRfVHlwZXNdLnhtbFBLAQItABQABgAIAAAAIQA4/SH/1gAAAJQBAAALAAAAAAAA&#10;AAAAAAAAAC8BAABfcmVscy8ucmVsc1BLAQItABQABgAIAAAAIQBgxdSZyAMAAPQNAAAOAAAAAAAA&#10;AAAAAAAAAC4CAABkcnMvZTJvRG9jLnhtbFBLAQItABQABgAIAAAAIQAjNKP53wAAAAoBAAAPAAAA&#10;AAAAAAAAAAAAACIGAABkcnMvZG93bnJldi54bWxQSwUGAAAAAAQABADzAAAALgcAAAAA&#10;">
                <v:shape id="Pole tekstowe 226" o:spid="_x0000_s1048" type="#_x0000_t202" style="position:absolute;left:1905;width:16137;height:48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qngwwAAANwAAAAPAAAAZHJzL2Rvd25yZXYueG1sRI9Bi8Iw&#10;FITvC/6H8ARva2oPsnSNooLiQQ/r7g94NM+m2ryUJNrWX28WFvY4zMw3zGLV20Y8yIfasYLZNANB&#10;XDpdc6Xg53v3/gEiRGSNjWNSMFCA1XL0tsBCu46/6HGOlUgQDgUqMDG2hZShNGQxTF1LnLyL8xZj&#10;kr6S2mOX4LaReZbNpcWa04LBlraGytv5bhXY5+zpj4j2uh9y7NrB7E/HjVKTcb/+BBGpj//hv/ZB&#10;K8jzOfyeSUdALl8AAAD//wMAUEsBAi0AFAAGAAgAAAAhANvh9svuAAAAhQEAABMAAAAAAAAAAAAA&#10;AAAAAAAAAFtDb250ZW50X1R5cGVzXS54bWxQSwECLQAUAAYACAAAACEAWvQsW78AAAAVAQAACwAA&#10;AAAAAAAAAAAAAAAfAQAAX3JlbHMvLnJlbHNQSwECLQAUAAYACAAAACEAEuKp4MMAAADcAAAADwAA&#10;AAAAAAAAAAAAAAAHAgAAZHJzL2Rvd25yZXYueG1sUEsFBgAAAAADAAMAtwAAAPcCAAAAAA==&#10;" filled="f" stroked="f">
                  <v:textbox inset=",0,,0">
                    <w:txbxContent>
                      <w:p w14:paraId="090CE310" w14:textId="77777777" w:rsidR="009C26CB" w:rsidRPr="00AE2A46" w:rsidRDefault="009C26CB" w:rsidP="00A669AC">
                        <w:pPr>
                          <w:spacing w:after="0"/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</w:pP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  <w:t>wskaźnik niewyrównany sezonowo (NSA)</w:t>
                        </w:r>
                      </w:p>
                      <w:p w14:paraId="4E6F881F" w14:textId="77777777" w:rsidR="009C26CB" w:rsidRPr="00AE2A46" w:rsidRDefault="009C26CB" w:rsidP="00A669AC">
                        <w:pPr>
                          <w:spacing w:after="0"/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</w:pP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  <w:t>składowa diagnostyczna (NSA)</w:t>
                        </w:r>
                      </w:p>
                      <w:p w14:paraId="27C5E6A7" w14:textId="77777777" w:rsidR="009C26CB" w:rsidRPr="00BE3D3B" w:rsidRDefault="009C26CB" w:rsidP="00A669AC">
                        <w:pPr>
                          <w:spacing w:after="0"/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</w:pP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  <w:t>składowa prognostyczna (NSA)</w:t>
                        </w:r>
                      </w:p>
                    </w:txbxContent>
                  </v:textbox>
                </v:shape>
                <v:group id="Grupa 57" o:spid="_x0000_s1049" style="position:absolute;top:1036;width:2514;height:3002" coordsize="251460,300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line id="Łącznik prosty 229" o:spid="_x0000_s1050" style="position:absolute;visibility:visible;mso-wrap-style:square" from="0,0" to="25146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eyvxQAAANwAAAAPAAAAZHJzL2Rvd25yZXYueG1sRI/NasMw&#10;EITvgb6D2EJusRyDQ+pGCaFQKIUeYrv0uljrH2KtXEtNHD99VSjkOMzMN8zuMJleXGh0nWUF6ygG&#10;QVxZ3XGjoCxeV1sQziNr7C2Tghs5OOwfFjvMtL3yiS65b0SAsMtQQev9kEnpqpYMusgOxMGr7WjQ&#10;Bzk2Uo94DXDTyySON9Jgx2GhxYFeWqrO+Y9RUM9x/l64j1KW38O8/izSr4ZSpZaP0/EZhKfJ38P/&#10;7TetIEme4O9MOAJy/wsAAP//AwBQSwECLQAUAAYACAAAACEA2+H2y+4AAACFAQAAEwAAAAAAAAAA&#10;AAAAAAAAAAAAW0NvbnRlbnRfVHlwZXNdLnhtbFBLAQItABQABgAIAAAAIQBa9CxbvwAAABUBAAAL&#10;AAAAAAAAAAAAAAAAAB8BAABfcmVscy8ucmVsc1BLAQItABQABgAIAAAAIQApbeyvxQAAANwAAAAP&#10;AAAAAAAAAAAAAAAAAAcCAABkcnMvZG93bnJldi54bWxQSwUGAAAAAAMAAwC3AAAA+QIAAAAA&#10;" strokecolor="#001d77" strokeweight="1.5pt">
                    <v:stroke joinstyle="miter"/>
                  </v:line>
                  <v:line id="Łącznik prosty 230" o:spid="_x0000_s1051" style="position:absolute;visibility:visible;mso-wrap-style:square" from="0,147828" to="251460,1478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a+qvwAAANwAAAAPAAAAZHJzL2Rvd25yZXYueG1sRE9NawIx&#10;EL0L/Q9hCr3pbJXasjVKKSz0JFR76HHYzCZLN5Mlibr99+YgeHy8781u8oM6c0x9EA3PiwoUSxtM&#10;L1bDz7GZv4FKmcTQEIQ1/HOC3fZhtqHahIt88/mQrSohkmrS4HIea8TUOvaUFmFkKVwXoqdcYLRo&#10;Il1KuB9wWVVr9NRLaXA08qfj9u9w8hpOv13cY3pZNdY5sq9Nh+g6rZ8ep493UJmnfBff3F9Gw3JV&#10;5pcz5Qjg9goAAP//AwBQSwECLQAUAAYACAAAACEA2+H2y+4AAACFAQAAEwAAAAAAAAAAAAAAAAAA&#10;AAAAW0NvbnRlbnRfVHlwZXNdLnhtbFBLAQItABQABgAIAAAAIQBa9CxbvwAAABUBAAALAAAAAAAA&#10;AAAAAAAAAB8BAABfcmVscy8ucmVsc1BLAQItABQABgAIAAAAIQCgFa+qvwAAANwAAAAPAAAAAAAA&#10;AAAAAAAAAAcCAABkcnMvZG93bnJldi54bWxQSwUGAAAAAAMAAwC3AAAA8wIAAAAA&#10;" strokecolor="#001d77" strokeweight="1pt">
                    <v:stroke dashstyle="1 1" joinstyle="miter"/>
                  </v:line>
                  <v:line id="Łącznik prosty 231" o:spid="_x0000_s1052" style="position:absolute;visibility:visible;mso-wrap-style:square" from="0,300228" to="251460,3002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N0OxQAAANwAAAAPAAAAZHJzL2Rvd25yZXYueG1sRI9Pa8JA&#10;FMTvQr/D8gq96UYrVqOrBEEqKlL/HDw+sq9JaPZtyG5j/PauIHgcZuY3zGzRmlI0VLvCsoJ+LwJB&#10;nFpdcKbgfFp1xyCcR9ZYWiYFN3KwmL91Zhhre+UDNUefiQBhF6OC3PsqltKlORl0PVsRB+/X1gZ9&#10;kHUmdY3XADelHETRSBosOCzkWNEyp/Tv+G8U7PfDzaVdbhs+f+9+eITJ12qSKPXx3iZTEJ5a/wo/&#10;22utYPDZh8eZcATk/A4AAP//AwBQSwECLQAUAAYACAAAACEA2+H2y+4AAACFAQAAEwAAAAAAAAAA&#10;AAAAAAAAAAAAW0NvbnRlbnRfVHlwZXNdLnhtbFBLAQItABQABgAIAAAAIQBa9CxbvwAAABUBAAAL&#10;AAAAAAAAAAAAAAAAAB8BAABfcmVscy8ucmVsc1BLAQItABQABgAIAAAAIQAC1N0OxQAAANwAAAAP&#10;AAAAAAAAAAAAAAAAAAcCAABkcnMvZG93bnJldi54bWxQSwUGAAAAAAMAAwC3AAAA+QIAAAAA&#10;" strokecolor="#001d77" strokeweight="1pt">
                    <v:stroke dashstyle="1 1" opacity="16448f" joinstyle="miter"/>
                  </v:line>
                </v:group>
              </v:group>
            </w:pict>
          </mc:Fallback>
        </mc:AlternateContent>
      </w:r>
      <w:r w:rsidR="00E011CF" w:rsidRPr="006A0F8F">
        <w:rPr>
          <w:rFonts w:ascii="Fira Sans" w:hAnsi="Fira Sans"/>
          <w:b/>
          <w:szCs w:val="19"/>
        </w:rPr>
        <w:t>Finanse i ube</w:t>
      </w:r>
      <w:r w:rsidR="00CB6289" w:rsidRPr="006A0F8F">
        <w:rPr>
          <w:rFonts w:ascii="Fira Sans" w:hAnsi="Fira Sans"/>
          <w:b/>
          <w:szCs w:val="19"/>
        </w:rPr>
        <w:t xml:space="preserve">zpieczenia </w:t>
      </w:r>
      <w:r w:rsidR="00D46DAF" w:rsidRPr="006A0F8F">
        <w:rPr>
          <w:rFonts w:ascii="Fira Sans" w:hAnsi="Fira Sans"/>
          <w:b/>
          <w:szCs w:val="19"/>
        </w:rPr>
        <w:t>(wykres 8)</w:t>
      </w:r>
      <w:r w:rsidR="004F030C" w:rsidRPr="00DB77AF">
        <w:rPr>
          <w:rStyle w:val="Odwoanieprzypisudolnego"/>
          <w:color w:val="FFFFFF" w:themeColor="background1"/>
          <w:szCs w:val="19"/>
        </w:rPr>
        <w:footnoteReference w:id="5"/>
      </w:r>
    </w:p>
    <w:p w14:paraId="4D58A73C" w14:textId="15AC8B17" w:rsidR="007236B6" w:rsidRDefault="004A111A" w:rsidP="00BF33F6">
      <w:pPr>
        <w:spacing w:line="259" w:lineRule="auto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4A111A">
        <w:rPr>
          <w:noProof/>
        </w:rPr>
        <w:drawing>
          <wp:anchor distT="0" distB="0" distL="114300" distR="114300" simplePos="0" relativeHeight="255418368" behindDoc="0" locked="0" layoutInCell="1" allowOverlap="1" wp14:anchorId="1C4345DD" wp14:editId="296A7CC3">
            <wp:simplePos x="0" y="0"/>
            <wp:positionH relativeFrom="margin">
              <wp:align>left</wp:align>
            </wp:positionH>
            <wp:positionV relativeFrom="paragraph">
              <wp:posOffset>486410</wp:posOffset>
            </wp:positionV>
            <wp:extent cx="6861175" cy="1533525"/>
            <wp:effectExtent l="0" t="0" r="0" b="9525"/>
            <wp:wrapTopAndBottom/>
            <wp:docPr id="55" name="Obraz 55" descr="Wykres liniowy. Dane do Wykresu 8. znajdują się w pliku XLSX pod nazwą: Koniunktura gospodarcza - październik 2026 r. Dane do wykres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17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0352">
        <w:rPr>
          <w:rFonts w:ascii="Fira Sans" w:hAnsi="Fira Sans"/>
          <w:sz w:val="19"/>
          <w:szCs w:val="19"/>
          <w:lang w:eastAsia="pl-PL"/>
        </w:rPr>
        <w:t>W październiku</w:t>
      </w:r>
      <w:r w:rsidR="00530352" w:rsidRPr="00456EF2">
        <w:rPr>
          <w:rFonts w:ascii="Fira Sans" w:hAnsi="Fira Sans"/>
          <w:sz w:val="19"/>
          <w:szCs w:val="19"/>
          <w:lang w:eastAsia="pl-PL"/>
        </w:rPr>
        <w:t xml:space="preserve"> </w:t>
      </w:r>
      <w:r w:rsidR="00A26F79" w:rsidRPr="00487EF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wskaźnik ogólnego klimatu koniunktury kształtuje się na poziomie plus </w:t>
      </w:r>
      <w:r w:rsidR="00245E0A">
        <w:rPr>
          <w:rFonts w:ascii="Fira Sans" w:eastAsia="Times New Roman" w:hAnsi="Fira Sans" w:cs="Times New Roman"/>
          <w:sz w:val="19"/>
          <w:szCs w:val="19"/>
          <w:lang w:eastAsia="pl-PL"/>
        </w:rPr>
        <w:t>29,4</w:t>
      </w:r>
      <w:r w:rsidR="00A26F79" w:rsidRPr="00487EF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(przed miesiącem </w:t>
      </w:r>
      <w:r w:rsidR="00245E0A" w:rsidRPr="00487EF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plus </w:t>
      </w:r>
      <w:r w:rsidR="00245E0A">
        <w:rPr>
          <w:rFonts w:ascii="Fira Sans" w:eastAsia="Times New Roman" w:hAnsi="Fira Sans" w:cs="Times New Roman"/>
          <w:sz w:val="19"/>
          <w:szCs w:val="19"/>
          <w:lang w:eastAsia="pl-PL"/>
        </w:rPr>
        <w:t>30,3</w:t>
      </w:r>
      <w:r w:rsidR="00A26F79" w:rsidRPr="00487EF5">
        <w:rPr>
          <w:rFonts w:ascii="Fira Sans" w:eastAsia="Times New Roman" w:hAnsi="Fira Sans" w:cs="Times New Roman"/>
          <w:sz w:val="19"/>
          <w:szCs w:val="19"/>
          <w:lang w:eastAsia="pl-PL"/>
        </w:rPr>
        <w:t>).</w:t>
      </w:r>
    </w:p>
    <w:p w14:paraId="547D5807" w14:textId="2C92C56C" w:rsidR="00187B42" w:rsidRPr="006A0F8F" w:rsidRDefault="00187B42" w:rsidP="00BF33F6">
      <w:pPr>
        <w:spacing w:line="259" w:lineRule="auto"/>
      </w:pPr>
    </w:p>
    <w:p w14:paraId="5D1496CA" w14:textId="400F06FE" w:rsidR="00A4707B" w:rsidRPr="006A0F8F" w:rsidRDefault="00A4707B" w:rsidP="008C6388">
      <w:pPr>
        <w:pStyle w:val="Nagwek1"/>
        <w:spacing w:before="360"/>
        <w:rPr>
          <w:rFonts w:ascii="Fira Sans" w:hAnsi="Fira Sans"/>
          <w:spacing w:val="-2"/>
          <w:szCs w:val="19"/>
        </w:rPr>
      </w:pPr>
      <w:r w:rsidRPr="006A0F8F">
        <w:rPr>
          <w:rFonts w:ascii="Fira Sans" w:hAnsi="Fira Sans"/>
          <w:b/>
          <w:color w:val="000000" w:themeColor="text1"/>
          <w:szCs w:val="19"/>
        </w:rPr>
        <w:t>Tabl</w:t>
      </w:r>
      <w:r w:rsidR="00054088">
        <w:rPr>
          <w:rFonts w:ascii="Fira Sans" w:hAnsi="Fira Sans"/>
          <w:b/>
          <w:color w:val="000000" w:themeColor="text1"/>
          <w:szCs w:val="19"/>
        </w:rPr>
        <w:t>ica</w:t>
      </w:r>
      <w:r w:rsidRPr="006A0F8F">
        <w:rPr>
          <w:rFonts w:ascii="Fira Sans" w:hAnsi="Fira Sans"/>
          <w:b/>
          <w:color w:val="000000" w:themeColor="text1"/>
          <w:szCs w:val="19"/>
        </w:rPr>
        <w:t xml:space="preserve"> 1.</w:t>
      </w:r>
      <w:r w:rsidRPr="006A0F8F">
        <w:rPr>
          <w:rFonts w:ascii="Fira Sans" w:hAnsi="Fira Sans"/>
          <w:spacing w:val="-2"/>
          <w:szCs w:val="19"/>
        </w:rPr>
        <w:t xml:space="preserve"> </w:t>
      </w:r>
      <w:r w:rsidRPr="006A0F8F">
        <w:rPr>
          <w:rFonts w:ascii="Fira Sans" w:hAnsi="Fira Sans"/>
          <w:b/>
          <w:color w:val="000000" w:themeColor="text1"/>
          <w:szCs w:val="19"/>
        </w:rPr>
        <w:t>Wskaźniki ogólnego klimatu koniunktury według rodzaju działalności</w:t>
      </w:r>
    </w:p>
    <w:tbl>
      <w:tblPr>
        <w:tblStyle w:val="Tabela-Siatka"/>
        <w:tblW w:w="8061" w:type="dxa"/>
        <w:tblLayout w:type="fixed"/>
        <w:tblLook w:val="04A0" w:firstRow="1" w:lastRow="0" w:firstColumn="1" w:lastColumn="0" w:noHBand="0" w:noVBand="1"/>
        <w:tblCaption w:val="Tablica 1. Wskaźniki ogólnego klimatu koniunktury według rodzaju działalności"/>
        <w:tblDescription w:val="Wskaźniki ogólnego klimatu koniunktury wyrównane i niewyrównane sezonowo oraz niewyrównane sezonowo składowe: &quot;diagnostyczna&quot; i &quot;prognostyczna&quot; według rodzaju działalności - w przetwórstwie przemysłowym, budownictwie, handlu hurtowym, handlu detalicznym, transporcie i gospodarce magazynowej, zakwaterowaniu i gastronomii, informacji i komunikacji oraz finansach i ubezpieczeniach. Dane dla bieżącego, ubiegłego i analogicznego miesiąca ubiegłego roku oraz średnia długookresowa."/>
      </w:tblPr>
      <w:tblGrid>
        <w:gridCol w:w="1418"/>
        <w:gridCol w:w="2835"/>
        <w:gridCol w:w="992"/>
        <w:gridCol w:w="851"/>
        <w:gridCol w:w="850"/>
        <w:gridCol w:w="1115"/>
      </w:tblGrid>
      <w:tr w:rsidR="00AB7E2E" w:rsidRPr="006A0F8F" w14:paraId="0B1383DD" w14:textId="77777777" w:rsidTr="00715D27">
        <w:trPr>
          <w:trHeight w:val="1099"/>
        </w:trPr>
        <w:tc>
          <w:tcPr>
            <w:tcW w:w="4253" w:type="dxa"/>
            <w:gridSpan w:val="2"/>
            <w:tcBorders>
              <w:top w:val="nil"/>
              <w:left w:val="nil"/>
              <w:bottom w:val="single" w:sz="12" w:space="0" w:color="001D77"/>
              <w:right w:val="single" w:sz="4" w:space="0" w:color="001D77"/>
            </w:tcBorders>
            <w:vAlign w:val="center"/>
          </w:tcPr>
          <w:p w14:paraId="79E9B618" w14:textId="77777777" w:rsidR="00AB7E2E" w:rsidRPr="006A0F8F" w:rsidRDefault="0002219C" w:rsidP="00133B32">
            <w:pPr>
              <w:spacing w:before="120" w:after="120"/>
              <w:jc w:val="center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>Wyszczególnienie</w:t>
            </w:r>
          </w:p>
        </w:tc>
        <w:tc>
          <w:tcPr>
            <w:tcW w:w="992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</w:tcPr>
          <w:p w14:paraId="15FBBA72" w14:textId="77777777" w:rsidR="00AB7E2E" w:rsidRPr="006A0F8F" w:rsidRDefault="00133B32" w:rsidP="00133B32">
            <w:pPr>
              <w:spacing w:before="120" w:after="120"/>
              <w:jc w:val="center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>Analogiczny miesiąc ubiegłego roku</w:t>
            </w:r>
          </w:p>
        </w:tc>
        <w:tc>
          <w:tcPr>
            <w:tcW w:w="851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</w:tcPr>
          <w:p w14:paraId="752C677A" w14:textId="77777777" w:rsidR="00AB7E2E" w:rsidRPr="006A0F8F" w:rsidRDefault="00133B32" w:rsidP="00133B32">
            <w:pPr>
              <w:spacing w:before="120" w:after="120"/>
              <w:jc w:val="center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>Ubiegły miesiąc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</w:tcPr>
          <w:p w14:paraId="438A98C6" w14:textId="77777777" w:rsidR="00AB7E2E" w:rsidRPr="006A0F8F" w:rsidRDefault="00133B32" w:rsidP="00133B32">
            <w:pPr>
              <w:spacing w:before="120" w:after="120"/>
              <w:jc w:val="center"/>
              <w:rPr>
                <w:rFonts w:ascii="Fira Sans" w:hAnsi="Fira Sans"/>
                <w:b/>
                <w:sz w:val="12"/>
                <w:szCs w:val="12"/>
              </w:rPr>
            </w:pPr>
            <w:r w:rsidRPr="006A0F8F">
              <w:rPr>
                <w:rFonts w:ascii="Fira Sans" w:hAnsi="Fira Sans"/>
                <w:b/>
                <w:sz w:val="12"/>
                <w:szCs w:val="12"/>
              </w:rPr>
              <w:t>Bieżący miesiąc</w:t>
            </w:r>
          </w:p>
        </w:tc>
        <w:tc>
          <w:tcPr>
            <w:tcW w:w="1115" w:type="dxa"/>
            <w:tcBorders>
              <w:top w:val="nil"/>
              <w:left w:val="single" w:sz="4" w:space="0" w:color="001D77"/>
              <w:bottom w:val="single" w:sz="12" w:space="0" w:color="001D77"/>
              <w:right w:val="nil"/>
            </w:tcBorders>
          </w:tcPr>
          <w:p w14:paraId="3713BBAC" w14:textId="77777777" w:rsidR="00AB7E2E" w:rsidRPr="006A0F8F" w:rsidRDefault="00133B32" w:rsidP="00133B32">
            <w:pPr>
              <w:spacing w:before="120" w:after="120"/>
              <w:jc w:val="center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>Średnia długookresowa</w:t>
            </w:r>
          </w:p>
        </w:tc>
      </w:tr>
      <w:tr w:rsidR="007611B5" w:rsidRPr="006A0F8F" w14:paraId="63EA12D9" w14:textId="77777777" w:rsidTr="00B16B06">
        <w:trPr>
          <w:trHeight w:hRule="exact" w:val="255"/>
        </w:trPr>
        <w:tc>
          <w:tcPr>
            <w:tcW w:w="1418" w:type="dxa"/>
            <w:vMerge w:val="restart"/>
            <w:tcBorders>
              <w:top w:val="single" w:sz="12" w:space="0" w:color="001D77"/>
              <w:left w:val="nil"/>
              <w:bottom w:val="single" w:sz="4" w:space="0" w:color="001D77"/>
              <w:right w:val="nil"/>
            </w:tcBorders>
          </w:tcPr>
          <w:p w14:paraId="06B6689D" w14:textId="77777777" w:rsidR="007611B5" w:rsidRPr="006A0F8F" w:rsidRDefault="007611B5" w:rsidP="007611B5">
            <w:pPr>
              <w:spacing w:before="20" w:line="240" w:lineRule="auto"/>
              <w:rPr>
                <w:rFonts w:ascii="Fira Sans" w:hAnsi="Fira Sans"/>
                <w:b/>
                <w:sz w:val="14"/>
                <w:szCs w:val="14"/>
              </w:rPr>
            </w:pPr>
            <w:r w:rsidRPr="006A0F8F">
              <w:rPr>
                <w:rFonts w:ascii="Fira Sans" w:hAnsi="Fira Sans"/>
                <w:b/>
                <w:noProof/>
                <w:sz w:val="14"/>
                <w:szCs w:val="14"/>
                <w:lang w:eastAsia="pl-PL"/>
              </w:rPr>
              <w:drawing>
                <wp:anchor distT="0" distB="0" distL="114300" distR="114300" simplePos="0" relativeHeight="255420416" behindDoc="0" locked="0" layoutInCell="1" allowOverlap="1" wp14:anchorId="17919012" wp14:editId="39F72727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238429</wp:posOffset>
                  </wp:positionV>
                  <wp:extent cx="333375" cy="333375"/>
                  <wp:effectExtent l="0" t="0" r="9525" b="9525"/>
                  <wp:wrapTopAndBottom/>
                  <wp:docPr id="200" name="Obraz 20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kona 7 b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A0F8F">
              <w:rPr>
                <w:rFonts w:ascii="Fira Sans" w:hAnsi="Fira Sans"/>
                <w:b/>
                <w:sz w:val="14"/>
                <w:szCs w:val="14"/>
                <w:lang w:eastAsia="pl-PL"/>
              </w:rPr>
              <w:t xml:space="preserve">Przetwórstwo przemysłowe </w:t>
            </w:r>
          </w:p>
        </w:tc>
        <w:tc>
          <w:tcPr>
            <w:tcW w:w="2835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1ED812C6" w14:textId="77777777" w:rsidR="007611B5" w:rsidRPr="006A0F8F" w:rsidRDefault="007611B5" w:rsidP="007611B5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wskaźnik wyrównany sezonowo (SA)</w:t>
            </w:r>
          </w:p>
        </w:tc>
        <w:tc>
          <w:tcPr>
            <w:tcW w:w="992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254F132" w14:textId="76231E02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-6,2</w:t>
            </w:r>
          </w:p>
        </w:tc>
        <w:tc>
          <w:tcPr>
            <w:tcW w:w="851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FB5FF00" w14:textId="3C432179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-5,9</w:t>
            </w:r>
          </w:p>
        </w:tc>
        <w:tc>
          <w:tcPr>
            <w:tcW w:w="85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4049C29" w14:textId="7667E46A" w:rsidR="007611B5" w:rsidRPr="007611B5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7611B5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-4,8</w:t>
            </w:r>
          </w:p>
        </w:tc>
        <w:tc>
          <w:tcPr>
            <w:tcW w:w="111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2FE79FCC" w14:textId="0AB29EF6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0,3</w:t>
            </w:r>
          </w:p>
        </w:tc>
      </w:tr>
      <w:tr w:rsidR="007611B5" w:rsidRPr="006A0F8F" w14:paraId="412CB62D" w14:textId="77777777" w:rsidTr="00B16B06">
        <w:trPr>
          <w:trHeight w:hRule="exact" w:val="255"/>
        </w:trPr>
        <w:tc>
          <w:tcPr>
            <w:tcW w:w="141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25E20273" w14:textId="77777777" w:rsidR="007611B5" w:rsidRPr="006A0F8F" w:rsidRDefault="007611B5" w:rsidP="007611B5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6A84B3AA" w14:textId="77777777" w:rsidR="007611B5" w:rsidRPr="006A0F8F" w:rsidRDefault="007611B5" w:rsidP="007611B5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wskaźnik niewyrównany sezonowo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FED824E" w14:textId="0188FEF0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-8,0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5ACECB6" w14:textId="7FA9002B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-5,8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601DE0D" w14:textId="117880AA" w:rsidR="007611B5" w:rsidRPr="007611B5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7611B5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-6,6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70B0940D" w14:textId="56ECAF55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0,3</w:t>
            </w:r>
          </w:p>
        </w:tc>
      </w:tr>
      <w:tr w:rsidR="007611B5" w:rsidRPr="006A0F8F" w14:paraId="770650C5" w14:textId="77777777" w:rsidTr="00B16B06">
        <w:trPr>
          <w:trHeight w:hRule="exact" w:val="255"/>
        </w:trPr>
        <w:tc>
          <w:tcPr>
            <w:tcW w:w="141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6B55B523" w14:textId="77777777" w:rsidR="007611B5" w:rsidRPr="006A0F8F" w:rsidRDefault="007611B5" w:rsidP="007611B5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5212E2EB" w14:textId="77777777" w:rsidR="007611B5" w:rsidRPr="006A0F8F" w:rsidRDefault="007611B5" w:rsidP="007611B5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składowa diagnostyczna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9983E18" w14:textId="510F24D9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-10,8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092E7B3" w14:textId="4D0571EC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-8,7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ECF94B8" w14:textId="64F04373" w:rsidR="007611B5" w:rsidRPr="007611B5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7611B5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-8,4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3C8936C1" w14:textId="70586F03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-2,8</w:t>
            </w:r>
          </w:p>
        </w:tc>
      </w:tr>
      <w:tr w:rsidR="007611B5" w:rsidRPr="006A0F8F" w14:paraId="256E45EC" w14:textId="77777777" w:rsidTr="00B16B06">
        <w:trPr>
          <w:trHeight w:hRule="exact" w:val="255"/>
        </w:trPr>
        <w:tc>
          <w:tcPr>
            <w:tcW w:w="141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48557A6B" w14:textId="77777777" w:rsidR="007611B5" w:rsidRPr="006A0F8F" w:rsidRDefault="007611B5" w:rsidP="007611B5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12464798" w14:textId="77777777" w:rsidR="007611B5" w:rsidRPr="006A0F8F" w:rsidRDefault="007611B5" w:rsidP="007611B5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składowa prognostyczna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D355B33" w14:textId="0BA7B6EF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-5,2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2F88A37" w14:textId="3C21B795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-2,8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3DB6641" w14:textId="748C90EA" w:rsidR="007611B5" w:rsidRPr="007611B5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7611B5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-4,7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52EE9245" w14:textId="4FA04D47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3,5</w:t>
            </w:r>
          </w:p>
        </w:tc>
      </w:tr>
      <w:tr w:rsidR="007611B5" w:rsidRPr="006A0F8F" w14:paraId="27E0B26C" w14:textId="77777777" w:rsidTr="00B16B06">
        <w:trPr>
          <w:trHeight w:hRule="exact" w:val="255"/>
        </w:trPr>
        <w:tc>
          <w:tcPr>
            <w:tcW w:w="1418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127D34F2" w14:textId="77777777" w:rsidR="007611B5" w:rsidRPr="006A0F8F" w:rsidRDefault="007611B5" w:rsidP="007611B5">
            <w:pPr>
              <w:rPr>
                <w:rFonts w:ascii="Fira Sans" w:hAnsi="Fira Sans"/>
                <w:b/>
                <w:sz w:val="14"/>
                <w:szCs w:val="14"/>
              </w:rPr>
            </w:pPr>
            <w:r w:rsidRPr="006A0F8F">
              <w:rPr>
                <w:rFonts w:ascii="Fira Sans" w:hAnsi="Fira Sans"/>
                <w:b/>
                <w:noProof/>
                <w:sz w:val="14"/>
                <w:szCs w:val="14"/>
                <w:lang w:eastAsia="pl-PL"/>
              </w:rPr>
              <w:drawing>
                <wp:anchor distT="0" distB="0" distL="114300" distR="114300" simplePos="0" relativeHeight="255421440" behindDoc="0" locked="0" layoutInCell="1" allowOverlap="1" wp14:anchorId="24D6016D" wp14:editId="59A5CB19">
                  <wp:simplePos x="0" y="0"/>
                  <wp:positionH relativeFrom="column">
                    <wp:posOffset>149529</wp:posOffset>
                  </wp:positionH>
                  <wp:positionV relativeFrom="paragraph">
                    <wp:posOffset>228600</wp:posOffset>
                  </wp:positionV>
                  <wp:extent cx="325755" cy="325755"/>
                  <wp:effectExtent l="0" t="0" r="0" b="0"/>
                  <wp:wrapTopAndBottom/>
                  <wp:docPr id="201" name="Obraz 20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kona 8 b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755" cy="325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A0F8F">
              <w:rPr>
                <w:rFonts w:ascii="Fira Sans" w:hAnsi="Fira Sans"/>
                <w:b/>
                <w:sz w:val="14"/>
                <w:szCs w:val="14"/>
                <w:lang w:eastAsia="pl-PL"/>
              </w:rPr>
              <w:t xml:space="preserve">Budownictwo </w:t>
            </w: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6864E2F5" w14:textId="77777777" w:rsidR="007611B5" w:rsidRPr="006A0F8F" w:rsidRDefault="007611B5" w:rsidP="007611B5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wskaźnik wyrównany sezonowo (SA)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163AFF1" w14:textId="53C188C4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-5,6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8616958" w14:textId="42A8973A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-2,5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C134908" w14:textId="58BE659C" w:rsidR="007611B5" w:rsidRPr="007611B5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7611B5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-2,4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0AE5AB13" w14:textId="1B4CEDD6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-3,6</w:t>
            </w:r>
          </w:p>
        </w:tc>
      </w:tr>
      <w:tr w:rsidR="007611B5" w:rsidRPr="006A0F8F" w14:paraId="44238181" w14:textId="77777777" w:rsidTr="00B16B06">
        <w:trPr>
          <w:trHeight w:hRule="exact" w:val="255"/>
        </w:trPr>
        <w:tc>
          <w:tcPr>
            <w:tcW w:w="141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7229ADC0" w14:textId="77777777" w:rsidR="007611B5" w:rsidRPr="006A0F8F" w:rsidRDefault="007611B5" w:rsidP="007611B5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43FB9AC2" w14:textId="77777777" w:rsidR="007611B5" w:rsidRPr="006A0F8F" w:rsidRDefault="007611B5" w:rsidP="007611B5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wskaźnik niewyrównany sezonowo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66CCFA2" w14:textId="714CEE40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-7,3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7663472" w14:textId="2F5D0057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-2,0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6F6D4E6" w14:textId="1DE2E372" w:rsidR="007611B5" w:rsidRPr="007611B5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7611B5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-4,2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26527371" w14:textId="243C5E17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-3,6</w:t>
            </w:r>
          </w:p>
        </w:tc>
      </w:tr>
      <w:tr w:rsidR="007611B5" w:rsidRPr="006A0F8F" w14:paraId="1480A5F3" w14:textId="77777777" w:rsidTr="00B16B06">
        <w:trPr>
          <w:trHeight w:hRule="exact" w:val="255"/>
        </w:trPr>
        <w:tc>
          <w:tcPr>
            <w:tcW w:w="141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212C0855" w14:textId="77777777" w:rsidR="007611B5" w:rsidRPr="006A0F8F" w:rsidRDefault="007611B5" w:rsidP="007611B5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31486FE2" w14:textId="77777777" w:rsidR="007611B5" w:rsidRPr="006A0F8F" w:rsidRDefault="007611B5" w:rsidP="007611B5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składowa diagnostyczna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2F9041F" w14:textId="3AF24B62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-5,2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61FFCFD" w14:textId="7C42BCD3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-0,7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4396D0B" w14:textId="2752DCC5" w:rsidR="007611B5" w:rsidRPr="007611B5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7611B5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-2,1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5A1937DB" w14:textId="30EC3D9F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-6,1</w:t>
            </w:r>
          </w:p>
        </w:tc>
      </w:tr>
      <w:tr w:rsidR="007611B5" w:rsidRPr="006A0F8F" w14:paraId="0911E0A5" w14:textId="77777777" w:rsidTr="00B16B06">
        <w:trPr>
          <w:trHeight w:hRule="exact" w:val="255"/>
        </w:trPr>
        <w:tc>
          <w:tcPr>
            <w:tcW w:w="141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266B2981" w14:textId="77777777" w:rsidR="007611B5" w:rsidRPr="006A0F8F" w:rsidRDefault="007611B5" w:rsidP="007611B5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7824059D" w14:textId="77777777" w:rsidR="007611B5" w:rsidRPr="006A0F8F" w:rsidRDefault="007611B5" w:rsidP="007611B5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składowa prognostyczna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8F84A61" w14:textId="7204BE3F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-9,3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84A25E9" w14:textId="3B036DA6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-3,3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F9D17BD" w14:textId="0D924F67" w:rsidR="007611B5" w:rsidRPr="007611B5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7611B5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-6,3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68A47B0F" w14:textId="40FCCA94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-1,0</w:t>
            </w:r>
          </w:p>
        </w:tc>
      </w:tr>
      <w:tr w:rsidR="007611B5" w:rsidRPr="006A0F8F" w14:paraId="626749B0" w14:textId="77777777" w:rsidTr="00B16B06">
        <w:trPr>
          <w:trHeight w:hRule="exact" w:val="255"/>
        </w:trPr>
        <w:tc>
          <w:tcPr>
            <w:tcW w:w="1418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0DE3C687" w14:textId="77777777" w:rsidR="007611B5" w:rsidRPr="006A0F8F" w:rsidRDefault="007611B5" w:rsidP="007611B5">
            <w:pPr>
              <w:rPr>
                <w:rFonts w:ascii="Fira Sans" w:hAnsi="Fira Sans"/>
                <w:b/>
                <w:sz w:val="14"/>
                <w:szCs w:val="14"/>
              </w:rPr>
            </w:pPr>
            <w:r w:rsidRPr="006A0F8F">
              <w:rPr>
                <w:rFonts w:ascii="Fira Sans" w:hAnsi="Fira Sans"/>
                <w:b/>
                <w:noProof/>
                <w:sz w:val="14"/>
                <w:szCs w:val="14"/>
                <w:lang w:eastAsia="pl-PL"/>
              </w:rPr>
              <w:drawing>
                <wp:anchor distT="0" distB="0" distL="114300" distR="114300" simplePos="0" relativeHeight="255422464" behindDoc="0" locked="0" layoutInCell="1" allowOverlap="1" wp14:anchorId="6DC417ED" wp14:editId="486D664F">
                  <wp:simplePos x="0" y="0"/>
                  <wp:positionH relativeFrom="column">
                    <wp:posOffset>148894</wp:posOffset>
                  </wp:positionH>
                  <wp:positionV relativeFrom="paragraph">
                    <wp:posOffset>240665</wp:posOffset>
                  </wp:positionV>
                  <wp:extent cx="309880" cy="309880"/>
                  <wp:effectExtent l="0" t="0" r="0" b="0"/>
                  <wp:wrapTopAndBottom/>
                  <wp:docPr id="202" name="Obraz 20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kona 4 b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880" cy="309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A0F8F">
              <w:rPr>
                <w:rFonts w:ascii="Fira Sans" w:hAnsi="Fira Sans"/>
                <w:b/>
                <w:sz w:val="14"/>
                <w:szCs w:val="14"/>
                <w:lang w:eastAsia="pl-PL"/>
              </w:rPr>
              <w:t xml:space="preserve">Handel hurtowy </w:t>
            </w: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7643DF70" w14:textId="77777777" w:rsidR="007611B5" w:rsidRPr="006A0F8F" w:rsidRDefault="007611B5" w:rsidP="007611B5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wskaźnik wyrównany sezonowo (SA)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4DFC6F2" w14:textId="3CF47764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0,2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7E0041C" w14:textId="09951930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1,0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80A89FA" w14:textId="37F40275" w:rsidR="007611B5" w:rsidRPr="007611B5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7611B5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1,2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375C1390" w14:textId="270F08F0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2,3</w:t>
            </w:r>
          </w:p>
        </w:tc>
      </w:tr>
      <w:tr w:rsidR="007611B5" w:rsidRPr="006A0F8F" w14:paraId="45D5B93E" w14:textId="77777777" w:rsidTr="00B16B06">
        <w:trPr>
          <w:trHeight w:hRule="exact" w:val="255"/>
        </w:trPr>
        <w:tc>
          <w:tcPr>
            <w:tcW w:w="141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2F82BEA1" w14:textId="77777777" w:rsidR="007611B5" w:rsidRPr="006A0F8F" w:rsidRDefault="007611B5" w:rsidP="007611B5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45D7EA39" w14:textId="77777777" w:rsidR="007611B5" w:rsidRPr="006A0F8F" w:rsidRDefault="007611B5" w:rsidP="007611B5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wskaźnik niewyrównany sezonowo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7416E58" w14:textId="06D6AF24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-0,8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432CD14" w14:textId="7509A448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0,1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BF2716C" w14:textId="0DF064CE" w:rsidR="007611B5" w:rsidRPr="007611B5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7611B5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-0,3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7EF6317E" w14:textId="5A57F60C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2,4</w:t>
            </w:r>
          </w:p>
        </w:tc>
      </w:tr>
      <w:tr w:rsidR="007611B5" w:rsidRPr="006A0F8F" w14:paraId="37DD1840" w14:textId="77777777" w:rsidTr="00B16B06">
        <w:trPr>
          <w:trHeight w:hRule="exact" w:val="255"/>
        </w:trPr>
        <w:tc>
          <w:tcPr>
            <w:tcW w:w="141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33304CC7" w14:textId="77777777" w:rsidR="007611B5" w:rsidRPr="006A0F8F" w:rsidRDefault="007611B5" w:rsidP="007611B5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5EFE2C2F" w14:textId="77777777" w:rsidR="007611B5" w:rsidRPr="006A0F8F" w:rsidRDefault="007611B5" w:rsidP="007611B5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składowa diagnostyczna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7F1E243" w14:textId="7B870193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1,0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5820059" w14:textId="05544EBB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1,6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75458A3" w14:textId="0E5D05D2" w:rsidR="007611B5" w:rsidRPr="007611B5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7611B5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2,2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19D913E6" w14:textId="21B5115F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7,3</w:t>
            </w:r>
          </w:p>
        </w:tc>
      </w:tr>
      <w:tr w:rsidR="007611B5" w:rsidRPr="006A0F8F" w14:paraId="26450476" w14:textId="77777777" w:rsidTr="00B16B06">
        <w:trPr>
          <w:trHeight w:hRule="exact" w:val="255"/>
        </w:trPr>
        <w:tc>
          <w:tcPr>
            <w:tcW w:w="141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37F823D8" w14:textId="77777777" w:rsidR="007611B5" w:rsidRPr="006A0F8F" w:rsidRDefault="007611B5" w:rsidP="007611B5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4583F215" w14:textId="77777777" w:rsidR="007611B5" w:rsidRPr="006A0F8F" w:rsidRDefault="007611B5" w:rsidP="007611B5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składowa prognostyczna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1EAD695" w14:textId="3A683950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-2,5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93712DB" w14:textId="4B6B76B2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-1,5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0DB37CC" w14:textId="74B57330" w:rsidR="007611B5" w:rsidRPr="007611B5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7611B5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-2,8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64F85796" w14:textId="7010E12F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-2,7</w:t>
            </w:r>
          </w:p>
        </w:tc>
      </w:tr>
      <w:tr w:rsidR="007611B5" w:rsidRPr="006A0F8F" w14:paraId="40D5E6EA" w14:textId="77777777" w:rsidTr="00B16B06">
        <w:trPr>
          <w:trHeight w:hRule="exact" w:val="255"/>
        </w:trPr>
        <w:tc>
          <w:tcPr>
            <w:tcW w:w="1418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40C8FD15" w14:textId="77777777" w:rsidR="007611B5" w:rsidRPr="006A0F8F" w:rsidRDefault="007611B5" w:rsidP="007611B5">
            <w:pPr>
              <w:rPr>
                <w:rFonts w:ascii="Fira Sans" w:hAnsi="Fira Sans"/>
                <w:b/>
                <w:sz w:val="14"/>
                <w:szCs w:val="14"/>
              </w:rPr>
            </w:pPr>
            <w:r w:rsidRPr="006A0F8F">
              <w:rPr>
                <w:rFonts w:ascii="Fira Sans" w:hAnsi="Fira Sans"/>
                <w:b/>
                <w:noProof/>
                <w:sz w:val="14"/>
                <w:szCs w:val="14"/>
                <w:lang w:eastAsia="pl-PL"/>
              </w:rPr>
              <w:drawing>
                <wp:anchor distT="0" distB="0" distL="114300" distR="114300" simplePos="0" relativeHeight="255423488" behindDoc="0" locked="0" layoutInCell="1" allowOverlap="1" wp14:anchorId="4919A322" wp14:editId="27FAB194">
                  <wp:simplePos x="0" y="0"/>
                  <wp:positionH relativeFrom="column">
                    <wp:posOffset>133985</wp:posOffset>
                  </wp:positionH>
                  <wp:positionV relativeFrom="paragraph">
                    <wp:posOffset>203504</wp:posOffset>
                  </wp:positionV>
                  <wp:extent cx="333375" cy="333375"/>
                  <wp:effectExtent l="0" t="0" r="9525" b="9525"/>
                  <wp:wrapTopAndBottom/>
                  <wp:docPr id="203" name="Obraz 20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kona 3 b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A0F8F">
              <w:rPr>
                <w:rFonts w:ascii="Fira Sans" w:hAnsi="Fira Sans"/>
                <w:b/>
                <w:sz w:val="14"/>
                <w:szCs w:val="14"/>
                <w:lang w:eastAsia="pl-PL"/>
              </w:rPr>
              <w:t xml:space="preserve">Handel detaliczny </w:t>
            </w: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79A1DCC7" w14:textId="77777777" w:rsidR="007611B5" w:rsidRPr="006A0F8F" w:rsidRDefault="007611B5" w:rsidP="007611B5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wskaźnik wyrównany sezonowo (SA)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19FA971" w14:textId="529BC5E1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-1,5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534244C" w14:textId="3D0321AE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-0,5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C61660D" w14:textId="3C2FDAFD" w:rsidR="007611B5" w:rsidRPr="007611B5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7611B5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-0,2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6F94F708" w14:textId="12F10064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-4,0</w:t>
            </w:r>
          </w:p>
        </w:tc>
      </w:tr>
      <w:tr w:rsidR="007611B5" w:rsidRPr="006A0F8F" w14:paraId="0F2B413E" w14:textId="77777777" w:rsidTr="00B16B06">
        <w:trPr>
          <w:trHeight w:hRule="exact" w:val="255"/>
        </w:trPr>
        <w:tc>
          <w:tcPr>
            <w:tcW w:w="141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69088655" w14:textId="77777777" w:rsidR="007611B5" w:rsidRPr="006A0F8F" w:rsidRDefault="007611B5" w:rsidP="007611B5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0716573B" w14:textId="77777777" w:rsidR="007611B5" w:rsidRPr="006A0F8F" w:rsidRDefault="007611B5" w:rsidP="007611B5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wskaźnik niewyrównany sezonowo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F1D1892" w14:textId="42A8C60F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-1,6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A448457" w14:textId="5FC2FD19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-0,2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195B547" w14:textId="56748524" w:rsidR="007611B5" w:rsidRPr="007611B5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7611B5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-0,3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77583D0E" w14:textId="4F24A6D8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-4,0</w:t>
            </w:r>
          </w:p>
        </w:tc>
      </w:tr>
      <w:tr w:rsidR="007611B5" w:rsidRPr="006A0F8F" w14:paraId="512D9E94" w14:textId="77777777" w:rsidTr="00B16B06">
        <w:trPr>
          <w:trHeight w:hRule="exact" w:val="255"/>
        </w:trPr>
        <w:tc>
          <w:tcPr>
            <w:tcW w:w="141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0972A472" w14:textId="77777777" w:rsidR="007611B5" w:rsidRPr="006A0F8F" w:rsidRDefault="007611B5" w:rsidP="007611B5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0E1B5061" w14:textId="77777777" w:rsidR="007611B5" w:rsidRPr="006A0F8F" w:rsidRDefault="007611B5" w:rsidP="007611B5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składowa diagnostyczna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8E75E19" w14:textId="4C219478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-0,5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F11BC25" w14:textId="3F499DEE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0,4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66BDA32" w14:textId="063C813E" w:rsidR="007611B5" w:rsidRPr="007611B5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7611B5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0,2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429E624B" w14:textId="5A36C977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-2,9</w:t>
            </w:r>
          </w:p>
        </w:tc>
      </w:tr>
      <w:tr w:rsidR="007611B5" w:rsidRPr="006A0F8F" w14:paraId="32C8604C" w14:textId="77777777" w:rsidTr="00B16B06">
        <w:trPr>
          <w:trHeight w:hRule="exact" w:val="255"/>
        </w:trPr>
        <w:tc>
          <w:tcPr>
            <w:tcW w:w="141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5E296A9B" w14:textId="77777777" w:rsidR="007611B5" w:rsidRPr="006A0F8F" w:rsidRDefault="007611B5" w:rsidP="007611B5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75EBAA27" w14:textId="77777777" w:rsidR="007611B5" w:rsidRPr="006A0F8F" w:rsidRDefault="007611B5" w:rsidP="007611B5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składowa prognostyczna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CEB7EF2" w14:textId="02DBBEF0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-2,6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171EF98" w14:textId="4338B575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-0,8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B01606E" w14:textId="71963327" w:rsidR="007611B5" w:rsidRPr="007611B5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7611B5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-0,8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6EDD1700" w14:textId="2A35545C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-5,1</w:t>
            </w:r>
          </w:p>
        </w:tc>
      </w:tr>
      <w:tr w:rsidR="007611B5" w:rsidRPr="006A0F8F" w14:paraId="350FB3E0" w14:textId="77777777" w:rsidTr="00B16B06">
        <w:trPr>
          <w:trHeight w:hRule="exact" w:val="255"/>
        </w:trPr>
        <w:tc>
          <w:tcPr>
            <w:tcW w:w="1418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4C2322D8" w14:textId="77777777" w:rsidR="007611B5" w:rsidRPr="006A0F8F" w:rsidRDefault="007611B5" w:rsidP="007611B5">
            <w:pPr>
              <w:spacing w:before="20" w:line="240" w:lineRule="auto"/>
              <w:rPr>
                <w:rFonts w:ascii="Fira Sans" w:hAnsi="Fira Sans"/>
                <w:b/>
                <w:sz w:val="14"/>
                <w:szCs w:val="14"/>
              </w:rPr>
            </w:pPr>
            <w:r w:rsidRPr="006A0F8F">
              <w:rPr>
                <w:rFonts w:ascii="Fira Sans" w:hAnsi="Fira Sans"/>
                <w:b/>
                <w:noProof/>
                <w:sz w:val="14"/>
                <w:szCs w:val="14"/>
                <w:lang w:eastAsia="pl-PL"/>
              </w:rPr>
              <w:drawing>
                <wp:anchor distT="0" distB="0" distL="114300" distR="114300" simplePos="0" relativeHeight="255424512" behindDoc="0" locked="0" layoutInCell="1" allowOverlap="1" wp14:anchorId="0D138AE9" wp14:editId="577B3C2D">
                  <wp:simplePos x="0" y="0"/>
                  <wp:positionH relativeFrom="column">
                    <wp:posOffset>171146</wp:posOffset>
                  </wp:positionH>
                  <wp:positionV relativeFrom="paragraph">
                    <wp:posOffset>345440</wp:posOffset>
                  </wp:positionV>
                  <wp:extent cx="285750" cy="260985"/>
                  <wp:effectExtent l="0" t="0" r="0" b="5715"/>
                  <wp:wrapTopAndBottom/>
                  <wp:docPr id="204" name="Obraz 20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kona 5 b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60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A0F8F">
              <w:rPr>
                <w:rFonts w:ascii="Fira Sans" w:hAnsi="Fira Sans"/>
                <w:b/>
                <w:sz w:val="14"/>
                <w:szCs w:val="14"/>
              </w:rPr>
              <w:t xml:space="preserve">Transport </w:t>
            </w:r>
            <w:r>
              <w:rPr>
                <w:rFonts w:ascii="Fira Sans" w:hAnsi="Fira Sans"/>
                <w:b/>
                <w:sz w:val="14"/>
                <w:szCs w:val="14"/>
              </w:rPr>
              <w:t>i</w:t>
            </w:r>
            <w:r w:rsidRPr="006A0F8F">
              <w:rPr>
                <w:rFonts w:ascii="Fira Sans" w:hAnsi="Fira Sans"/>
                <w:b/>
                <w:sz w:val="14"/>
                <w:szCs w:val="14"/>
              </w:rPr>
              <w:t xml:space="preserve"> gospodarka magazynowa</w:t>
            </w: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7AFC8D22" w14:textId="77777777" w:rsidR="007611B5" w:rsidRPr="006A0F8F" w:rsidRDefault="007611B5" w:rsidP="007611B5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wskaźnik wyrównany sezonowo (SA)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5BF5B4B" w14:textId="5AF20431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-2,1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91E3585" w14:textId="1197C38A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6F81105" w14:textId="063542A7" w:rsidR="007611B5" w:rsidRPr="007611B5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7611B5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0,8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25B1E7A0" w14:textId="444AB904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-0,9</w:t>
            </w:r>
          </w:p>
        </w:tc>
      </w:tr>
      <w:tr w:rsidR="007611B5" w:rsidRPr="006A0F8F" w14:paraId="359ED7CA" w14:textId="77777777" w:rsidTr="00B16B06">
        <w:trPr>
          <w:trHeight w:hRule="exact" w:val="255"/>
        </w:trPr>
        <w:tc>
          <w:tcPr>
            <w:tcW w:w="141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36746E8B" w14:textId="77777777" w:rsidR="007611B5" w:rsidRPr="006A0F8F" w:rsidRDefault="007611B5" w:rsidP="007611B5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2BC19FFE" w14:textId="77777777" w:rsidR="007611B5" w:rsidRPr="006A0F8F" w:rsidRDefault="007611B5" w:rsidP="007611B5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wskaźnik niewyrównany sezonowo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E23906A" w14:textId="01A898B6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-2,3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56814BC" w14:textId="3BF731D1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1,6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4F07585" w14:textId="153F0582" w:rsidR="007611B5" w:rsidRPr="007611B5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7611B5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0,7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07D947A9" w14:textId="2DC2FE5B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-0,9</w:t>
            </w:r>
          </w:p>
        </w:tc>
      </w:tr>
      <w:tr w:rsidR="007611B5" w:rsidRPr="006A0F8F" w14:paraId="1314727F" w14:textId="77777777" w:rsidTr="00B16B06">
        <w:trPr>
          <w:trHeight w:hRule="exact" w:val="255"/>
        </w:trPr>
        <w:tc>
          <w:tcPr>
            <w:tcW w:w="141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29C93F78" w14:textId="77777777" w:rsidR="007611B5" w:rsidRPr="006A0F8F" w:rsidRDefault="007611B5" w:rsidP="007611B5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2894A554" w14:textId="77777777" w:rsidR="007611B5" w:rsidRPr="006A0F8F" w:rsidRDefault="007611B5" w:rsidP="007611B5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składowa diagnostyczna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9974CF9" w14:textId="2CA4B064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2,6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C70D4E8" w14:textId="450FC32C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7,4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FA4AA10" w14:textId="08BF3678" w:rsidR="007611B5" w:rsidRPr="007611B5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7611B5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7,4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2B1D034D" w14:textId="2A995803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0,9</w:t>
            </w:r>
          </w:p>
        </w:tc>
      </w:tr>
      <w:tr w:rsidR="007611B5" w:rsidRPr="006A0F8F" w14:paraId="68B87627" w14:textId="77777777" w:rsidTr="00B16B06">
        <w:trPr>
          <w:trHeight w:hRule="exact" w:val="255"/>
        </w:trPr>
        <w:tc>
          <w:tcPr>
            <w:tcW w:w="141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12793D98" w14:textId="77777777" w:rsidR="007611B5" w:rsidRPr="006A0F8F" w:rsidRDefault="007611B5" w:rsidP="007611B5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503CA052" w14:textId="77777777" w:rsidR="007611B5" w:rsidRPr="006A0F8F" w:rsidRDefault="007611B5" w:rsidP="007611B5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składowa prognostyczna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0DF5B28" w14:textId="57D22A54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-7,1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3B8E08D" w14:textId="34AEBE0B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-4,3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68B64F3" w14:textId="2EBD8A8F" w:rsidR="007611B5" w:rsidRPr="007611B5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7611B5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-6,0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5CACB569" w14:textId="38794C44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-2,6</w:t>
            </w:r>
          </w:p>
        </w:tc>
      </w:tr>
      <w:tr w:rsidR="007611B5" w:rsidRPr="006A0F8F" w14:paraId="2760142A" w14:textId="77777777" w:rsidTr="00B16B06">
        <w:trPr>
          <w:trHeight w:hRule="exact" w:val="255"/>
        </w:trPr>
        <w:tc>
          <w:tcPr>
            <w:tcW w:w="1418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07999D6C" w14:textId="77777777" w:rsidR="007611B5" w:rsidRPr="006A0F8F" w:rsidRDefault="007611B5" w:rsidP="007611B5">
            <w:pPr>
              <w:spacing w:before="20" w:line="240" w:lineRule="auto"/>
              <w:rPr>
                <w:rFonts w:ascii="Fira Sans" w:hAnsi="Fira Sans"/>
                <w:b/>
                <w:sz w:val="14"/>
                <w:szCs w:val="14"/>
              </w:rPr>
            </w:pPr>
            <w:r w:rsidRPr="006A0F8F">
              <w:rPr>
                <w:rFonts w:ascii="Fira Sans" w:hAnsi="Fira Sans"/>
                <w:b/>
                <w:noProof/>
                <w:sz w:val="14"/>
                <w:szCs w:val="14"/>
                <w:lang w:eastAsia="pl-PL"/>
              </w:rPr>
              <w:drawing>
                <wp:anchor distT="0" distB="0" distL="114300" distR="114300" simplePos="0" relativeHeight="255425536" behindDoc="0" locked="0" layoutInCell="1" allowOverlap="1" wp14:anchorId="36A05931" wp14:editId="2DC07A24">
                  <wp:simplePos x="0" y="0"/>
                  <wp:positionH relativeFrom="column">
                    <wp:posOffset>164465</wp:posOffset>
                  </wp:positionH>
                  <wp:positionV relativeFrom="paragraph">
                    <wp:posOffset>270814</wp:posOffset>
                  </wp:positionV>
                  <wp:extent cx="294005" cy="285750"/>
                  <wp:effectExtent l="0" t="0" r="0" b="0"/>
                  <wp:wrapTopAndBottom/>
                  <wp:docPr id="205" name="Obraz 20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kona 6 b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00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A0F8F">
              <w:rPr>
                <w:rFonts w:ascii="Fira Sans" w:hAnsi="Fira Sans"/>
                <w:b/>
                <w:sz w:val="14"/>
                <w:szCs w:val="14"/>
                <w:lang w:eastAsia="pl-PL"/>
              </w:rPr>
              <w:t xml:space="preserve">Zakwaterowanie i gastronomia </w:t>
            </w: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2B38F740" w14:textId="77777777" w:rsidR="007611B5" w:rsidRPr="006A0F8F" w:rsidRDefault="007611B5" w:rsidP="007611B5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wskaźnik wyrównany sezonowo (SA)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37222DF" w14:textId="206FAF03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5,0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CB0AFF0" w14:textId="7799C58D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5,8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15A4561" w14:textId="613CACA7" w:rsidR="007611B5" w:rsidRPr="007611B5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7611B5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6,0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2F24871C" w14:textId="6FB87B60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-0,3</w:t>
            </w:r>
          </w:p>
        </w:tc>
      </w:tr>
      <w:tr w:rsidR="007611B5" w:rsidRPr="006A0F8F" w14:paraId="14185294" w14:textId="77777777" w:rsidTr="00B16B06">
        <w:trPr>
          <w:trHeight w:hRule="exact" w:val="255"/>
        </w:trPr>
        <w:tc>
          <w:tcPr>
            <w:tcW w:w="141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2BF264AD" w14:textId="77777777" w:rsidR="007611B5" w:rsidRPr="006A0F8F" w:rsidRDefault="007611B5" w:rsidP="007611B5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0D0D1D63" w14:textId="77777777" w:rsidR="007611B5" w:rsidRPr="006A0F8F" w:rsidRDefault="007611B5" w:rsidP="007611B5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wskaźnik niewyrównany sezonowo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B2D1EF4" w14:textId="1362039F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-1,2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D095521" w14:textId="3231940C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3,3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A138857" w14:textId="33096D6C" w:rsidR="007611B5" w:rsidRPr="007611B5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7611B5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-0,2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2A6231AC" w14:textId="0BB792A4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-0,2</w:t>
            </w:r>
          </w:p>
        </w:tc>
      </w:tr>
      <w:tr w:rsidR="007611B5" w:rsidRPr="006A0F8F" w14:paraId="51519CAA" w14:textId="77777777" w:rsidTr="00B16B06">
        <w:trPr>
          <w:trHeight w:hRule="exact" w:val="255"/>
        </w:trPr>
        <w:tc>
          <w:tcPr>
            <w:tcW w:w="141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0424A8FF" w14:textId="77777777" w:rsidR="007611B5" w:rsidRPr="006A0F8F" w:rsidRDefault="007611B5" w:rsidP="007611B5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0D73FF14" w14:textId="77777777" w:rsidR="007611B5" w:rsidRPr="006A0F8F" w:rsidRDefault="007611B5" w:rsidP="007611B5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składowa diagnostyczna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60D5DD6" w14:textId="1C815F38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7,4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9D59DBB" w14:textId="2A2E9F51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30,3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310D13F" w14:textId="59A2B433" w:rsidR="007611B5" w:rsidRPr="007611B5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7611B5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24,4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47382E36" w14:textId="51E7F732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-1,4</w:t>
            </w:r>
          </w:p>
        </w:tc>
      </w:tr>
      <w:tr w:rsidR="007611B5" w:rsidRPr="006A0F8F" w14:paraId="76FEC013" w14:textId="77777777" w:rsidTr="00B16B06">
        <w:trPr>
          <w:trHeight w:hRule="exact" w:val="255"/>
        </w:trPr>
        <w:tc>
          <w:tcPr>
            <w:tcW w:w="1418" w:type="dxa"/>
            <w:vMerge/>
            <w:tcBorders>
              <w:top w:val="single" w:sz="4" w:space="0" w:color="001D77"/>
              <w:left w:val="nil"/>
              <w:bottom w:val="single" w:sz="4" w:space="0" w:color="auto"/>
              <w:right w:val="nil"/>
            </w:tcBorders>
          </w:tcPr>
          <w:p w14:paraId="42F417CC" w14:textId="77777777" w:rsidR="007611B5" w:rsidRPr="006A0F8F" w:rsidRDefault="007611B5" w:rsidP="007611B5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2941D87C" w14:textId="77777777" w:rsidR="007611B5" w:rsidRPr="006A0F8F" w:rsidRDefault="007611B5" w:rsidP="007611B5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składowa prognostyczna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E1ACBAF" w14:textId="4B031DDE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-9,7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504F315" w14:textId="519DAC48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-23,8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9EE45CB" w14:textId="28E72FCF" w:rsidR="007611B5" w:rsidRPr="007611B5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7611B5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-24,8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74F85C6D" w14:textId="4821D005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0,9</w:t>
            </w:r>
          </w:p>
        </w:tc>
      </w:tr>
      <w:tr w:rsidR="007611B5" w:rsidRPr="006A0F8F" w14:paraId="35C8B928" w14:textId="77777777" w:rsidTr="00B16B06">
        <w:trPr>
          <w:trHeight w:hRule="exact" w:val="255"/>
        </w:trPr>
        <w:tc>
          <w:tcPr>
            <w:tcW w:w="1418" w:type="dxa"/>
            <w:vMerge w:val="restart"/>
            <w:tcBorders>
              <w:left w:val="nil"/>
              <w:right w:val="nil"/>
            </w:tcBorders>
          </w:tcPr>
          <w:p w14:paraId="261B8A1F" w14:textId="77777777" w:rsidR="007611B5" w:rsidRDefault="007611B5" w:rsidP="007611B5">
            <w:pPr>
              <w:spacing w:before="20" w:line="240" w:lineRule="auto"/>
              <w:rPr>
                <w:rFonts w:ascii="Fira Sans" w:hAnsi="Fira Sans"/>
                <w:b/>
                <w:sz w:val="14"/>
                <w:szCs w:val="14"/>
                <w:lang w:eastAsia="pl-PL"/>
              </w:rPr>
            </w:pPr>
            <w:r w:rsidRPr="006A0F8F">
              <w:rPr>
                <w:rFonts w:ascii="Fira Sans" w:hAnsi="Fira Sans"/>
                <w:b/>
                <w:noProof/>
                <w:sz w:val="14"/>
                <w:szCs w:val="14"/>
                <w:lang w:eastAsia="pl-PL"/>
              </w:rPr>
              <w:drawing>
                <wp:anchor distT="0" distB="0" distL="114300" distR="114300" simplePos="0" relativeHeight="255426560" behindDoc="0" locked="0" layoutInCell="1" allowOverlap="1" wp14:anchorId="193A42D8" wp14:editId="4C1A9137">
                  <wp:simplePos x="0" y="0"/>
                  <wp:positionH relativeFrom="column">
                    <wp:posOffset>165431</wp:posOffset>
                  </wp:positionH>
                  <wp:positionV relativeFrom="paragraph">
                    <wp:posOffset>268605</wp:posOffset>
                  </wp:positionV>
                  <wp:extent cx="285750" cy="285750"/>
                  <wp:effectExtent l="0" t="0" r="0" b="0"/>
                  <wp:wrapTopAndBottom/>
                  <wp:docPr id="213" name="Obraz 2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" name="ikona 2 b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A0F8F">
              <w:rPr>
                <w:rFonts w:ascii="Fira Sans" w:hAnsi="Fira Sans"/>
                <w:b/>
                <w:sz w:val="14"/>
                <w:szCs w:val="14"/>
                <w:lang w:eastAsia="pl-PL"/>
              </w:rPr>
              <w:t xml:space="preserve">Informacja </w:t>
            </w:r>
          </w:p>
          <w:p w14:paraId="098E8C6D" w14:textId="77777777" w:rsidR="007611B5" w:rsidRPr="006A0F8F" w:rsidRDefault="007611B5" w:rsidP="007611B5">
            <w:pPr>
              <w:spacing w:before="20" w:line="240" w:lineRule="auto"/>
              <w:rPr>
                <w:rFonts w:ascii="Fira Sans" w:hAnsi="Fira Sans"/>
                <w:b/>
                <w:sz w:val="14"/>
                <w:szCs w:val="14"/>
              </w:rPr>
            </w:pPr>
            <w:r w:rsidRPr="006A0F8F">
              <w:rPr>
                <w:rFonts w:ascii="Fira Sans" w:hAnsi="Fira Sans"/>
                <w:b/>
                <w:sz w:val="14"/>
                <w:szCs w:val="14"/>
                <w:lang w:eastAsia="pl-PL"/>
              </w:rPr>
              <w:t xml:space="preserve">i komunikacja </w:t>
            </w: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3CADD7D0" w14:textId="77777777" w:rsidR="007611B5" w:rsidRPr="006A0F8F" w:rsidRDefault="007611B5" w:rsidP="007611B5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wskaźnik wyrównany sezonowo (SA)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43D1276" w14:textId="54363605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10,2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5FA3924" w14:textId="3EC32E5D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10,7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B6F1915" w14:textId="60D689BD" w:rsidR="007611B5" w:rsidRPr="007611B5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7611B5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9,4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00220FE7" w14:textId="216EFD57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17,1</w:t>
            </w:r>
          </w:p>
        </w:tc>
      </w:tr>
      <w:tr w:rsidR="007611B5" w:rsidRPr="006A0F8F" w14:paraId="4C33FB69" w14:textId="77777777" w:rsidTr="00B16B06">
        <w:trPr>
          <w:trHeight w:hRule="exact" w:val="255"/>
        </w:trPr>
        <w:tc>
          <w:tcPr>
            <w:tcW w:w="1418" w:type="dxa"/>
            <w:vMerge/>
            <w:tcBorders>
              <w:left w:val="nil"/>
              <w:right w:val="nil"/>
            </w:tcBorders>
          </w:tcPr>
          <w:p w14:paraId="7073FBC3" w14:textId="77777777" w:rsidR="007611B5" w:rsidRPr="006A0F8F" w:rsidRDefault="007611B5" w:rsidP="007611B5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2C8E53F6" w14:textId="77777777" w:rsidR="007611B5" w:rsidRPr="006A0F8F" w:rsidRDefault="007611B5" w:rsidP="007611B5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wskaźnik niewyrównany sezonowo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B37E266" w14:textId="39F9B8BD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10,6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9F561AF" w14:textId="3C310519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11,4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5B14F84" w14:textId="3F9D7323" w:rsidR="007611B5" w:rsidRPr="007611B5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7611B5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9,8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6E4445BB" w14:textId="1656E481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17,1</w:t>
            </w:r>
          </w:p>
        </w:tc>
      </w:tr>
      <w:tr w:rsidR="007611B5" w:rsidRPr="006A0F8F" w14:paraId="5B659510" w14:textId="77777777" w:rsidTr="00B16B06">
        <w:trPr>
          <w:trHeight w:hRule="exact" w:val="255"/>
        </w:trPr>
        <w:tc>
          <w:tcPr>
            <w:tcW w:w="1418" w:type="dxa"/>
            <w:vMerge/>
            <w:tcBorders>
              <w:left w:val="nil"/>
              <w:right w:val="nil"/>
            </w:tcBorders>
          </w:tcPr>
          <w:p w14:paraId="0140DB51" w14:textId="77777777" w:rsidR="007611B5" w:rsidRPr="006A0F8F" w:rsidRDefault="007611B5" w:rsidP="007611B5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302A62AE" w14:textId="77777777" w:rsidR="007611B5" w:rsidRPr="006A0F8F" w:rsidRDefault="007611B5" w:rsidP="007611B5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składowa diagnostyczna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5188626" w14:textId="1E88D3BA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17,4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8DF5C72" w14:textId="022F3627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19,5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BEA7481" w14:textId="683D36C1" w:rsidR="007611B5" w:rsidRPr="007611B5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7611B5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16,7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5C8452B3" w14:textId="0F6A79FD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25,1</w:t>
            </w:r>
          </w:p>
        </w:tc>
      </w:tr>
      <w:tr w:rsidR="007611B5" w:rsidRPr="006A0F8F" w14:paraId="2C2B7B69" w14:textId="77777777" w:rsidTr="00B16B06">
        <w:trPr>
          <w:trHeight w:hRule="exact" w:val="255"/>
        </w:trPr>
        <w:tc>
          <w:tcPr>
            <w:tcW w:w="1418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63146033" w14:textId="77777777" w:rsidR="007611B5" w:rsidRPr="006A0F8F" w:rsidRDefault="007611B5" w:rsidP="007611B5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1FBB791E" w14:textId="77777777" w:rsidR="007611B5" w:rsidRPr="006A0F8F" w:rsidRDefault="007611B5" w:rsidP="007611B5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składowa prognostyczna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6223FA6" w14:textId="02D68A4C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3,7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AF0B5A6" w14:textId="7B843F9A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3,3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F755BFA" w14:textId="1B88E76B" w:rsidR="007611B5" w:rsidRPr="007611B5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7611B5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2,8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745641E9" w14:textId="6E22B0A3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9,0</w:t>
            </w:r>
          </w:p>
        </w:tc>
      </w:tr>
      <w:tr w:rsidR="007611B5" w:rsidRPr="006A0F8F" w14:paraId="64D8E820" w14:textId="77777777" w:rsidTr="00B16B06">
        <w:trPr>
          <w:trHeight w:hRule="exact" w:val="255"/>
        </w:trPr>
        <w:tc>
          <w:tcPr>
            <w:tcW w:w="1418" w:type="dxa"/>
            <w:vMerge w:val="restart"/>
            <w:tcBorders>
              <w:left w:val="nil"/>
              <w:bottom w:val="nil"/>
              <w:right w:val="nil"/>
            </w:tcBorders>
          </w:tcPr>
          <w:p w14:paraId="1B2A370D" w14:textId="77777777" w:rsidR="007611B5" w:rsidRPr="006A0F8F" w:rsidRDefault="007611B5" w:rsidP="007611B5">
            <w:pPr>
              <w:spacing w:before="20" w:line="240" w:lineRule="auto"/>
              <w:rPr>
                <w:rFonts w:ascii="Fira Sans" w:hAnsi="Fira Sans"/>
                <w:b/>
                <w:sz w:val="14"/>
                <w:szCs w:val="14"/>
              </w:rPr>
            </w:pPr>
            <w:r w:rsidRPr="006A0F8F">
              <w:rPr>
                <w:rFonts w:ascii="Fira Sans" w:hAnsi="Fira Sans"/>
                <w:b/>
                <w:noProof/>
                <w:sz w:val="14"/>
                <w:szCs w:val="14"/>
                <w:lang w:eastAsia="pl-PL"/>
              </w:rPr>
              <w:drawing>
                <wp:anchor distT="0" distB="0" distL="114300" distR="114300" simplePos="0" relativeHeight="255427584" behindDoc="0" locked="0" layoutInCell="1" allowOverlap="1" wp14:anchorId="3D8AB230" wp14:editId="3241D887">
                  <wp:simplePos x="0" y="0"/>
                  <wp:positionH relativeFrom="column">
                    <wp:posOffset>155244</wp:posOffset>
                  </wp:positionH>
                  <wp:positionV relativeFrom="paragraph">
                    <wp:posOffset>269875</wp:posOffset>
                  </wp:positionV>
                  <wp:extent cx="278130" cy="278130"/>
                  <wp:effectExtent l="0" t="0" r="7620" b="7620"/>
                  <wp:wrapTopAndBottom/>
                  <wp:docPr id="215" name="Obraz 2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" name="ikona 1 b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130" cy="278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A0F8F">
              <w:rPr>
                <w:rFonts w:ascii="Fira Sans" w:hAnsi="Fira Sans"/>
                <w:b/>
                <w:sz w:val="14"/>
                <w:szCs w:val="14"/>
                <w:lang w:eastAsia="pl-PL"/>
              </w:rPr>
              <w:t xml:space="preserve">Finanse i ubezpieczenia </w:t>
            </w: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3D8EA146" w14:textId="77777777" w:rsidR="007611B5" w:rsidRPr="006A0F8F" w:rsidRDefault="007611B5" w:rsidP="007611B5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wskaźnik wyrównany sezonowo (SA)</w:t>
            </w:r>
            <w:r>
              <w:rPr>
                <w:rFonts w:ascii="Fira Sans" w:hAnsi="Fira Sans" w:cs="Fira Sans"/>
                <w:color w:val="000000"/>
                <w:sz w:val="12"/>
                <w:szCs w:val="12"/>
                <w:vertAlign w:val="superscript"/>
              </w:rPr>
              <w:t>5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3CDD312" w14:textId="43DF42F8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A272ECF" w14:textId="6718F158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C3B89CD" w14:textId="42EFA139" w:rsidR="007611B5" w:rsidRPr="007611B5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7611B5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.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532245B4" w14:textId="7E08E2E4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.</w:t>
            </w:r>
          </w:p>
        </w:tc>
      </w:tr>
      <w:tr w:rsidR="007611B5" w:rsidRPr="006A0F8F" w14:paraId="67C562D1" w14:textId="77777777" w:rsidTr="00B16B06">
        <w:trPr>
          <w:trHeight w:hRule="exact" w:val="255"/>
        </w:trPr>
        <w:tc>
          <w:tcPr>
            <w:tcW w:w="1418" w:type="dxa"/>
            <w:vMerge/>
            <w:tcBorders>
              <w:left w:val="nil"/>
              <w:bottom w:val="nil"/>
              <w:right w:val="nil"/>
            </w:tcBorders>
          </w:tcPr>
          <w:p w14:paraId="704DF661" w14:textId="77777777" w:rsidR="007611B5" w:rsidRPr="006A0F8F" w:rsidRDefault="007611B5" w:rsidP="007611B5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79F1D082" w14:textId="77777777" w:rsidR="007611B5" w:rsidRPr="006A0F8F" w:rsidRDefault="007611B5" w:rsidP="007611B5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wskaźnik niewyrównany sezonowo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CD9135F" w14:textId="35F54734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23,6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EC8FF00" w14:textId="1DB971D4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30,3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FEB7486" w14:textId="6E50A6FB" w:rsidR="007611B5" w:rsidRPr="007611B5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7611B5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29,4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46E20422" w14:textId="2722EAA3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25,5</w:t>
            </w:r>
          </w:p>
        </w:tc>
      </w:tr>
      <w:tr w:rsidR="007611B5" w:rsidRPr="006A0F8F" w14:paraId="076948E4" w14:textId="77777777" w:rsidTr="00B16B06">
        <w:trPr>
          <w:trHeight w:hRule="exact" w:val="255"/>
        </w:trPr>
        <w:tc>
          <w:tcPr>
            <w:tcW w:w="1418" w:type="dxa"/>
            <w:vMerge/>
            <w:tcBorders>
              <w:left w:val="nil"/>
              <w:bottom w:val="nil"/>
              <w:right w:val="nil"/>
            </w:tcBorders>
          </w:tcPr>
          <w:p w14:paraId="1A6CDD4B" w14:textId="77777777" w:rsidR="007611B5" w:rsidRPr="006A0F8F" w:rsidRDefault="007611B5" w:rsidP="007611B5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5D725944" w14:textId="77777777" w:rsidR="007611B5" w:rsidRPr="006A0F8F" w:rsidRDefault="007611B5" w:rsidP="007611B5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składowa diagnostyczna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6D76970" w14:textId="01904802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42,3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0F4981A" w14:textId="17273192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50,1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27BC995" w14:textId="55A57466" w:rsidR="007611B5" w:rsidRPr="007611B5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7611B5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49,8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31F10C15" w14:textId="476F4189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34,0</w:t>
            </w:r>
          </w:p>
        </w:tc>
      </w:tr>
      <w:tr w:rsidR="007611B5" w:rsidRPr="006A0F8F" w14:paraId="3C4008B1" w14:textId="77777777" w:rsidTr="00B16B06">
        <w:trPr>
          <w:trHeight w:val="255"/>
        </w:trPr>
        <w:tc>
          <w:tcPr>
            <w:tcW w:w="1418" w:type="dxa"/>
            <w:vMerge/>
            <w:tcBorders>
              <w:left w:val="nil"/>
              <w:bottom w:val="nil"/>
              <w:right w:val="nil"/>
            </w:tcBorders>
          </w:tcPr>
          <w:p w14:paraId="6D1DFC56" w14:textId="77777777" w:rsidR="007611B5" w:rsidRPr="006A0F8F" w:rsidRDefault="007611B5" w:rsidP="007611B5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bottom"/>
          </w:tcPr>
          <w:p w14:paraId="32666136" w14:textId="77777777" w:rsidR="007611B5" w:rsidRPr="006A0F8F" w:rsidRDefault="007611B5" w:rsidP="007611B5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składowa prognostyczna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1CAC12BC" w14:textId="12320A13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4,9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10578008" w14:textId="24B9448F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10,5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07D75C32" w14:textId="7287EAA0" w:rsidR="007611B5" w:rsidRPr="007611B5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7611B5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8,9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bottom"/>
          </w:tcPr>
          <w:p w14:paraId="6BF8A0DC" w14:textId="634103AB" w:rsidR="007611B5" w:rsidRPr="000026A4" w:rsidRDefault="007611B5" w:rsidP="007611B5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16,9</w:t>
            </w:r>
          </w:p>
        </w:tc>
      </w:tr>
    </w:tbl>
    <w:p w14:paraId="7F9A3002" w14:textId="77777777" w:rsidR="002E680D" w:rsidRPr="006A0F8F" w:rsidRDefault="002E680D" w:rsidP="007F3448">
      <w:pPr>
        <w:pStyle w:val="tytuinformacji"/>
        <w:rPr>
          <w:sz w:val="12"/>
          <w:szCs w:val="12"/>
        </w:rPr>
      </w:pPr>
    </w:p>
    <w:p w14:paraId="5930C864" w14:textId="77777777" w:rsidR="00C94577" w:rsidRPr="006A0F8F" w:rsidRDefault="00054443" w:rsidP="00054443">
      <w:pPr>
        <w:spacing w:line="259" w:lineRule="auto"/>
        <w:rPr>
          <w:rFonts w:ascii="Fira Sans Extra Condensed SemiB" w:hAnsi="Fira Sans Extra Condensed SemiB"/>
          <w:color w:val="000000" w:themeColor="text1"/>
          <w:sz w:val="12"/>
          <w:szCs w:val="12"/>
        </w:rPr>
      </w:pPr>
      <w:r w:rsidRPr="006A0F8F">
        <w:rPr>
          <w:sz w:val="12"/>
          <w:szCs w:val="12"/>
        </w:rPr>
        <w:br w:type="page"/>
      </w:r>
    </w:p>
    <w:p w14:paraId="40DF9D41" w14:textId="77777777" w:rsidR="00BC2EC3" w:rsidRPr="006A0F8F" w:rsidRDefault="00BC2EC3" w:rsidP="00BC2EC3">
      <w:pPr>
        <w:pStyle w:val="tytuinformacji"/>
        <w:rPr>
          <w:sz w:val="28"/>
          <w:szCs w:val="28"/>
        </w:rPr>
      </w:pPr>
      <w:r>
        <w:rPr>
          <w:sz w:val="28"/>
          <w:szCs w:val="28"/>
        </w:rPr>
        <w:lastRenderedPageBreak/>
        <w:t>Dodatkowe</w:t>
      </w:r>
      <w:r w:rsidRPr="006A0F8F">
        <w:rPr>
          <w:sz w:val="28"/>
          <w:szCs w:val="28"/>
        </w:rPr>
        <w:t xml:space="preserve"> pytania o aktualne zagadnienia gospodarcze – oceny i oczekiwania</w:t>
      </w:r>
    </w:p>
    <w:p w14:paraId="5DA0A4F2" w14:textId="77777777" w:rsidR="00BC2EC3" w:rsidRPr="006A0F8F" w:rsidRDefault="00BC2EC3" w:rsidP="00BC2EC3">
      <w:pPr>
        <w:pStyle w:val="tytuinformacji"/>
        <w:rPr>
          <w:sz w:val="30"/>
          <w:szCs w:val="30"/>
        </w:rPr>
      </w:pPr>
    </w:p>
    <w:tbl>
      <w:tblPr>
        <w:tblStyle w:val="Tabela-Siatka"/>
        <w:tblW w:w="0" w:type="auto"/>
        <w:tblBorders>
          <w:top w:val="none" w:sz="0" w:space="0" w:color="auto"/>
          <w:left w:val="single" w:sz="4" w:space="0" w:color="001D77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4CBF5"/>
        <w:tblLook w:val="04A0" w:firstRow="1" w:lastRow="0" w:firstColumn="1" w:lastColumn="0" w:noHBand="0" w:noVBand="1"/>
        <w:tblCaption w:val="Wpływ pandemii COVID-19 na koniunkturę "/>
        <w:tblDescription w:val="Badanie zostało przeprowadzone w dniach od 1 do 10 lutego 2022 r. na próbie jednostek przemysłowych, budowla-nych, handlowych i usługowych. W przeciwieństwie do podstawowego badania koniunktury, odpowiedzi na dodatkowy blok pytań były udzielane na zasadzie dobrowolności. W pytaniach 1, 4 i 5 zaprezentowany jest procent odpowiedzi respondentów na dany wariant, w pytaniach 2, 3 i 6 – średnia z wartości udzielonych odpowiedzi. Dane zostały zagre-gowane zgodnie z metodologią agregacji (ważenia) stosowaną standardowo w badaniu koniunktury gospodarczej. "/>
      </w:tblPr>
      <w:tblGrid>
        <w:gridCol w:w="8044"/>
      </w:tblGrid>
      <w:tr w:rsidR="00BC2EC3" w:rsidRPr="006A0F8F" w14:paraId="1D29CA1C" w14:textId="77777777" w:rsidTr="006C3CEC">
        <w:tc>
          <w:tcPr>
            <w:tcW w:w="8044" w:type="dxa"/>
            <w:tcBorders>
              <w:left w:val="single" w:sz="18" w:space="0" w:color="001D77"/>
            </w:tcBorders>
            <w:shd w:val="clear" w:color="auto" w:fill="C4CBF5"/>
          </w:tcPr>
          <w:p w14:paraId="76E4CC0D" w14:textId="77777777" w:rsidR="00BC2EC3" w:rsidRDefault="00BC2EC3" w:rsidP="006C3CEC">
            <w:pPr>
              <w:pStyle w:val="tytuinformacji"/>
              <w:tabs>
                <w:tab w:val="left" w:pos="2950"/>
              </w:tabs>
              <w:spacing w:before="120" w:after="120" w:line="220" w:lineRule="exact"/>
              <w:jc w:val="both"/>
              <w:rPr>
                <w:rFonts w:ascii="Fira Sans" w:hAnsi="Fira Sans"/>
                <w:sz w:val="14"/>
                <w:szCs w:val="14"/>
              </w:rPr>
            </w:pPr>
            <w:bookmarkStart w:id="3" w:name="_Hlk144200717"/>
            <w:r w:rsidRPr="006A0F8F">
              <w:rPr>
                <w:rFonts w:ascii="Fira Sans" w:hAnsi="Fira Sans"/>
                <w:sz w:val="14"/>
                <w:szCs w:val="14"/>
              </w:rPr>
              <w:t>Odpowiedzi na dodatkowe pyta</w:t>
            </w:r>
            <w:r>
              <w:rPr>
                <w:rFonts w:ascii="Fira Sans" w:hAnsi="Fira Sans"/>
                <w:sz w:val="14"/>
                <w:szCs w:val="14"/>
              </w:rPr>
              <w:t>nia</w:t>
            </w:r>
            <w:r w:rsidRPr="006A0F8F">
              <w:rPr>
                <w:rFonts w:ascii="Fira Sans" w:hAnsi="Fira Sans"/>
                <w:sz w:val="14"/>
                <w:szCs w:val="14"/>
              </w:rPr>
              <w:t xml:space="preserve"> są udzielane na zasadzie dobrowolności. W poniższej tab</w:t>
            </w:r>
            <w:r>
              <w:rPr>
                <w:rFonts w:ascii="Fira Sans" w:hAnsi="Fira Sans"/>
                <w:sz w:val="14"/>
                <w:szCs w:val="14"/>
              </w:rPr>
              <w:t>licy</w:t>
            </w:r>
            <w:r w:rsidRPr="006A0F8F">
              <w:rPr>
                <w:rFonts w:ascii="Fira Sans" w:hAnsi="Fira Sans"/>
                <w:sz w:val="14"/>
                <w:szCs w:val="14"/>
              </w:rPr>
              <w:t xml:space="preserve"> we wszystkich pytaniach prezentowany jest </w:t>
            </w:r>
            <w:r>
              <w:rPr>
                <w:rFonts w:ascii="Fira Sans" w:hAnsi="Fira Sans"/>
                <w:sz w:val="14"/>
                <w:szCs w:val="14"/>
              </w:rPr>
              <w:t xml:space="preserve">ważony </w:t>
            </w:r>
            <w:r w:rsidRPr="006A0F8F">
              <w:rPr>
                <w:rFonts w:ascii="Fira Sans" w:hAnsi="Fira Sans"/>
                <w:sz w:val="14"/>
                <w:szCs w:val="14"/>
              </w:rPr>
              <w:t>procent odpowiedzi respondentów na dany wariant. Dane zostały zagregowane zgodnie z</w:t>
            </w:r>
            <w:r>
              <w:rPr>
                <w:rFonts w:ascii="Fira Sans" w:hAnsi="Fira Sans"/>
                <w:sz w:val="14"/>
                <w:szCs w:val="14"/>
              </w:rPr>
              <w:t xml:space="preserve"> </w:t>
            </w:r>
            <w:r w:rsidRPr="006A0F8F">
              <w:rPr>
                <w:rFonts w:ascii="Fira Sans" w:hAnsi="Fira Sans"/>
                <w:sz w:val="14"/>
                <w:szCs w:val="14"/>
              </w:rPr>
              <w:t>metodologią agregacji (ważenia) stosowaną standardowo w</w:t>
            </w:r>
            <w:r>
              <w:rPr>
                <w:rFonts w:ascii="Fira Sans" w:hAnsi="Fira Sans"/>
                <w:sz w:val="14"/>
                <w:szCs w:val="14"/>
              </w:rPr>
              <w:t xml:space="preserve"> </w:t>
            </w:r>
            <w:r w:rsidRPr="006A0F8F">
              <w:rPr>
                <w:rFonts w:ascii="Fira Sans" w:hAnsi="Fira Sans"/>
                <w:sz w:val="14"/>
                <w:szCs w:val="14"/>
              </w:rPr>
              <w:t xml:space="preserve">badaniu koniunktury gospodarczej. </w:t>
            </w:r>
          </w:p>
          <w:p w14:paraId="4274FD64" w14:textId="77777777" w:rsidR="00BC2EC3" w:rsidRPr="006A0F8F" w:rsidRDefault="00BC2EC3" w:rsidP="006C3CEC">
            <w:pPr>
              <w:pStyle w:val="tytuinformacji"/>
              <w:tabs>
                <w:tab w:val="left" w:pos="2950"/>
              </w:tabs>
              <w:spacing w:before="120" w:after="120" w:line="220" w:lineRule="exact"/>
              <w:jc w:val="both"/>
              <w:rPr>
                <w:rFonts w:ascii="Fira Sans" w:hAnsi="Fira Sans"/>
                <w:sz w:val="14"/>
                <w:szCs w:val="14"/>
              </w:rPr>
            </w:pPr>
            <w:r>
              <w:rPr>
                <w:rFonts w:ascii="Fira Sans" w:hAnsi="Fira Sans"/>
                <w:sz w:val="14"/>
                <w:szCs w:val="14"/>
              </w:rPr>
              <w:t>W przypadku pytań wielokrotnego wyboru</w:t>
            </w:r>
            <w:r w:rsidRPr="003F0207">
              <w:rPr>
                <w:rFonts w:ascii="Fira Sans" w:hAnsi="Fira Sans"/>
                <w:sz w:val="14"/>
                <w:szCs w:val="14"/>
              </w:rPr>
              <w:t xml:space="preserve"> (tj. </w:t>
            </w:r>
            <w:r>
              <w:rPr>
                <w:rFonts w:ascii="Fira Sans" w:hAnsi="Fira Sans"/>
                <w:sz w:val="14"/>
                <w:szCs w:val="14"/>
              </w:rPr>
              <w:t xml:space="preserve">w przypadku, gdy </w:t>
            </w:r>
            <w:r w:rsidRPr="003F0207">
              <w:rPr>
                <w:rFonts w:ascii="Fira Sans" w:hAnsi="Fira Sans"/>
                <w:sz w:val="14"/>
                <w:szCs w:val="14"/>
              </w:rPr>
              <w:t>respondent może zaznaczyć więcej niż jedną odpowiedź</w:t>
            </w:r>
            <w:r>
              <w:rPr>
                <w:rFonts w:ascii="Fira Sans" w:hAnsi="Fira Sans"/>
                <w:sz w:val="14"/>
                <w:szCs w:val="14"/>
              </w:rPr>
              <w:t xml:space="preserve">) suma wszystkich wariantów odpowiedzi może być różna od 100%. </w:t>
            </w:r>
            <w:r w:rsidRPr="003F0207">
              <w:rPr>
                <w:rFonts w:ascii="Fira Sans" w:hAnsi="Fira Sans"/>
                <w:sz w:val="14"/>
                <w:szCs w:val="14"/>
              </w:rPr>
              <w:t>W przypadku pytań z możliwością zaznaczenia tylko jednej odpowiedzi</w:t>
            </w:r>
            <w:r>
              <w:rPr>
                <w:rFonts w:ascii="Fira Sans" w:hAnsi="Fira Sans"/>
                <w:sz w:val="14"/>
                <w:szCs w:val="14"/>
              </w:rPr>
              <w:t xml:space="preserve"> </w:t>
            </w:r>
            <w:r w:rsidRPr="003F0207">
              <w:rPr>
                <w:rFonts w:ascii="Fira Sans" w:hAnsi="Fira Sans"/>
                <w:sz w:val="14"/>
                <w:szCs w:val="14"/>
              </w:rPr>
              <w:t xml:space="preserve">suma wynosi </w:t>
            </w:r>
            <w:r w:rsidRPr="002A2523">
              <w:rPr>
                <w:rFonts w:ascii="Fira Sans" w:hAnsi="Fira Sans"/>
                <w:color w:val="auto"/>
                <w:sz w:val="14"/>
                <w:szCs w:val="14"/>
              </w:rPr>
              <w:t>100%.</w:t>
            </w:r>
          </w:p>
        </w:tc>
      </w:tr>
    </w:tbl>
    <w:bookmarkEnd w:id="3"/>
    <w:p w14:paraId="0DB07A0F" w14:textId="77777777" w:rsidR="00191200" w:rsidRPr="006A0F8F" w:rsidRDefault="00191200" w:rsidP="00191200">
      <w:pPr>
        <w:pStyle w:val="Nagwek1"/>
        <w:ind w:left="851" w:hanging="851"/>
        <w:rPr>
          <w:rFonts w:ascii="Fira Sans" w:hAnsi="Fira Sans"/>
          <w:spacing w:val="-2"/>
          <w:szCs w:val="19"/>
        </w:rPr>
      </w:pPr>
      <w:r w:rsidRPr="006A0F8F">
        <w:rPr>
          <w:rFonts w:ascii="Fira Sans" w:hAnsi="Fira Sans"/>
          <w:b/>
          <w:color w:val="000000" w:themeColor="text1"/>
          <w:szCs w:val="19"/>
        </w:rPr>
        <w:t>Tabl</w:t>
      </w:r>
      <w:r>
        <w:rPr>
          <w:rFonts w:ascii="Fira Sans" w:hAnsi="Fira Sans"/>
          <w:b/>
          <w:color w:val="000000" w:themeColor="text1"/>
          <w:szCs w:val="19"/>
        </w:rPr>
        <w:t>ica</w:t>
      </w:r>
      <w:r w:rsidRPr="006A0F8F">
        <w:rPr>
          <w:rFonts w:ascii="Fira Sans" w:hAnsi="Fira Sans"/>
          <w:b/>
          <w:color w:val="000000" w:themeColor="text1"/>
          <w:szCs w:val="19"/>
        </w:rPr>
        <w:t xml:space="preserve">. 2. </w:t>
      </w:r>
      <w:r>
        <w:rPr>
          <w:rFonts w:ascii="Fira Sans" w:hAnsi="Fira Sans"/>
          <w:b/>
          <w:color w:val="000000" w:themeColor="text1"/>
          <w:szCs w:val="19"/>
        </w:rPr>
        <w:t>Dodatkowe</w:t>
      </w:r>
      <w:r w:rsidRPr="006A0F8F">
        <w:rPr>
          <w:rFonts w:ascii="Fira Sans" w:hAnsi="Fira Sans"/>
          <w:b/>
          <w:color w:val="000000" w:themeColor="text1"/>
          <w:szCs w:val="19"/>
        </w:rPr>
        <w:t xml:space="preserve"> pytania o aktualne zagadnienia gospodarcze</w:t>
      </w:r>
    </w:p>
    <w:tbl>
      <w:tblPr>
        <w:tblStyle w:val="Tabela-Siatka"/>
        <w:tblW w:w="8096" w:type="dxa"/>
        <w:tblLayout w:type="fixed"/>
        <w:tblLook w:val="04A0" w:firstRow="1" w:lastRow="0" w:firstColumn="1" w:lastColumn="0" w:noHBand="0" w:noVBand="1"/>
        <w:tblCaption w:val="Tablica 2. Pogłębione pytania o aktualne zagadnienia gospodarcze"/>
        <w:tblDescription w:val="Pogłębione pytania o aktualne zagadnienia gospodarcze oraz wpływ wojny w Ukrainie na koniunkturę w przetwórstwie przemysłowym, budownictwie, handlu hurtowym, handlu detalicznym, transporcie i gospodarce magazynowej oraz zakwaterowaniu i gastronomii. Dane dla bieżącego miesiąca. "/>
      </w:tblPr>
      <w:tblGrid>
        <w:gridCol w:w="2552"/>
        <w:gridCol w:w="847"/>
        <w:gridCol w:w="907"/>
        <w:gridCol w:w="924"/>
        <w:gridCol w:w="959"/>
        <w:gridCol w:w="952"/>
        <w:gridCol w:w="955"/>
      </w:tblGrid>
      <w:tr w:rsidR="00191200" w:rsidRPr="006A0F8F" w14:paraId="6BD4A956" w14:textId="77777777" w:rsidTr="009C26CB">
        <w:tc>
          <w:tcPr>
            <w:tcW w:w="2552" w:type="dxa"/>
            <w:tcBorders>
              <w:top w:val="nil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4647521D" w14:textId="77777777" w:rsidR="00191200" w:rsidRPr="006A0F8F" w:rsidRDefault="00191200" w:rsidP="009C26CB">
            <w:pPr>
              <w:spacing w:line="259" w:lineRule="auto"/>
              <w:jc w:val="center"/>
              <w:rPr>
                <w:rFonts w:ascii="Fira Sans" w:hAnsi="Fira Sans"/>
                <w:sz w:val="13"/>
                <w:szCs w:val="13"/>
              </w:rPr>
            </w:pPr>
            <w:r w:rsidRPr="006A0F8F">
              <w:rPr>
                <w:rFonts w:ascii="Fira Sans" w:hAnsi="Fira Sans"/>
                <w:b/>
                <w:sz w:val="14"/>
                <w:szCs w:val="14"/>
              </w:rPr>
              <w:t>Pytania</w:t>
            </w:r>
          </w:p>
        </w:tc>
        <w:tc>
          <w:tcPr>
            <w:tcW w:w="847" w:type="dxa"/>
            <w:tcBorders>
              <w:top w:val="nil"/>
              <w:left w:val="single" w:sz="2" w:space="0" w:color="001D77"/>
              <w:bottom w:val="single" w:sz="2" w:space="0" w:color="001D77"/>
              <w:right w:val="single" w:sz="2" w:space="0" w:color="001D77"/>
            </w:tcBorders>
          </w:tcPr>
          <w:p w14:paraId="3925F302" w14:textId="77777777" w:rsidR="00191200" w:rsidRPr="006A0F8F" w:rsidRDefault="00191200" w:rsidP="009C26CB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noProof/>
                <w:sz w:val="12"/>
                <w:szCs w:val="12"/>
                <w:lang w:eastAsia="en-AU"/>
              </w:rPr>
              <w:drawing>
                <wp:anchor distT="0" distB="0" distL="114300" distR="114300" simplePos="0" relativeHeight="255398912" behindDoc="0" locked="0" layoutInCell="1" allowOverlap="1" wp14:anchorId="0C1133A8" wp14:editId="0AF76D21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108585</wp:posOffset>
                  </wp:positionV>
                  <wp:extent cx="514350" cy="514350"/>
                  <wp:effectExtent l="0" t="0" r="0" b="0"/>
                  <wp:wrapSquare wrapText="bothSides"/>
                  <wp:docPr id="8" name="Obraz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kona 7 b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FE870B6" w14:textId="77777777" w:rsidR="00191200" w:rsidRPr="006A0F8F" w:rsidRDefault="00191200" w:rsidP="009C26CB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>Przetwórstwo przemysłowe</w:t>
            </w:r>
          </w:p>
        </w:tc>
        <w:tc>
          <w:tcPr>
            <w:tcW w:w="907" w:type="dxa"/>
            <w:tcBorders>
              <w:top w:val="nil"/>
              <w:left w:val="single" w:sz="2" w:space="0" w:color="001D77"/>
              <w:bottom w:val="single" w:sz="2" w:space="0" w:color="001D77"/>
              <w:right w:val="single" w:sz="2" w:space="0" w:color="001D77"/>
            </w:tcBorders>
          </w:tcPr>
          <w:p w14:paraId="1338DFEB" w14:textId="77777777" w:rsidR="00191200" w:rsidRPr="006A0F8F" w:rsidRDefault="00191200" w:rsidP="009C26CB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noProof/>
                <w:sz w:val="12"/>
                <w:szCs w:val="12"/>
                <w:lang w:eastAsia="en-AU"/>
              </w:rPr>
              <w:drawing>
                <wp:anchor distT="0" distB="0" distL="114300" distR="114300" simplePos="0" relativeHeight="255399936" behindDoc="0" locked="0" layoutInCell="1" allowOverlap="1" wp14:anchorId="51224E33" wp14:editId="2C1ED1B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108585</wp:posOffset>
                  </wp:positionV>
                  <wp:extent cx="492760" cy="492760"/>
                  <wp:effectExtent l="0" t="0" r="2540" b="2540"/>
                  <wp:wrapSquare wrapText="bothSides"/>
                  <wp:docPr id="11" name="Obraz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kona 8 b.pn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760" cy="492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7F30022" w14:textId="77777777" w:rsidR="00191200" w:rsidRPr="006A0F8F" w:rsidRDefault="00191200" w:rsidP="009C26CB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>Budownictwo</w:t>
            </w:r>
          </w:p>
        </w:tc>
        <w:tc>
          <w:tcPr>
            <w:tcW w:w="924" w:type="dxa"/>
            <w:tcBorders>
              <w:top w:val="nil"/>
              <w:left w:val="single" w:sz="2" w:space="0" w:color="001D77"/>
              <w:bottom w:val="single" w:sz="2" w:space="0" w:color="001D77"/>
              <w:right w:val="single" w:sz="2" w:space="0" w:color="001D77"/>
            </w:tcBorders>
          </w:tcPr>
          <w:p w14:paraId="1058CFF4" w14:textId="77777777" w:rsidR="00191200" w:rsidRPr="006A0F8F" w:rsidRDefault="00191200" w:rsidP="009C26CB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noProof/>
                <w:sz w:val="12"/>
                <w:szCs w:val="12"/>
                <w:lang w:eastAsia="en-AU"/>
              </w:rPr>
              <w:drawing>
                <wp:anchor distT="0" distB="0" distL="114300" distR="114300" simplePos="0" relativeHeight="255400960" behindDoc="0" locked="0" layoutInCell="1" allowOverlap="1" wp14:anchorId="35615059" wp14:editId="7154368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108585</wp:posOffset>
                  </wp:positionV>
                  <wp:extent cx="402590" cy="402590"/>
                  <wp:effectExtent l="0" t="0" r="0" b="0"/>
                  <wp:wrapSquare wrapText="bothSides"/>
                  <wp:docPr id="15" name="Obraz 15" descr="Handel hurtowy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kona 4 b.pn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590" cy="402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A2E6E93" w14:textId="77777777" w:rsidR="00191200" w:rsidRPr="006A0F8F" w:rsidRDefault="00191200" w:rsidP="009C26CB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</w:p>
          <w:p w14:paraId="2254DA51" w14:textId="77777777" w:rsidR="00191200" w:rsidRPr="006A0F8F" w:rsidRDefault="00191200" w:rsidP="009C26CB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 xml:space="preserve">Handel </w:t>
            </w:r>
            <w:r w:rsidRPr="006A0F8F">
              <w:rPr>
                <w:rFonts w:ascii="Fira Sans" w:hAnsi="Fira Sans"/>
                <w:sz w:val="12"/>
                <w:szCs w:val="12"/>
              </w:rPr>
              <w:br/>
              <w:t>hurtowy</w:t>
            </w:r>
          </w:p>
        </w:tc>
        <w:tc>
          <w:tcPr>
            <w:tcW w:w="959" w:type="dxa"/>
            <w:tcBorders>
              <w:top w:val="nil"/>
              <w:left w:val="single" w:sz="2" w:space="0" w:color="001D77"/>
              <w:bottom w:val="single" w:sz="2" w:space="0" w:color="001D77"/>
              <w:right w:val="single" w:sz="2" w:space="0" w:color="001D77"/>
            </w:tcBorders>
          </w:tcPr>
          <w:p w14:paraId="2C4811E5" w14:textId="77777777" w:rsidR="00191200" w:rsidRPr="006A0F8F" w:rsidRDefault="00191200" w:rsidP="009C26CB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noProof/>
                <w:sz w:val="12"/>
                <w:szCs w:val="12"/>
                <w:lang w:eastAsia="en-AU"/>
              </w:rPr>
              <w:drawing>
                <wp:anchor distT="0" distB="0" distL="114300" distR="114300" simplePos="0" relativeHeight="255401984" behindDoc="0" locked="0" layoutInCell="1" allowOverlap="1" wp14:anchorId="46BBDA57" wp14:editId="2FB40F9A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108585</wp:posOffset>
                  </wp:positionV>
                  <wp:extent cx="493395" cy="493395"/>
                  <wp:effectExtent l="0" t="0" r="1905" b="1905"/>
                  <wp:wrapSquare wrapText="bothSides"/>
                  <wp:docPr id="210" name="Obraz 2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kona 3 b.pn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395" cy="493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3E34812" w14:textId="77777777" w:rsidR="00191200" w:rsidRPr="006A0F8F" w:rsidRDefault="00191200" w:rsidP="009C26CB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 xml:space="preserve">Handel </w:t>
            </w:r>
            <w:r w:rsidRPr="006A0F8F">
              <w:rPr>
                <w:rFonts w:ascii="Fira Sans" w:hAnsi="Fira Sans"/>
                <w:sz w:val="12"/>
                <w:szCs w:val="12"/>
              </w:rPr>
              <w:br/>
              <w:t>detaliczny</w:t>
            </w:r>
          </w:p>
        </w:tc>
        <w:tc>
          <w:tcPr>
            <w:tcW w:w="952" w:type="dxa"/>
            <w:tcBorders>
              <w:top w:val="nil"/>
              <w:left w:val="single" w:sz="2" w:space="0" w:color="001D77"/>
              <w:bottom w:val="single" w:sz="2" w:space="0" w:color="001D77"/>
              <w:right w:val="single" w:sz="2" w:space="0" w:color="001D77"/>
            </w:tcBorders>
          </w:tcPr>
          <w:p w14:paraId="2150B820" w14:textId="77777777" w:rsidR="00191200" w:rsidRPr="006A0F8F" w:rsidRDefault="00191200" w:rsidP="009C26CB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noProof/>
                <w:sz w:val="12"/>
                <w:szCs w:val="12"/>
                <w:lang w:eastAsia="en-AU"/>
              </w:rPr>
              <w:drawing>
                <wp:anchor distT="0" distB="0" distL="114300" distR="114300" simplePos="0" relativeHeight="255403008" behindDoc="0" locked="0" layoutInCell="1" allowOverlap="1" wp14:anchorId="29C7522D" wp14:editId="5EA849E9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108585</wp:posOffset>
                  </wp:positionV>
                  <wp:extent cx="492760" cy="492760"/>
                  <wp:effectExtent l="0" t="0" r="2540" b="2540"/>
                  <wp:wrapSquare wrapText="bothSides"/>
                  <wp:docPr id="29" name="Obraz 2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kona 5 b.pn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760" cy="492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0B47872" w14:textId="77777777" w:rsidR="00191200" w:rsidRPr="006A0F8F" w:rsidRDefault="00191200" w:rsidP="009C26CB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>Transport i gospodarka magazynowa</w:t>
            </w:r>
          </w:p>
        </w:tc>
        <w:tc>
          <w:tcPr>
            <w:tcW w:w="955" w:type="dxa"/>
            <w:tcBorders>
              <w:top w:val="nil"/>
              <w:left w:val="single" w:sz="2" w:space="0" w:color="001D77"/>
              <w:bottom w:val="single" w:sz="2" w:space="0" w:color="001D77"/>
              <w:right w:val="nil"/>
            </w:tcBorders>
          </w:tcPr>
          <w:p w14:paraId="167D7892" w14:textId="77777777" w:rsidR="00191200" w:rsidRPr="006A0F8F" w:rsidRDefault="00191200" w:rsidP="009C26CB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noProof/>
                <w:sz w:val="12"/>
                <w:szCs w:val="12"/>
                <w:lang w:eastAsia="en-AU"/>
              </w:rPr>
              <w:drawing>
                <wp:anchor distT="0" distB="0" distL="114300" distR="114300" simplePos="0" relativeHeight="255404032" behindDoc="0" locked="0" layoutInCell="1" allowOverlap="1" wp14:anchorId="79284702" wp14:editId="19390FFD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108585</wp:posOffset>
                  </wp:positionV>
                  <wp:extent cx="447675" cy="447675"/>
                  <wp:effectExtent l="0" t="0" r="9525" b="9525"/>
                  <wp:wrapSquare wrapText="bothSides"/>
                  <wp:docPr id="17" name="Obraz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kona 6 b.pn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68733A2" w14:textId="77777777" w:rsidR="00191200" w:rsidRPr="006A0F8F" w:rsidRDefault="00191200" w:rsidP="009C26CB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>Zakwaterowanie i gastronomia</w:t>
            </w:r>
          </w:p>
        </w:tc>
      </w:tr>
      <w:tr w:rsidR="00191200" w:rsidRPr="006A0F8F" w14:paraId="0BB5FD72" w14:textId="77777777" w:rsidTr="009C26CB">
        <w:tc>
          <w:tcPr>
            <w:tcW w:w="8096" w:type="dxa"/>
            <w:gridSpan w:val="7"/>
            <w:tcBorders>
              <w:top w:val="single" w:sz="4" w:space="0" w:color="C4CBF5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8714020" w14:textId="77777777" w:rsidR="00191200" w:rsidRPr="006A0F8F" w:rsidRDefault="00191200" w:rsidP="009C26CB">
            <w:pPr>
              <w:tabs>
                <w:tab w:val="left" w:pos="176"/>
              </w:tabs>
              <w:spacing w:before="60" w:after="60" w:line="259" w:lineRule="auto"/>
              <w:ind w:left="176" w:hanging="176"/>
              <w:jc w:val="center"/>
              <w:rPr>
                <w:rFonts w:ascii="Fira Sans" w:hAnsi="Fira Sans"/>
                <w:b/>
                <w:sz w:val="14"/>
                <w:szCs w:val="14"/>
              </w:rPr>
            </w:pPr>
            <w:r w:rsidRPr="006A0F8F">
              <w:rPr>
                <w:rFonts w:ascii="Fira Sans" w:hAnsi="Fira Sans"/>
                <w:b/>
                <w:sz w:val="14"/>
                <w:szCs w:val="14"/>
              </w:rPr>
              <w:t>WPŁYW WOJNY W UKRAINIE</w:t>
            </w:r>
          </w:p>
        </w:tc>
      </w:tr>
      <w:tr w:rsidR="00191200" w:rsidRPr="006A0F8F" w14:paraId="30DBEF52" w14:textId="77777777" w:rsidTr="009C26CB">
        <w:trPr>
          <w:trHeight w:val="170"/>
        </w:trPr>
        <w:tc>
          <w:tcPr>
            <w:tcW w:w="8096" w:type="dxa"/>
            <w:gridSpan w:val="7"/>
            <w:tcBorders>
              <w:top w:val="single" w:sz="2" w:space="0" w:color="001D77"/>
              <w:left w:val="nil"/>
              <w:bottom w:val="single" w:sz="4" w:space="0" w:color="C4CBF5"/>
              <w:right w:val="nil"/>
            </w:tcBorders>
            <w:shd w:val="clear" w:color="auto" w:fill="C4CBF5"/>
          </w:tcPr>
          <w:p w14:paraId="5FC8AE84" w14:textId="77777777" w:rsidR="00191200" w:rsidRPr="006A0F8F" w:rsidRDefault="00191200" w:rsidP="009C26CB">
            <w:pPr>
              <w:spacing w:line="240" w:lineRule="auto"/>
              <w:rPr>
                <w:rFonts w:ascii="Fira Sans" w:hAnsi="Fira Sans"/>
                <w:b/>
                <w:sz w:val="14"/>
                <w:szCs w:val="14"/>
              </w:rPr>
            </w:pPr>
          </w:p>
        </w:tc>
      </w:tr>
      <w:tr w:rsidR="00191200" w:rsidRPr="006A0F8F" w14:paraId="3A94BBEE" w14:textId="77777777" w:rsidTr="009C26CB">
        <w:tc>
          <w:tcPr>
            <w:tcW w:w="8096" w:type="dxa"/>
            <w:gridSpan w:val="7"/>
            <w:tcBorders>
              <w:top w:val="single" w:sz="4" w:space="0" w:color="C4CBF5"/>
              <w:left w:val="nil"/>
              <w:bottom w:val="single" w:sz="4" w:space="0" w:color="001D77"/>
              <w:right w:val="nil"/>
            </w:tcBorders>
          </w:tcPr>
          <w:p w14:paraId="0078EFD0" w14:textId="77777777" w:rsidR="00191200" w:rsidRPr="006A0F8F" w:rsidRDefault="00191200" w:rsidP="009C26CB">
            <w:pPr>
              <w:tabs>
                <w:tab w:val="left" w:pos="176"/>
              </w:tabs>
              <w:spacing w:before="60" w:after="60" w:line="259" w:lineRule="auto"/>
              <w:ind w:left="176" w:hanging="176"/>
              <w:rPr>
                <w:rFonts w:ascii="Fira Sans" w:hAnsi="Fira Sans"/>
                <w:sz w:val="14"/>
                <w:szCs w:val="14"/>
              </w:rPr>
            </w:pPr>
            <w:r w:rsidRPr="006A0F8F">
              <w:rPr>
                <w:rFonts w:ascii="Fira Sans" w:hAnsi="Fira Sans"/>
                <w:b/>
                <w:sz w:val="14"/>
                <w:szCs w:val="14"/>
              </w:rPr>
              <w:t>1. Negatywne skutki wojny w Ukrainie i jej konsekwencje dla prowadzonej przez Państwa firmę działalności gospodarczej będą w bieżącym miesiącu:</w:t>
            </w:r>
          </w:p>
        </w:tc>
      </w:tr>
      <w:tr w:rsidR="00DF16EF" w:rsidRPr="006A0F8F" w14:paraId="0DFBF5D9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76FA6A3B" w14:textId="77777777" w:rsidR="00DF16EF" w:rsidRPr="006A0F8F" w:rsidRDefault="00DF16EF" w:rsidP="00DF16EF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3"/>
                <w:szCs w:val="13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>brak negatywnych skutków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FCA5DC1" w14:textId="5B183A79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42,2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17BACED" w14:textId="4B881810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49,7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0A5C4A8" w14:textId="3F0FEB10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44,8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2764298" w14:textId="60B9A911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53,5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DE5615E" w14:textId="4D97CC5D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36,7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33D503B5" w14:textId="5387E7CC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50,7</w:t>
            </w:r>
          </w:p>
        </w:tc>
      </w:tr>
      <w:tr w:rsidR="00DF16EF" w:rsidRPr="006A0F8F" w14:paraId="217DD590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16133710" w14:textId="77777777" w:rsidR="00DF16EF" w:rsidRPr="006A0F8F" w:rsidRDefault="00DF16EF" w:rsidP="00DF16EF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3"/>
                <w:szCs w:val="13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>nieznaczne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A34213F" w14:textId="1FD4590C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49,1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CEC762F" w14:textId="3068F654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40,8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67EAC22" w14:textId="45BECD9B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41,5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49E83FE" w14:textId="43E28C06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39,9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03A99D6" w14:textId="65229E6A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45,6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432C9C88" w14:textId="7C243959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41,3</w:t>
            </w:r>
          </w:p>
        </w:tc>
      </w:tr>
      <w:tr w:rsidR="00DF16EF" w:rsidRPr="006A0F8F" w14:paraId="00462F8F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7376CC14" w14:textId="77777777" w:rsidR="00DF16EF" w:rsidRPr="006A0F8F" w:rsidRDefault="00DF16EF" w:rsidP="00DF16EF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3"/>
                <w:szCs w:val="13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>poważne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F800225" w14:textId="14B8FA4E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7,5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CDF080D" w14:textId="17673644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5,3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344C6EB" w14:textId="6D997D75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9,6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0900A4D" w14:textId="346ED888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4,1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0E7F93A" w14:textId="1B75A9F5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11,7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7E50E3F5" w14:textId="0C05D999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4,6</w:t>
            </w:r>
          </w:p>
        </w:tc>
      </w:tr>
      <w:tr w:rsidR="00DF16EF" w:rsidRPr="006A0F8F" w14:paraId="0927F8F9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1F9B36AD" w14:textId="77777777" w:rsidR="00DF16EF" w:rsidRPr="006A0F8F" w:rsidRDefault="00DF16EF" w:rsidP="00DF16EF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3"/>
                <w:szCs w:val="13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zagrażające stabilności firmy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08D4765" w14:textId="577981E5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1,2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6F8A68F" w14:textId="6B791AAF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4,2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C1AB6FB" w14:textId="2001AC61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4,1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7EA9EC3" w14:textId="7B3EC200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2,5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ED9881D" w14:textId="31A5861E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6,0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5A47A23E" w14:textId="3616FA27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3,4</w:t>
            </w:r>
          </w:p>
        </w:tc>
      </w:tr>
      <w:tr w:rsidR="00DF16EF" w:rsidRPr="006A0F8F" w14:paraId="46049378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5D8710C4" w14:textId="77777777" w:rsidR="00DF16EF" w:rsidRPr="006A0F8F" w:rsidRDefault="00DF16EF" w:rsidP="00DF16EF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 xml:space="preserve">suma </w:t>
            </w:r>
            <w:r w:rsidRPr="006A0F8F">
              <w:rPr>
                <w:rFonts w:ascii="Fira Sans" w:hAnsi="Fira Sans"/>
                <w:sz w:val="12"/>
                <w:szCs w:val="12"/>
              </w:rPr>
              <w:br/>
              <w:t>(brak negatywnych skutków + nieznaczne)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19B24C5" w14:textId="2A87680F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91,3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7DE4CD1" w14:textId="27AFE2A4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90,5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635D10F" w14:textId="2196633B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86,3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9A1EBD6" w14:textId="21698402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93,4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3E16435" w14:textId="67FA15B1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82,3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68CE1B92" w14:textId="001F26C2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92,0</w:t>
            </w:r>
          </w:p>
        </w:tc>
      </w:tr>
      <w:tr w:rsidR="00DF16EF" w:rsidRPr="006A0F8F" w14:paraId="27E7390D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389A3DDB" w14:textId="77777777" w:rsidR="00DF16EF" w:rsidRPr="006A0F8F" w:rsidRDefault="00DF16EF" w:rsidP="00DF16EF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>suma</w:t>
            </w:r>
            <w:r w:rsidRPr="006A0F8F">
              <w:rPr>
                <w:rFonts w:ascii="Fira Sans" w:hAnsi="Fira Sans"/>
                <w:sz w:val="12"/>
                <w:szCs w:val="12"/>
              </w:rPr>
              <w:br/>
              <w:t>(poważne + zagrażające stabilności firmy)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043DD8B" w14:textId="461E92D4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8,7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696CEF4" w14:textId="1DF3AB42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9,5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28E159F" w14:textId="27FDB57B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13,7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FE04A55" w14:textId="4B27F37E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6,6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A9062FE" w14:textId="56B5115F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17,7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00326206" w14:textId="7B68593A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8,0</w:t>
            </w:r>
          </w:p>
        </w:tc>
      </w:tr>
      <w:tr w:rsidR="00191200" w:rsidRPr="006A0F8F" w14:paraId="31A4FA4C" w14:textId="77777777" w:rsidTr="009C26CB">
        <w:trPr>
          <w:trHeight w:val="170"/>
        </w:trPr>
        <w:tc>
          <w:tcPr>
            <w:tcW w:w="8096" w:type="dxa"/>
            <w:gridSpan w:val="7"/>
            <w:tcBorders>
              <w:top w:val="single" w:sz="2" w:space="0" w:color="001D77"/>
              <w:left w:val="nil"/>
              <w:bottom w:val="single" w:sz="4" w:space="0" w:color="C4CBF5"/>
              <w:right w:val="nil"/>
            </w:tcBorders>
            <w:shd w:val="clear" w:color="auto" w:fill="C4CBF5"/>
          </w:tcPr>
          <w:p w14:paraId="6C847C64" w14:textId="77777777" w:rsidR="00191200" w:rsidRPr="006A0F8F" w:rsidRDefault="00191200" w:rsidP="009C26CB">
            <w:pPr>
              <w:spacing w:line="240" w:lineRule="auto"/>
              <w:rPr>
                <w:rFonts w:ascii="Fira Sans" w:hAnsi="Fira Sans"/>
                <w:b/>
                <w:sz w:val="14"/>
                <w:szCs w:val="14"/>
              </w:rPr>
            </w:pPr>
          </w:p>
        </w:tc>
      </w:tr>
      <w:tr w:rsidR="00191200" w:rsidRPr="006A0F8F" w14:paraId="54ECF04C" w14:textId="77777777" w:rsidTr="009C26CB">
        <w:tc>
          <w:tcPr>
            <w:tcW w:w="8096" w:type="dxa"/>
            <w:gridSpan w:val="7"/>
            <w:tcBorders>
              <w:top w:val="single" w:sz="4" w:space="0" w:color="C4CBF5"/>
              <w:left w:val="nil"/>
              <w:bottom w:val="single" w:sz="4" w:space="0" w:color="001D77"/>
              <w:right w:val="nil"/>
            </w:tcBorders>
          </w:tcPr>
          <w:p w14:paraId="2122F3BA" w14:textId="77777777" w:rsidR="00191200" w:rsidRPr="006A0F8F" w:rsidRDefault="00191200" w:rsidP="009C26CB">
            <w:pPr>
              <w:tabs>
                <w:tab w:val="left" w:pos="176"/>
              </w:tabs>
              <w:spacing w:before="60" w:after="60" w:line="259" w:lineRule="auto"/>
              <w:ind w:left="176" w:hanging="176"/>
              <w:rPr>
                <w:rFonts w:ascii="Fira Sans" w:hAnsi="Fira Sans"/>
                <w:sz w:val="14"/>
                <w:szCs w:val="14"/>
              </w:rPr>
            </w:pPr>
            <w:r w:rsidRPr="006A0F8F">
              <w:rPr>
                <w:rFonts w:ascii="Fira Sans" w:hAnsi="Fira Sans"/>
                <w:b/>
                <w:sz w:val="14"/>
                <w:szCs w:val="14"/>
              </w:rPr>
              <w:t>2. Z zaobserwowanych w ostatnim miesiącu negatywnych skutków wojny w Ukrainie najbardziej do Państwa firmy odnoszą się:</w:t>
            </w:r>
          </w:p>
        </w:tc>
      </w:tr>
      <w:tr w:rsidR="00DF16EF" w:rsidRPr="006A0F8F" w14:paraId="34EC9FED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20CB89A0" w14:textId="77777777" w:rsidR="00DF16EF" w:rsidRPr="006A0F8F" w:rsidRDefault="00DF16EF" w:rsidP="00DF16EF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3"/>
                <w:szCs w:val="13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>spadek sprzedaży/przychodów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B6B75D3" w14:textId="4A934A81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32,2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493EA0F" w14:textId="0F9E16ED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17,3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9870316" w14:textId="3EE23054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29,1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B8E4154" w14:textId="0664E321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28,1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B6D014B" w14:textId="676A2FF1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21,3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6FD7628D" w14:textId="6FBE3146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38,2</w:t>
            </w:r>
          </w:p>
        </w:tc>
      </w:tr>
      <w:tr w:rsidR="00DF16EF" w:rsidRPr="006A0F8F" w14:paraId="62DB1BE0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74C025BB" w14:textId="77777777" w:rsidR="00DF16EF" w:rsidRPr="006A0F8F" w:rsidRDefault="00DF16EF" w:rsidP="00DF16EF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>wzrost kosztów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A746096" w14:textId="6E754CE1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60,1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DAA1277" w14:textId="251336B8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81,4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0932D01" w14:textId="6D2708BB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60,5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9326E08" w14:textId="0D86F09D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66,0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EB40DAE" w14:textId="0CC9621F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69,9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5C7DD82D" w14:textId="24C603C0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77,9</w:t>
            </w:r>
          </w:p>
        </w:tc>
      </w:tr>
      <w:tr w:rsidR="00DF16EF" w:rsidRPr="006A0F8F" w14:paraId="77357794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0AC93EF0" w14:textId="77777777" w:rsidR="00DF16EF" w:rsidRPr="006A0F8F" w:rsidRDefault="00DF16EF" w:rsidP="00DF16EF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>zakłócenie w łańcuchu dostaw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5803981" w14:textId="5B8A90F9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36,1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32AEC2C" w14:textId="6DE89172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15,7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0B31373" w14:textId="0E20BF53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26,6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0FDF6DA" w14:textId="19587ED7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17,9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9F3CC07" w14:textId="7306AD9B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27,3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18E729A6" w14:textId="623F19A7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29,3</w:t>
            </w:r>
          </w:p>
        </w:tc>
      </w:tr>
      <w:tr w:rsidR="00DF16EF" w:rsidRPr="006A0F8F" w14:paraId="2A779DC0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59396465" w14:textId="77777777" w:rsidR="00DF16EF" w:rsidRPr="006A0F8F" w:rsidRDefault="00DF16EF" w:rsidP="00DF16EF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>duże zaburzenia organizacyjne w funkcjonowaniu przedsiębiorstwa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9CD6BCF" w14:textId="29C80FBC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1,1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8AD9401" w14:textId="7B1060A2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5,7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613BFDC" w14:textId="3E580FAD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2,9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EB41810" w14:textId="535E3E2E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2,2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E0C000B" w14:textId="61845ED9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3,4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6D6A84DA" w14:textId="2E379981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0,5</w:t>
            </w:r>
          </w:p>
        </w:tc>
      </w:tr>
      <w:tr w:rsidR="00DF16EF" w:rsidRPr="006A0F8F" w14:paraId="133B2885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49EBA0A5" w14:textId="77777777" w:rsidR="00DF16EF" w:rsidRPr="006A0F8F" w:rsidRDefault="00DF16EF" w:rsidP="00DF16EF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>problemy z bieżącym finansowaniem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F7EC83C" w14:textId="2608A835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2,3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DD48E05" w14:textId="3529B187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5,2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E594922" w14:textId="1B8C4B55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5,3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25765CF" w14:textId="7032B3B3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4,8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DE9827A" w14:textId="6424C03A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6,8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423F58B6" w14:textId="70EF67FB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2,3</w:t>
            </w:r>
          </w:p>
        </w:tc>
      </w:tr>
      <w:tr w:rsidR="00DF16EF" w:rsidRPr="006A0F8F" w14:paraId="73B81678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5F8E2718" w14:textId="77777777" w:rsidR="00DF16EF" w:rsidRPr="006A0F8F" w:rsidRDefault="00DF16EF" w:rsidP="00DF16EF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>nadmierne zapasy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B7EA712" w14:textId="2B74EC24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8,3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4DC5832" w14:textId="3F93E08B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0,2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4305D57" w14:textId="271A0891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3,9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E79B118" w14:textId="2CC774E0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9,3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D8B9B11" w14:textId="7ADB72D0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1,9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1FC8C19B" w14:textId="4FD093AB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0,0</w:t>
            </w:r>
          </w:p>
        </w:tc>
      </w:tr>
      <w:tr w:rsidR="00DF16EF" w:rsidRPr="006A0F8F" w14:paraId="2BEFF083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7842FE83" w14:textId="77777777" w:rsidR="00DF16EF" w:rsidRPr="006A0F8F" w:rsidRDefault="00DF16EF" w:rsidP="00DF16EF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>zerwanie umów ze wschodnimi kontrahentami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D2AF0C9" w14:textId="0FBDD593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12,3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36418FA" w14:textId="00B722B3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3,0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21EED03" w14:textId="0CBAECA5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8,6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7775CCA" w14:textId="7A153195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8,5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92F7CE9" w14:textId="1A1C1CF3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7,4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0DD7D415" w14:textId="438F633B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2,7</w:t>
            </w:r>
          </w:p>
        </w:tc>
      </w:tr>
      <w:tr w:rsidR="00191200" w:rsidRPr="006A0F8F" w14:paraId="7AC837C0" w14:textId="77777777" w:rsidTr="009C26CB">
        <w:trPr>
          <w:trHeight w:val="170"/>
        </w:trPr>
        <w:tc>
          <w:tcPr>
            <w:tcW w:w="8096" w:type="dxa"/>
            <w:gridSpan w:val="7"/>
            <w:tcBorders>
              <w:top w:val="single" w:sz="2" w:space="0" w:color="001D77"/>
              <w:left w:val="nil"/>
              <w:bottom w:val="single" w:sz="4" w:space="0" w:color="C4CBF5"/>
              <w:right w:val="nil"/>
            </w:tcBorders>
            <w:shd w:val="clear" w:color="auto" w:fill="C4CBF5"/>
          </w:tcPr>
          <w:p w14:paraId="2EEAA4FD" w14:textId="77777777" w:rsidR="00191200" w:rsidRPr="006A0F8F" w:rsidRDefault="00191200" w:rsidP="009C26CB">
            <w:pPr>
              <w:spacing w:line="240" w:lineRule="auto"/>
              <w:rPr>
                <w:rFonts w:ascii="Fira Sans" w:hAnsi="Fira Sans"/>
                <w:b/>
                <w:sz w:val="14"/>
                <w:szCs w:val="14"/>
              </w:rPr>
            </w:pPr>
          </w:p>
        </w:tc>
      </w:tr>
      <w:tr w:rsidR="00191200" w:rsidRPr="006A0F8F" w14:paraId="6EB79362" w14:textId="77777777" w:rsidTr="009C26CB">
        <w:tc>
          <w:tcPr>
            <w:tcW w:w="8096" w:type="dxa"/>
            <w:gridSpan w:val="7"/>
            <w:tcBorders>
              <w:top w:val="single" w:sz="4" w:space="0" w:color="C4CBF5"/>
              <w:left w:val="nil"/>
              <w:bottom w:val="single" w:sz="4" w:space="0" w:color="001D77"/>
              <w:right w:val="nil"/>
            </w:tcBorders>
          </w:tcPr>
          <w:p w14:paraId="6E0FC9A4" w14:textId="77777777" w:rsidR="00191200" w:rsidRPr="006A0F8F" w:rsidRDefault="00191200" w:rsidP="009C26CB">
            <w:pPr>
              <w:tabs>
                <w:tab w:val="left" w:pos="176"/>
              </w:tabs>
              <w:spacing w:before="60" w:after="60" w:line="259" w:lineRule="auto"/>
              <w:ind w:left="176" w:hanging="176"/>
              <w:rPr>
                <w:rFonts w:ascii="Fira Sans" w:hAnsi="Fira Sans"/>
                <w:sz w:val="14"/>
                <w:szCs w:val="14"/>
              </w:rPr>
            </w:pPr>
            <w:r w:rsidRPr="006A0F8F">
              <w:rPr>
                <w:rFonts w:ascii="Fira Sans" w:hAnsi="Fira Sans"/>
                <w:b/>
                <w:sz w:val="14"/>
                <w:szCs w:val="14"/>
              </w:rPr>
              <w:t>3. Jeżeli w Państwa firmie są zatrudnieni pracownicy z Ukrainy, to czy w związku z wojną w Ukrainie zaobserwowali Państwo w ubiegłym miesiącu</w:t>
            </w:r>
            <w:bookmarkStart w:id="4" w:name="_GoBack"/>
            <w:r w:rsidRPr="006A0F8F">
              <w:rPr>
                <w:rFonts w:ascii="Fira Sans" w:hAnsi="Fira Sans"/>
                <w:b/>
                <w:sz w:val="14"/>
                <w:szCs w:val="14"/>
              </w:rPr>
              <w:t>:</w:t>
            </w:r>
            <w:r w:rsidRPr="006A0F8F">
              <w:rPr>
                <w:rStyle w:val="Odwoanieprzypisudolnego"/>
                <w:rFonts w:ascii="Fira Sans" w:hAnsi="Fira Sans"/>
                <w:b/>
                <w:sz w:val="14"/>
                <w:szCs w:val="14"/>
              </w:rPr>
              <w:footnoteReference w:id="6"/>
            </w:r>
            <w:bookmarkEnd w:id="4"/>
          </w:p>
        </w:tc>
      </w:tr>
      <w:tr w:rsidR="00DF16EF" w:rsidRPr="006A0F8F" w14:paraId="39F945B6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139E0BB8" w14:textId="77777777" w:rsidR="00DF16EF" w:rsidRPr="006A0F8F" w:rsidRDefault="00DF16EF" w:rsidP="00DF16EF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3"/>
                <w:szCs w:val="13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>odpływ pracowników z Ukrainy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13441B9" w14:textId="74250F59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6,5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CCA32AB" w14:textId="4CCABE38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3,6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406A982" w14:textId="18F051F9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1,1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EA19C77" w14:textId="568578F3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2,5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8FC82EF" w14:textId="597DE4A8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8,3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2A37CE7C" w14:textId="4DB9EDD4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7,2</w:t>
            </w:r>
          </w:p>
        </w:tc>
      </w:tr>
      <w:tr w:rsidR="00DF16EF" w:rsidRPr="006A0F8F" w14:paraId="38785655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2AF428B7" w14:textId="77777777" w:rsidR="00DF16EF" w:rsidRPr="006A0F8F" w:rsidRDefault="00DF16EF" w:rsidP="00DF16EF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>napływ pracowników z Ukrainy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3CAC6E6" w14:textId="70E5ADF6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5,7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53D5E44" w14:textId="364FAF4D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3,6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E562228" w14:textId="2A04FD68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2,4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9692F00" w14:textId="1C7A4FDB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3,4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33CDE01" w14:textId="1B564C91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5,8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111D9F63" w14:textId="58C41F81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10,6</w:t>
            </w:r>
          </w:p>
        </w:tc>
      </w:tr>
      <w:tr w:rsidR="00DF16EF" w:rsidRPr="006A0F8F" w14:paraId="7B0E5999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7B94CBA6" w14:textId="77777777" w:rsidR="00DF16EF" w:rsidRPr="006A0F8F" w:rsidRDefault="00DF16EF" w:rsidP="00DF16EF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>nie dotyczy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655982B" w14:textId="76F986FB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89,7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CBB5CA5" w14:textId="5DBC3355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93,3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ADE1A87" w14:textId="180A304E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96,9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5AC9F28" w14:textId="59EBCD71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94,8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A62B3F3" w14:textId="46354F3A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86,7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279E32C4" w14:textId="062D427C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83,2</w:t>
            </w:r>
          </w:p>
        </w:tc>
      </w:tr>
    </w:tbl>
    <w:p w14:paraId="70903EF6" w14:textId="77777777" w:rsidR="00191200" w:rsidRPr="006A0F8F" w:rsidRDefault="00191200" w:rsidP="00191200">
      <w:pPr>
        <w:spacing w:before="120" w:line="259" w:lineRule="auto"/>
        <w:rPr>
          <w:rFonts w:ascii="Fira Sans" w:hAnsi="Fira Sans"/>
          <w:sz w:val="14"/>
          <w:szCs w:val="14"/>
        </w:rPr>
      </w:pPr>
    </w:p>
    <w:p w14:paraId="68CC5149" w14:textId="77777777" w:rsidR="00191200" w:rsidRPr="006A0F8F" w:rsidRDefault="00191200" w:rsidP="00191200">
      <w:pPr>
        <w:spacing w:line="259" w:lineRule="auto"/>
        <w:rPr>
          <w:rFonts w:ascii="Fira Sans" w:hAnsi="Fira Sans"/>
          <w:sz w:val="14"/>
          <w:szCs w:val="14"/>
        </w:rPr>
      </w:pPr>
      <w:r w:rsidRPr="006A0F8F">
        <w:rPr>
          <w:rFonts w:ascii="Fira Sans" w:hAnsi="Fira Sans"/>
          <w:sz w:val="14"/>
          <w:szCs w:val="14"/>
        </w:rPr>
        <w:br w:type="page"/>
      </w:r>
    </w:p>
    <w:p w14:paraId="01574958" w14:textId="77777777" w:rsidR="00191200" w:rsidRPr="006A0F8F" w:rsidRDefault="00191200" w:rsidP="00191200">
      <w:pPr>
        <w:pStyle w:val="Nagwek1"/>
        <w:ind w:left="851" w:hanging="851"/>
        <w:rPr>
          <w:rFonts w:ascii="Fira Sans" w:hAnsi="Fira Sans"/>
          <w:spacing w:val="-2"/>
          <w:szCs w:val="19"/>
        </w:rPr>
      </w:pPr>
      <w:r w:rsidRPr="006A0F8F">
        <w:rPr>
          <w:rFonts w:ascii="Fira Sans" w:hAnsi="Fira Sans"/>
          <w:b/>
          <w:color w:val="000000" w:themeColor="text1"/>
          <w:szCs w:val="19"/>
        </w:rPr>
        <w:lastRenderedPageBreak/>
        <w:t>Tabl</w:t>
      </w:r>
      <w:r>
        <w:rPr>
          <w:rFonts w:ascii="Fira Sans" w:hAnsi="Fira Sans"/>
          <w:b/>
          <w:color w:val="000000" w:themeColor="text1"/>
          <w:szCs w:val="19"/>
        </w:rPr>
        <w:t>ica</w:t>
      </w:r>
      <w:r w:rsidRPr="006A0F8F">
        <w:rPr>
          <w:rFonts w:ascii="Fira Sans" w:hAnsi="Fira Sans"/>
          <w:b/>
          <w:color w:val="000000" w:themeColor="text1"/>
          <w:szCs w:val="19"/>
        </w:rPr>
        <w:t xml:space="preserve">. 2. </w:t>
      </w:r>
      <w:r>
        <w:rPr>
          <w:rFonts w:ascii="Fira Sans" w:hAnsi="Fira Sans"/>
          <w:b/>
          <w:color w:val="000000" w:themeColor="text1"/>
          <w:szCs w:val="19"/>
        </w:rPr>
        <w:t>Dodatkowe</w:t>
      </w:r>
      <w:r w:rsidRPr="006A0F8F">
        <w:rPr>
          <w:rFonts w:ascii="Fira Sans" w:hAnsi="Fira Sans"/>
          <w:b/>
          <w:color w:val="000000" w:themeColor="text1"/>
          <w:szCs w:val="19"/>
        </w:rPr>
        <w:t xml:space="preserve"> pytania o aktualne zagadnienia gospodarcze</w:t>
      </w:r>
      <w:r w:rsidRPr="006A0F8F" w:rsidDel="00597C32">
        <w:rPr>
          <w:rFonts w:ascii="Fira Sans" w:hAnsi="Fira Sans"/>
          <w:b/>
          <w:color w:val="000000" w:themeColor="text1"/>
          <w:szCs w:val="19"/>
        </w:rPr>
        <w:t xml:space="preserve"> </w:t>
      </w:r>
      <w:r w:rsidRPr="006A0F8F">
        <w:rPr>
          <w:rFonts w:ascii="Fira Sans" w:hAnsi="Fira Sans"/>
          <w:b/>
          <w:color w:val="000000" w:themeColor="text1"/>
          <w:szCs w:val="19"/>
        </w:rPr>
        <w:t>(dok.)</w:t>
      </w:r>
    </w:p>
    <w:tbl>
      <w:tblPr>
        <w:tblStyle w:val="Tabela-Siatka"/>
        <w:tblW w:w="8096" w:type="dxa"/>
        <w:tblLayout w:type="fixed"/>
        <w:tblLook w:val="04A0" w:firstRow="1" w:lastRow="0" w:firstColumn="1" w:lastColumn="0" w:noHBand="0" w:noVBand="1"/>
        <w:tblCaption w:val="Tablica 2. Pogłębione pytania o aktualne zagadnienia gospodarcze (dok.)"/>
        <w:tblDescription w:val="Pogłębione pytania o aktualne zagadnienia gospodarcze oraz wpływ wojny w Ukrainie na koniunkturę w przetwórstwie przemysłowym, budownictwie, handlu hurtowym, handlu detalicznym, transporcie i gospodarce magazynowej oraz zakwaterowaniu i gastronomii. Dane dla bieżącego miesiąca. "/>
      </w:tblPr>
      <w:tblGrid>
        <w:gridCol w:w="2552"/>
        <w:gridCol w:w="847"/>
        <w:gridCol w:w="907"/>
        <w:gridCol w:w="924"/>
        <w:gridCol w:w="959"/>
        <w:gridCol w:w="952"/>
        <w:gridCol w:w="955"/>
      </w:tblGrid>
      <w:tr w:rsidR="00191200" w:rsidRPr="006A0F8F" w14:paraId="5581070A" w14:textId="77777777" w:rsidTr="009C26CB">
        <w:tc>
          <w:tcPr>
            <w:tcW w:w="2552" w:type="dxa"/>
            <w:tcBorders>
              <w:top w:val="nil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0CA5770F" w14:textId="77777777" w:rsidR="00191200" w:rsidRPr="006A0F8F" w:rsidRDefault="00191200" w:rsidP="009C26CB">
            <w:pPr>
              <w:spacing w:line="259" w:lineRule="auto"/>
              <w:jc w:val="center"/>
              <w:rPr>
                <w:rFonts w:ascii="Fira Sans" w:hAnsi="Fira Sans"/>
                <w:sz w:val="13"/>
                <w:szCs w:val="13"/>
              </w:rPr>
            </w:pPr>
            <w:r w:rsidRPr="006A0F8F">
              <w:rPr>
                <w:rFonts w:ascii="Fira Sans" w:hAnsi="Fira Sans"/>
                <w:b/>
                <w:sz w:val="14"/>
                <w:szCs w:val="14"/>
              </w:rPr>
              <w:t>Pytania</w:t>
            </w:r>
          </w:p>
        </w:tc>
        <w:tc>
          <w:tcPr>
            <w:tcW w:w="847" w:type="dxa"/>
            <w:tcBorders>
              <w:top w:val="nil"/>
              <w:left w:val="single" w:sz="2" w:space="0" w:color="001D77"/>
              <w:bottom w:val="single" w:sz="2" w:space="0" w:color="001D77"/>
              <w:right w:val="single" w:sz="2" w:space="0" w:color="001D77"/>
            </w:tcBorders>
          </w:tcPr>
          <w:p w14:paraId="42D535DE" w14:textId="77777777" w:rsidR="00191200" w:rsidRPr="006A0F8F" w:rsidRDefault="00191200" w:rsidP="009C26CB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noProof/>
                <w:sz w:val="12"/>
                <w:szCs w:val="12"/>
                <w:lang w:eastAsia="pl-PL"/>
              </w:rPr>
              <w:drawing>
                <wp:anchor distT="0" distB="0" distL="114300" distR="114300" simplePos="0" relativeHeight="255405056" behindDoc="0" locked="0" layoutInCell="1" allowOverlap="1" wp14:anchorId="3D2724EB" wp14:editId="21C01434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108585</wp:posOffset>
                  </wp:positionV>
                  <wp:extent cx="514350" cy="514350"/>
                  <wp:effectExtent l="0" t="0" r="0" b="0"/>
                  <wp:wrapSquare wrapText="bothSides"/>
                  <wp:docPr id="63" name="Obraz 6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kona 7 b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8806C91" w14:textId="77777777" w:rsidR="00191200" w:rsidRPr="006A0F8F" w:rsidRDefault="00191200" w:rsidP="009C26CB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>Przetwórstwo przemysłowe</w:t>
            </w:r>
          </w:p>
        </w:tc>
        <w:tc>
          <w:tcPr>
            <w:tcW w:w="907" w:type="dxa"/>
            <w:tcBorders>
              <w:top w:val="nil"/>
              <w:left w:val="single" w:sz="2" w:space="0" w:color="001D77"/>
              <w:bottom w:val="single" w:sz="2" w:space="0" w:color="001D77"/>
              <w:right w:val="single" w:sz="2" w:space="0" w:color="001D77"/>
            </w:tcBorders>
          </w:tcPr>
          <w:p w14:paraId="41D1A97A" w14:textId="77777777" w:rsidR="00191200" w:rsidRPr="006A0F8F" w:rsidRDefault="00191200" w:rsidP="009C26CB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noProof/>
                <w:sz w:val="12"/>
                <w:szCs w:val="12"/>
                <w:lang w:eastAsia="pl-PL"/>
              </w:rPr>
              <w:drawing>
                <wp:anchor distT="0" distB="0" distL="114300" distR="114300" simplePos="0" relativeHeight="255406080" behindDoc="0" locked="0" layoutInCell="1" allowOverlap="1" wp14:anchorId="60D3D7A5" wp14:editId="3A04BD1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108585</wp:posOffset>
                  </wp:positionV>
                  <wp:extent cx="492760" cy="492760"/>
                  <wp:effectExtent l="0" t="0" r="2540" b="2540"/>
                  <wp:wrapSquare wrapText="bothSides"/>
                  <wp:docPr id="19" name="Obraz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kona 8 b.pn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760" cy="492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35F8D01" w14:textId="77777777" w:rsidR="00191200" w:rsidRPr="006A0F8F" w:rsidRDefault="00191200" w:rsidP="009C26CB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>Budownictwo</w:t>
            </w:r>
          </w:p>
        </w:tc>
        <w:tc>
          <w:tcPr>
            <w:tcW w:w="924" w:type="dxa"/>
            <w:tcBorders>
              <w:top w:val="nil"/>
              <w:left w:val="single" w:sz="2" w:space="0" w:color="001D77"/>
              <w:bottom w:val="single" w:sz="2" w:space="0" w:color="001D77"/>
              <w:right w:val="single" w:sz="2" w:space="0" w:color="001D77"/>
            </w:tcBorders>
          </w:tcPr>
          <w:p w14:paraId="23B1377B" w14:textId="77777777" w:rsidR="00191200" w:rsidRPr="006A0F8F" w:rsidRDefault="00191200" w:rsidP="009C26CB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noProof/>
                <w:sz w:val="12"/>
                <w:szCs w:val="12"/>
                <w:lang w:eastAsia="pl-PL"/>
              </w:rPr>
              <w:drawing>
                <wp:anchor distT="0" distB="0" distL="114300" distR="114300" simplePos="0" relativeHeight="255407104" behindDoc="0" locked="0" layoutInCell="1" allowOverlap="1" wp14:anchorId="62D707A0" wp14:editId="6E4C710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108585</wp:posOffset>
                  </wp:positionV>
                  <wp:extent cx="402590" cy="402590"/>
                  <wp:effectExtent l="0" t="0" r="0" b="0"/>
                  <wp:wrapSquare wrapText="bothSides"/>
                  <wp:docPr id="196" name="Obraz 19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kona 4 b.pn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590" cy="402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0AA3489" w14:textId="77777777" w:rsidR="00191200" w:rsidRPr="006A0F8F" w:rsidRDefault="00191200" w:rsidP="009C26CB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</w:p>
          <w:p w14:paraId="7CAE5737" w14:textId="77777777" w:rsidR="00191200" w:rsidRPr="006A0F8F" w:rsidRDefault="00191200" w:rsidP="009C26CB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 xml:space="preserve">Handel </w:t>
            </w:r>
            <w:r w:rsidRPr="006A0F8F">
              <w:rPr>
                <w:rFonts w:ascii="Fira Sans" w:hAnsi="Fira Sans"/>
                <w:sz w:val="12"/>
                <w:szCs w:val="12"/>
              </w:rPr>
              <w:br/>
              <w:t>hurtowy</w:t>
            </w:r>
          </w:p>
        </w:tc>
        <w:tc>
          <w:tcPr>
            <w:tcW w:w="959" w:type="dxa"/>
            <w:tcBorders>
              <w:top w:val="nil"/>
              <w:left w:val="single" w:sz="2" w:space="0" w:color="001D77"/>
              <w:bottom w:val="single" w:sz="2" w:space="0" w:color="001D77"/>
              <w:right w:val="single" w:sz="2" w:space="0" w:color="001D77"/>
            </w:tcBorders>
          </w:tcPr>
          <w:p w14:paraId="4754C4F4" w14:textId="77777777" w:rsidR="00191200" w:rsidRPr="006A0F8F" w:rsidRDefault="00191200" w:rsidP="009C26CB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noProof/>
                <w:sz w:val="12"/>
                <w:szCs w:val="12"/>
                <w:lang w:eastAsia="pl-PL"/>
              </w:rPr>
              <w:drawing>
                <wp:anchor distT="0" distB="0" distL="114300" distR="114300" simplePos="0" relativeHeight="255408128" behindDoc="0" locked="0" layoutInCell="1" allowOverlap="1" wp14:anchorId="0598BC3D" wp14:editId="4F7A2788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108585</wp:posOffset>
                  </wp:positionV>
                  <wp:extent cx="493395" cy="493395"/>
                  <wp:effectExtent l="0" t="0" r="1905" b="1905"/>
                  <wp:wrapSquare wrapText="bothSides"/>
                  <wp:docPr id="197" name="Obraz 19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kona 3 b.pn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395" cy="493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A1494BE" w14:textId="77777777" w:rsidR="00191200" w:rsidRPr="006A0F8F" w:rsidRDefault="00191200" w:rsidP="009C26CB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 xml:space="preserve">Handel </w:t>
            </w:r>
            <w:r w:rsidRPr="006A0F8F">
              <w:rPr>
                <w:rFonts w:ascii="Fira Sans" w:hAnsi="Fira Sans"/>
                <w:sz w:val="12"/>
                <w:szCs w:val="12"/>
              </w:rPr>
              <w:br/>
              <w:t>detaliczny</w:t>
            </w:r>
          </w:p>
        </w:tc>
        <w:tc>
          <w:tcPr>
            <w:tcW w:w="952" w:type="dxa"/>
            <w:tcBorders>
              <w:top w:val="nil"/>
              <w:left w:val="single" w:sz="2" w:space="0" w:color="001D77"/>
              <w:bottom w:val="single" w:sz="2" w:space="0" w:color="001D77"/>
              <w:right w:val="single" w:sz="2" w:space="0" w:color="001D77"/>
            </w:tcBorders>
          </w:tcPr>
          <w:p w14:paraId="229AF72B" w14:textId="77777777" w:rsidR="00191200" w:rsidRPr="006A0F8F" w:rsidRDefault="00191200" w:rsidP="009C26CB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noProof/>
                <w:sz w:val="12"/>
                <w:szCs w:val="12"/>
                <w:lang w:eastAsia="pl-PL"/>
              </w:rPr>
              <w:drawing>
                <wp:anchor distT="0" distB="0" distL="114300" distR="114300" simplePos="0" relativeHeight="255409152" behindDoc="0" locked="0" layoutInCell="1" allowOverlap="1" wp14:anchorId="1C4B6F2A" wp14:editId="14F4612C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108585</wp:posOffset>
                  </wp:positionV>
                  <wp:extent cx="492760" cy="492760"/>
                  <wp:effectExtent l="0" t="0" r="2540" b="2540"/>
                  <wp:wrapSquare wrapText="bothSides"/>
                  <wp:docPr id="59" name="Obraz 5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kona 5 b.pn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760" cy="492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E0904AA" w14:textId="77777777" w:rsidR="00191200" w:rsidRPr="006A0F8F" w:rsidRDefault="00191200" w:rsidP="009C26CB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>Transport i gospodarka magazynowa</w:t>
            </w:r>
          </w:p>
        </w:tc>
        <w:tc>
          <w:tcPr>
            <w:tcW w:w="955" w:type="dxa"/>
            <w:tcBorders>
              <w:top w:val="nil"/>
              <w:left w:val="single" w:sz="2" w:space="0" w:color="001D77"/>
              <w:bottom w:val="single" w:sz="2" w:space="0" w:color="001D77"/>
              <w:right w:val="nil"/>
            </w:tcBorders>
          </w:tcPr>
          <w:p w14:paraId="2B04B1A5" w14:textId="77777777" w:rsidR="00191200" w:rsidRPr="006A0F8F" w:rsidRDefault="00191200" w:rsidP="009C26CB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noProof/>
                <w:sz w:val="12"/>
                <w:szCs w:val="12"/>
                <w:lang w:eastAsia="pl-PL"/>
              </w:rPr>
              <w:drawing>
                <wp:anchor distT="0" distB="0" distL="114300" distR="114300" simplePos="0" relativeHeight="255410176" behindDoc="0" locked="0" layoutInCell="1" allowOverlap="1" wp14:anchorId="7E409053" wp14:editId="0DEDBAF7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108585</wp:posOffset>
                  </wp:positionV>
                  <wp:extent cx="447675" cy="447675"/>
                  <wp:effectExtent l="0" t="0" r="9525" b="9525"/>
                  <wp:wrapSquare wrapText="bothSides"/>
                  <wp:docPr id="51" name="Obraz 5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kona 6 b.pn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E1FD025" w14:textId="77777777" w:rsidR="00191200" w:rsidRPr="006A0F8F" w:rsidRDefault="00191200" w:rsidP="009C26CB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>Zakwaterowanie i gastronomia</w:t>
            </w:r>
          </w:p>
        </w:tc>
      </w:tr>
      <w:tr w:rsidR="00191200" w:rsidRPr="006A0F8F" w14:paraId="2D13527E" w14:textId="77777777" w:rsidTr="009C26CB">
        <w:tc>
          <w:tcPr>
            <w:tcW w:w="8096" w:type="dxa"/>
            <w:gridSpan w:val="7"/>
            <w:tcBorders>
              <w:top w:val="single" w:sz="4" w:space="0" w:color="C4CBF5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1F7DE2D" w14:textId="77777777" w:rsidR="00191200" w:rsidRPr="006A0F8F" w:rsidRDefault="00191200" w:rsidP="009C26CB">
            <w:pPr>
              <w:tabs>
                <w:tab w:val="left" w:pos="176"/>
              </w:tabs>
              <w:spacing w:before="60" w:after="60" w:line="259" w:lineRule="auto"/>
              <w:ind w:left="176" w:hanging="176"/>
              <w:jc w:val="center"/>
              <w:rPr>
                <w:rFonts w:ascii="Fira Sans" w:hAnsi="Fira Sans"/>
                <w:b/>
                <w:sz w:val="14"/>
                <w:szCs w:val="14"/>
              </w:rPr>
            </w:pPr>
            <w:r w:rsidRPr="006A0F8F">
              <w:rPr>
                <w:rFonts w:ascii="Fira Sans" w:hAnsi="Fira Sans"/>
                <w:b/>
                <w:sz w:val="14"/>
                <w:szCs w:val="14"/>
              </w:rPr>
              <w:t>PROCESY CENOWE</w:t>
            </w:r>
          </w:p>
        </w:tc>
      </w:tr>
      <w:tr w:rsidR="00191200" w:rsidRPr="006A0F8F" w14:paraId="0133E8EF" w14:textId="77777777" w:rsidTr="009C26CB">
        <w:trPr>
          <w:trHeight w:val="170"/>
        </w:trPr>
        <w:tc>
          <w:tcPr>
            <w:tcW w:w="8096" w:type="dxa"/>
            <w:gridSpan w:val="7"/>
            <w:tcBorders>
              <w:top w:val="single" w:sz="2" w:space="0" w:color="001D77"/>
              <w:left w:val="nil"/>
              <w:bottom w:val="single" w:sz="4" w:space="0" w:color="C4CBF5"/>
              <w:right w:val="nil"/>
            </w:tcBorders>
            <w:shd w:val="clear" w:color="auto" w:fill="C4CBF5"/>
          </w:tcPr>
          <w:p w14:paraId="59508610" w14:textId="77777777" w:rsidR="00191200" w:rsidRPr="006A0F8F" w:rsidRDefault="00191200" w:rsidP="009C26CB">
            <w:pPr>
              <w:spacing w:line="240" w:lineRule="auto"/>
              <w:rPr>
                <w:rFonts w:ascii="Fira Sans" w:hAnsi="Fira Sans"/>
                <w:b/>
                <w:sz w:val="14"/>
                <w:szCs w:val="14"/>
              </w:rPr>
            </w:pPr>
          </w:p>
        </w:tc>
      </w:tr>
      <w:tr w:rsidR="00191200" w:rsidRPr="006A0F8F" w14:paraId="0D5360E3" w14:textId="77777777" w:rsidTr="009C26CB">
        <w:trPr>
          <w:trHeight w:val="314"/>
        </w:trPr>
        <w:tc>
          <w:tcPr>
            <w:tcW w:w="8096" w:type="dxa"/>
            <w:gridSpan w:val="7"/>
            <w:tcBorders>
              <w:top w:val="single" w:sz="4" w:space="0" w:color="C4CBF5"/>
              <w:left w:val="nil"/>
              <w:bottom w:val="single" w:sz="4" w:space="0" w:color="001D77"/>
              <w:right w:val="nil"/>
            </w:tcBorders>
          </w:tcPr>
          <w:p w14:paraId="3F7BD97D" w14:textId="77777777" w:rsidR="00191200" w:rsidRPr="006A0F8F" w:rsidRDefault="00191200" w:rsidP="009C26CB">
            <w:pPr>
              <w:tabs>
                <w:tab w:val="left" w:pos="176"/>
              </w:tabs>
              <w:spacing w:before="60" w:after="60" w:line="259" w:lineRule="auto"/>
              <w:ind w:left="176" w:hanging="176"/>
              <w:rPr>
                <w:rFonts w:ascii="Fira Sans" w:hAnsi="Fira Sans"/>
                <w:b/>
                <w:sz w:val="14"/>
                <w:szCs w:val="14"/>
              </w:rPr>
            </w:pPr>
            <w:r w:rsidRPr="006A0F8F">
              <w:rPr>
                <w:rFonts w:ascii="Fira Sans" w:hAnsi="Fira Sans"/>
                <w:b/>
                <w:sz w:val="14"/>
                <w:szCs w:val="14"/>
              </w:rPr>
              <w:t>4. Jak Państwa zdaniem kształtować się będą ceny usług/materiałów/surowców wykorzystywanych przez Państwa firmę w ramach prowadzonej działalności gospodarczej?</w:t>
            </w:r>
          </w:p>
        </w:tc>
      </w:tr>
      <w:tr w:rsidR="00191200" w:rsidRPr="006A0F8F" w14:paraId="10DA5102" w14:textId="77777777" w:rsidTr="009C26CB">
        <w:tc>
          <w:tcPr>
            <w:tcW w:w="8096" w:type="dxa"/>
            <w:gridSpan w:val="7"/>
            <w:tcBorders>
              <w:top w:val="single" w:sz="4" w:space="0" w:color="001D77"/>
              <w:left w:val="nil"/>
              <w:bottom w:val="single" w:sz="2" w:space="0" w:color="001D77"/>
              <w:right w:val="nil"/>
            </w:tcBorders>
            <w:vAlign w:val="center"/>
          </w:tcPr>
          <w:p w14:paraId="52B8A68D" w14:textId="77777777" w:rsidR="00191200" w:rsidRPr="006A0F8F" w:rsidRDefault="00191200" w:rsidP="009C26CB">
            <w:pPr>
              <w:spacing w:before="40" w:after="40" w:line="259" w:lineRule="auto"/>
              <w:jc w:val="center"/>
              <w:rPr>
                <w:rFonts w:ascii="Fira Sans" w:hAnsi="Fira Sans"/>
                <w:b/>
                <w:sz w:val="12"/>
                <w:szCs w:val="12"/>
              </w:rPr>
            </w:pPr>
            <w:r w:rsidRPr="006A0F8F">
              <w:rPr>
                <w:rFonts w:ascii="Fira Sans" w:hAnsi="Fira Sans"/>
                <w:b/>
                <w:sz w:val="12"/>
                <w:szCs w:val="12"/>
              </w:rPr>
              <w:t>w krótkim okresie (1-3 miesiące) - w porównaniu z aktualną sytuacją</w:t>
            </w:r>
          </w:p>
        </w:tc>
      </w:tr>
      <w:tr w:rsidR="00DF16EF" w:rsidRPr="006A0F8F" w14:paraId="22023DEE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4" w:space="0" w:color="001D77"/>
            </w:tcBorders>
            <w:vAlign w:val="center"/>
          </w:tcPr>
          <w:p w14:paraId="22626EC7" w14:textId="77777777" w:rsidR="00DF16EF" w:rsidRPr="006A0F8F" w:rsidRDefault="00DF16EF" w:rsidP="00DF16EF">
            <w:pPr>
              <w:spacing w:before="40" w:after="40" w:line="259" w:lineRule="auto"/>
              <w:ind w:firstLine="178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>wzrosną szybciej</w:t>
            </w:r>
          </w:p>
        </w:tc>
        <w:tc>
          <w:tcPr>
            <w:tcW w:w="847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354092D9" w14:textId="2B90DFFB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21,6</w:t>
            </w:r>
          </w:p>
        </w:tc>
        <w:tc>
          <w:tcPr>
            <w:tcW w:w="907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094E5E69" w14:textId="6FED6AF6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27,6</w:t>
            </w:r>
          </w:p>
        </w:tc>
        <w:tc>
          <w:tcPr>
            <w:tcW w:w="924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1E8891E0" w14:textId="022D43DA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23,1</w:t>
            </w:r>
          </w:p>
        </w:tc>
        <w:tc>
          <w:tcPr>
            <w:tcW w:w="959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78510CE6" w14:textId="1D90A5A4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24,1</w:t>
            </w:r>
          </w:p>
        </w:tc>
        <w:tc>
          <w:tcPr>
            <w:tcW w:w="952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5868BB2E" w14:textId="512F34D5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23,9</w:t>
            </w:r>
          </w:p>
        </w:tc>
        <w:tc>
          <w:tcPr>
            <w:tcW w:w="955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nil"/>
            </w:tcBorders>
            <w:vAlign w:val="bottom"/>
          </w:tcPr>
          <w:p w14:paraId="44E1B5A4" w14:textId="1B0ABF53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22,5</w:t>
            </w:r>
          </w:p>
        </w:tc>
      </w:tr>
      <w:tr w:rsidR="00DF16EF" w:rsidRPr="006A0F8F" w14:paraId="73E50DDD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4" w:space="0" w:color="001D77"/>
            </w:tcBorders>
            <w:vAlign w:val="center"/>
          </w:tcPr>
          <w:p w14:paraId="4B0E95C6" w14:textId="77777777" w:rsidR="00DF16EF" w:rsidRPr="006A0F8F" w:rsidRDefault="00DF16EF" w:rsidP="00DF16EF">
            <w:pPr>
              <w:spacing w:before="40" w:after="40" w:line="259" w:lineRule="auto"/>
              <w:ind w:firstLine="178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>wzrosną wolniej</w:t>
            </w:r>
          </w:p>
        </w:tc>
        <w:tc>
          <w:tcPr>
            <w:tcW w:w="847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09949D42" w14:textId="065A94DE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48,7</w:t>
            </w:r>
          </w:p>
        </w:tc>
        <w:tc>
          <w:tcPr>
            <w:tcW w:w="907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256195AA" w14:textId="5C0DC796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46,4</w:t>
            </w:r>
          </w:p>
        </w:tc>
        <w:tc>
          <w:tcPr>
            <w:tcW w:w="924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2BB76670" w14:textId="17AEB583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49,4</w:t>
            </w:r>
          </w:p>
        </w:tc>
        <w:tc>
          <w:tcPr>
            <w:tcW w:w="959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35E19BB3" w14:textId="24762B46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49,6</w:t>
            </w:r>
          </w:p>
        </w:tc>
        <w:tc>
          <w:tcPr>
            <w:tcW w:w="952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2B1EE0AB" w14:textId="6466D73F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46,7</w:t>
            </w:r>
          </w:p>
        </w:tc>
        <w:tc>
          <w:tcPr>
            <w:tcW w:w="955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nil"/>
            </w:tcBorders>
            <w:vAlign w:val="bottom"/>
          </w:tcPr>
          <w:p w14:paraId="5A9DD444" w14:textId="585C7C47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48,5</w:t>
            </w:r>
          </w:p>
        </w:tc>
      </w:tr>
      <w:tr w:rsidR="00DF16EF" w:rsidRPr="006A0F8F" w14:paraId="1BCE2E06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4" w:space="0" w:color="001D77"/>
            </w:tcBorders>
            <w:vAlign w:val="center"/>
          </w:tcPr>
          <w:p w14:paraId="3551DD55" w14:textId="77777777" w:rsidR="00DF16EF" w:rsidRPr="006A0F8F" w:rsidRDefault="00DF16EF" w:rsidP="00DF16EF">
            <w:pPr>
              <w:spacing w:before="40" w:after="40" w:line="259" w:lineRule="auto"/>
              <w:ind w:firstLine="178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>ustabilizują się</w:t>
            </w:r>
          </w:p>
        </w:tc>
        <w:tc>
          <w:tcPr>
            <w:tcW w:w="847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20A4DE12" w14:textId="6F189B50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26,9</w:t>
            </w:r>
          </w:p>
        </w:tc>
        <w:tc>
          <w:tcPr>
            <w:tcW w:w="907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6FE82A5C" w14:textId="1E0B3F01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23,4</w:t>
            </w:r>
          </w:p>
        </w:tc>
        <w:tc>
          <w:tcPr>
            <w:tcW w:w="924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38ADF2C0" w14:textId="307CD56B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24,7</w:t>
            </w:r>
          </w:p>
        </w:tc>
        <w:tc>
          <w:tcPr>
            <w:tcW w:w="959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044675D0" w14:textId="40142B5C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24,9</w:t>
            </w:r>
          </w:p>
        </w:tc>
        <w:tc>
          <w:tcPr>
            <w:tcW w:w="952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1E2259AC" w14:textId="60D038D1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26,1</w:t>
            </w:r>
          </w:p>
        </w:tc>
        <w:tc>
          <w:tcPr>
            <w:tcW w:w="955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nil"/>
            </w:tcBorders>
            <w:vAlign w:val="bottom"/>
          </w:tcPr>
          <w:p w14:paraId="26D6DC4D" w14:textId="2F20A64F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24,7</w:t>
            </w:r>
          </w:p>
        </w:tc>
      </w:tr>
      <w:tr w:rsidR="00DF16EF" w:rsidRPr="006A0F8F" w14:paraId="01C99F6C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4" w:space="0" w:color="001D77"/>
            </w:tcBorders>
            <w:vAlign w:val="center"/>
          </w:tcPr>
          <w:p w14:paraId="4FC84A8F" w14:textId="77777777" w:rsidR="00DF16EF" w:rsidRPr="006A0F8F" w:rsidRDefault="00DF16EF" w:rsidP="00DF16EF">
            <w:pPr>
              <w:spacing w:before="40" w:after="40" w:line="259" w:lineRule="auto"/>
              <w:ind w:firstLine="178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>spadną</w:t>
            </w:r>
          </w:p>
        </w:tc>
        <w:tc>
          <w:tcPr>
            <w:tcW w:w="847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51E13A7F" w14:textId="1298EC42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2,8</w:t>
            </w:r>
          </w:p>
        </w:tc>
        <w:tc>
          <w:tcPr>
            <w:tcW w:w="907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488DFF37" w14:textId="0FAC655D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2,6</w:t>
            </w:r>
          </w:p>
        </w:tc>
        <w:tc>
          <w:tcPr>
            <w:tcW w:w="924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0A84BC19" w14:textId="63B95BE7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2,8</w:t>
            </w:r>
          </w:p>
        </w:tc>
        <w:tc>
          <w:tcPr>
            <w:tcW w:w="959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2130B9C4" w14:textId="590792D2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1,4</w:t>
            </w:r>
          </w:p>
        </w:tc>
        <w:tc>
          <w:tcPr>
            <w:tcW w:w="952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65534DE5" w14:textId="12985D54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3,3</w:t>
            </w:r>
          </w:p>
        </w:tc>
        <w:tc>
          <w:tcPr>
            <w:tcW w:w="955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nil"/>
            </w:tcBorders>
            <w:vAlign w:val="bottom"/>
          </w:tcPr>
          <w:p w14:paraId="47E04526" w14:textId="7A412D96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4,3</w:t>
            </w:r>
          </w:p>
        </w:tc>
      </w:tr>
      <w:tr w:rsidR="00191200" w:rsidRPr="006A0F8F" w14:paraId="1E0EA962" w14:textId="77777777" w:rsidTr="009C26CB">
        <w:tc>
          <w:tcPr>
            <w:tcW w:w="8096" w:type="dxa"/>
            <w:gridSpan w:val="7"/>
            <w:tcBorders>
              <w:top w:val="single" w:sz="2" w:space="0" w:color="001D77"/>
              <w:left w:val="nil"/>
              <w:bottom w:val="single" w:sz="2" w:space="0" w:color="001D77"/>
              <w:right w:val="nil"/>
            </w:tcBorders>
            <w:vAlign w:val="center"/>
          </w:tcPr>
          <w:p w14:paraId="2EF592D4" w14:textId="77777777" w:rsidR="00191200" w:rsidRPr="006A0F8F" w:rsidRDefault="00191200" w:rsidP="009C26CB">
            <w:pPr>
              <w:spacing w:before="40" w:after="40" w:line="259" w:lineRule="auto"/>
              <w:jc w:val="center"/>
              <w:rPr>
                <w:rFonts w:ascii="Fira Sans" w:hAnsi="Fira Sans"/>
                <w:b/>
                <w:sz w:val="12"/>
                <w:szCs w:val="12"/>
              </w:rPr>
            </w:pPr>
            <w:r w:rsidRPr="006A0F8F">
              <w:rPr>
                <w:rFonts w:ascii="Fira Sans" w:hAnsi="Fira Sans"/>
                <w:b/>
                <w:sz w:val="12"/>
                <w:szCs w:val="12"/>
              </w:rPr>
              <w:t>w dłuższym okresie (najbliższe 12 miesięcy) - w porównaniu z aktualną sytuacją</w:t>
            </w:r>
          </w:p>
        </w:tc>
      </w:tr>
      <w:tr w:rsidR="00DF16EF" w:rsidRPr="006A0F8F" w14:paraId="1B356649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4" w:space="0" w:color="001D77"/>
            </w:tcBorders>
            <w:vAlign w:val="center"/>
          </w:tcPr>
          <w:p w14:paraId="3384E154" w14:textId="77777777" w:rsidR="00DF16EF" w:rsidRPr="006A0F8F" w:rsidRDefault="00DF16EF" w:rsidP="00DF16EF">
            <w:pPr>
              <w:spacing w:before="40" w:after="40" w:line="259" w:lineRule="auto"/>
              <w:ind w:firstLine="178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>wzrosną szybciej</w:t>
            </w:r>
          </w:p>
        </w:tc>
        <w:tc>
          <w:tcPr>
            <w:tcW w:w="847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0BC52D5C" w14:textId="590BAD6B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18,1</w:t>
            </w:r>
          </w:p>
        </w:tc>
        <w:tc>
          <w:tcPr>
            <w:tcW w:w="907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2669CDBB" w14:textId="3008CE38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24,8</w:t>
            </w:r>
          </w:p>
        </w:tc>
        <w:tc>
          <w:tcPr>
            <w:tcW w:w="924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44065853" w14:textId="5CDC06D8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17,6</w:t>
            </w:r>
          </w:p>
        </w:tc>
        <w:tc>
          <w:tcPr>
            <w:tcW w:w="959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42773661" w14:textId="7FFF77C3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19,7</w:t>
            </w:r>
          </w:p>
        </w:tc>
        <w:tc>
          <w:tcPr>
            <w:tcW w:w="952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726DF2FD" w14:textId="06A2783E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16,8</w:t>
            </w:r>
          </w:p>
        </w:tc>
        <w:tc>
          <w:tcPr>
            <w:tcW w:w="955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nil"/>
            </w:tcBorders>
            <w:vAlign w:val="bottom"/>
          </w:tcPr>
          <w:p w14:paraId="7F0FC63F" w14:textId="21EB9481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26,6</w:t>
            </w:r>
          </w:p>
        </w:tc>
      </w:tr>
      <w:tr w:rsidR="00DF16EF" w:rsidRPr="006A0F8F" w14:paraId="58BBD367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4" w:space="0" w:color="001D77"/>
            </w:tcBorders>
            <w:vAlign w:val="center"/>
          </w:tcPr>
          <w:p w14:paraId="6AA1BAAF" w14:textId="77777777" w:rsidR="00DF16EF" w:rsidRPr="006A0F8F" w:rsidRDefault="00DF16EF" w:rsidP="00DF16EF">
            <w:pPr>
              <w:spacing w:before="40" w:after="40" w:line="259" w:lineRule="auto"/>
              <w:ind w:firstLine="178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>wzrosną wolniej</w:t>
            </w:r>
          </w:p>
        </w:tc>
        <w:tc>
          <w:tcPr>
            <w:tcW w:w="847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5983C64E" w14:textId="65ACD242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50,3</w:t>
            </w:r>
          </w:p>
        </w:tc>
        <w:tc>
          <w:tcPr>
            <w:tcW w:w="907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2F5B8C68" w14:textId="320B0D10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49,6</w:t>
            </w:r>
          </w:p>
        </w:tc>
        <w:tc>
          <w:tcPr>
            <w:tcW w:w="924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66264519" w14:textId="6D00E58B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50,7</w:t>
            </w:r>
          </w:p>
        </w:tc>
        <w:tc>
          <w:tcPr>
            <w:tcW w:w="959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6535CFAF" w14:textId="5672F151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54,2</w:t>
            </w:r>
          </w:p>
        </w:tc>
        <w:tc>
          <w:tcPr>
            <w:tcW w:w="952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5C6D5339" w14:textId="12A098F4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52,1</w:t>
            </w:r>
          </w:p>
        </w:tc>
        <w:tc>
          <w:tcPr>
            <w:tcW w:w="955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nil"/>
            </w:tcBorders>
            <w:vAlign w:val="bottom"/>
          </w:tcPr>
          <w:p w14:paraId="691EAC10" w14:textId="36188B07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47,3</w:t>
            </w:r>
          </w:p>
        </w:tc>
      </w:tr>
      <w:tr w:rsidR="00DF16EF" w:rsidRPr="006A0F8F" w14:paraId="4A2BF59A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4" w:space="0" w:color="001D77"/>
            </w:tcBorders>
            <w:vAlign w:val="center"/>
          </w:tcPr>
          <w:p w14:paraId="38A9FE58" w14:textId="77777777" w:rsidR="00DF16EF" w:rsidRPr="006A0F8F" w:rsidRDefault="00DF16EF" w:rsidP="00DF16EF">
            <w:pPr>
              <w:spacing w:before="40" w:after="40" w:line="259" w:lineRule="auto"/>
              <w:ind w:firstLine="178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>ustabilizują się</w:t>
            </w:r>
          </w:p>
        </w:tc>
        <w:tc>
          <w:tcPr>
            <w:tcW w:w="847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6C8F4D55" w14:textId="669A62D5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30,3</w:t>
            </w:r>
          </w:p>
        </w:tc>
        <w:tc>
          <w:tcPr>
            <w:tcW w:w="907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5096AE23" w14:textId="4BCE76AC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23,8</w:t>
            </w:r>
          </w:p>
        </w:tc>
        <w:tc>
          <w:tcPr>
            <w:tcW w:w="924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3FA36316" w14:textId="4AAB7089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27,7</w:t>
            </w:r>
          </w:p>
        </w:tc>
        <w:tc>
          <w:tcPr>
            <w:tcW w:w="959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7A1D0BD2" w14:textId="2E091F9F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24,9</w:t>
            </w:r>
          </w:p>
        </w:tc>
        <w:tc>
          <w:tcPr>
            <w:tcW w:w="952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475B6668" w14:textId="2F0EE729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27,2</w:t>
            </w:r>
          </w:p>
        </w:tc>
        <w:tc>
          <w:tcPr>
            <w:tcW w:w="955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nil"/>
            </w:tcBorders>
            <w:vAlign w:val="bottom"/>
          </w:tcPr>
          <w:p w14:paraId="18748C02" w14:textId="69C6E5E9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25,4</w:t>
            </w:r>
          </w:p>
        </w:tc>
      </w:tr>
      <w:tr w:rsidR="00DF16EF" w:rsidRPr="006A0F8F" w14:paraId="32846E98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4" w:space="0" w:color="001D77"/>
            </w:tcBorders>
            <w:vAlign w:val="center"/>
          </w:tcPr>
          <w:p w14:paraId="1379FCB9" w14:textId="77777777" w:rsidR="00DF16EF" w:rsidRPr="006A0F8F" w:rsidRDefault="00DF16EF" w:rsidP="00DF16EF">
            <w:pPr>
              <w:spacing w:before="40" w:after="40" w:line="259" w:lineRule="auto"/>
              <w:ind w:firstLine="178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>spadną</w:t>
            </w:r>
          </w:p>
        </w:tc>
        <w:tc>
          <w:tcPr>
            <w:tcW w:w="847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49E10EA3" w14:textId="0E6F0991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1,3</w:t>
            </w:r>
          </w:p>
        </w:tc>
        <w:tc>
          <w:tcPr>
            <w:tcW w:w="907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59FB5D5A" w14:textId="54CEC50F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1,8</w:t>
            </w:r>
          </w:p>
        </w:tc>
        <w:tc>
          <w:tcPr>
            <w:tcW w:w="924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1B39333E" w14:textId="1B6AB1EF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4,0</w:t>
            </w:r>
          </w:p>
        </w:tc>
        <w:tc>
          <w:tcPr>
            <w:tcW w:w="959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7C6F9A6D" w14:textId="6738DD5D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1,2</w:t>
            </w:r>
          </w:p>
        </w:tc>
        <w:tc>
          <w:tcPr>
            <w:tcW w:w="952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60843DAF" w14:textId="0B9113D4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3,9</w:t>
            </w:r>
          </w:p>
        </w:tc>
        <w:tc>
          <w:tcPr>
            <w:tcW w:w="955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nil"/>
            </w:tcBorders>
            <w:vAlign w:val="bottom"/>
          </w:tcPr>
          <w:p w14:paraId="4C3F469A" w14:textId="57B253BA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0,7</w:t>
            </w:r>
          </w:p>
        </w:tc>
      </w:tr>
      <w:tr w:rsidR="00191200" w:rsidRPr="006A0F8F" w14:paraId="3E84D53F" w14:textId="77777777" w:rsidTr="009C26CB">
        <w:trPr>
          <w:trHeight w:val="170"/>
        </w:trPr>
        <w:tc>
          <w:tcPr>
            <w:tcW w:w="8096" w:type="dxa"/>
            <w:gridSpan w:val="7"/>
            <w:tcBorders>
              <w:top w:val="single" w:sz="2" w:space="0" w:color="001D77"/>
              <w:left w:val="nil"/>
              <w:bottom w:val="single" w:sz="4" w:space="0" w:color="C4CBF5"/>
              <w:right w:val="nil"/>
            </w:tcBorders>
            <w:shd w:val="clear" w:color="auto" w:fill="C4CBF5"/>
          </w:tcPr>
          <w:p w14:paraId="1D937F3C" w14:textId="77777777" w:rsidR="00191200" w:rsidRPr="006A0F8F" w:rsidRDefault="00191200" w:rsidP="009C26CB">
            <w:pPr>
              <w:spacing w:line="240" w:lineRule="auto"/>
              <w:rPr>
                <w:rFonts w:ascii="Fira Sans" w:hAnsi="Fira Sans"/>
                <w:b/>
                <w:sz w:val="14"/>
                <w:szCs w:val="14"/>
              </w:rPr>
            </w:pPr>
          </w:p>
        </w:tc>
      </w:tr>
      <w:tr w:rsidR="00191200" w:rsidRPr="006A0F8F" w14:paraId="54A4466A" w14:textId="77777777" w:rsidTr="009C26CB">
        <w:trPr>
          <w:trHeight w:val="227"/>
        </w:trPr>
        <w:tc>
          <w:tcPr>
            <w:tcW w:w="8096" w:type="dxa"/>
            <w:gridSpan w:val="7"/>
            <w:tcBorders>
              <w:top w:val="single" w:sz="4" w:space="0" w:color="C4CBF5"/>
              <w:left w:val="nil"/>
              <w:bottom w:val="single" w:sz="4" w:space="0" w:color="001D77"/>
              <w:right w:val="nil"/>
            </w:tcBorders>
          </w:tcPr>
          <w:p w14:paraId="08F5B16D" w14:textId="77777777" w:rsidR="00191200" w:rsidRPr="006A0F8F" w:rsidRDefault="00191200" w:rsidP="009C26CB">
            <w:pPr>
              <w:tabs>
                <w:tab w:val="left" w:pos="176"/>
              </w:tabs>
              <w:spacing w:before="60" w:after="60" w:line="259" w:lineRule="auto"/>
              <w:ind w:left="176" w:hanging="176"/>
              <w:rPr>
                <w:rFonts w:ascii="Fira Sans" w:hAnsi="Fira Sans"/>
                <w:sz w:val="14"/>
                <w:szCs w:val="14"/>
              </w:rPr>
            </w:pPr>
            <w:r w:rsidRPr="006A0F8F">
              <w:rPr>
                <w:rFonts w:ascii="Fira Sans" w:hAnsi="Fira Sans"/>
                <w:b/>
                <w:sz w:val="14"/>
                <w:szCs w:val="14"/>
              </w:rPr>
              <w:t>5. Które z poniższych czynników w największym stopniu wpłyną na koszty funkcjonowania Państwa firmy w okresie najbliższego kwartału?</w:t>
            </w:r>
          </w:p>
        </w:tc>
      </w:tr>
      <w:tr w:rsidR="00191200" w:rsidRPr="006A0F8F" w14:paraId="2E18B5A5" w14:textId="77777777" w:rsidTr="009C26CB">
        <w:tc>
          <w:tcPr>
            <w:tcW w:w="8096" w:type="dxa"/>
            <w:gridSpan w:val="7"/>
            <w:tcBorders>
              <w:top w:val="single" w:sz="4" w:space="0" w:color="001D77"/>
              <w:left w:val="nil"/>
              <w:bottom w:val="single" w:sz="2" w:space="0" w:color="001D77"/>
              <w:right w:val="nil"/>
            </w:tcBorders>
            <w:vAlign w:val="center"/>
          </w:tcPr>
          <w:p w14:paraId="3D2E239B" w14:textId="77777777" w:rsidR="00191200" w:rsidRPr="006A0F8F" w:rsidRDefault="00191200" w:rsidP="009C26CB">
            <w:pPr>
              <w:spacing w:before="40" w:after="40" w:line="259" w:lineRule="auto"/>
              <w:jc w:val="center"/>
              <w:rPr>
                <w:rFonts w:ascii="Fira Sans" w:hAnsi="Fira Sans" w:cs="Fira Sans"/>
                <w:b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b/>
                <w:color w:val="000000"/>
                <w:sz w:val="12"/>
                <w:szCs w:val="12"/>
              </w:rPr>
              <w:t>wzrost kosztów</w:t>
            </w:r>
          </w:p>
        </w:tc>
      </w:tr>
      <w:tr w:rsidR="00DF16EF" w:rsidRPr="006A0F8F" w14:paraId="411AF759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04FD4799" w14:textId="77777777" w:rsidR="00DF16EF" w:rsidRPr="006A0F8F" w:rsidRDefault="00DF16EF" w:rsidP="00DF16EF">
            <w:pPr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ceny energii i paliw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3B06518" w14:textId="3618609F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88,2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122F927" w14:textId="603F84C2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90,2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5BCFFD2" w14:textId="7FD4EDE0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89,1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EAEED09" w14:textId="26B69DB1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90,7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7C852A1" w14:textId="46CC57C2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92,0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4B16B498" w14:textId="284F79C1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90,8</w:t>
            </w:r>
          </w:p>
        </w:tc>
      </w:tr>
      <w:tr w:rsidR="00DF16EF" w:rsidRPr="006A0F8F" w14:paraId="43659F9E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428FD9CA" w14:textId="77777777" w:rsidR="00DF16EF" w:rsidRPr="006A0F8F" w:rsidRDefault="00DF16EF" w:rsidP="00DF16EF">
            <w:pPr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ceny czynszu, najmu lokali, itp.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3A2E6A9" w14:textId="0BFEB782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34,6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B77B7CA" w14:textId="45D2BA43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47,9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AD2846A" w14:textId="4040737B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46,3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92ED402" w14:textId="039B190B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53,9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4885A86" w14:textId="701C68ED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46,2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4E057BA7" w14:textId="0CF23334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59,0</w:t>
            </w:r>
          </w:p>
        </w:tc>
      </w:tr>
      <w:tr w:rsidR="00DF16EF" w:rsidRPr="006A0F8F" w14:paraId="7D645EDD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2CA94418" w14:textId="77777777" w:rsidR="00DF16EF" w:rsidRPr="006A0F8F" w:rsidRDefault="00DF16EF" w:rsidP="00DF16EF">
            <w:pPr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ceny komponentów i usług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4A6226F" w14:textId="42A302F8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71,4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483F4BC" w14:textId="02B5BCF6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66,2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550A63D" w14:textId="111EED2E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55,6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206591D" w14:textId="6A7DBFF3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49,1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8957731" w14:textId="7539ADA2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56,8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590A5B7B" w14:textId="40C71052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59,6</w:t>
            </w:r>
          </w:p>
        </w:tc>
      </w:tr>
      <w:tr w:rsidR="00DF16EF" w:rsidRPr="006A0F8F" w14:paraId="6860FED0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0E9834AE" w14:textId="77777777" w:rsidR="00DF16EF" w:rsidRPr="006A0F8F" w:rsidRDefault="00DF16EF" w:rsidP="00DF16EF">
            <w:pPr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koszty zatrudnienia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029BC60" w14:textId="2FC9E5FE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68,1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C2C5516" w14:textId="6F8910B2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73,9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BC91F43" w14:textId="78526B2E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65,6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DC10F46" w14:textId="0CE6C0EB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66,7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273EAA3" w14:textId="0B83BEEE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74,6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43FD52DF" w14:textId="584075D8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78,2</w:t>
            </w:r>
          </w:p>
        </w:tc>
      </w:tr>
      <w:tr w:rsidR="00DF16EF" w:rsidRPr="006A0F8F" w14:paraId="722535B2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6C1C6E8A" w14:textId="77777777" w:rsidR="00DF16EF" w:rsidRPr="006A0F8F" w:rsidRDefault="00DF16EF" w:rsidP="00DF16EF">
            <w:pPr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ceny importu bezpośredniego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9C9A370" w14:textId="3BF5C0F3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38,2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78FCA8A" w14:textId="5DF8102E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34,1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259FB95" w14:textId="10918FC1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39,4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11548BD" w14:textId="3B4486D3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29,2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8944AAF" w14:textId="4EF530D5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29,4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7C01F51C" w14:textId="2F5F2F9A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28,9</w:t>
            </w:r>
          </w:p>
        </w:tc>
      </w:tr>
      <w:tr w:rsidR="00DF16EF" w:rsidRPr="006A0F8F" w14:paraId="28E19025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1889D7B1" w14:textId="77777777" w:rsidR="00DF16EF" w:rsidRPr="006A0F8F" w:rsidRDefault="00DF16EF" w:rsidP="00DF16EF">
            <w:pPr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zmiany w przepisach i wymogach prawnych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B2455AC" w14:textId="71B1E0B6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36,7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BF7A66A" w14:textId="5006A80B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42,4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6B7FEF6" w14:textId="2A6986A3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40,6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BBCDDA8" w14:textId="2D5EF07C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33,6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7908260" w14:textId="2E3C93A6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38,0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1DE65898" w14:textId="64F90F89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36,7</w:t>
            </w:r>
          </w:p>
        </w:tc>
      </w:tr>
      <w:tr w:rsidR="00DF16EF" w:rsidRPr="006A0F8F" w14:paraId="41E562BB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70639582" w14:textId="77777777" w:rsidR="00DF16EF" w:rsidRPr="006A0F8F" w:rsidRDefault="00DF16EF" w:rsidP="00DF16EF">
            <w:pPr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koszty finansowania (kredyty, pożyczki, itp.)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76B93AA" w14:textId="41D5D881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33,4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50CA8EA" w14:textId="43DFAF9E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45,3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1B8EFC6" w14:textId="776129AB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35,4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ED365CE" w14:textId="65888D30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37,9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EF578BC" w14:textId="429D653F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42,1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6A25A986" w14:textId="2B41F090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32,6</w:t>
            </w:r>
          </w:p>
        </w:tc>
      </w:tr>
      <w:tr w:rsidR="00DF16EF" w:rsidRPr="006A0F8F" w14:paraId="5A3C5C6F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18096CBD" w14:textId="77777777" w:rsidR="00DF16EF" w:rsidRPr="006A0F8F" w:rsidRDefault="00DF16EF" w:rsidP="00DF16EF">
            <w:pPr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inne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3C9D491B" w14:textId="1BB69384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23,4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790A5E5B" w14:textId="4645E234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29,3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1DD2C930" w14:textId="0203C806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19,9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3A7D014B" w14:textId="661D4D91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19,0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bottom"/>
          </w:tcPr>
          <w:p w14:paraId="68A75F54" w14:textId="0D35A725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27,5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2" w:space="0" w:color="001D77"/>
              <w:right w:val="nil"/>
            </w:tcBorders>
            <w:vAlign w:val="bottom"/>
          </w:tcPr>
          <w:p w14:paraId="7801057C" w14:textId="5E59FD66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18,0</w:t>
            </w:r>
          </w:p>
        </w:tc>
      </w:tr>
      <w:tr w:rsidR="00191200" w:rsidRPr="006A0F8F" w14:paraId="6275E572" w14:textId="77777777" w:rsidTr="009C26CB">
        <w:tc>
          <w:tcPr>
            <w:tcW w:w="8096" w:type="dxa"/>
            <w:gridSpan w:val="7"/>
            <w:tcBorders>
              <w:top w:val="single" w:sz="2" w:space="0" w:color="001D77"/>
              <w:left w:val="nil"/>
              <w:bottom w:val="single" w:sz="2" w:space="0" w:color="001D77"/>
              <w:right w:val="nil"/>
            </w:tcBorders>
            <w:vAlign w:val="center"/>
          </w:tcPr>
          <w:p w14:paraId="58B2E7DD" w14:textId="77777777" w:rsidR="00191200" w:rsidRPr="006A0F8F" w:rsidRDefault="00191200" w:rsidP="009C26CB">
            <w:pPr>
              <w:spacing w:before="40" w:after="40" w:line="259" w:lineRule="auto"/>
              <w:jc w:val="center"/>
              <w:rPr>
                <w:rFonts w:ascii="Fira Sans" w:hAnsi="Fira Sans" w:cs="Fira Sans"/>
                <w:b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b/>
                <w:color w:val="000000"/>
                <w:sz w:val="12"/>
                <w:szCs w:val="12"/>
              </w:rPr>
              <w:t>spadek kosztów</w:t>
            </w:r>
          </w:p>
        </w:tc>
      </w:tr>
      <w:tr w:rsidR="00DF16EF" w:rsidRPr="006A0F8F" w14:paraId="21CA0FC4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5FF03049" w14:textId="77777777" w:rsidR="00DF16EF" w:rsidRPr="006A0F8F" w:rsidRDefault="00DF16EF" w:rsidP="00DF16EF">
            <w:pPr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ceny energii i paliw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C79539D" w14:textId="72C58ECE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2,9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5896182" w14:textId="20046A67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2,2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26EB043" w14:textId="6472A4BE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1,6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B6CD3E1" w14:textId="1D26F720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1,9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9093AE6" w14:textId="7AE341E4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1,6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7225736D" w14:textId="7B63BBAA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1,7</w:t>
            </w:r>
          </w:p>
        </w:tc>
      </w:tr>
      <w:tr w:rsidR="00DF16EF" w:rsidRPr="006A0F8F" w14:paraId="4F3CF5DB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5FCB8CB8" w14:textId="77777777" w:rsidR="00DF16EF" w:rsidRPr="006A0F8F" w:rsidRDefault="00DF16EF" w:rsidP="00DF16EF">
            <w:pPr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ceny czynszu, najmu lokali, itp.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EE269BA" w14:textId="3C236211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5,2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EFEDA36" w14:textId="34760303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4,9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2063B0F" w14:textId="2E5E65F4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4,3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4148898" w14:textId="767A0FA3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3,0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2C8D00A" w14:textId="43B6E3CA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6,1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0CE1D88B" w14:textId="5A4D94B9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2,8</w:t>
            </w:r>
          </w:p>
        </w:tc>
      </w:tr>
      <w:tr w:rsidR="00DF16EF" w:rsidRPr="006A0F8F" w14:paraId="1E5ACF9C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70B0B696" w14:textId="77777777" w:rsidR="00DF16EF" w:rsidRPr="006A0F8F" w:rsidRDefault="00DF16EF" w:rsidP="00DF16EF">
            <w:pPr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ceny komponentów i usług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6598523" w14:textId="6D4F5CF7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3,3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355783D" w14:textId="18AE4ED1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2,9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0F2A4E9" w14:textId="72126EBB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3,3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7AD5615" w14:textId="482EEEB9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1,4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FCC62DB" w14:textId="4B891389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2,7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5EF955BB" w14:textId="64BF50EC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4,7</w:t>
            </w:r>
          </w:p>
        </w:tc>
      </w:tr>
      <w:tr w:rsidR="00DF16EF" w:rsidRPr="006A0F8F" w14:paraId="6E74CCEB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1CDB63FF" w14:textId="77777777" w:rsidR="00DF16EF" w:rsidRPr="006A0F8F" w:rsidRDefault="00DF16EF" w:rsidP="00DF16EF">
            <w:pPr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koszty zatrudnienia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797FCB0" w14:textId="1A906BFE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1,2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CC5B79E" w14:textId="318BA539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3,0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821ED69" w14:textId="554E4D27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2,1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89D93C8" w14:textId="37F2BC04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2,4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03B5A2B" w14:textId="7623C00A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2,3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7FFED66B" w14:textId="548B30A0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4,4</w:t>
            </w:r>
          </w:p>
        </w:tc>
      </w:tr>
      <w:tr w:rsidR="00DF16EF" w:rsidRPr="006A0F8F" w14:paraId="4ACFF5B3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11E639F3" w14:textId="77777777" w:rsidR="00DF16EF" w:rsidRPr="006A0F8F" w:rsidRDefault="00DF16EF" w:rsidP="00DF16EF">
            <w:pPr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ceny importu bezpośredniego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849EC61" w14:textId="7AD540AA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3,5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6FE1B8E" w14:textId="621EB217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7,0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D73FA03" w14:textId="4EA311C4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4,5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54B46B8" w14:textId="60ED7E3E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3,9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3E4BD9D" w14:textId="1210FBE6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7,0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794AEF6C" w14:textId="309C6532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6,2</w:t>
            </w:r>
          </w:p>
        </w:tc>
      </w:tr>
      <w:tr w:rsidR="00DF16EF" w:rsidRPr="006A0F8F" w14:paraId="09DD9779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2711AA6C" w14:textId="77777777" w:rsidR="00DF16EF" w:rsidRPr="006A0F8F" w:rsidRDefault="00DF16EF" w:rsidP="00DF16EF">
            <w:pPr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zmiany w przepisach i wymogach prawnych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BC3B544" w14:textId="7AE3034E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3,1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E0DEF35" w14:textId="7202C6DC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5,1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79EA7B0" w14:textId="6F93EC1E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3,5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C93BFD6" w14:textId="18D62107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2,8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B3357B8" w14:textId="69BDD332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6,0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7BB92C18" w14:textId="325C1435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3,9</w:t>
            </w:r>
          </w:p>
        </w:tc>
      </w:tr>
      <w:tr w:rsidR="00DF16EF" w:rsidRPr="006A0F8F" w14:paraId="67C5343F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1508AF16" w14:textId="77777777" w:rsidR="00DF16EF" w:rsidRPr="006A0F8F" w:rsidRDefault="00DF16EF" w:rsidP="00DF16EF">
            <w:pPr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koszty finansowania (kredyty, pożyczki, itp.)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931A654" w14:textId="11801670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5,4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0C694FE" w14:textId="79E990B7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5,6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D4EC21E" w14:textId="1061A801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5,5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179DDAE" w14:textId="0D76FB05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4,5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B3A1B87" w14:textId="28889B53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8,3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3F3ED02D" w14:textId="1BBB94F3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7,4</w:t>
            </w:r>
          </w:p>
        </w:tc>
      </w:tr>
      <w:tr w:rsidR="00DF16EF" w:rsidRPr="006A0F8F" w14:paraId="145479F5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1372564A" w14:textId="77777777" w:rsidR="00DF16EF" w:rsidRPr="006A0F8F" w:rsidRDefault="00DF16EF" w:rsidP="00DF16EF">
            <w:pPr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inne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46522F6" w14:textId="064DE0EF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5,3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6FAF52F" w14:textId="74BADC34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7,1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49CE04A" w14:textId="3F9EBD9D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5,9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1557D61" w14:textId="47DCFA4A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5,1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7B7CDE1" w14:textId="037AC2F3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8,0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3161E9D6" w14:textId="1795A47E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7,8</w:t>
            </w:r>
          </w:p>
        </w:tc>
      </w:tr>
      <w:tr w:rsidR="00191200" w:rsidRPr="006A0F8F" w14:paraId="6C1227E1" w14:textId="77777777" w:rsidTr="009C26CB">
        <w:trPr>
          <w:trHeight w:val="170"/>
        </w:trPr>
        <w:tc>
          <w:tcPr>
            <w:tcW w:w="8096" w:type="dxa"/>
            <w:gridSpan w:val="7"/>
            <w:tcBorders>
              <w:top w:val="single" w:sz="2" w:space="0" w:color="001D77"/>
              <w:left w:val="nil"/>
              <w:bottom w:val="single" w:sz="4" w:space="0" w:color="C4CBF5"/>
              <w:right w:val="nil"/>
            </w:tcBorders>
            <w:shd w:val="clear" w:color="auto" w:fill="C4CBF5"/>
          </w:tcPr>
          <w:p w14:paraId="07D75CDC" w14:textId="77777777" w:rsidR="00191200" w:rsidRPr="006A0F8F" w:rsidRDefault="00191200" w:rsidP="009C26CB">
            <w:pPr>
              <w:spacing w:line="240" w:lineRule="auto"/>
              <w:rPr>
                <w:rFonts w:ascii="Fira Sans" w:hAnsi="Fira Sans"/>
                <w:b/>
                <w:sz w:val="14"/>
                <w:szCs w:val="14"/>
              </w:rPr>
            </w:pPr>
          </w:p>
        </w:tc>
      </w:tr>
      <w:tr w:rsidR="00191200" w:rsidRPr="006A0F8F" w14:paraId="42EC3A0E" w14:textId="77777777" w:rsidTr="009C26CB">
        <w:trPr>
          <w:trHeight w:val="227"/>
        </w:trPr>
        <w:tc>
          <w:tcPr>
            <w:tcW w:w="8096" w:type="dxa"/>
            <w:gridSpan w:val="7"/>
            <w:tcBorders>
              <w:top w:val="single" w:sz="4" w:space="0" w:color="C4CBF5"/>
              <w:left w:val="nil"/>
              <w:bottom w:val="single" w:sz="4" w:space="0" w:color="001D77"/>
              <w:right w:val="nil"/>
            </w:tcBorders>
          </w:tcPr>
          <w:p w14:paraId="0F90D947" w14:textId="77777777" w:rsidR="00191200" w:rsidRPr="006A0F8F" w:rsidRDefault="00191200" w:rsidP="009C26CB">
            <w:pPr>
              <w:tabs>
                <w:tab w:val="left" w:pos="176"/>
              </w:tabs>
              <w:spacing w:before="60" w:after="60" w:line="259" w:lineRule="auto"/>
              <w:ind w:left="176" w:hanging="176"/>
              <w:rPr>
                <w:rFonts w:ascii="Fira Sans" w:hAnsi="Fira Sans"/>
                <w:sz w:val="14"/>
                <w:szCs w:val="14"/>
              </w:rPr>
            </w:pPr>
            <w:r w:rsidRPr="006A0F8F">
              <w:rPr>
                <w:rFonts w:ascii="Fira Sans" w:hAnsi="Fira Sans"/>
                <w:b/>
                <w:sz w:val="14"/>
                <w:szCs w:val="14"/>
              </w:rPr>
              <w:t>6. Czy obserwowane i przewidywane zmiany w warunkach finansowania przedsiębiorstwa (koszty kredytów bankowych i ich dostępność, kredyt kupiecki, odroczone płatności, itp.) w najbliższych 12 miesiącach</w:t>
            </w:r>
            <w:r>
              <w:rPr>
                <w:rFonts w:ascii="Fira Sans" w:hAnsi="Fira Sans"/>
                <w:b/>
                <w:sz w:val="14"/>
                <w:szCs w:val="14"/>
              </w:rPr>
              <w:t xml:space="preserve"> spowodują</w:t>
            </w:r>
            <w:r w:rsidRPr="006A0F8F">
              <w:rPr>
                <w:rFonts w:ascii="Fira Sans" w:hAnsi="Fira Sans"/>
                <w:b/>
                <w:sz w:val="14"/>
                <w:szCs w:val="14"/>
              </w:rPr>
              <w:t>:</w:t>
            </w:r>
          </w:p>
        </w:tc>
      </w:tr>
      <w:tr w:rsidR="00191200" w:rsidRPr="006A0F8F" w14:paraId="61095BEE" w14:textId="77777777" w:rsidTr="009C26CB">
        <w:tc>
          <w:tcPr>
            <w:tcW w:w="8096" w:type="dxa"/>
            <w:gridSpan w:val="7"/>
            <w:tcBorders>
              <w:top w:val="single" w:sz="4" w:space="0" w:color="001D77"/>
              <w:left w:val="nil"/>
              <w:bottom w:val="single" w:sz="2" w:space="0" w:color="001D77"/>
              <w:right w:val="nil"/>
            </w:tcBorders>
            <w:vAlign w:val="center"/>
          </w:tcPr>
          <w:p w14:paraId="7B7C0CF0" w14:textId="77777777" w:rsidR="00191200" w:rsidRPr="006A0F8F" w:rsidRDefault="00191200" w:rsidP="009C26CB">
            <w:pPr>
              <w:spacing w:before="40" w:after="40" w:line="259" w:lineRule="auto"/>
              <w:jc w:val="center"/>
              <w:rPr>
                <w:rFonts w:ascii="Fira Sans" w:hAnsi="Fira Sans" w:cs="Fira Sans"/>
                <w:b/>
                <w:color w:val="000000"/>
                <w:sz w:val="12"/>
                <w:szCs w:val="12"/>
              </w:rPr>
            </w:pPr>
            <w:r>
              <w:rPr>
                <w:rFonts w:ascii="Fira Sans" w:hAnsi="Fira Sans" w:cs="Fira Sans"/>
                <w:b/>
                <w:color w:val="000000"/>
                <w:sz w:val="12"/>
                <w:szCs w:val="12"/>
              </w:rPr>
              <w:t>w przypadku</w:t>
            </w:r>
            <w:r w:rsidRPr="006A0F8F">
              <w:rPr>
                <w:rFonts w:ascii="Fira Sans" w:hAnsi="Fira Sans" w:cs="Fira Sans"/>
                <w:b/>
                <w:color w:val="000000"/>
                <w:sz w:val="12"/>
                <w:szCs w:val="12"/>
              </w:rPr>
              <w:t xml:space="preserve"> decyzji inwestycyjnych</w:t>
            </w:r>
          </w:p>
        </w:tc>
      </w:tr>
      <w:tr w:rsidR="00DF16EF" w:rsidRPr="006A0F8F" w14:paraId="11769832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3F18A655" w14:textId="77777777" w:rsidR="00DF16EF" w:rsidRPr="006A0F8F" w:rsidRDefault="00DF16EF" w:rsidP="00DF16EF">
            <w:pPr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odłożenie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FB1E1CC" w14:textId="22C55526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22,0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6301D8F" w14:textId="07605CFD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25,2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EEAD79C" w14:textId="16DC02A5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25,1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25E3B49" w14:textId="115E3847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22,5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4154186" w14:textId="66A1C871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21,4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4E7FA1FF" w14:textId="67939048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23,2</w:t>
            </w:r>
          </w:p>
        </w:tc>
      </w:tr>
      <w:tr w:rsidR="00DF16EF" w:rsidRPr="006A0F8F" w14:paraId="08DFABA6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0DB96080" w14:textId="77777777" w:rsidR="00DF16EF" w:rsidRPr="006A0F8F" w:rsidRDefault="00DF16EF" w:rsidP="00DF16EF">
            <w:pPr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przyspieszenie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BB7DA08" w14:textId="23131651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4,8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7341BFA" w14:textId="2E4BD414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4,0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5223311" w14:textId="2E13D504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3,1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C0DE6B9" w14:textId="49DFB473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4,4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C590EFD" w14:textId="261A69E2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5,1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6FA0DA32" w14:textId="5E5CCF3A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2,3</w:t>
            </w:r>
          </w:p>
        </w:tc>
      </w:tr>
      <w:tr w:rsidR="00DF16EF" w:rsidRPr="006A0F8F" w14:paraId="73597247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07C8BFF9" w14:textId="77777777" w:rsidR="00DF16EF" w:rsidRPr="006A0F8F" w:rsidRDefault="00DF16EF" w:rsidP="00DF16EF">
            <w:pPr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nie mam zdania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B795D91" w14:textId="2986D2E4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73,2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A0760AA" w14:textId="3455411B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70,8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8141D31" w14:textId="45AF7F33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71,8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6B0CCEC" w14:textId="78AFB1EC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73,1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7B257B3" w14:textId="0749A83E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73,5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5FDB18F6" w14:textId="2FC80F97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74,5</w:t>
            </w:r>
          </w:p>
        </w:tc>
      </w:tr>
      <w:tr w:rsidR="00191200" w:rsidRPr="006A0F8F" w14:paraId="18F8F415" w14:textId="77777777" w:rsidTr="009C26CB">
        <w:tc>
          <w:tcPr>
            <w:tcW w:w="8096" w:type="dxa"/>
            <w:gridSpan w:val="7"/>
            <w:tcBorders>
              <w:top w:val="single" w:sz="4" w:space="0" w:color="001D77"/>
              <w:left w:val="nil"/>
              <w:bottom w:val="single" w:sz="2" w:space="0" w:color="001D77"/>
              <w:right w:val="nil"/>
            </w:tcBorders>
            <w:vAlign w:val="center"/>
          </w:tcPr>
          <w:p w14:paraId="4981F0A0" w14:textId="77777777" w:rsidR="00191200" w:rsidRPr="006A0F8F" w:rsidRDefault="00191200" w:rsidP="009C26CB">
            <w:pPr>
              <w:spacing w:before="40" w:after="40" w:line="259" w:lineRule="auto"/>
              <w:jc w:val="center"/>
              <w:rPr>
                <w:rFonts w:ascii="Fira Sans" w:hAnsi="Fira Sans" w:cs="Fira Sans"/>
                <w:b/>
                <w:color w:val="000000"/>
                <w:sz w:val="12"/>
                <w:szCs w:val="12"/>
              </w:rPr>
            </w:pPr>
            <w:r>
              <w:rPr>
                <w:rFonts w:ascii="Fira Sans" w:hAnsi="Fira Sans" w:cs="Fira Sans"/>
                <w:b/>
                <w:color w:val="000000"/>
                <w:sz w:val="12"/>
                <w:szCs w:val="12"/>
              </w:rPr>
              <w:t>w przypadku</w:t>
            </w:r>
            <w:r w:rsidRPr="006A0F8F">
              <w:rPr>
                <w:rFonts w:ascii="Fira Sans" w:hAnsi="Fira Sans" w:cs="Fira Sans"/>
                <w:b/>
                <w:color w:val="000000"/>
                <w:sz w:val="12"/>
                <w:szCs w:val="12"/>
              </w:rPr>
              <w:t xml:space="preserve"> produkcji/sprzedaży</w:t>
            </w:r>
          </w:p>
        </w:tc>
      </w:tr>
      <w:tr w:rsidR="00DF16EF" w:rsidRPr="006A0F8F" w14:paraId="5E3BADD3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21B887D2" w14:textId="77777777" w:rsidR="00DF16EF" w:rsidRPr="006A0F8F" w:rsidRDefault="00DF16EF" w:rsidP="00DF16EF">
            <w:pPr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ograniczenie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F3F53FD" w14:textId="0DB760EE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12,0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B85DC6F" w14:textId="4F0E3C36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16,5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966921F" w14:textId="7028D4D5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16,0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F009C95" w14:textId="6979DAD3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14,1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583DA7E" w14:textId="02CCBCC7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14,2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0E61EFDD" w14:textId="0372D5E5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14,5</w:t>
            </w:r>
          </w:p>
        </w:tc>
      </w:tr>
      <w:tr w:rsidR="00DF16EF" w:rsidRPr="006A0F8F" w14:paraId="5B8BF2A3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32886EDD" w14:textId="77777777" w:rsidR="00DF16EF" w:rsidRPr="006A0F8F" w:rsidRDefault="00DF16EF" w:rsidP="00DF16EF">
            <w:pPr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wzrost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711EDC0" w14:textId="67845D20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8,8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5DAB3F2" w14:textId="5BF58887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5,4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236128B" w14:textId="758393E2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8,0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F725137" w14:textId="53CD3412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6,6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FA2620D" w14:textId="025370D5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4,3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139879F9" w14:textId="561C4A22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2,6</w:t>
            </w:r>
          </w:p>
        </w:tc>
      </w:tr>
      <w:tr w:rsidR="00DF16EF" w:rsidRPr="006A0F8F" w14:paraId="7544677E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22E8455D" w14:textId="77777777" w:rsidR="00DF16EF" w:rsidRPr="006A0F8F" w:rsidRDefault="00DF16EF" w:rsidP="00DF16EF">
            <w:pPr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nie mam zdania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3B9B4B6" w14:textId="1654E162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79,2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6567F3C" w14:textId="51572DB7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78,1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F5C07D2" w14:textId="18819967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76,0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8A4FA21" w14:textId="3EE6C8AE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79,3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C1C7AC3" w14:textId="36AD80E5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81,5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2B9E5C37" w14:textId="3936A82F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82,9</w:t>
            </w:r>
          </w:p>
        </w:tc>
      </w:tr>
      <w:tr w:rsidR="00191200" w:rsidRPr="006A0F8F" w14:paraId="1DA7BC17" w14:textId="77777777" w:rsidTr="009C26CB">
        <w:tc>
          <w:tcPr>
            <w:tcW w:w="8096" w:type="dxa"/>
            <w:gridSpan w:val="7"/>
            <w:tcBorders>
              <w:top w:val="single" w:sz="4" w:space="0" w:color="001D77"/>
              <w:left w:val="nil"/>
              <w:bottom w:val="single" w:sz="2" w:space="0" w:color="001D77"/>
              <w:right w:val="nil"/>
            </w:tcBorders>
            <w:vAlign w:val="center"/>
          </w:tcPr>
          <w:p w14:paraId="5C4351D8" w14:textId="77777777" w:rsidR="00191200" w:rsidRPr="006A0F8F" w:rsidRDefault="00191200" w:rsidP="009C26CB">
            <w:pPr>
              <w:spacing w:before="40" w:after="40" w:line="259" w:lineRule="auto"/>
              <w:jc w:val="center"/>
              <w:rPr>
                <w:rFonts w:ascii="Fira Sans" w:hAnsi="Fira Sans" w:cs="Fira Sans"/>
                <w:b/>
                <w:color w:val="000000"/>
                <w:sz w:val="12"/>
                <w:szCs w:val="12"/>
              </w:rPr>
            </w:pPr>
            <w:r>
              <w:rPr>
                <w:rFonts w:ascii="Fira Sans" w:hAnsi="Fira Sans" w:cs="Fira Sans"/>
                <w:b/>
                <w:color w:val="000000"/>
                <w:sz w:val="12"/>
                <w:szCs w:val="12"/>
              </w:rPr>
              <w:t>w przypadku</w:t>
            </w:r>
            <w:r w:rsidRPr="006A0F8F">
              <w:rPr>
                <w:rFonts w:ascii="Fira Sans" w:hAnsi="Fira Sans" w:cs="Fira Sans"/>
                <w:b/>
                <w:color w:val="000000"/>
                <w:sz w:val="12"/>
                <w:szCs w:val="12"/>
              </w:rPr>
              <w:t xml:space="preserve"> zatrudnienia</w:t>
            </w:r>
          </w:p>
        </w:tc>
      </w:tr>
      <w:tr w:rsidR="00DF16EF" w:rsidRPr="006A0F8F" w14:paraId="7FBC45A5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46E7720E" w14:textId="77777777" w:rsidR="00DF16EF" w:rsidRPr="006A0F8F" w:rsidRDefault="00DF16EF" w:rsidP="00DF16EF">
            <w:pPr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ograniczenie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80F69AA" w14:textId="62A3C807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17,5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2556BC9" w14:textId="403DB1C0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20,5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214CD5E" w14:textId="19D8DA3C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24,4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31776B3" w14:textId="2F38EE37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20,6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6318BEA" w14:textId="36177339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19,4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75D17682" w14:textId="3CAC10DF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25,0</w:t>
            </w:r>
          </w:p>
        </w:tc>
      </w:tr>
      <w:tr w:rsidR="00DF16EF" w:rsidRPr="006A0F8F" w14:paraId="08AA340C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74C8C4D9" w14:textId="77777777" w:rsidR="00DF16EF" w:rsidRPr="006A0F8F" w:rsidRDefault="00DF16EF" w:rsidP="00DF16EF">
            <w:pPr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wzrost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534A70D" w14:textId="30101993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5,8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FF97F0E" w14:textId="74B1D8B7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5,2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18C140E" w14:textId="65D3ED26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3,6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5EA1A00" w14:textId="0E3DB0A3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3,9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0F465B1" w14:textId="6FAE0AEB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5,0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2AEE07B3" w14:textId="02E5D1EF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7,2</w:t>
            </w:r>
          </w:p>
        </w:tc>
      </w:tr>
      <w:tr w:rsidR="00DF16EF" w:rsidRPr="006A0F8F" w14:paraId="73E76F59" w14:textId="77777777" w:rsidTr="009C26CB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049B77EB" w14:textId="77777777" w:rsidR="00DF16EF" w:rsidRPr="006A0F8F" w:rsidRDefault="00DF16EF" w:rsidP="00DF16EF">
            <w:pPr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nie mam zdania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B5437C1" w14:textId="45B37B57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76,7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8EBC898" w14:textId="118F9752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74,3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87B5520" w14:textId="4CACDFAF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72,0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E7D614D" w14:textId="1F0E0D93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75,5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B0A950C" w14:textId="792B8170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75,6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2004D18A" w14:textId="15119901" w:rsidR="00DF16EF" w:rsidRPr="00B46B6E" w:rsidRDefault="00DF16EF" w:rsidP="00DF16EF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67,8</w:t>
            </w:r>
          </w:p>
        </w:tc>
      </w:tr>
    </w:tbl>
    <w:p w14:paraId="7A3738EF" w14:textId="20226EBA" w:rsidR="00084FE8" w:rsidRPr="00367076" w:rsidRDefault="00EB4C47" w:rsidP="00E03360">
      <w:pPr>
        <w:spacing w:before="120" w:line="259" w:lineRule="auto"/>
        <w:rPr>
          <w:rFonts w:ascii="Fira Sans" w:hAnsi="Fira Sans"/>
          <w:sz w:val="19"/>
          <w:szCs w:val="19"/>
        </w:rPr>
      </w:pPr>
      <w:r w:rsidRPr="00EB4C47">
        <w:rPr>
          <w:rFonts w:ascii="Fira Sans" w:hAnsi="Fira Sans"/>
          <w:sz w:val="14"/>
          <w:szCs w:val="14"/>
        </w:rPr>
        <w:t>W przypadku cytowania tej publikacji prosimy o podanie jej tytułu oraz wskazanie Głównego Urzędu Statystycznego (GUS) jako autora. W sytuacji publikowania własnych obliczeń wykonanych na podstawie danych z tej publikacji, należy dodać zapis: Opracowanie własne na podstawie danych z publikacji GUS pt. „Koniunktura gospodarcza”.</w:t>
      </w:r>
    </w:p>
    <w:p w14:paraId="33902AD3" w14:textId="77777777" w:rsidR="00084FE8" w:rsidRPr="00367076" w:rsidRDefault="00084FE8" w:rsidP="008169C5">
      <w:pPr>
        <w:spacing w:before="40" w:after="40" w:line="259" w:lineRule="auto"/>
        <w:jc w:val="right"/>
        <w:rPr>
          <w:rFonts w:ascii="Fira Sans" w:hAnsi="Fira Sans"/>
          <w:sz w:val="19"/>
          <w:szCs w:val="19"/>
        </w:rPr>
        <w:sectPr w:rsidR="00084FE8" w:rsidRPr="00367076" w:rsidSect="00F468AF">
          <w:headerReference w:type="default" r:id="rId40"/>
          <w:footerReference w:type="default" r:id="rId41"/>
          <w:headerReference w:type="first" r:id="rId42"/>
          <w:footerReference w:type="first" r:id="rId43"/>
          <w:type w:val="continuous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637ED8" w:rsidRPr="00BE1C4F" w14:paraId="6A094099" w14:textId="77777777" w:rsidTr="00770F12">
        <w:trPr>
          <w:trHeight w:val="1626"/>
        </w:trPr>
        <w:tc>
          <w:tcPr>
            <w:tcW w:w="4926" w:type="dxa"/>
          </w:tcPr>
          <w:p w14:paraId="50A9B38D" w14:textId="77777777" w:rsidR="00637ED8" w:rsidRPr="006A0F8F" w:rsidRDefault="00637ED8" w:rsidP="00770F12">
            <w:pPr>
              <w:spacing w:line="276" w:lineRule="auto"/>
              <w:rPr>
                <w:rFonts w:ascii="Fira Sans" w:hAnsi="Fira Sans" w:cs="Arial"/>
                <w:sz w:val="20"/>
                <w:szCs w:val="20"/>
              </w:rPr>
            </w:pPr>
            <w:bookmarkStart w:id="5" w:name="_Hlk95198958"/>
            <w:bookmarkEnd w:id="0"/>
          </w:p>
          <w:p w14:paraId="195A1A1E" w14:textId="77777777" w:rsidR="00637ED8" w:rsidRPr="006A0F8F" w:rsidRDefault="00637ED8" w:rsidP="00770F12">
            <w:pPr>
              <w:spacing w:line="276" w:lineRule="auto"/>
              <w:rPr>
                <w:rFonts w:ascii="Fira Sans" w:hAnsi="Fira Sans" w:cs="Arial"/>
                <w:sz w:val="20"/>
                <w:szCs w:val="20"/>
              </w:rPr>
            </w:pPr>
          </w:p>
          <w:p w14:paraId="30A8A7F9" w14:textId="77777777" w:rsidR="00637ED8" w:rsidRPr="006A0F8F" w:rsidRDefault="00637ED8" w:rsidP="00770F12">
            <w:pPr>
              <w:spacing w:line="276" w:lineRule="auto"/>
              <w:rPr>
                <w:rFonts w:ascii="Fira Sans" w:hAnsi="Fira Sans" w:cs="Arial"/>
                <w:sz w:val="20"/>
                <w:szCs w:val="20"/>
              </w:rPr>
            </w:pPr>
            <w:r w:rsidRPr="006A0F8F">
              <w:rPr>
                <w:rFonts w:ascii="Fira Sans" w:hAnsi="Fira Sans" w:cs="Arial"/>
                <w:sz w:val="20"/>
                <w:szCs w:val="20"/>
              </w:rPr>
              <w:t>Opracowanie merytoryczne:</w:t>
            </w:r>
          </w:p>
          <w:p w14:paraId="5140C257" w14:textId="77777777" w:rsidR="00637ED8" w:rsidRPr="006A0F8F" w:rsidRDefault="00637ED8" w:rsidP="00770F12">
            <w:pPr>
              <w:spacing w:line="276" w:lineRule="auto"/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</w:pPr>
            <w:r w:rsidRPr="006A0F8F"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  <w:t xml:space="preserve">Departament </w:t>
            </w:r>
            <w:r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  <w:t>Przedsiębiorstw</w:t>
            </w:r>
          </w:p>
          <w:p w14:paraId="3C6C5700" w14:textId="77777777" w:rsidR="00637ED8" w:rsidRPr="006A0F8F" w:rsidRDefault="00637ED8" w:rsidP="00770F12">
            <w:pPr>
              <w:spacing w:line="276" w:lineRule="auto"/>
              <w:rPr>
                <w:rFonts w:ascii="Fira Sans" w:hAnsi="Fira Sans"/>
                <w:b/>
                <w:sz w:val="20"/>
                <w:szCs w:val="20"/>
              </w:rPr>
            </w:pPr>
            <w:r w:rsidRPr="006A0F8F">
              <w:rPr>
                <w:rFonts w:ascii="Fira Sans" w:hAnsi="Fira Sans"/>
                <w:b/>
                <w:sz w:val="20"/>
                <w:szCs w:val="20"/>
              </w:rPr>
              <w:t xml:space="preserve">Dyrektor </w:t>
            </w:r>
            <w:r>
              <w:rPr>
                <w:rFonts w:ascii="Fira Sans" w:hAnsi="Fira Sans"/>
                <w:b/>
                <w:sz w:val="20"/>
                <w:szCs w:val="20"/>
              </w:rPr>
              <w:t>Katarzyna Walkowska-Macias</w:t>
            </w:r>
          </w:p>
          <w:p w14:paraId="23527B36" w14:textId="77777777" w:rsidR="00637ED8" w:rsidRPr="006A0F8F" w:rsidRDefault="00637ED8" w:rsidP="00770F12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6A0F8F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 xml:space="preserve">Tel: 22 608 </w:t>
            </w:r>
            <w:r w:rsidRPr="006453E2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35</w:t>
            </w:r>
            <w:r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 xml:space="preserve"> </w:t>
            </w:r>
            <w:r w:rsidRPr="006453E2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4927" w:type="dxa"/>
          </w:tcPr>
          <w:p w14:paraId="2E4D82C9" w14:textId="77777777" w:rsidR="00637ED8" w:rsidRPr="006A0F8F" w:rsidRDefault="00637ED8" w:rsidP="00770F12">
            <w:pPr>
              <w:spacing w:after="120" w:line="276" w:lineRule="auto"/>
              <w:rPr>
                <w:rFonts w:ascii="Fira Sans" w:hAnsi="Fira Sans" w:cs="Arial"/>
                <w:sz w:val="20"/>
              </w:rPr>
            </w:pPr>
          </w:p>
          <w:p w14:paraId="6E9F2D63" w14:textId="77777777" w:rsidR="00637ED8" w:rsidRPr="006A0F8F" w:rsidRDefault="00637ED8" w:rsidP="00770F12">
            <w:pPr>
              <w:spacing w:after="120" w:line="276" w:lineRule="auto"/>
              <w:rPr>
                <w:rFonts w:cs="Arial"/>
                <w:b/>
                <w:sz w:val="20"/>
              </w:rPr>
            </w:pPr>
            <w:r w:rsidRPr="006A0F8F">
              <w:rPr>
                <w:rFonts w:ascii="Fira Sans" w:hAnsi="Fira Sans" w:cs="Arial"/>
                <w:sz w:val="20"/>
              </w:rPr>
              <w:t>Rozpowszechnianie</w:t>
            </w:r>
            <w:r w:rsidRPr="006A0F8F">
              <w:rPr>
                <w:rFonts w:cs="Arial"/>
                <w:sz w:val="20"/>
              </w:rPr>
              <w:t>:</w:t>
            </w:r>
            <w:r w:rsidRPr="006A0F8F">
              <w:rPr>
                <w:rFonts w:cs="Arial"/>
                <w:sz w:val="20"/>
              </w:rPr>
              <w:br/>
            </w:r>
            <w:r w:rsidRPr="006A0F8F">
              <w:rPr>
                <w:rFonts w:ascii="Fira Sans" w:hAnsi="Fira Sans" w:cs="Arial"/>
                <w:b/>
                <w:sz w:val="20"/>
              </w:rPr>
              <w:t xml:space="preserve">Wydział </w:t>
            </w:r>
            <w:r>
              <w:rPr>
                <w:rFonts w:ascii="Fira Sans" w:hAnsi="Fira Sans" w:cs="Arial"/>
                <w:b/>
                <w:sz w:val="20"/>
              </w:rPr>
              <w:t>Prasowy</w:t>
            </w:r>
          </w:p>
          <w:p w14:paraId="6B9D1D08" w14:textId="77777777" w:rsidR="00637ED8" w:rsidRPr="006A0F8F" w:rsidRDefault="00637ED8" w:rsidP="00770F12">
            <w:pPr>
              <w:spacing w:before="120" w:after="120"/>
              <w:rPr>
                <w:rFonts w:ascii="Fira Sans" w:hAnsi="Fira Sans"/>
                <w:sz w:val="19"/>
                <w:szCs w:val="19"/>
              </w:rPr>
            </w:pPr>
            <w:r w:rsidRPr="006A0F8F">
              <w:rPr>
                <w:rFonts w:ascii="Fira Sans" w:hAnsi="Fira Sans"/>
                <w:sz w:val="19"/>
                <w:szCs w:val="19"/>
              </w:rPr>
              <w:t>Tel. komórkowy: +48 695 255 032</w:t>
            </w:r>
          </w:p>
          <w:p w14:paraId="056FB5AB" w14:textId="77777777" w:rsidR="00637ED8" w:rsidRPr="00903B11" w:rsidRDefault="00637ED8" w:rsidP="00770F12">
            <w:pPr>
              <w:spacing w:before="120" w:after="120"/>
              <w:ind w:left="1491" w:hanging="1491"/>
              <w:rPr>
                <w:rFonts w:ascii="Fira Sans" w:hAnsi="Fira Sans"/>
                <w:sz w:val="19"/>
                <w:szCs w:val="19"/>
                <w:lang w:val="it-IT"/>
              </w:rPr>
            </w:pPr>
            <w:r w:rsidRPr="00903B11">
              <w:rPr>
                <w:rFonts w:ascii="Fira Sans" w:hAnsi="Fira Sans"/>
                <w:sz w:val="19"/>
                <w:szCs w:val="19"/>
                <w:lang w:val="it-IT"/>
              </w:rPr>
              <w:t>Tel. stacjonarne: +48 22 608 38 04, +48 22 449 41 45,     +48 22 608 30 09</w:t>
            </w:r>
          </w:p>
          <w:p w14:paraId="29991B0B" w14:textId="77777777" w:rsidR="00637ED8" w:rsidRPr="007B5343" w:rsidRDefault="00637ED8" w:rsidP="00770F12">
            <w:pPr>
              <w:spacing w:before="120" w:after="120"/>
              <w:rPr>
                <w:rFonts w:ascii="Fira Sans" w:hAnsi="Fira Sans"/>
                <w:sz w:val="20"/>
                <w:szCs w:val="20"/>
                <w:lang w:val="it-IT"/>
              </w:rPr>
            </w:pPr>
            <w:r w:rsidRPr="007B5343">
              <w:rPr>
                <w:rFonts w:ascii="Fira Sans" w:hAnsi="Fira Sans"/>
                <w:b/>
                <w:sz w:val="20"/>
                <w:szCs w:val="20"/>
                <w:lang w:val="it-IT"/>
              </w:rPr>
              <w:t>e-mail:</w:t>
            </w:r>
            <w:r w:rsidRPr="007B5343">
              <w:rPr>
                <w:rFonts w:ascii="Fira Sans" w:hAnsi="Fira Sans"/>
                <w:sz w:val="20"/>
                <w:szCs w:val="20"/>
                <w:lang w:val="it-IT"/>
              </w:rPr>
              <w:t xml:space="preserve"> </w:t>
            </w:r>
            <w:hyperlink r:id="rId44" w:history="1">
              <w:r w:rsidRPr="007B5343">
                <w:rPr>
                  <w:rStyle w:val="Hipercze"/>
                  <w:rFonts w:ascii="Fira Sans" w:eastAsiaTheme="majorEastAsia" w:hAnsi="Fira Sans" w:cs="Arial"/>
                  <w:b/>
                  <w:color w:val="auto"/>
                  <w:sz w:val="20"/>
                  <w:szCs w:val="20"/>
                  <w:lang w:val="it-IT"/>
                </w:rPr>
                <w:t>obslugaprasowa@stat.gov.pl</w:t>
              </w:r>
            </w:hyperlink>
          </w:p>
          <w:p w14:paraId="71AF3821" w14:textId="77777777" w:rsidR="00637ED8" w:rsidRPr="007B5343" w:rsidRDefault="00637ED8" w:rsidP="00770F12">
            <w:pPr>
              <w:rPr>
                <w:sz w:val="18"/>
                <w:lang w:val="it-IT"/>
              </w:rPr>
            </w:pPr>
          </w:p>
        </w:tc>
      </w:tr>
      <w:tr w:rsidR="00637ED8" w:rsidRPr="006A0F8F" w14:paraId="64D3467E" w14:textId="77777777" w:rsidTr="00770F12">
        <w:trPr>
          <w:trHeight w:val="418"/>
        </w:trPr>
        <w:tc>
          <w:tcPr>
            <w:tcW w:w="4926" w:type="dxa"/>
            <w:vMerge w:val="restart"/>
          </w:tcPr>
          <w:p w14:paraId="00001C1B" w14:textId="77777777" w:rsidR="00637ED8" w:rsidRPr="007B5343" w:rsidRDefault="00637ED8" w:rsidP="00770F12">
            <w:pPr>
              <w:spacing w:before="120" w:after="120"/>
              <w:rPr>
                <w:rFonts w:ascii="Fira Sans" w:hAnsi="Fira Sans"/>
                <w:sz w:val="20"/>
                <w:szCs w:val="20"/>
                <w:lang w:val="it-IT"/>
              </w:rPr>
            </w:pPr>
          </w:p>
        </w:tc>
        <w:tc>
          <w:tcPr>
            <w:tcW w:w="4927" w:type="dxa"/>
            <w:vAlign w:val="center"/>
          </w:tcPr>
          <w:p w14:paraId="1F42E837" w14:textId="77777777" w:rsidR="00637ED8" w:rsidRPr="00692772" w:rsidRDefault="00637ED8" w:rsidP="00770F12">
            <w:pPr>
              <w:spacing w:before="120" w:after="120"/>
              <w:ind w:firstLine="680"/>
              <w:rPr>
                <w:rFonts w:ascii="Fira Sans" w:hAnsi="Fira Sans"/>
                <w:sz w:val="20"/>
                <w:szCs w:val="20"/>
              </w:rPr>
            </w:pPr>
            <w:r w:rsidRPr="00692772">
              <w:rPr>
                <w:rFonts w:ascii="Fira Sans" w:hAnsi="Fira Sans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5275008" behindDoc="0" locked="0" layoutInCell="1" allowOverlap="1" wp14:anchorId="0D887177" wp14:editId="46758D2A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6" w:history="1">
              <w:r w:rsidRPr="00692772">
                <w:rPr>
                  <w:rStyle w:val="Hipercze"/>
                  <w:rFonts w:ascii="Fira Sans" w:hAnsi="Fira Sans" w:cstheme="minorBidi"/>
                  <w:sz w:val="20"/>
                  <w:szCs w:val="20"/>
                </w:rPr>
                <w:t xml:space="preserve">stat.gov.pl     </w:t>
              </w:r>
            </w:hyperlink>
            <w:r w:rsidRPr="00692772">
              <w:rPr>
                <w:rFonts w:ascii="Fira Sans" w:hAnsi="Fira Sans"/>
                <w:sz w:val="20"/>
                <w:szCs w:val="20"/>
              </w:rPr>
              <w:t xml:space="preserve"> </w:t>
            </w:r>
          </w:p>
        </w:tc>
      </w:tr>
      <w:tr w:rsidR="00637ED8" w:rsidRPr="006A0F8F" w14:paraId="2B1A620D" w14:textId="77777777" w:rsidTr="00770F12">
        <w:trPr>
          <w:trHeight w:val="418"/>
        </w:trPr>
        <w:tc>
          <w:tcPr>
            <w:tcW w:w="4926" w:type="dxa"/>
            <w:vMerge/>
          </w:tcPr>
          <w:p w14:paraId="18444676" w14:textId="77777777" w:rsidR="00637ED8" w:rsidRPr="006A0F8F" w:rsidRDefault="00637ED8" w:rsidP="00770F12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E4FEBEB" w14:textId="77777777" w:rsidR="00637ED8" w:rsidRPr="006A0F8F" w:rsidRDefault="00637ED8" w:rsidP="00770F12">
            <w:pPr>
              <w:spacing w:before="120" w:after="120"/>
              <w:ind w:firstLine="680"/>
              <w:rPr>
                <w:rFonts w:ascii="Fira Sans" w:hAnsi="Fira Sans"/>
                <w:sz w:val="18"/>
              </w:rPr>
            </w:pPr>
            <w:r w:rsidRPr="00692772">
              <w:rPr>
                <w:rStyle w:val="Hipercze"/>
                <w:rFonts w:ascii="Fira Sans" w:hAnsi="Fira Sans" w:cstheme="minorBidi"/>
                <w:noProof/>
                <w:szCs w:val="20"/>
              </w:rPr>
              <w:drawing>
                <wp:anchor distT="0" distB="0" distL="114300" distR="114300" simplePos="0" relativeHeight="255276032" behindDoc="0" locked="0" layoutInCell="1" allowOverlap="1" wp14:anchorId="26B5612C" wp14:editId="175D9174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8" w:history="1">
              <w:r w:rsidRPr="00692772">
                <w:rPr>
                  <w:rStyle w:val="Hipercze"/>
                  <w:rFonts w:ascii="Fira Sans" w:hAnsi="Fira Sans" w:cstheme="minorBidi"/>
                  <w:sz w:val="20"/>
                  <w:szCs w:val="20"/>
                </w:rPr>
                <w:t>@GUS_STAT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637ED8" w:rsidRPr="006A0F8F" w14:paraId="6A866654" w14:textId="77777777" w:rsidTr="00770F12">
        <w:trPr>
          <w:trHeight w:val="476"/>
        </w:trPr>
        <w:tc>
          <w:tcPr>
            <w:tcW w:w="4926" w:type="dxa"/>
            <w:vMerge/>
          </w:tcPr>
          <w:p w14:paraId="2E3051BC" w14:textId="77777777" w:rsidR="00637ED8" w:rsidRPr="006A0F8F" w:rsidRDefault="00637ED8" w:rsidP="00770F12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EBC57F1" w14:textId="77777777" w:rsidR="00637ED8" w:rsidRPr="006A0F8F" w:rsidRDefault="00990880" w:rsidP="00770F12">
            <w:pPr>
              <w:spacing w:before="120" w:after="120"/>
              <w:ind w:firstLine="680"/>
              <w:rPr>
                <w:rFonts w:ascii="Fira Sans" w:hAnsi="Fira Sans"/>
                <w:sz w:val="18"/>
              </w:rPr>
            </w:pPr>
            <w:hyperlink r:id="rId49" w:history="1">
              <w:r w:rsidR="00637ED8" w:rsidRPr="00692772">
                <w:rPr>
                  <w:rStyle w:val="Hipercze"/>
                  <w:rFonts w:ascii="Fira Sans" w:hAnsi="Fira Sans" w:cstheme="minorBidi"/>
                  <w:noProof/>
                  <w:sz w:val="20"/>
                  <w:szCs w:val="20"/>
                </w:rPr>
                <w:drawing>
                  <wp:anchor distT="0" distB="0" distL="114300" distR="114300" simplePos="0" relativeHeight="255277056" behindDoc="0" locked="0" layoutInCell="1" allowOverlap="1" wp14:anchorId="7BA1D904" wp14:editId="0B0F7268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23" name="Obraz 23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5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637ED8" w:rsidRPr="00692772">
                <w:rPr>
                  <w:rStyle w:val="Hipercze"/>
                  <w:rFonts w:ascii="Fira Sans" w:hAnsi="Fira Sans" w:cstheme="minorBidi"/>
                  <w:sz w:val="20"/>
                  <w:szCs w:val="20"/>
                </w:rPr>
                <w:t>@</w:t>
              </w:r>
              <w:proofErr w:type="spellStart"/>
              <w:r w:rsidR="00637ED8" w:rsidRPr="00692772">
                <w:rPr>
                  <w:rStyle w:val="Hipercze"/>
                  <w:rFonts w:ascii="Fira Sans" w:hAnsi="Fira Sans" w:cstheme="minorBidi"/>
                  <w:sz w:val="20"/>
                  <w:szCs w:val="20"/>
                </w:rPr>
                <w:t>GlownyUrzadStatystyczny</w:t>
              </w:r>
              <w:proofErr w:type="spellEnd"/>
            </w:hyperlink>
            <w:r w:rsidR="00637ED8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637ED8" w:rsidRPr="006A0F8F" w14:paraId="52500053" w14:textId="77777777" w:rsidTr="00770F12">
        <w:trPr>
          <w:trHeight w:val="426"/>
        </w:trPr>
        <w:tc>
          <w:tcPr>
            <w:tcW w:w="4926" w:type="dxa"/>
          </w:tcPr>
          <w:p w14:paraId="4110A40B" w14:textId="77777777" w:rsidR="00637ED8" w:rsidRPr="006A0F8F" w:rsidRDefault="00637ED8" w:rsidP="00770F12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67219AE" w14:textId="77777777" w:rsidR="00637ED8" w:rsidRPr="006A0F8F" w:rsidRDefault="00637ED8" w:rsidP="00770F12">
            <w:pPr>
              <w:spacing w:before="120" w:after="120"/>
              <w:ind w:firstLine="680"/>
              <w:rPr>
                <w:rFonts w:ascii="Fira Sans" w:hAnsi="Fira Sans"/>
                <w:sz w:val="20"/>
                <w:lang w:eastAsia="pl-PL"/>
              </w:rPr>
            </w:pPr>
            <w:r w:rsidRPr="00692772">
              <w:rPr>
                <w:rStyle w:val="Hipercze"/>
                <w:rFonts w:ascii="Fira Sans" w:hAnsi="Fira Sans" w:cstheme="minorBidi"/>
                <w:noProof/>
                <w:szCs w:val="20"/>
              </w:rPr>
              <w:drawing>
                <wp:anchor distT="0" distB="0" distL="114300" distR="114300" simplePos="0" relativeHeight="255278080" behindDoc="0" locked="0" layoutInCell="1" allowOverlap="1" wp14:anchorId="6AA4AE4F" wp14:editId="4AC0052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7" name="Obraz 7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52" w:history="1">
              <w:r w:rsidRPr="00692772">
                <w:rPr>
                  <w:rStyle w:val="Hipercze"/>
                  <w:rFonts w:ascii="Fira Sans" w:hAnsi="Fira Sans" w:cstheme="minorBidi"/>
                  <w:sz w:val="20"/>
                  <w:szCs w:val="20"/>
                </w:rPr>
                <w:t>@</w:t>
              </w:r>
              <w:proofErr w:type="spellStart"/>
              <w:r w:rsidRPr="00692772">
                <w:rPr>
                  <w:rStyle w:val="Hipercze"/>
                  <w:rFonts w:ascii="Fira Sans" w:hAnsi="Fira Sans" w:cstheme="minorBidi"/>
                  <w:sz w:val="20"/>
                  <w:szCs w:val="20"/>
                </w:rPr>
                <w:t>gus_stat</w:t>
              </w:r>
              <w:proofErr w:type="spellEnd"/>
            </w:hyperlink>
          </w:p>
        </w:tc>
      </w:tr>
      <w:tr w:rsidR="00637ED8" w:rsidRPr="006A0F8F" w14:paraId="74333930" w14:textId="77777777" w:rsidTr="00770F12">
        <w:trPr>
          <w:trHeight w:val="504"/>
        </w:trPr>
        <w:tc>
          <w:tcPr>
            <w:tcW w:w="4926" w:type="dxa"/>
          </w:tcPr>
          <w:p w14:paraId="6229615E" w14:textId="77777777" w:rsidR="00637ED8" w:rsidRPr="006A0F8F" w:rsidRDefault="00637ED8" w:rsidP="00770F12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68893E98" w14:textId="77777777" w:rsidR="00637ED8" w:rsidRPr="006A0F8F" w:rsidRDefault="00637ED8" w:rsidP="00770F12">
            <w:pPr>
              <w:spacing w:before="120" w:after="120"/>
              <w:ind w:firstLine="680"/>
              <w:rPr>
                <w:rFonts w:ascii="Fira Sans" w:hAnsi="Fira Sans"/>
                <w:sz w:val="20"/>
                <w:lang w:eastAsia="pl-PL"/>
              </w:rPr>
            </w:pPr>
            <w:r w:rsidRPr="00692772">
              <w:rPr>
                <w:rStyle w:val="Hipercze"/>
                <w:rFonts w:ascii="Fira Sans" w:hAnsi="Fira Sans" w:cstheme="minorBidi"/>
                <w:noProof/>
                <w:szCs w:val="20"/>
              </w:rPr>
              <w:drawing>
                <wp:anchor distT="0" distB="0" distL="114300" distR="114300" simplePos="0" relativeHeight="255279104" behindDoc="0" locked="0" layoutInCell="1" allowOverlap="1" wp14:anchorId="4393B8E9" wp14:editId="15299E8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0" name="Obraz 10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54" w:history="1">
              <w:r w:rsidRPr="00692772">
                <w:rPr>
                  <w:rStyle w:val="Hipercze"/>
                  <w:rFonts w:ascii="Fira Sans" w:hAnsi="Fira Sans" w:cstheme="minorBidi"/>
                  <w:sz w:val="20"/>
                  <w:szCs w:val="20"/>
                </w:rPr>
                <w:t>@</w:t>
              </w:r>
              <w:proofErr w:type="spellStart"/>
              <w:r w:rsidRPr="00692772">
                <w:rPr>
                  <w:rStyle w:val="Hipercze"/>
                  <w:rFonts w:ascii="Fira Sans" w:hAnsi="Fira Sans" w:cstheme="minorBidi"/>
                  <w:sz w:val="20"/>
                  <w:szCs w:val="20"/>
                </w:rPr>
                <w:t>GłównyUrządStatystycznyGUS</w:t>
              </w:r>
              <w:proofErr w:type="spellEnd"/>
            </w:hyperlink>
          </w:p>
        </w:tc>
      </w:tr>
      <w:tr w:rsidR="00637ED8" w:rsidRPr="006A0F8F" w14:paraId="1531880A" w14:textId="77777777" w:rsidTr="00770F12">
        <w:trPr>
          <w:trHeight w:val="1546"/>
        </w:trPr>
        <w:tc>
          <w:tcPr>
            <w:tcW w:w="4926" w:type="dxa"/>
          </w:tcPr>
          <w:p w14:paraId="6C25DCD2" w14:textId="77777777" w:rsidR="00637ED8" w:rsidRPr="006A0F8F" w:rsidRDefault="00637ED8" w:rsidP="00770F12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3956432" w14:textId="77777777" w:rsidR="00637ED8" w:rsidRPr="00692772" w:rsidRDefault="00990880" w:rsidP="00770F12">
            <w:pPr>
              <w:spacing w:before="120" w:after="120"/>
              <w:ind w:firstLine="680"/>
              <w:rPr>
                <w:rStyle w:val="Hipercze"/>
                <w:rFonts w:cstheme="minorBidi"/>
                <w:szCs w:val="20"/>
              </w:rPr>
            </w:pPr>
            <w:hyperlink r:id="rId55" w:history="1">
              <w:r w:rsidR="00637ED8" w:rsidRPr="00692772">
                <w:rPr>
                  <w:rStyle w:val="Hipercze"/>
                  <w:rFonts w:ascii="Fira Sans" w:hAnsi="Fira Sans" w:cstheme="minorBidi"/>
                  <w:sz w:val="20"/>
                  <w:szCs w:val="20"/>
                </w:rPr>
                <w:t>@Główny Urząd Statystyczny</w:t>
              </w:r>
            </w:hyperlink>
            <w:r w:rsidR="00637ED8" w:rsidRPr="00692772">
              <w:rPr>
                <w:rStyle w:val="Hipercze"/>
                <w:rFonts w:ascii="Fira Sans" w:hAnsi="Fira Sans" w:cstheme="minorBidi"/>
                <w:noProof/>
                <w:szCs w:val="20"/>
              </w:rPr>
              <w:drawing>
                <wp:anchor distT="0" distB="0" distL="114300" distR="114300" simplePos="0" relativeHeight="255280128" behindDoc="0" locked="0" layoutInCell="1" allowOverlap="1" wp14:anchorId="78B2AF39" wp14:editId="79F9214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6" name="Obraz 16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37ED8" w:rsidRPr="006A0F8F" w14:paraId="41DD1DE7" w14:textId="77777777" w:rsidTr="00770F12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283CB21D" w14:textId="77777777" w:rsidR="00637ED8" w:rsidRPr="006A0F8F" w:rsidRDefault="00637ED8" w:rsidP="00770F12">
            <w:pPr>
              <w:shd w:val="clear" w:color="auto" w:fill="D9D9D9" w:themeFill="background1" w:themeFillShade="D9"/>
              <w:spacing w:before="120" w:after="120"/>
              <w:rPr>
                <w:rFonts w:ascii="Fira Sans" w:hAnsi="Fira Sans"/>
                <w:b/>
                <w:sz w:val="19"/>
                <w:szCs w:val="19"/>
              </w:rPr>
            </w:pPr>
            <w:r w:rsidRPr="006A0F8F">
              <w:rPr>
                <w:rFonts w:ascii="Fira Sans" w:hAnsi="Fira Sans"/>
                <w:b/>
                <w:sz w:val="19"/>
                <w:szCs w:val="19"/>
              </w:rPr>
              <w:t>Powiązane opracowania</w:t>
            </w:r>
          </w:p>
          <w:p w14:paraId="3B89CB24" w14:textId="614174D8" w:rsidR="00637ED8" w:rsidRPr="00244D57" w:rsidRDefault="00637ED8" w:rsidP="00770F12">
            <w:pPr>
              <w:shd w:val="clear" w:color="auto" w:fill="D9D9D9" w:themeFill="background1" w:themeFillShade="D9"/>
              <w:spacing w:before="120" w:after="120"/>
              <w:rPr>
                <w:rStyle w:val="Hipercze"/>
                <w:rFonts w:ascii="Fira Sans" w:hAnsi="Fira Sans"/>
                <w:sz w:val="18"/>
                <w:szCs w:val="18"/>
              </w:rPr>
            </w:pPr>
            <w:r>
              <w:rPr>
                <w:rFonts w:ascii="Fira Sans" w:hAnsi="Fira Sans" w:cs="Times New Roman"/>
                <w:sz w:val="18"/>
                <w:szCs w:val="18"/>
              </w:rPr>
              <w:fldChar w:fldCharType="begin"/>
            </w:r>
            <w:r w:rsidR="009C26CB">
              <w:rPr>
                <w:rFonts w:ascii="Fira Sans" w:hAnsi="Fira Sans" w:cs="Times New Roman"/>
                <w:sz w:val="18"/>
                <w:szCs w:val="18"/>
              </w:rPr>
              <w:instrText>HYPERLINK "https://publikacje.new.stat.gov.pl/portal-publikacje/koniunktura-gospodarcza-2000-2026-wrzesien-2026-r" \o "Link do opracowania pt. Koniunktura gospodarcza (2000 – 2025)"</w:instrText>
            </w:r>
            <w:r>
              <w:rPr>
                <w:rFonts w:ascii="Fira Sans" w:hAnsi="Fira Sans" w:cs="Times New Roman"/>
                <w:sz w:val="18"/>
                <w:szCs w:val="18"/>
              </w:rPr>
              <w:fldChar w:fldCharType="separate"/>
            </w:r>
            <w:bookmarkStart w:id="6" w:name="_Hlk194579269"/>
            <w:r w:rsidRPr="00244D57">
              <w:rPr>
                <w:rStyle w:val="Hipercze"/>
                <w:rFonts w:ascii="Fira Sans" w:hAnsi="Fira Sans"/>
                <w:sz w:val="18"/>
                <w:szCs w:val="18"/>
              </w:rPr>
              <w:t>Koniunktura gospodarcza (2000 – 202</w:t>
            </w:r>
            <w:r>
              <w:rPr>
                <w:rStyle w:val="Hipercze"/>
                <w:rFonts w:ascii="Fira Sans" w:hAnsi="Fira Sans"/>
                <w:sz w:val="18"/>
                <w:szCs w:val="18"/>
              </w:rPr>
              <w:t>6</w:t>
            </w:r>
            <w:r w:rsidRPr="00244D57">
              <w:rPr>
                <w:rStyle w:val="Hipercze"/>
                <w:rFonts w:ascii="Fira Sans" w:hAnsi="Fira Sans"/>
                <w:sz w:val="18"/>
                <w:szCs w:val="18"/>
              </w:rPr>
              <w:t>)</w:t>
            </w:r>
            <w:bookmarkEnd w:id="6"/>
            <w:r w:rsidRPr="00244D57">
              <w:rPr>
                <w:rStyle w:val="Hipercze"/>
                <w:rFonts w:ascii="Fira Sans" w:hAnsi="Fira Sans"/>
                <w:sz w:val="18"/>
                <w:szCs w:val="18"/>
              </w:rPr>
              <w:t xml:space="preserve"> </w:t>
            </w:r>
          </w:p>
          <w:p w14:paraId="3042FE4B" w14:textId="77777777" w:rsidR="00637ED8" w:rsidRPr="006A0F8F" w:rsidRDefault="00637ED8" w:rsidP="00770F12">
            <w:pPr>
              <w:shd w:val="clear" w:color="auto" w:fill="D9D9D9" w:themeFill="background1" w:themeFillShade="D9"/>
              <w:spacing w:before="120" w:after="120"/>
              <w:rPr>
                <w:rFonts w:ascii="Fira Sans" w:hAnsi="Fira Sans" w:cs="Times New Roman"/>
                <w:sz w:val="18"/>
                <w:szCs w:val="18"/>
              </w:rPr>
            </w:pPr>
            <w:r>
              <w:rPr>
                <w:rFonts w:ascii="Fira Sans" w:hAnsi="Fira Sans" w:cs="Times New Roman"/>
                <w:sz w:val="18"/>
                <w:szCs w:val="18"/>
              </w:rPr>
              <w:fldChar w:fldCharType="end"/>
            </w:r>
            <w:r w:rsidRPr="006A0F8F">
              <w:rPr>
                <w:rFonts w:ascii="Fira Sans" w:hAnsi="Fira Sans" w:cs="Times New Roman"/>
                <w:sz w:val="18"/>
                <w:szCs w:val="18"/>
              </w:rPr>
              <w:t>Informacje sygnalne – opinie formułowane przez jednostki z siedzibą w danym województwie dostępne na stronach Urzędów Statystycznych</w:t>
            </w:r>
          </w:p>
          <w:bookmarkStart w:id="7" w:name="_Hlk95204197"/>
          <w:p w14:paraId="15225166" w14:textId="62C8619D" w:rsidR="00637ED8" w:rsidRPr="006A0F8F" w:rsidRDefault="00637ED8" w:rsidP="00770F12">
            <w:pPr>
              <w:shd w:val="clear" w:color="auto" w:fill="D9D9D9" w:themeFill="background1" w:themeFillShade="D9"/>
              <w:spacing w:before="120" w:after="120"/>
              <w:rPr>
                <w:rFonts w:ascii="Fira Sans" w:hAnsi="Fira Sans" w:cs="Times New Roman"/>
                <w:sz w:val="18"/>
                <w:szCs w:val="18"/>
              </w:rPr>
            </w:pPr>
            <w:r w:rsidRPr="006A0F8F">
              <w:rPr>
                <w:rFonts w:ascii="Fira Sans" w:hAnsi="Fira Sans" w:cs="Times New Roman"/>
                <w:sz w:val="18"/>
                <w:szCs w:val="18"/>
              </w:rPr>
              <w:fldChar w:fldCharType="begin"/>
            </w:r>
            <w:r w:rsidR="00E22C68">
              <w:rPr>
                <w:rFonts w:ascii="Fira Sans" w:hAnsi="Fira Sans" w:cs="Times New Roman"/>
                <w:sz w:val="18"/>
                <w:szCs w:val="18"/>
              </w:rPr>
              <w:instrText>HYPERLINK "https://publikacje.new.stat.gov.pl/portal-publikacje/infografika-koniunktura-gospodarcza-w-czerwcu-2026-r" \o "Link do opracowania pt. Infografika – Koniunktura gospodarcza w Polsce"</w:instrText>
            </w:r>
            <w:r w:rsidRPr="006A0F8F">
              <w:rPr>
                <w:rFonts w:ascii="Fira Sans" w:hAnsi="Fira Sans" w:cs="Times New Roman"/>
                <w:sz w:val="18"/>
                <w:szCs w:val="18"/>
              </w:rPr>
              <w:fldChar w:fldCharType="separate"/>
            </w:r>
            <w:r w:rsidRPr="006A0F8F">
              <w:rPr>
                <w:rStyle w:val="Hipercze"/>
                <w:rFonts w:ascii="Fira Sans" w:hAnsi="Fira Sans"/>
                <w:sz w:val="18"/>
                <w:szCs w:val="18"/>
              </w:rPr>
              <w:t>Infografika – Koniunktura gospodarcza w Polsce</w:t>
            </w:r>
            <w:r w:rsidRPr="006A0F8F">
              <w:rPr>
                <w:rFonts w:ascii="Fira Sans" w:hAnsi="Fira Sans" w:cs="Times New Roman"/>
                <w:sz w:val="18"/>
                <w:szCs w:val="18"/>
              </w:rPr>
              <w:fldChar w:fldCharType="end"/>
            </w:r>
            <w:bookmarkEnd w:id="7"/>
            <w:r w:rsidRPr="006A0F8F">
              <w:rPr>
                <w:rFonts w:ascii="Fira Sans" w:hAnsi="Fira Sans" w:cs="Times New Roman"/>
                <w:sz w:val="18"/>
                <w:szCs w:val="18"/>
              </w:rPr>
              <w:t xml:space="preserve"> </w:t>
            </w:r>
          </w:p>
          <w:bookmarkStart w:id="8" w:name="_Hlk95204235"/>
          <w:p w14:paraId="60997AD6" w14:textId="285E634E" w:rsidR="00637ED8" w:rsidRDefault="00637ED8" w:rsidP="00770F12">
            <w:pPr>
              <w:spacing w:before="120" w:after="120"/>
              <w:rPr>
                <w:rFonts w:ascii="Fira Sans" w:hAnsi="Fira Sans" w:cs="Times New Roman"/>
                <w:sz w:val="18"/>
                <w:szCs w:val="18"/>
              </w:rPr>
            </w:pPr>
            <w:r w:rsidRPr="006A0F8F">
              <w:rPr>
                <w:rFonts w:ascii="Fira Sans" w:hAnsi="Fira Sans" w:cs="Times New Roman"/>
                <w:sz w:val="18"/>
                <w:szCs w:val="18"/>
              </w:rPr>
              <w:fldChar w:fldCharType="begin"/>
            </w:r>
            <w:r w:rsidR="00E22C68">
              <w:rPr>
                <w:rFonts w:ascii="Fira Sans" w:hAnsi="Fira Sans" w:cs="Times New Roman"/>
                <w:sz w:val="18"/>
                <w:szCs w:val="18"/>
              </w:rPr>
              <w:instrText>HYPERLINK "https://publikacje.new.stat.gov.pl/portal-publikacje/zeszyt-metodologiczny-badanie-koniunktury-gospodarczej" \o "Link do opracowania pt. Badanie koniunktury gospodarczej – zeszyt metodologiczny"</w:instrText>
            </w:r>
            <w:r w:rsidRPr="006A0F8F">
              <w:rPr>
                <w:rFonts w:ascii="Fira Sans" w:hAnsi="Fira Sans" w:cs="Times New Roman"/>
                <w:sz w:val="18"/>
                <w:szCs w:val="18"/>
              </w:rPr>
              <w:fldChar w:fldCharType="separate"/>
            </w:r>
            <w:r w:rsidRPr="006A0F8F">
              <w:rPr>
                <w:rStyle w:val="Hipercze"/>
                <w:rFonts w:ascii="Fira Sans" w:hAnsi="Fira Sans"/>
                <w:sz w:val="18"/>
                <w:szCs w:val="18"/>
              </w:rPr>
              <w:t>Badanie koniunktury gospodarczej – zeszyt metodologiczny</w:t>
            </w:r>
            <w:r w:rsidRPr="006A0F8F">
              <w:rPr>
                <w:rFonts w:ascii="Fira Sans" w:hAnsi="Fira Sans" w:cs="Times New Roman"/>
                <w:sz w:val="18"/>
                <w:szCs w:val="18"/>
              </w:rPr>
              <w:fldChar w:fldCharType="end"/>
            </w:r>
            <w:bookmarkEnd w:id="8"/>
          </w:p>
          <w:p w14:paraId="7B0A5A33" w14:textId="70678E65" w:rsidR="00637ED8" w:rsidRDefault="00990880" w:rsidP="00770F12">
            <w:pPr>
              <w:spacing w:before="120" w:after="120"/>
              <w:rPr>
                <w:rStyle w:val="Hipercze"/>
                <w:rFonts w:ascii="Fira Sans" w:hAnsi="Fira Sans"/>
                <w:sz w:val="18"/>
                <w:szCs w:val="18"/>
              </w:rPr>
            </w:pPr>
            <w:hyperlink r:id="rId57" w:history="1">
              <w:r w:rsidR="00637ED8" w:rsidRPr="000A00EC">
                <w:rPr>
                  <w:rStyle w:val="Hipercze"/>
                  <w:rFonts w:ascii="Fira Sans" w:hAnsi="Fira Sans"/>
                  <w:sz w:val="18"/>
                  <w:szCs w:val="18"/>
                </w:rPr>
                <w:t>Co warto wiedzieć o koniunkturze gospodarczej?</w:t>
              </w:r>
            </w:hyperlink>
          </w:p>
          <w:p w14:paraId="57335D66" w14:textId="77777777" w:rsidR="00637ED8" w:rsidRPr="00E73A5B" w:rsidRDefault="00990880" w:rsidP="00770F12">
            <w:pPr>
              <w:spacing w:before="120" w:after="120"/>
              <w:rPr>
                <w:rFonts w:ascii="Fira Sans" w:hAnsi="Fira Sans"/>
                <w:color w:val="000000" w:themeColor="text1"/>
                <w:sz w:val="18"/>
                <w:szCs w:val="18"/>
              </w:rPr>
            </w:pPr>
            <w:hyperlink r:id="rId58" w:history="1">
              <w:r w:rsidR="00637ED8" w:rsidRPr="00E73A5B">
                <w:rPr>
                  <w:rStyle w:val="Hipercze"/>
                  <w:rFonts w:ascii="Fira Sans" w:hAnsi="Fira Sans" w:cstheme="minorBidi"/>
                  <w:sz w:val="18"/>
                  <w:szCs w:val="18"/>
                </w:rPr>
                <w:t>Dashboard: Koniunktura gospodarcza</w:t>
              </w:r>
            </w:hyperlink>
          </w:p>
          <w:p w14:paraId="6892EA18" w14:textId="77777777" w:rsidR="00637ED8" w:rsidRPr="006A0F8F" w:rsidRDefault="00637ED8" w:rsidP="00770F12">
            <w:pPr>
              <w:shd w:val="clear" w:color="auto" w:fill="D9D9D9" w:themeFill="background1" w:themeFillShade="D9"/>
              <w:spacing w:before="360" w:after="120"/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</w:pPr>
            <w:bookmarkStart w:id="9" w:name="_Hlk95204398"/>
            <w:r w:rsidRPr="006A0F8F"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  <w:t>Temat dostępny w bazach danych</w:t>
            </w:r>
            <w:bookmarkEnd w:id="9"/>
          </w:p>
          <w:bookmarkStart w:id="10" w:name="_Hlk95204274"/>
          <w:p w14:paraId="672B84F7" w14:textId="77777777" w:rsidR="00637ED8" w:rsidRPr="006A0F8F" w:rsidRDefault="00637ED8" w:rsidP="00770F12">
            <w:pPr>
              <w:shd w:val="clear" w:color="auto" w:fill="D9D9D9" w:themeFill="background1" w:themeFillShade="D9"/>
              <w:spacing w:before="120" w:after="120"/>
              <w:rPr>
                <w:rFonts w:ascii="Fira Sans" w:hAnsi="Fira Sans" w:cs="Times New Roman"/>
                <w:sz w:val="18"/>
                <w:szCs w:val="18"/>
              </w:rPr>
            </w:pPr>
            <w:r w:rsidRPr="006A0F8F">
              <w:rPr>
                <w:rFonts w:ascii="Fira Sans" w:hAnsi="Fira Sans" w:cs="Times New Roman"/>
                <w:sz w:val="18"/>
                <w:szCs w:val="18"/>
              </w:rPr>
              <w:fldChar w:fldCharType="begin"/>
            </w:r>
            <w:r>
              <w:rPr>
                <w:rFonts w:ascii="Fira Sans" w:hAnsi="Fira Sans" w:cs="Times New Roman"/>
                <w:sz w:val="18"/>
                <w:szCs w:val="18"/>
              </w:rPr>
              <w:instrText>HYPERLINK "https://dbw.stat.gov.pl/dashboard/17" \o "Link do tematu dostępnego w bazach danych - Dziedzinowa Baza Wiedzy Koniunktura Gospodarcza"</w:instrText>
            </w:r>
            <w:r w:rsidRPr="006A0F8F">
              <w:rPr>
                <w:rFonts w:ascii="Fira Sans" w:hAnsi="Fira Sans" w:cs="Times New Roman"/>
                <w:sz w:val="18"/>
                <w:szCs w:val="18"/>
              </w:rPr>
              <w:fldChar w:fldCharType="separate"/>
            </w:r>
            <w:r w:rsidRPr="006A0F8F">
              <w:rPr>
                <w:rStyle w:val="Hipercze"/>
                <w:rFonts w:ascii="Fira Sans" w:hAnsi="Fira Sans"/>
                <w:sz w:val="18"/>
                <w:szCs w:val="18"/>
              </w:rPr>
              <w:t xml:space="preserve">Dziedzinowe Bazy Wiedzy </w:t>
            </w:r>
            <w:r w:rsidRPr="006A0F8F">
              <w:rPr>
                <w:rFonts w:ascii="Fira Sans" w:hAnsi="Fira Sans" w:cs="Times New Roman"/>
                <w:sz w:val="18"/>
                <w:szCs w:val="18"/>
              </w:rPr>
              <w:fldChar w:fldCharType="end"/>
            </w:r>
            <w:bookmarkEnd w:id="10"/>
          </w:p>
          <w:bookmarkStart w:id="11" w:name="_Hlk95204294"/>
          <w:p w14:paraId="0B98E74D" w14:textId="77777777" w:rsidR="00637ED8" w:rsidRPr="006A0F8F" w:rsidRDefault="00637ED8" w:rsidP="00770F12">
            <w:pPr>
              <w:spacing w:before="120" w:after="120"/>
              <w:rPr>
                <w:rStyle w:val="Hipercze"/>
                <w:rFonts w:ascii="Fira Sans" w:hAnsi="Fira Sans" w:cstheme="minorBidi"/>
                <w:sz w:val="19"/>
                <w:szCs w:val="19"/>
              </w:rPr>
            </w:pPr>
            <w:r w:rsidRPr="006A0F8F">
              <w:rPr>
                <w:rFonts w:ascii="Fira Sans" w:hAnsi="Fira Sans" w:cs="Times New Roman"/>
                <w:sz w:val="18"/>
                <w:szCs w:val="18"/>
              </w:rPr>
              <w:fldChar w:fldCharType="begin"/>
            </w:r>
            <w:r w:rsidRPr="006A0F8F">
              <w:rPr>
                <w:rFonts w:ascii="Fira Sans" w:hAnsi="Fira Sans" w:cs="Times New Roman"/>
                <w:sz w:val="18"/>
                <w:szCs w:val="18"/>
              </w:rPr>
              <w:instrText>HYPERLINK "http://bdm.stat.gov.pl/" \o "Link do tematu dostępnego w bazach danych - Bank Danych Makroekonomicznych (BDM)"</w:instrText>
            </w:r>
            <w:r w:rsidRPr="006A0F8F">
              <w:rPr>
                <w:rFonts w:ascii="Fira Sans" w:hAnsi="Fira Sans" w:cs="Times New Roman"/>
                <w:sz w:val="18"/>
                <w:szCs w:val="18"/>
              </w:rPr>
              <w:fldChar w:fldCharType="separate"/>
            </w:r>
            <w:r w:rsidRPr="006A0F8F">
              <w:rPr>
                <w:rStyle w:val="Hipercze"/>
                <w:rFonts w:ascii="Fira Sans" w:hAnsi="Fira Sans"/>
                <w:sz w:val="18"/>
                <w:szCs w:val="18"/>
              </w:rPr>
              <w:t>Bank Danych Makroekonomicznych (BDM)</w:t>
            </w:r>
            <w:r w:rsidRPr="006A0F8F">
              <w:rPr>
                <w:rFonts w:ascii="Fira Sans" w:hAnsi="Fira Sans" w:cs="Times New Roman"/>
                <w:sz w:val="18"/>
                <w:szCs w:val="18"/>
              </w:rPr>
              <w:fldChar w:fldCharType="end"/>
            </w:r>
            <w:bookmarkEnd w:id="11"/>
            <w:r w:rsidRPr="006A0F8F">
              <w:rPr>
                <w:rFonts w:ascii="Fira Sans" w:hAnsi="Fira Sans" w:cs="Times New Roman"/>
                <w:sz w:val="19"/>
                <w:szCs w:val="19"/>
              </w:rPr>
              <w:fldChar w:fldCharType="begin"/>
            </w:r>
            <w:r w:rsidRPr="006A0F8F">
              <w:rPr>
                <w:rFonts w:ascii="Fira Sans" w:hAnsi="Fira Sans" w:cs="Times New Roman"/>
                <w:sz w:val="19"/>
                <w:szCs w:val="19"/>
              </w:rPr>
              <w:instrText xml:space="preserve"> HYPERLINK "https://stat.gov.pl/" \o "Link do danych w bazie..." </w:instrText>
            </w:r>
            <w:r w:rsidRPr="006A0F8F">
              <w:rPr>
                <w:rFonts w:ascii="Fira Sans" w:hAnsi="Fira Sans" w:cs="Times New Roman"/>
                <w:sz w:val="19"/>
                <w:szCs w:val="19"/>
              </w:rPr>
              <w:fldChar w:fldCharType="separate"/>
            </w:r>
          </w:p>
          <w:p w14:paraId="03EE3A36" w14:textId="77777777" w:rsidR="00637ED8" w:rsidRPr="006A0F8F" w:rsidRDefault="00637ED8" w:rsidP="00770F12">
            <w:pPr>
              <w:shd w:val="clear" w:color="auto" w:fill="D9D9D9" w:themeFill="background1" w:themeFillShade="D9"/>
              <w:spacing w:before="360" w:after="120"/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</w:pPr>
            <w:r w:rsidRPr="006A0F8F">
              <w:rPr>
                <w:rFonts w:ascii="Fira Sans" w:hAnsi="Fira Sans" w:cs="Times New Roman"/>
                <w:sz w:val="19"/>
                <w:szCs w:val="19"/>
              </w:rPr>
              <w:fldChar w:fldCharType="end"/>
            </w:r>
            <w:bookmarkStart w:id="12" w:name="_Hlk95204327"/>
            <w:bookmarkStart w:id="13" w:name="_Hlk194579440"/>
            <w:r w:rsidRPr="006A0F8F"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  <w:t>Ważniejsze pojęcia dostępne w słowniku</w:t>
            </w:r>
            <w:bookmarkEnd w:id="12"/>
          </w:p>
          <w:bookmarkStart w:id="14" w:name="_Hlk95204317"/>
          <w:p w14:paraId="653BD6CC" w14:textId="77777777" w:rsidR="00637ED8" w:rsidRPr="006A0F8F" w:rsidRDefault="00637ED8" w:rsidP="00770F12">
            <w:pPr>
              <w:spacing w:before="120" w:after="120"/>
              <w:rPr>
                <w:rStyle w:val="Hipercze"/>
                <w:rFonts w:ascii="Fira Sans" w:hAnsi="Fira Sans" w:cstheme="minorBidi"/>
                <w:sz w:val="18"/>
                <w:szCs w:val="18"/>
              </w:rPr>
            </w:pPr>
            <w:r w:rsidRPr="006A0F8F">
              <w:rPr>
                <w:rFonts w:ascii="Fira Sans" w:hAnsi="Fira Sans"/>
                <w:sz w:val="18"/>
                <w:szCs w:val="18"/>
              </w:rPr>
              <w:fldChar w:fldCharType="begin"/>
            </w:r>
            <w:r w:rsidRPr="006A0F8F">
              <w:rPr>
                <w:rFonts w:ascii="Fira Sans" w:hAnsi="Fira Sans"/>
                <w:sz w:val="18"/>
                <w:szCs w:val="18"/>
              </w:rPr>
              <w:instrText xml:space="preserve"> HYPERLINK "http://stat.gov.pl/metainformacje/slownik-pojec/pojecia-stosowane-w-statystyce-publicznej/2076,pojecie.html" \o "Link do ważniejszych pojęć dostępnych w słowniku - Koniunktura gospodarcza" </w:instrText>
            </w:r>
            <w:r w:rsidRPr="006A0F8F">
              <w:rPr>
                <w:rFonts w:ascii="Fira Sans" w:hAnsi="Fira Sans"/>
                <w:sz w:val="18"/>
                <w:szCs w:val="18"/>
              </w:rPr>
              <w:fldChar w:fldCharType="separate"/>
            </w:r>
            <w:r w:rsidRPr="006A0F8F">
              <w:rPr>
                <w:rStyle w:val="Hipercze"/>
                <w:rFonts w:ascii="Fira Sans" w:hAnsi="Fira Sans" w:cstheme="minorBidi"/>
                <w:sz w:val="18"/>
                <w:szCs w:val="18"/>
              </w:rPr>
              <w:t>Koniunktura gospodarcza</w:t>
            </w:r>
            <w:bookmarkEnd w:id="14"/>
          </w:p>
          <w:p w14:paraId="43AC3E41" w14:textId="77777777" w:rsidR="00637ED8" w:rsidRPr="006A0F8F" w:rsidRDefault="00637ED8" w:rsidP="00770F12">
            <w:pPr>
              <w:rPr>
                <w:b/>
                <w:color w:val="000000" w:themeColor="text1"/>
                <w:szCs w:val="24"/>
              </w:rPr>
            </w:pPr>
            <w:r w:rsidRPr="006A0F8F">
              <w:rPr>
                <w:rFonts w:ascii="Fira Sans" w:hAnsi="Fira Sans"/>
                <w:sz w:val="18"/>
                <w:szCs w:val="18"/>
              </w:rPr>
              <w:fldChar w:fldCharType="end"/>
            </w:r>
            <w:bookmarkEnd w:id="13"/>
          </w:p>
        </w:tc>
      </w:tr>
    </w:tbl>
    <w:p w14:paraId="5AD0FC09" w14:textId="77777777" w:rsidR="00637ED8" w:rsidRPr="006A0F8F" w:rsidRDefault="00637ED8" w:rsidP="00637ED8">
      <w:pPr>
        <w:rPr>
          <w:sz w:val="18"/>
        </w:rPr>
      </w:pPr>
    </w:p>
    <w:bookmarkEnd w:id="5"/>
    <w:p w14:paraId="1E61CC4C" w14:textId="77777777" w:rsidR="00637ED8" w:rsidRPr="006A0F8F" w:rsidRDefault="00637ED8" w:rsidP="00637ED8">
      <w:pPr>
        <w:rPr>
          <w:sz w:val="18"/>
        </w:rPr>
      </w:pPr>
    </w:p>
    <w:p w14:paraId="28E75016" w14:textId="77777777" w:rsidR="00637ED8" w:rsidRPr="006A0F8F" w:rsidRDefault="00637ED8" w:rsidP="00637ED8">
      <w:pPr>
        <w:spacing w:before="120" w:after="120"/>
        <w:rPr>
          <w:rFonts w:ascii="Fira Sans" w:hAnsi="Fira Sans"/>
          <w:sz w:val="18"/>
        </w:rPr>
      </w:pPr>
    </w:p>
    <w:p w14:paraId="4CF8129D" w14:textId="77777777" w:rsidR="00637ED8" w:rsidRPr="006A0F8F" w:rsidRDefault="00637ED8" w:rsidP="00637ED8">
      <w:pPr>
        <w:spacing w:before="120" w:after="120"/>
        <w:rPr>
          <w:rFonts w:ascii="Fira Sans" w:hAnsi="Fira Sans"/>
          <w:sz w:val="18"/>
        </w:rPr>
      </w:pPr>
    </w:p>
    <w:p w14:paraId="63EEFAD5" w14:textId="77777777" w:rsidR="00637ED8" w:rsidRPr="006A0F8F" w:rsidRDefault="00637ED8" w:rsidP="00637ED8">
      <w:pPr>
        <w:spacing w:before="120" w:after="120"/>
        <w:rPr>
          <w:rFonts w:ascii="Fira Sans" w:hAnsi="Fira Sans"/>
          <w:sz w:val="18"/>
        </w:rPr>
      </w:pPr>
    </w:p>
    <w:p w14:paraId="6219A980" w14:textId="77777777" w:rsidR="00637ED8" w:rsidRPr="006A0F8F" w:rsidRDefault="00637ED8" w:rsidP="00637ED8">
      <w:pPr>
        <w:spacing w:before="120" w:after="120"/>
        <w:rPr>
          <w:rFonts w:ascii="Fira Sans" w:hAnsi="Fira Sans"/>
          <w:sz w:val="18"/>
        </w:rPr>
      </w:pPr>
      <w:r w:rsidRPr="006A0F8F">
        <w:rPr>
          <w:rFonts w:ascii="Fira Sans" w:hAnsi="Fira Sans"/>
          <w:noProof/>
          <w:sz w:val="18"/>
          <w:lang w:eastAsia="pl-PL"/>
        </w:rPr>
        <mc:AlternateContent>
          <mc:Choice Requires="wpg">
            <w:drawing>
              <wp:anchor distT="0" distB="0" distL="114300" distR="114300" simplePos="0" relativeHeight="255273984" behindDoc="0" locked="0" layoutInCell="1" allowOverlap="1" wp14:anchorId="657E9F7F" wp14:editId="45B9AAF8">
                <wp:simplePos x="0" y="0"/>
                <wp:positionH relativeFrom="column">
                  <wp:posOffset>0</wp:posOffset>
                </wp:positionH>
                <wp:positionV relativeFrom="paragraph">
                  <wp:posOffset>518704</wp:posOffset>
                </wp:positionV>
                <wp:extent cx="6537597" cy="840196"/>
                <wp:effectExtent l="0" t="0" r="0" b="0"/>
                <wp:wrapNone/>
                <wp:docPr id="2" name="Grupa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7597" cy="840196"/>
                          <a:chOff x="0" y="0"/>
                          <a:chExt cx="6537597" cy="840196"/>
                        </a:xfrm>
                      </wpg:grpSpPr>
                      <wps:wsp>
                        <wps:cNvPr id="31" name="Pole tekstowe 15"/>
                        <wps:cNvSpPr txBox="1"/>
                        <wps:spPr>
                          <a:xfrm>
                            <a:off x="2128157" y="48986"/>
                            <a:ext cx="4409440" cy="7912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2772A97" w14:textId="77777777" w:rsidR="009C26CB" w:rsidRPr="008B7743" w:rsidRDefault="009C26CB" w:rsidP="00637ED8">
                              <w:pPr>
                                <w:ind w:left="72" w:right="68"/>
                                <w:jc w:val="both"/>
                                <w:rPr>
                                  <w:rFonts w:cs="Arial"/>
                                  <w:i/>
                                  <w:iCs/>
                                  <w:sz w:val="16"/>
                                  <w:szCs w:val="16"/>
                                </w:rPr>
                              </w:pPr>
                              <w:r w:rsidRPr="00BC2825">
                                <w:rPr>
                                  <w:rFonts w:ascii="Fira Sans" w:hAnsi="Fira Sans" w:cs="Arial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Finansowane przez Unię Europejską. Poglądy i opinie </w:t>
                              </w:r>
                              <w:proofErr w:type="gramStart"/>
                              <w:r w:rsidRPr="00BC2825">
                                <w:rPr>
                                  <w:rFonts w:ascii="Fira Sans" w:hAnsi="Fira Sans" w:cs="Arial"/>
                                  <w:i/>
                                  <w:iCs/>
                                  <w:sz w:val="16"/>
                                  <w:szCs w:val="16"/>
                                </w:rPr>
                                <w:t>są</w:t>
                              </w:r>
                              <w:proofErr w:type="gramEnd"/>
                              <w:r w:rsidRPr="00BC2825">
                                <w:rPr>
                                  <w:rFonts w:ascii="Fira Sans" w:hAnsi="Fira Sans" w:cs="Arial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 jednakże poglądami Głównego Urzędu Statystycznego i niekoniecznie odzwierciedlają opinie UE czy Komisji Europejskiej. Ani UE, ani KE nie mogą być pociągnięte za nie do odpowiedzialności.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" name="Obraz 31" descr="Logo Komisji Europejskiej"/>
                          <pic:cNvPicPr>
                            <a:picLocks noChangeAspect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5759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57E9F7F" id="Grupa 2" o:spid="_x0000_s1053" style="position:absolute;margin-left:0;margin-top:40.85pt;width:514.75pt;height:66.15pt;z-index:255273984" coordsize="65375,8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+mc7MgQAAMsJAAAOAAAAZHJzL2Uyb0RvYy54bWykVtuO2zYQfS/QfyD0&#10;7tVl5bUtrB043guCGlmjmyLPNEVZXEskS1K+JOi/d0hK8sbetkn6YJmX4XDmzMwZ3r471BXaUaWZ&#10;4NMgvooCRDkROeObafDHp4fBOEDaYJ7jSnA6DY5UB+9mv/5yu5cZTUQpqpwqBEq4zvZyGpTGyCwM&#10;NSlpjfWVkJTDZiFUjQ1M1SbMFd6D9roKkyi6CfdC5VIJQrWG1Tu/Gcyc/qKgxDwVhaYGVdMAbDPu&#10;q9x3bb/h7BZnG4VlyUhrBv4JK2rMOFzaq7rDBqNGsQtVNSNKaFGYKyLqUBQFI9T5AN7E0Zk3j0o0&#10;0vmyyfYb2cME0J7h9NNqycfdSiGWT4MkQBzXEKJH1UiMEgvNXm4ykHhU8lmuVLuw8TPr7aFQtf0H&#10;P9DBgXrsQaUHgwgs3gyvR8PJKEAE9sZpFE9uPOqkhNBcHCPl/b8fDLtrQ2tdb8xeQgLpE0b6/2H0&#10;XGJJHfTaItBidB13IK1ERZGhW23EnqJ46NFyshYqZA7vBTgfd+saFt9ALImTcTwEcACbdDwZt9B0&#10;2KVpNIGfx240iZPYZWwPAc6k0uaRihrZwTRQkPAuD/FuqQ0EDEQ7EXs9Fw+sqlzSVxztITrXw8gd&#10;6HfgRMWtLHXl06qx8Hof3MgcK2plKv47LSB9XPDtgitcuqgU2mEoOUwI5cah4PSCtJUqwIgfOdjK&#10;n6z6kcPej+5mwU1/uGZcKOf9mdn5tjO58PIA5Cu/7dAc1gdXN33o1yI/QuSV8CSjJXlgEJQl1maF&#10;FbAKxBGY0jzBp6gEgC/aUYBKob68tW7lIZFhN0B7YKlpoP9ssKIBqj5wSPFJ7NLDuEk6HCVwh3q9&#10;s369w5t6ISAqkMVgnRtaeVN1w0KJ+jMQ6tzeCluYE7h7GphuuDCeO4GQCZ3PnRAQmcRmyZ8lsapt&#10;kGzKfTp8xkq2eWkgoz+KrqhwdpaeXtae5GLeGFEwl7sWZ49qiz8U+OxWMpLBr2VDGF1U+n93DThl&#10;Gguj7zz1d+mosdo2cuD9ZWtWMXN0TQh8tkbx3YoRW+Z2ciKNm540ntYKf0GWRHKqCSC5FBuBfhM1&#10;0y8M3TcKDH/RW0ZfLG10WrxOAJWRpSBbjbhYlJhv6FxLKPeWZMJvxd30G4PWFZO2+C3Kdty6Dlac&#10;9ZI30PN96k6QpoZy9o1X0Qob6Pq6ZFJDFmW0XtMcKOhD7pMAQg7k4WoWGN01w6/JeB5Fk+T9YDGM&#10;FoM0Gt0P5pN0NBhF96M0SsfxIl78ZVMoTrNGU/AXV3eStbbC6oW1b3a+9o3ge6rrzZ6OOvYE0xw1&#10;diYCN1lIrK3aKGpIaYeedUhLo/2Gg/aEpsX9H9gdKuiyHyZpFF1HsGX74RBaY+oYBEzoumlH2N/F&#10;6c4af78bgjmuWNyLwTnZvm7sk+T13Emd3mCzvwE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K3CZSjfAAAACAEAAA8AAABkcnMvZG93bnJldi54bWxMj0FLw0AUhO+C/2F5gje7u9Fq&#10;jdmUUtRTEWwF8faavCah2bchu03Sf+/2pMdhhplvsuVkWzFQ7xvHBvRMgSAuXNlwZeBr93a3AOED&#10;comtYzJwJg/L/Poqw7R0I3/SsA2ViCXsUzRQh9ClUvqiJot+5jri6B1cbzFE2Vey7HGM5baViVKP&#10;0mLDcaHGjtY1FcftyRp4H3Fc3evXYXM8rM8/u/nH90aTMbc30+oFRKAp/IXhgh/RIY9Me3fi0ovW&#10;QDwSDCz0E4iLq5LnOYi9gUQ/KJB5Jv8fyH8BAAD//wMAUEsDBAoAAAAAAAAAIQD4RoEPji4AAI4u&#10;AAAUAAAAZHJzL21lZGlhL2ltYWdlMS5wbmeJUE5HDQoaCgAAAA1JSERSAAABLAAAAEgIBgAAAExv&#10;yI0AAAABc1JHQgCuzhzpAAAABGdBTUEAALGPC/xhBQAALjhJREFUeF7tfQ10FdW59rtnTuCocTX2&#10;xgoala7iLf3EK97iLW2xJRD+VrHFFqtctZgQECwsddXWUkuRKle9atVPKchPAhULXdhKi16BBA5W&#10;eg1XXOIVrrHG2yhB4tdooUYNyZnZ3/PsM3OYnJwkJ+EkSDLPWnNmZs/Mnjl7z37mfd/97ndLiPTY&#10;EosN3RaLjfR2ewWVlbGp3maIECHSwPLWIQKIxWIRy9X35YjUeEm9Alfp7/c2SYYIcTIhJKw0aHH0&#10;IuWqhwsLCw97Sb2FiHL0MhKmtx8iRIgAQsJKQUVFbIwSiY4fX7jTS+pdKDWyxZF53l6IECECCAkr&#10;AEg2BdrSt0VstdBL6m14Ep2+k8+S2A4RIoSPkLA8gCByW1y93rXUfKiCTTS6Iy3fO9w7yIk8pLVu&#10;VErxWR7xUkOECOEhJCyANiMQRLml1cOTCgtrSF40uuNQU+KMXkJL/FZXqcXcVKKmhr2GIUK0Rr8n&#10;LI+s1ouWmqKiwieZFqd0Y6l7IWk1mpN6D7mW6HFatHkOV/QjJE9zJESIEP2bsHyyUiJ1E4rGLmDa&#10;tsrYPMg3r08oLKwyJ/UyIFlNEq3+BNWwAaphQdzRi7xDIUL0e/RbwkpKVsD4cWNv4bqiIjZFlJ44&#10;flzhPdzvbYA4axNb+k5R6mdmS+TmrbHYcJMcIkQ/R78kLKpZIKuN3M6x1HSujcOm0ouwfx33TwQi&#10;lrpFtK6h0V1p/T1IWWXYjliOXkmC9U4LEaLfot8RFqSVEVCzXoY0c5hkVVhYGN8Siw1Tjn7csdV1&#10;vrPo1srYtSCJXnUtiLsyx7XVFewphIQ1yrKsgyCwam63ODLHOy1EiH6LfkVY2ypjc0BMz4MAVkMN&#10;LPbJynb0ZtFq1qTCwmpzXiw2ylL6izheZy7sJWjREy1XpmlR87nvuu4Cx5I7QGBNoW9WiBD9hLAq&#10;KmKjt23fEUOjv09pNd23UQXIqnj8+MJdTDOk4OrboZ79kPsnAIssLfV41jVUB21X7sB6MZY8qLEP&#10;eueECNEv0acJi4QEonoK//J57DZC3boExPS0fywNWdG2tRKq4lxKX0zrZRg3Cq3045boe6AO7oM0&#10;OAzrf4D0tVOJmhb6ZoXoz1Deus8ApBN1HJniKn0NdKwp+IM1YID5IKVK7xQTxgUE8CDSr0shq43K&#10;VUv8tN4GSHSoBZUV0tQgPN8ue+CAUqepeQ/2c10t05XoZTitMcdWF/m2thAh+hP6BGGBbPLicRkl&#10;lr5Ka5nGBg6pZK8WtTrHluW+tERSMk6hWsZoW105obBwj58OstoMsnrAl8CQNgirpt4kBqiuk7Bq&#10;hIT1rPkPoh+CCrtbK1mP/1OrLPserd3lSH90/Lixxs4VIkR/wklFWM/GYkMicSlQSgpc0Rfi6YeD&#10;fEaicSeM0VrXaJENUP3WcoiNSfMAMigSpVei8e+FykeDuyEiEhMlKw7L8T3dvbRldHHAeb3m7U47&#10;m9ZqtS0SNyQFKC1XgsC+jq15+IOr8P/yOWxHW/LlE+XcGiLEicIngrBAEHlHRQbZICMXZGQpGYLG&#10;eRYa5yA0WEo6g0QppB2D1jqOh9+Hf1CFRv6StqVqYmHhPu9wElT/oB7eBGIbhb+7YEJR4UPeIdMb&#10;SHcGEMAPQVabmOaRFQdBz/V7DXsLpmNAy2hIVYViSRGSFtHFwY4OGOk2Na9DGYy0RF3jaPdh/Pf6&#10;iK0u8aXHECH6A3qcsEAABS0CEnIoFZF89DmUkEBGBSCjIYaUlIp6p7cFpSYlNXjQWjzuQVxT7dhS&#10;PUCkBo017eBk3DO/xZGpSvRNyH8Y7vdoJDE2sN47hS4Opch8kSRUQyOpkKzijt4MCa04Hfn1NEBY&#10;m0GeU0BSDXiGyyxXL8L+1SiDfZbS0xytaFtrQhncKpbagO0FJ8orP0SIE4FuExYbdzPIxorLIEhF&#10;gzKRitIBjfMwHsIjJfW6q6XWwhKPSO3kwkJvqErHwLNEacOC6jQReUH1UyONBKZknWOpJUH1kM8N&#10;CepBPOMIx1ZX+FJUul7D3oZHmDE8P3sGq087NVrU+HHTBpTLaJTUGnHVb/AfN6PWNuF/1mstpfgP&#10;X8i0nEKEONmRlrA8W9EQqmdo9CAgEBG2cYhSUUEmROSDKo1HSLVY10J9e8vCGlJSLaSkWt+W1BmC&#10;BIm8SI7n4+mH4nmGJaQoFcG96vG8W6BSbbVt2RLMG9dHEpE8IbWgwXMYjH+cflqidLm21XTfEE/g&#10;mlyc02s2LN4Pq7wWR7+I/5PoKRR9ratVJcp8KMi8OPFhkEUow391tf4RyqJ+wrixk00GIUL0caQl&#10;rIrtMXBA5iBRICdfbTNSkrKlhpM4oME3eKe1AYnRpkQWl3w0PKiGJMXWUhq2QZqqzTg6jwhpw9oL&#10;EtwvtlQFycYHicqBeojGz6gHuZCgZgVdHKAa3kzVEZLK5KDNqmL7jge1pZ5Il2dPASohbWcmHpYF&#10;ScsjrQ1Mw/4LSI5oS8agbO4yNjlLpokrT2tRsyYWFa7jdSFC9GVkRFhGcqF0BCkJDYWk9BYaTa0D&#10;tW1gQkpK2pIoJfgGdEpnnt3qLG4b8gERYZ3Pxuhd0i5w34bAfavRMN+kuhiJGCLscNgMnqMAksoN&#10;2CzFkod8Ho3YarEvMeE4PcfLsRn1egMNsZLg4q5eRhIMGuh7A57RfZhrq0I8b5TDiFBOuSiHuyA1&#10;boc6WMHysJSe5Gi1E7VXDQL+PUrqbhDuRaFqGKKvA+9/WzAmFIilBoRU4xFSHA051WblS0MMI0yJ&#10;qHMDegBohE0eGdVhDfJRb3n2qzqPCOuCRNgZ6HQZcWQkGvWXKH3gWUYi3xqQ3GM5tqxBXkn10O8d&#10;hJq1dvy4wru8ZJ/EHgcJbO9tsiJIWErUGJRNXY6tLo3HZSj+j/HJQtlch/8TBfGvhNS1SSy1RCh1&#10;KbUApflVlH8BCPnLrCsvuxAh+hzSEhbUoXJDPhqqWoKEujzolo2ORETpCPnUgTgO0nbl2lIHVZEk&#10;2K6qmA4kE7BXHm1rRlpL2LE+h+cbRqkEz5iPe9LVYQ/+VZW46pmg6kcwUoNiz5uWEW1Uw1hsJEhs&#10;PZ7zXpDVKi+5V0EiBQk9hf8yCAVYDQIq9EkLh6N0d8D2N3D8x1oLY3hxUPQjVsQaq+Pur1Am1ZAW&#10;r0TZ9nak1BAhegXtEFbHNiyPGIyqRlIKSEdUE+t8qcw7PS1ovwKB5UFiyzPGfaptitKakdrycIpP&#10;mEhvS5jeM1SzkUIqeUVcqYKqWJWusZKoLFff5HnB3xux5H6cZ6Q3EGE07srNyO82EAKH6hhP9xMB&#10;qqNQpzk8x9ivUkirAqcctqMDRjtHm+8HSU8RSFQgYPqYjVQ59jVui/MMyoT+WdAOj7lwhAjRV4D3&#10;uy22Ve74Gw746lotpI63qKpBOqr1pKNWjSEo/WA3FwSUT5URJHCaZ7uivSqXagu2ab9Kxin/3//X&#10;LG82tHh7xxB35KO44x5pcvTfmuP6/Y+O6vc+atZHGo+67//1Q6eh5t3mQy2Odr3TW+GMU9SpXxxy&#10;ykVn50WG551qXwSCOr2h0fnPiv0fPnno784RngOVyxr7+VO/csFZOZejwTvbqj965M/1zYdMBj0A&#10;POgu2fy9DmeShmS7LAJVD6SVa0PS8t0bQECXOo5McsWEc67JPe2UMY0ffkxizVfijtZibUFN7olb&#10;arGdGHo0ElW78ERJiiFC9BTSEtbxSj+dAUTmq4v1D2x5/+zK6g//xTvUZwHSL3Y3f2+Nt5sWQaM7&#10;pNTDvk8W3Rug6k32SQu1tpPDi0DYL5CosD2XDq/Y3gvCm4vzpnECC5RxPe671LPhZWwPDNE3YV++&#10;Fk32GJzNM9K2/08y0j5wV90afICIaEgnESUICVIZbkHbVT1tVw7WqT1ZKMQ7sOrzEy1kSlie0b0B&#10;6ukV7A0FEVHSGuWTVosj1+LjsQw5rnEt9YACaeGjsQRS5KMtrrF1iWOp66Iof6iSY7wB4ZNIbFqr&#10;3w6w5WmQV0a+byH6FvoVYaER0bWh3iMjqITqoN+r50akfgAaSLqGAHVxED7tUU9djLKHEddTYoOk&#10;ps/6RcX7o7bt/3BE4uy+i4wIi3HlISnRfoXybgRpXQnS2kUiorc7ewdpVKcDLMqPwfwWQ9fcoxVI&#10;TdRcSFIb4q6+EwQFUlMPgMQeomRF21izyHDlCB1kv4rroqiDWuS/u8WWqtAdon+gzxLWtu2xW0lE&#10;ePHrOUSGX2sk53dEPExDaQyBqki3BtqtqC5SfewQ66qOmKU38aWhb8rums95e72DTAiLIMEnpSqt&#10;45ao6fTap7sFSIsOsE+CtKbHXfkpTl+EOpoLCbYBKuDjqM5bJhQVLqeLh+3q2ylZoQ4eA3GtAnG1&#10;8lvjfaA6UnL7Kj5CrNM4rn9JgQBBkntwftjT2MfQhwkLqkkXiacjGBUnIZ1RSvNVxXepKn7/1/VT&#10;av7aPMM7tVfw0pKF8qWf3SFxx/ZSeh6ZEBYnvoDKxkHNnMwVEhRDyrD85BZIT1T51oO0piFlDWPS&#10;G298LfNIalg3QNKiHauS9i1Ku2YkgSNTIVV9g/nQyRSqeWW6KBSUwlpERgikMKX0xah3SmH1rlYv&#10;iS17Mx0MPnPmzKEikQKlnJpVq1a1IskZM24cZNvNjPklkYj19IoVK7rk2nK8mFFaOsJyVP555529&#10;c/HixRn7q9144425TU3xIsty96T+p5MJ/d6GBSIy6iGIyBASsnsLDafes1nVp7NZpaKnbFgXn/+2&#10;fNg0UGrepfCXwO1T/yDFY56TIfkNUvf+p6Vs59fk57+7wjsqcuG5deIwFMQ7g72U7CFTGxZWcUpQ&#10;IJwGL6LEMnwwOE7yrhxbLQaR3YdyvhnpD3E+xSBpxW3ZZ7l6GW4G0lBLgsZ2EFJuwqbFHkQjETdp&#10;rd7kkKYckX3+eUHgmjxIYWNAhF/HCzHMC3DYyrctFcUls+iSMQaS2+Ly1StZtwazZ8/Oh+T4Ip5r&#10;CI7tOWVgTuEvf/nLXpPiZsyYEbUjA/+Gzah25bLy8hUZD3AvnjnrDnwo+I5Wlq1eMT6RevKh7xJW&#10;5Y6/YOVLRCSid9Eo6iB11euI1OMFr8cL3uZLgxe84CheCA7Lwa6vNtI7mzaZgWaNfRxjLyNdG/LX&#10;vHDkMxv+6++n8vpsYFDeEeitLTJ/0jZpasmRbf99kbz57mcMQRFPzFsmV42qkt9UjZJrHp1r0khg&#10;55/ZIN/+lxelsSna5ppsoItG9zqx1RUcx1hRESNhrAcJcIjTQ5wcAw3/bqiMt5LEJhSNXRggrSsZ&#10;18tcY+lFuCkdapfSIE+Jy7tNEoxQoRwZaYm+GG8C64Mktl/bsgcS1d7EWV1DOsJatGhR5EDdIXYI&#10;FOE/1DvxnEvWrv1lr/qJ8RnePvAOJdACW+nJXZGUiktLpyitHsG7uzZIwicb+ixhUZUg0YB4OCA5&#10;D5JSngWywSGQjT4f6wj+OccFGtLBdivfqq7gVy8caf717iMDvN3jBsnnNzc9Kl/8LDlX5OEtE+W2&#10;9Vcl1b/f/+BB2bH//8iEf3pVvvHvt5q03IFN8vCMdTLja5yrou012UBGhJWQqB5BWUZBRrQpzaUv&#10;FesjYtwW1HDfhuUb3kFUtFs9BKn4x7hmEa5lj+E9IKg4Z4y2XJmCa8Yh+zhUwq0go53tkRE+OFGo&#10;hcOhFo6iWogkDjpv9NRCklinamE6wioumY3/JPPwfI0g5MKyshW9NqC8K6AU2B01lWRYW/vX/N4m&#10;4a6i36uE7QEvJt0bTI8idqku4iVQByml0UCMdUM8InVgv/qiX7z9Y5yTVZWQZPWnO+4020NuelDq&#10;D3/KbBOUwLiff/oHcvijU5OkRBXyuZ8tMdJZ6jXZQKZGd+OVnxjn6E1Pr9fQtwobnFrfN7zTTnVF&#10;0i9L5H5IWgu8MZIc0H3YtdWsIMFQvYNKOBoq4Qjk+XkkgcBYN+olFMG+9sgoQGKj8YGq6WwkgE9Y&#10;eAlWlZWtnFVSUnq9KIvPxBdjOtKMjS6I4pmzr8XBm/CecFwqUaddtSCotpWUzFqJl3Koa+lbbNcC&#10;CcsMkCDP34Pnnz9k8OCaurp35qCcv4X3bxTe7Fq8a4+tXr3y0UQO5j6MjT/Ijai5a1esMHa8kpLZ&#10;HH96OyVb7BpbLd7PGiXukrKyVaa+iktvmCau+30leq2fRrvWx00tG/EMw/Bus9OC7z1UXMUIIkvL&#10;V6/4xEXP6H+EpTXtUQ2+zYoEhCxoPCcJ1XvDchrSqR/tIeeba36OL/hCb7fbiA5okaZmKKsAVb7q&#10;Q2dLxHIkN3pUnnsN71Qn+A7UwVfeOk8+depHra6J2E5WJK1MCIuqHAhhJ0ki7kLtM7YqQOs9EaiI&#10;VMNRN8bmB9JKdSaly0MxjjXRcRTHb2M9QcVbO8CWJ3FtOhtVPkhshAaJoTGy25Tq+mFfLYTYS9tW&#10;lwZTH5OwZI2r3IdtbTEsTjQocQUxc+aseSibR7zdJND445ZSl69evWIL90tmzoLIbIiB71ZKJ5Cu&#10;RwEfBsm3qWhLuV+G+mciypbMnG3ea0p5q1c/trO0tLTAcdVreF5qDCZENsqB5gw6Sz/gkx2Irhz7&#10;1/M/gYhYxgbFM2e9aDZ0Yno2kBeezyOvLtrJegN9lrDo1kApiGMD3Yg04MUlCRlxl40Jb74JDYNm&#10;zFhWfMmNvYppiSgOUCW0Pg25my8mSsmk+T2PXpqJ7JAtt4bbLn9a7t08xdvLHpjvw1snJsmwu8hI&#10;JUwY3QXEw3A3dZw4A1//cpQThznRmXQ6jd6VlTF6srMR1YDILocENIgDt3EpQyvP9VU+XD9JLD0R&#10;ZT0Su1THnvPGXLbrtsD6beaAcseQGCUxD+pgToL4OlR7AhLWk/jPI9CIhyL5cHRg5NxUI7vpfTsa&#10;/ys2DaGdV3D2XbW1tblWZAD+GyRJLVXlZSu+zHOPEZaux/9ZZSv9jOtiXykzWQdwmOmWqGdQVnmi&#10;TC/rEBT8QqigJiJHKmH5ZInEVkSUivYIKxUJO9mh5/Gf6S5yFwj6uD/E2UQfJqwdfAmShnGm4Z9m&#10;HDomE/ALipvXrdx15NTfvvT3z3jJXQKln6tG7ZYhZzbIrLExWfTkt6X2r2dmJFF1hq9+/s8y9Kx3&#10;ZeG3N8mv/jha3nz3LPn9nn+WxqPdK4JMCYuqCcoGjU/dMrGocA0IhCFvliH9alNmSi1kHHdjn3L0&#10;U6iXXAFpgU6rIZVBUlFoWHqTttTioK2K+UCaGgWpa5hShojwUWEjNz2Fe3k9yKhdyRjX86MTz5iw&#10;2kA/VLZ6JSNMJAE172qPcJpAaGf6hEbXCC32G9x24pHBtA35hOWTDY8RyOM1I1lpt9hX14h0JJNK&#10;WL66ShUQ0tyseLypau3atW0k0c4Iiz2Q4NzER9x278PzQMLtmNxOBPoCYUGbawsQ1Sg2HBT8SCz8&#10;ig3piKzQkBrxU4ulCo0FIrxeg+37cWgxXoZZyG86vuyFriWXxC35bMSSUyYUjc0ZXzT2syArTg7a&#10;LVBVowvC/InbpODT78u3L91j1Lps4JXa82Tshf9jjPg3jt9ubFrdJatMoVy1GOW2D2XNTo5yENiz&#10;aD15E8aNnY4yvBKnkFDuRvpGhpfmoGi0vr2Mi9XiSCl9s1DGF/FDAIkrVlG54wWokD+lXYxkBOls&#10;Cw30OG8ullko/x9C9dvFCULijr69YvuOR7Cs3Fa5425KcXRANQ8G4HqOZOiaUVnraqhGhqTwHsyj&#10;vcike9DJUNu6Pih9rV69OjlI3LbjJMp2gRbYbUO3ZUkl700pEO9tjG4PIMbnDZF1AkpTdHcoLpn9&#10;Bq772I7ov3AhWXmnhOgBpCUsYyznyyZ6J5YNSOGof5LPfFdLcQr55IB8Tif5YPky44uz4bAxQBK4&#10;g71cRUWFG2ib4Rff88uKsOeLyzl5drekKx8v/eWz0vBBrmzff6HsBVnRkJ4NkJz+fGiwbP3vi4x7&#10;xHPVxy+1dQaWEUjoEpTzLZSy8NGYZDv6Naroti2bcnhM9NNInwaCeRmqWwHUx8vRSBjEj0RGiasJ&#10;5T8f5w5GRS5BPgOVqx8Eeb3B48yLqiYlLt6TxnbOx5ior7HzSWS49gE8w2EQ2RS6TJDEuGZ9mQfN&#10;APyIORF1RXn5ioeQVxVIOAL1dhkbuncKP4xtQl+nAtf22FeCrg10saDayGdMpKrRlLpArhxJ0C5o&#10;4Ec9cH4AkLreRYnKLJDWvFNC9ADSEhYHz8ZtNRnrYnz1l4qrngBJgbzMFx67MsRyZVLEles5RAQv&#10;8zIs5VzQKDZjiXFBI3mZPl1cGLKGxnwuuOYDXPsXLoXDchPOUN0Ee/2uWXqjTLz7R/LHLKiCQZAA&#10;6fow6Z4fSf7paU0+WQVJBFJMnFIQSOMLaAjLkRyBxHQf1MIYpK0IPgiXo1HMR13QbvVCsyNXTxhX&#10;eL8LMgMBDIKa+Brr4ajIEBDg0/TTwjWFIKQLoCYupF0SxDGOPY5ePT3lSVRXU83EM0TwDA20lXnS&#10;2C0kMfp/gTkyl2aUPOT3xOH55xt1VtTIt98+ZLz3E3A9XyiVFyQyuhd4m+K6KmN/qe6A6iZtXLSV&#10;OfGjZ4Ahf8h0lC/Da7cLfLi/k9gyqu5lVP+MCqjkE2Vo72tIS1g+mXDBGc9jiXGBmvI4VRUuOO1u&#10;LHRHwKLmYIEYra7HSzkFyxgu+PKPoDrJhWoO8w6oj3spwb33ofM/TO8uqKr5aiClrGzimZcTY7Kp&#10;dmbbzSEdOPQG5H6fR1z1IIq5IKKLUE5bUJ6jIW29Sgkpx5bljOFOdZB1AoJ6hCGlIZ1dRudRNLZc&#10;EBc/Fq+CjO40kUwBX5qiCwSJj0RGA7/Y6reOSBTXzOAzkMTMx6cydrMvjZFIsbSx73QAZJmA8btS&#10;kojNpfSd7J0z2xLx/bHyDhw4lOwxaXG0R2q6du3ax3ptYDbtV46ljSc/JKcCdgqYA2mA40badEX2&#10;mwSAtiyQc4cqbIjjQ1rC6gxUVzzS2RNQGyEOa/bGLKbaiOU6qo6cUt1THc+EiqgC6uMlbDDPvtq4&#10;MZFr9/D1L7QZFtcjmPhPr3pbPYooWsKtaLB/ofsCiCKX4/5QTpNRlpPRGBjh9T4OcWEPLcimEOT0&#10;Q0hcpUh71YEKR093nH8lJLRzQXKLcX4U4sDtIC+qhM8yX86GjbxNwwIJNdKjngZ+qoW8FssVkKjm&#10;iy272PuL5/kBCOxBE02im3DjzQvwfjTgw5Xr6IQbQ1nZ8n0QZRIdA0rWJ+xHs1/Gcyf88rQsNese&#10;wozS0hHsJCieOWsZ7VG4/4O2m+h1pIrY0dAhHDcvHhrQ7cUzZ99HPzE7MoDeypyxm88+mh7yZjtE&#10;1tAeYXVGOmd4pHMpGs14qI4LGO0SX/3VOG8NvaIZ7YEZ0e2BER44Jm1rZez64ILG89OvXXBqmh6l&#10;zLG0eI1xAu1J0BP+sdIy0yvZk4D6vRDkX+lJo4tAFG/Q+51qGg3mnn1rLkiqQBz9PMcV5liyHOR0&#10;ARr8Tlf0RhDTyzSY4/pG3zYFAroc6wuMNAXVHlJBAa69zaiDUOEpoXHiEfqB4V5GHQsQ2TqqlVQN&#10;M5nyDARZg9ZKp81WHuOQXugndQuP4ZwRJSVzjGOs40QmkxywCY2T9iMZQSkc//H+srKV7Lgx0Bpv&#10;EuC6HAFwDCir9H5inm8UNpJSoZHuAT+PiLbY801twNijkNvNyJABE/dYyrmO57QHS1n3JvJjz6Xc&#10;qtm766p7cd9LcSdjyBdtXeOdHiJLQFm3BV5i4w+ktHFpaCUWs7Ggkjs1lmaK7vphcRjN0uvXGodR&#10;YmlFkfxg3b9mdTgNCeon3/oDls1JB9I7n5oqSzZ90zsjc2Ti1uAjMaRGfx8N+XqUdRQtjbNiL2Tn&#10;BY9TRQPhMO4VVHFhVNEFJBb2BnKSDdyMX/bDaDSbxFW/j0RkJwmI16YDSSoel+FayXC6PBhCxN/H&#10;y9GAvPcrV6qdiFRnEqu/u6D61dzcPNx1I41G8koB7VpHj6rcVBURahjIPZo3ZMigumAEBt/V4LTT&#10;7AZfUkqXh39frW1j3E8XZeKYW4PeVL56ZXK0PPNzXXeoZVk1qUN6Zsy4ASpjU306N4kThXBoTjvA&#10;l4eDpllRh9EIaKg3PleJY4KvjzqKNR39Dv/kd+9+c++Bo8dCJnQBS67aaBw76Xc1bskCLzX7WD17&#10;lSHItX+8TGau4DSHXUdXCMsHiISxsX6AcipFmeWh8PZSzaPax+MkNhDUfUibhMa0CxLaAkhiu0hA&#10;LYmwMlfhxlTjclH+HDKy09XqFWXLPs/vql0SIzwiG4Y6HAEiuxDk91sa473D/QLsDDhw4NCLCclP&#10;Hi0vWzHfO3TSoS87jhoJC+AQHL7UFH3fYwLURPN1gsrHHqMmHZFGKEoN+DzRKNvlHh0Uohlqktjr&#10;Gh649teyrGKccRq983dTe8xPivd5ZMsEEwGCUlx3kAlhQTVjEL7XoXovR1kmv9gJiUrm4ENwE4iL&#10;s+lUiTbkZBwoqcoxOgOIi4OOd4K47oVUVelLQ4b4OASHU/uLPh9rDlyn0TjCDwrquJqhZpDmz0XJ&#10;iWp7RJI6WUAJybbdG1Bv0xKuC1QDjw3zORnRdyUsNABvsw1QefkgqLS9J8jMhJLxdtNAn4OfVurk&#10;LyreH9HdEMnBcX7B7Z5Ed++TEWFV7ngDBTwUxNSEcmTM9qXs2fMOk3iikJyuB+n8wJyXIKfFKcTF&#10;ab8YJK8BeTwJqWirpxKmVU2Y51GogHZchpDQ8KTnoyKTDqOoU6qFZsZt25ZdyKfbjponE0pKZkNC&#10;lae8XZC6XhgcSH0yIlQJs4BsjSUMDn7OJrJFhJkQFiOOQvWagZPH+HZCkpKl1WN0HPVJByQTYY8g&#10;jt0G4uK4NZ7zsK8q4ngujnMc4reQwUhU5jBU9F7U9i5IUq9DkqoGiVEl7JR8KJ21CMjMAYl1IfLo&#10;yQ7awCKRKMNUN0ajkeqOegxPFoSEBbBCkYmvvvg2K8JXJ5N2K2+7DpkbdYM9ifPW11+bjRDJfWHw&#10;sw+QBG1Q00Tpa6DmjWYa7YJYrXFs9VgwiqvxsUpMpjoV5c05JDk1PwcpJ9VzEhhUwpGom2HIiRIU&#10;Y+9TJWSnShzp7LlDnscmFmEs/3Byir6FPktYdDnwNuO+e4KOSBNUQfNFjoo0ZUs1OB4bFqWfvjT4&#10;OR0SE0rI1WCs70CaYpd/HLW2BargY5CStqAefDtVfosLdVFDQksE+tsFstsqHcyITeC6CMS2Arqe&#10;mBEMRqXX5+DNpmrPhVId45s1QEV9mMOreF2I40PxzNk/Rp1ORF2tLu+l2Fl9lrACRve0wNeZL3K3&#10;LdwotQgkLuO4eLwqIYP1PfOjB4wvFj3TZyy7ISvjCel7tbRkrVzz1f+Uhg9ON+GUj8eTPhPCov8U&#10;47KnmySCCJAXSYm2rjqU4+pIyqw4IKECSGiToF5+HTcGedHYLjWQpGqwX4NneV3ZUg2ZkW4KmaiF&#10;JqQQKrwR57fqvk9FSckshm9mUMb00PqesrKVPdel28sg8aBsGZ/s/q6EkzkWNyx9nLCeQKgSZgHZ&#10;CJG8799/LAf/9mmpeuNzkLK8IV5ZACet+Mo//lkuLDgoQ2+5/7hsWZkQFj8U7OlDo66lFEU3As9g&#10;3qbHjj5XDH+clLwgUYlWT3jqYBtSMSQGScpyZBAdRylFsYMEFU21kGq9J4El1cJ6NyJ1qJi08022&#10;B99nydttg5PdNSAVIGhGh70Wf2wdiLhDZ9MgQsLqHtI+cKqEhZP49U42GtqhUNhJt2/aqFASyV4o&#10;vOxsMEkVhJFIcdxcj690K/eH41EJCQ5+PutTR8x4wnEX7k9KQZSQiK6ocAxR09B4etJe9Y1L9hqp&#10;bdjZh4zUdjzjCTMirModHJ9JnyvjbU5AijpM8tJabfVmbU5PRg7Ii9N5aRmD8/dgXWWJ2m3bhvAy&#10;Jhzm1QwSs+KSDxWxACoiye0fkF/ctdUTnamESSdLrXeWl60s9JL7LOinVXvw4HBpaanuipNoSFjd&#10;Q9oH7sitIduYt77++p6Yl5Ahj6M5LfLEn77ipXSOmyZtlep3zjYhZbKNrtiwOJsNJCEQj1Hp2GN4&#10;zFXExByTSqXVdkhfdDNoJX1RffNisHMiiQtx7nCo8Bzq0+QZ16ECqvd8KQofk1oOnEY+WekFy5Sw&#10;TLTRpjhDQDeUla1gVIokvEkrhlnKLabXOecztCItc0RZ+8pXPfYkA/y5Yl2rtP2k7xU/Y/ZsltlM&#10;bCbI3pVXcnJkXdADvaRk9hyt9KAcWz3qOE4e8sB7p+iTtjsajaxL7QlkT6GVk1Mk2qJNkPM+7hly&#10;zjn7WnnUl5aOgJo+wnEGbAlOQmGep4VquYzDtbmQwmqVdp9Lxon3CAsVmgxsyDL5+ON4Kb74eZa4&#10;6xgXzKQdjXMw+MWoew4liiO/Gkjfr7vu0eVdIclQJcwCsuXW4INzC/7bdzeadQQ60/66c+Qnv/lu&#10;q8B+HMgcJCX/GtrDmuI5srtmqHEQzWaEhq4QVipou+I085bSX0JGo/Hym3F4IIVG1OBOqILbJTG/&#10;IEMft1EfCRBZLt7sfBrXqQpCLczHGo3bGNhJaL5vHQ3sh3GfBtyHxFYPYqv14vWT2DpsIJkS1syZ&#10;N1C6MJJ82eoVrd7D1OiiyYkszEBpDrg3Q5YifpTR4uLZnIL/WaS19g/Uutpxcgp9IvEjjuLALmgF&#10;IPTgEDO9y4k3j/cJIDHpa0sMZZDSg8Pzcq7080wnKeF5blaWPMjtIFAmDSiTM7l97LpEZFJD4Edb&#10;nsX/Hs17RAfmTCaBGkLU1ssmgzbQtecWnH1BppPC9gXC6la0hkyBCmrCD6M6pC5+lIedHzQ5We06&#10;33+gQH7+u6kmUihVvJ9t/I4hK/YoMo3L0pI1pgeQ20znNf93ywSjXhac8Te57ddX9Uo4mVQwQB6J&#10;xdtNYlJhYY2JpsBIoUVjL4pYcgakgitAOKuwJuncrVx5ocXRH0Cdf54haoLxrZgHJSi6KdDJlGMS&#10;JxQVPsoAi4x15UVomOwtjNQwK26rpdqSnewlZu8hjf1oycckvU6AZxtiInIGFko43uHuQQnDFZVi&#10;gyaIDU7EqjJxtJRw3sZcvE+btHIvd0XPQpnUk2ysSLwNcZAUQIb7aE/Du+j10KnRVmRgMlqoZbes&#10;5/XIczkkrItwv+tMnua8lo6j5Cp9u1lruZRkzMWJq88qsdMSOP/Dx00tm5k3LkqSFY+tXbVqLz3s&#10;sZybyCcymP8RbQskpYa8ffCgmUm7vyAtwwbcGgxs+ldxVpIAgnYpIpMepHQ4XhtWOlCC+u6o3RJ3&#10;LPmPVy6W3+/5oknneEDOP0j7Fm1bJKbHto81x74/vtKQ13n578kfXvrnrLhGBNFFozt79Bh6ZZ8l&#10;6hXHluoBibF/7UlPkWaqfolp5j+HejF+VliTYPJQyaaHEGnsIXwTX6mMZ+buKjozuvvSVPckLF1t&#10;WZpqYnJ4THHxrCJlqQpKm67TfKYvIeE5rkWmj2OzyYkfHYz0w0kJC2QPNdQ42RJIr8AKql9iajLG&#10;63K1daCDPPGuyJlUN1MlLJLP2wfe+ZjSG0mqvXheSZUwQZgMKwSybE1WHQEfgBdRPiNTY9l3hD6r&#10;EqYY3YOOoWmg3vI22iDVGB8ESLARxxt6woblzz2Yuk1wILM/83NwILNPYqnb2UKXCCsN+EVFPVSD&#10;eKpxzn6Qz77OiMwHCG2Qb0j31MFcrAuQqZnZCHVEUmNIl9ZqoTfjNwiOdVWfiXf8McLStchvrZds&#10;gGdu9EPGdIewUAZt1Exf/Uo9ZsYCMsY6gHL6AqOf+oSVSiSU/nCvRX4eM2fOnoQTn8V+g5JEBNIE&#10;1OdBLAmXDUpPZSv2pFUJ/bSEz9xeqOxVYrlbzzvnnC2++hY8h+TGNK3UlbTRcTsIlpXL3mDRHDJl&#10;Xkxcw+Fsef2NsNKqhGw0gWUKUvACtrcY6SjtgkaxzI9Qmrqg4W3E3WOjPndK1g3uQYIKbhN/PjRI&#10;8ucsk7r3zzASlY8gQWWbrDIF1LFCqntQxS5F4+akE4zVvhyN4Wm8Wfvwtg1CfVBtWcTys1x5FWrg&#10;xyayKKOEQhXcVhmbU1ERK/LUS18drOeQmoA6uMqog4k47sVUA7G+jmtvmQ61cAkE1A1GKsOHhWrh&#10;0WOE1ilwTS0bcHAJxrfKGixN+1uHiDiBTov0aOWvorVrzgcp5BvJLrkk/cuaHEe1+xF3nZzpqKsN&#10;uN6EhUY7mKe0tfnAgXcSE8oG4JGV+agr7d5HWxa3fZSUzLqVxG7yAMFhTRskRymcmJf0BCMtw6ZI&#10;WN2BH16mU9z77Pv/GHv9w8y78k5SHI/RPQiQkD9YucDzTDc+VTgURSOhKsgXnlKTmZYNX/A61DKl&#10;CUZlMBPeopW8RxLyVX1/FANaAI3qHUprnaE7RvdzCwbnBA3HXZGwjF0MH0aUwS7GVveSTS8dvkev&#10;cbtzCWv2ejzz1dishLQ33pewUGl7IUVdkjgrPdJJWD7Yy5iTkzPCda0iHMcHHGqi9yxJlZDB/sS9&#10;zNU2SYl12Wo6NL8sUE+PnhKNLPDVxeT1oUqYMP56mwZ4kbsVOiYT9IQN65OIbBFWVwGCy8eXg/Gw&#10;oiA5Sg5m0lvuo4EMAgkM5BrpnP2Yow/YIPixYQA/qolc09h8xLVkU7b8sIKE5Sj3EhqXuV1aWjrK&#10;1daz2ISamolKmLBhYTNpq2K6T2S4JmmHapewSma/gTJg9IvlIJ25Jhqqcl/ltbalv5Aa0C+Ijggr&#10;CKidr+L/DE/2bKZcx3DKlMJwzzjueZlvpwvY3YwKaraBkLACyMStAQVLO0eqPYO+Pqlp6WxgtI8Y&#10;X4Z/e6ZhzB/f+OjrJrUPIyMbVuWOOxNfWQOQhnqXG34MMh++/c/bZQdIK1thTwxaBvHxuQ7jw9Wh&#10;QbgjG5aBK7vKy1dWBm1M+C81eBN3YWukadQeMiEsGrkP1B3i7NF5yKfKUvoJV+QsFPjNaNDsOTQk&#10;xHP9xo+0u/Acz1mWFdfifgt3oj8YG8Nkf2p836iNc/dBal0LkqeESp8tELy1lc9lzktDWFTjsKrD&#10;eaYtuKJH4Vo6BfPm7dq+cN1GSL/TcM7ec88dfCmlzmPPLGssUWuprqKNXYVnm5pI18sZL98n6o7Q&#10;rwkrW8i2H9YnFcdrdO8u0MjrUMlUtxiVISkpIC1IaklyJNDwDQGCGJu47SVL14zu6REkneSwliC0&#10;PI2HM2E3MiEsol0/rJRet6S0kgY4sOG8gsHX+appQtJTT+Ep2tq/AtPfpxIPQzZzQlZzXgpwj+Rs&#10;0OkIy/h+ReJUY/Nw7gKce09AXTVAGcRRZutUYm16jYJ5dIQ+S1ipbg09iZfe/jj/zXebk0NRPknY&#10;8mrjc/VHWj72do8LDmdZ+Y/iDht7RUVsEtU1b/cTB84STZ8wbzctzDTzOhESJx0cS/b66h+lo7fq&#10;3rleaXWxOajlN+XlK3aByNBAdTQaHfCkcZ40TpzNkyix+BJQKowrgmsmsfiSaPWetty9bktLpe+S&#10;QATUKyNx0esdElMjiGNfunwpBVoRdyaaiZF6QRKoP7XbcY5uSbo6JIlH7gfBmB5Fo+5qd6RW6ixc&#10;k4dr3rIstzLojjHD85DHZ2BPMIY9bW/sJIgr5zDLybhJHKyfCqYaimetdpxIFZ1WmV5Xd6iIEpfj&#10;tGzq1xJWiBB9ET5h+ZKbSTxOBFTHuyDlZBytIUT30KOe7iFC9EWw949SVEL9VYm5GpXebdYhehQh&#10;YYXoTzBqnFJOUk3sDqzIwJshUcWgnhjTCcS2NeWrVj1tDoboUYQqYYgQXURiEljnJq3koCWqqj27&#10;WogQIUKE6LcQ+f/zk+fiwyl5xQAAAABJRU5ErkJgglBLAQItABQABgAIAAAAIQCxgme2CgEAABMC&#10;AAATAAAAAAAAAAAAAAAAAAAAAABbQ29udGVudF9UeXBlc10ueG1sUEsBAi0AFAAGAAgAAAAhADj9&#10;If/WAAAAlAEAAAsAAAAAAAAAAAAAAAAAOwEAAF9yZWxzLy5yZWxzUEsBAi0AFAAGAAgAAAAhADr6&#10;ZzsyBAAAywkAAA4AAAAAAAAAAAAAAAAAOgIAAGRycy9lMm9Eb2MueG1sUEsBAi0AFAAGAAgAAAAh&#10;AKomDr68AAAAIQEAABkAAAAAAAAAAAAAAAAAmAYAAGRycy9fcmVscy9lMm9Eb2MueG1sLnJlbHNQ&#10;SwECLQAUAAYACAAAACEArcJlKN8AAAAIAQAADwAAAAAAAAAAAAAAAACLBwAAZHJzL2Rvd25yZXYu&#10;eG1sUEsBAi0ACgAAAAAAAAAhAPhGgQ+OLgAAji4AABQAAAAAAAAAAAAAAAAAlwgAAGRycy9tZWRp&#10;YS9pbWFnZTEucG5nUEsFBgAAAAAGAAYAfAEAAFc3AAAAAA==&#10;">
                <v:shape id="Pole tekstowe 15" o:spid="_x0000_s1054" type="#_x0000_t202" style="position:absolute;left:21281;top:489;width:44094;height:79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22772A97" w14:textId="77777777" w:rsidR="009C26CB" w:rsidRPr="008B7743" w:rsidRDefault="009C26CB" w:rsidP="00637ED8">
                        <w:pPr>
                          <w:ind w:left="72" w:right="68"/>
                          <w:jc w:val="both"/>
                          <w:rPr>
                            <w:rFonts w:cs="Arial"/>
                            <w:i/>
                            <w:iCs/>
                            <w:sz w:val="16"/>
                            <w:szCs w:val="16"/>
                          </w:rPr>
                        </w:pPr>
                        <w:r w:rsidRPr="00BC2825">
                          <w:rPr>
                            <w:rFonts w:ascii="Fira Sans" w:hAnsi="Fira Sans" w:cs="Arial"/>
                            <w:i/>
                            <w:iCs/>
                            <w:sz w:val="16"/>
                            <w:szCs w:val="16"/>
                          </w:rPr>
                          <w:t>Finansowane przez Unię Europejską. Poglądy i opinie są jednakże poglądami Głównego Urzędu Statystycznego i niekoniecznie odzwierciedlają opinie UE czy Komisji Europejskiej. Ani UE, ani KE nie mogą być pociągnięte za nie do odpowiedzialności.</w:t>
                        </w:r>
                      </w:p>
                    </w:txbxContent>
                  </v:textbox>
                </v:shape>
                <v:shape id="Obraz 31" o:spid="_x0000_s1055" type="#_x0000_t75" alt="Logo Komisji Europejskiej" style="position:absolute;width:24003;height:5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ZIIxAAAANsAAAAPAAAAZHJzL2Rvd25yZXYueG1sRI9Ba8JA&#10;FITvgv9heQVvdRNFKamrVMEiiIK2B4+P7Gs2NPs2Zrcm+utdoeBxmJlvmNmis5W4UONLxwrSYQKC&#10;OHe65ELB99f69Q2ED8gaK8ek4EoeFvN+b4aZdi0f6HIMhYgQ9hkqMCHUmZQ+N2TRD11NHL0f11gM&#10;UTaF1A22EW4rOUqSqbRYclwwWNPKUP57/LMKTvI65m2+43TSnve306eRo9VSqcFL9/EOIlAXnuH/&#10;9kYrmKbw+BJ/gJzfAQAA//8DAFBLAQItABQABgAIAAAAIQDb4fbL7gAAAIUBAAATAAAAAAAAAAAA&#10;AAAAAAAAAABbQ29udGVudF9UeXBlc10ueG1sUEsBAi0AFAAGAAgAAAAhAFr0LFu/AAAAFQEAAAsA&#10;AAAAAAAAAAAAAAAAHwEAAF9yZWxzLy5yZWxzUEsBAi0AFAAGAAgAAAAhAKmtkgjEAAAA2wAAAA8A&#10;AAAAAAAAAAAAAAAABwIAAGRycy9kb3ducmV2LnhtbFBLBQYAAAAAAwADALcAAAD4AgAAAAA=&#10;">
                  <v:imagedata r:id="rId63" o:title="Logo Komisji Europejskiej"/>
                </v:shape>
              </v:group>
            </w:pict>
          </mc:Fallback>
        </mc:AlternateContent>
      </w:r>
    </w:p>
    <w:p w14:paraId="1F550D2D" w14:textId="201B80DD" w:rsidR="00437395" w:rsidRPr="006A0F8F" w:rsidRDefault="00437395" w:rsidP="00E76D26">
      <w:pPr>
        <w:spacing w:before="120" w:after="120"/>
        <w:rPr>
          <w:rFonts w:ascii="Fira Sans" w:hAnsi="Fira Sans"/>
          <w:sz w:val="18"/>
        </w:rPr>
      </w:pPr>
    </w:p>
    <w:sectPr w:rsidR="00437395" w:rsidRPr="006A0F8F" w:rsidSect="00D8039D">
      <w:headerReference w:type="default" r:id="rId64"/>
      <w:footerReference w:type="default" r:id="rId65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B9400B" w14:textId="77777777" w:rsidR="00990880" w:rsidRDefault="00990880" w:rsidP="000662E2">
      <w:pPr>
        <w:spacing w:after="0" w:line="240" w:lineRule="auto"/>
      </w:pPr>
      <w:r>
        <w:separator/>
      </w:r>
    </w:p>
  </w:endnote>
  <w:endnote w:type="continuationSeparator" w:id="0">
    <w:p w14:paraId="55B07E65" w14:textId="77777777" w:rsidR="00990880" w:rsidRDefault="0099088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60125123"/>
      <w:docPartObj>
        <w:docPartGallery w:val="Page Numbers (Bottom of Page)"/>
        <w:docPartUnique/>
      </w:docPartObj>
    </w:sdtPr>
    <w:sdtEndPr>
      <w:rPr>
        <w:rFonts w:ascii="Fira Sans" w:hAnsi="Fira Sans"/>
        <w:sz w:val="19"/>
        <w:szCs w:val="19"/>
      </w:rPr>
    </w:sdtEndPr>
    <w:sdtContent>
      <w:p w14:paraId="6B6406A6" w14:textId="77777777" w:rsidR="009C26CB" w:rsidRPr="00B7359B" w:rsidRDefault="009C26CB" w:rsidP="00B7359B">
        <w:pPr>
          <w:pStyle w:val="Stopka"/>
          <w:jc w:val="center"/>
          <w:rPr>
            <w:rFonts w:ascii="Fira Sans" w:hAnsi="Fira Sans"/>
            <w:sz w:val="19"/>
            <w:szCs w:val="19"/>
          </w:rPr>
        </w:pPr>
        <w:r w:rsidRPr="00B7359B">
          <w:rPr>
            <w:rFonts w:ascii="Fira Sans" w:hAnsi="Fira Sans"/>
            <w:sz w:val="19"/>
            <w:szCs w:val="19"/>
          </w:rPr>
          <w:fldChar w:fldCharType="begin"/>
        </w:r>
        <w:r w:rsidRPr="00B7359B">
          <w:rPr>
            <w:rFonts w:ascii="Fira Sans" w:hAnsi="Fira Sans"/>
            <w:sz w:val="19"/>
            <w:szCs w:val="19"/>
          </w:rPr>
          <w:instrText>PAGE   \* MERGEFORMAT</w:instrText>
        </w:r>
        <w:r w:rsidRPr="00B7359B">
          <w:rPr>
            <w:rFonts w:ascii="Fira Sans" w:hAnsi="Fira Sans"/>
            <w:sz w:val="19"/>
            <w:szCs w:val="19"/>
          </w:rPr>
          <w:fldChar w:fldCharType="separate"/>
        </w:r>
        <w:r>
          <w:rPr>
            <w:rFonts w:ascii="Fira Sans" w:hAnsi="Fira Sans"/>
            <w:noProof/>
            <w:sz w:val="19"/>
            <w:szCs w:val="19"/>
          </w:rPr>
          <w:t>9</w:t>
        </w:r>
        <w:r w:rsidRPr="00B7359B">
          <w:rPr>
            <w:rFonts w:ascii="Fira Sans" w:hAnsi="Fira Sans"/>
            <w:sz w:val="19"/>
            <w:szCs w:val="19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90803508"/>
      <w:docPartObj>
        <w:docPartGallery w:val="Page Numbers (Bottom of Page)"/>
        <w:docPartUnique/>
      </w:docPartObj>
    </w:sdtPr>
    <w:sdtEndPr>
      <w:rPr>
        <w:rFonts w:ascii="Fira Sans" w:hAnsi="Fira Sans"/>
        <w:sz w:val="19"/>
        <w:szCs w:val="19"/>
      </w:rPr>
    </w:sdtEndPr>
    <w:sdtContent>
      <w:p w14:paraId="6D16CCB7" w14:textId="77777777" w:rsidR="009C26CB" w:rsidRPr="002B1A65" w:rsidRDefault="009C26CB" w:rsidP="002B1A65">
        <w:pPr>
          <w:pStyle w:val="Stopka"/>
          <w:jc w:val="center"/>
          <w:rPr>
            <w:rFonts w:ascii="Fira Sans" w:hAnsi="Fira Sans"/>
            <w:sz w:val="19"/>
            <w:szCs w:val="19"/>
          </w:rPr>
        </w:pPr>
        <w:r w:rsidRPr="002B1A65">
          <w:rPr>
            <w:rFonts w:ascii="Fira Sans" w:hAnsi="Fira Sans"/>
            <w:sz w:val="19"/>
            <w:szCs w:val="19"/>
          </w:rPr>
          <w:fldChar w:fldCharType="begin"/>
        </w:r>
        <w:r w:rsidRPr="002B1A65">
          <w:rPr>
            <w:rFonts w:ascii="Fira Sans" w:hAnsi="Fira Sans"/>
            <w:sz w:val="19"/>
            <w:szCs w:val="19"/>
          </w:rPr>
          <w:instrText>PAGE   \* MERGEFORMAT</w:instrText>
        </w:r>
        <w:r w:rsidRPr="002B1A65">
          <w:rPr>
            <w:rFonts w:ascii="Fira Sans" w:hAnsi="Fira Sans"/>
            <w:sz w:val="19"/>
            <w:szCs w:val="19"/>
          </w:rPr>
          <w:fldChar w:fldCharType="separate"/>
        </w:r>
        <w:r>
          <w:rPr>
            <w:rFonts w:ascii="Fira Sans" w:hAnsi="Fira Sans"/>
            <w:noProof/>
            <w:sz w:val="19"/>
            <w:szCs w:val="19"/>
          </w:rPr>
          <w:t>1</w:t>
        </w:r>
        <w:r w:rsidRPr="002B1A65">
          <w:rPr>
            <w:rFonts w:ascii="Fira Sans" w:hAnsi="Fira Sans"/>
            <w:sz w:val="19"/>
            <w:szCs w:val="19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>
      <w:rPr>
        <w:sz w:val="19"/>
        <w:szCs w:val="19"/>
      </w:rPr>
    </w:sdtEndPr>
    <w:sdtContent>
      <w:p w14:paraId="5CCAC230" w14:textId="77777777" w:rsidR="009C26CB" w:rsidRPr="007E112A" w:rsidRDefault="009C26CB" w:rsidP="00D8039D">
        <w:pPr>
          <w:pStyle w:val="Stopka"/>
          <w:jc w:val="center"/>
          <w:rPr>
            <w:sz w:val="19"/>
            <w:szCs w:val="19"/>
          </w:rPr>
        </w:pPr>
        <w:r w:rsidRPr="007E112A">
          <w:rPr>
            <w:sz w:val="19"/>
            <w:szCs w:val="19"/>
          </w:rPr>
          <w:fldChar w:fldCharType="begin"/>
        </w:r>
        <w:r w:rsidRPr="007E112A">
          <w:rPr>
            <w:sz w:val="19"/>
            <w:szCs w:val="19"/>
          </w:rPr>
          <w:instrText>PAGE   \* MERGEFORMAT</w:instrText>
        </w:r>
        <w:r w:rsidRPr="007E112A">
          <w:rPr>
            <w:sz w:val="19"/>
            <w:szCs w:val="19"/>
          </w:rPr>
          <w:fldChar w:fldCharType="separate"/>
        </w:r>
        <w:r w:rsidRPr="007E112A">
          <w:rPr>
            <w:noProof/>
            <w:sz w:val="19"/>
            <w:szCs w:val="19"/>
          </w:rPr>
          <w:t>10</w:t>
        </w:r>
        <w:r w:rsidRPr="007E112A">
          <w:rPr>
            <w:sz w:val="19"/>
            <w:szCs w:val="19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B42383" w14:textId="77777777" w:rsidR="00990880" w:rsidRDefault="00990880" w:rsidP="000662E2">
      <w:pPr>
        <w:spacing w:after="0" w:line="240" w:lineRule="auto"/>
      </w:pPr>
      <w:r>
        <w:separator/>
      </w:r>
    </w:p>
  </w:footnote>
  <w:footnote w:type="continuationSeparator" w:id="0">
    <w:p w14:paraId="40053C8C" w14:textId="77777777" w:rsidR="00990880" w:rsidRDefault="00990880" w:rsidP="000662E2">
      <w:pPr>
        <w:spacing w:after="0" w:line="240" w:lineRule="auto"/>
      </w:pPr>
      <w:r>
        <w:continuationSeparator/>
      </w:r>
    </w:p>
  </w:footnote>
  <w:footnote w:id="1">
    <w:p w14:paraId="00B5B932" w14:textId="77777777" w:rsidR="009C26CB" w:rsidRPr="00686C83" w:rsidRDefault="009C26CB" w:rsidP="00DB415E">
      <w:pPr>
        <w:pStyle w:val="Tekstprzypisudolnego"/>
        <w:rPr>
          <w:rFonts w:ascii="Fira Sans" w:hAnsi="Fira Sans"/>
          <w:sz w:val="14"/>
          <w:szCs w:val="14"/>
        </w:rPr>
      </w:pPr>
      <w:r w:rsidRPr="001F02BB">
        <w:rPr>
          <w:rStyle w:val="Odwoanieprzypisudolnego"/>
          <w:rFonts w:ascii="Fira Sans" w:hAnsi="Fira Sans"/>
          <w:sz w:val="19"/>
          <w:szCs w:val="19"/>
        </w:rPr>
        <w:footnoteRef/>
      </w:r>
      <w:r w:rsidRPr="001F02BB">
        <w:rPr>
          <w:rStyle w:val="Odwoanieprzypisudolnego"/>
          <w:sz w:val="19"/>
          <w:szCs w:val="19"/>
        </w:rPr>
        <w:t xml:space="preserve"> </w:t>
      </w:r>
      <w:r w:rsidRPr="008E190B">
        <w:rPr>
          <w:rFonts w:ascii="Fira Sans" w:hAnsi="Fira Sans"/>
          <w:sz w:val="19"/>
          <w:szCs w:val="19"/>
        </w:rPr>
        <w:t xml:space="preserve">Poprzez sformułowanie „korzystnie” (dodatnia wartość wskaźnika) rozumiemy sytuację, </w:t>
      </w:r>
      <w:r>
        <w:rPr>
          <w:rFonts w:ascii="Fira Sans" w:hAnsi="Fira Sans"/>
          <w:sz w:val="19"/>
          <w:szCs w:val="19"/>
        </w:rPr>
        <w:t>gdy</w:t>
      </w:r>
      <w:r w:rsidRPr="008E190B">
        <w:rPr>
          <w:rFonts w:ascii="Fira Sans" w:hAnsi="Fira Sans"/>
          <w:sz w:val="19"/>
          <w:szCs w:val="19"/>
        </w:rPr>
        <w:t xml:space="preserve"> odsetek przedsiębiorców</w:t>
      </w:r>
      <w:r>
        <w:rPr>
          <w:rFonts w:ascii="Fira Sans" w:hAnsi="Fira Sans"/>
          <w:sz w:val="19"/>
          <w:szCs w:val="19"/>
        </w:rPr>
        <w:t>, którzy odnotowali poprawę sytuacji gospodarczej przedsiębiorstwa lub</w:t>
      </w:r>
      <w:r w:rsidRPr="008E190B">
        <w:rPr>
          <w:rFonts w:ascii="Fira Sans" w:hAnsi="Fira Sans"/>
          <w:sz w:val="19"/>
          <w:szCs w:val="19"/>
        </w:rPr>
        <w:t xml:space="preserve"> spodziewają się poprawy</w:t>
      </w:r>
      <w:r>
        <w:rPr>
          <w:rFonts w:ascii="Fira Sans" w:hAnsi="Fira Sans"/>
          <w:sz w:val="19"/>
          <w:szCs w:val="19"/>
        </w:rPr>
        <w:t xml:space="preserve"> tej</w:t>
      </w:r>
      <w:r w:rsidRPr="008E190B">
        <w:rPr>
          <w:rFonts w:ascii="Fira Sans" w:hAnsi="Fira Sans"/>
          <w:sz w:val="19"/>
          <w:szCs w:val="19"/>
        </w:rPr>
        <w:t xml:space="preserve"> sytuacji w </w:t>
      </w:r>
      <w:r w:rsidRPr="00686C83">
        <w:rPr>
          <w:rFonts w:ascii="Fira Sans" w:hAnsi="Fira Sans"/>
          <w:sz w:val="19"/>
          <w:szCs w:val="19"/>
        </w:rPr>
        <w:t xml:space="preserve">najbliższych trzech miesiącach przeważa nad odsetkiem przedsiębiorców </w:t>
      </w:r>
      <w:r>
        <w:rPr>
          <w:rFonts w:ascii="Fira Sans" w:hAnsi="Fira Sans"/>
          <w:sz w:val="19"/>
          <w:szCs w:val="19"/>
        </w:rPr>
        <w:t xml:space="preserve">odczuwających pogorszenie sytuacji lub </w:t>
      </w:r>
      <w:r w:rsidRPr="00686C83">
        <w:rPr>
          <w:rFonts w:ascii="Fira Sans" w:hAnsi="Fira Sans"/>
          <w:sz w:val="19"/>
          <w:szCs w:val="19"/>
        </w:rPr>
        <w:t>oczekujących</w:t>
      </w:r>
      <w:r>
        <w:rPr>
          <w:rFonts w:ascii="Fira Sans" w:hAnsi="Fira Sans"/>
          <w:sz w:val="19"/>
          <w:szCs w:val="19"/>
        </w:rPr>
        <w:t xml:space="preserve"> jej</w:t>
      </w:r>
      <w:r w:rsidRPr="00686C83">
        <w:rPr>
          <w:rFonts w:ascii="Fira Sans" w:hAnsi="Fira Sans"/>
          <w:sz w:val="19"/>
          <w:szCs w:val="19"/>
        </w:rPr>
        <w:t xml:space="preserve"> pogorszenia.</w:t>
      </w:r>
    </w:p>
  </w:footnote>
  <w:footnote w:id="2">
    <w:p w14:paraId="568E6C2F" w14:textId="77777777" w:rsidR="009C26CB" w:rsidRPr="00D43DB5" w:rsidRDefault="009C26CB" w:rsidP="00DB415E">
      <w:pPr>
        <w:pStyle w:val="Tekstprzypisudolnego"/>
        <w:rPr>
          <w:rFonts w:ascii="Fira Sans" w:hAnsi="Fira Sans"/>
          <w:sz w:val="19"/>
          <w:szCs w:val="19"/>
        </w:rPr>
      </w:pPr>
      <w:r w:rsidRPr="001F02BB">
        <w:rPr>
          <w:rStyle w:val="Odwoanieprzypisudolnego"/>
          <w:rFonts w:ascii="Fira Sans" w:hAnsi="Fira Sans"/>
          <w:sz w:val="19"/>
          <w:szCs w:val="19"/>
        </w:rPr>
        <w:footnoteRef/>
      </w:r>
      <w:r w:rsidRPr="001F02BB">
        <w:rPr>
          <w:rStyle w:val="Odwoanieprzypisudolnego"/>
          <w:rFonts w:ascii="Fira Sans" w:hAnsi="Fira Sans"/>
          <w:sz w:val="19"/>
          <w:szCs w:val="19"/>
        </w:rPr>
        <w:t xml:space="preserve"> </w:t>
      </w:r>
      <w:r w:rsidRPr="001F02BB">
        <w:rPr>
          <w:rStyle w:val="Odwoanieprzypisudolnego"/>
          <w:sz w:val="19"/>
          <w:szCs w:val="19"/>
        </w:rPr>
        <w:t xml:space="preserve"> </w:t>
      </w:r>
      <w:r w:rsidRPr="00686C83">
        <w:rPr>
          <w:rFonts w:ascii="Fira Sans" w:hAnsi="Fira Sans"/>
          <w:sz w:val="19"/>
          <w:szCs w:val="19"/>
        </w:rPr>
        <w:t>Średnia długookresowa</w:t>
      </w:r>
      <w:r>
        <w:rPr>
          <w:rFonts w:ascii="Fira Sans" w:hAnsi="Fira Sans"/>
          <w:sz w:val="19"/>
          <w:szCs w:val="19"/>
        </w:rPr>
        <w:t xml:space="preserve"> dla poszczególnych rodzajów działalności obejmuje następujący okres</w:t>
      </w:r>
      <w:r w:rsidRPr="00686C83">
        <w:rPr>
          <w:rFonts w:ascii="Fira Sans" w:hAnsi="Fira Sans"/>
          <w:sz w:val="19"/>
          <w:szCs w:val="19"/>
        </w:rPr>
        <w:t>: od 2000 r</w:t>
      </w:r>
      <w:r>
        <w:rPr>
          <w:rFonts w:ascii="Fira Sans" w:hAnsi="Fira Sans"/>
          <w:sz w:val="19"/>
          <w:szCs w:val="19"/>
        </w:rPr>
        <w:t>.</w:t>
      </w:r>
      <w:r w:rsidRPr="00686C83"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 xml:space="preserve">– </w:t>
      </w:r>
      <w:r w:rsidRPr="00686C83">
        <w:rPr>
          <w:rFonts w:ascii="Fira Sans" w:hAnsi="Fira Sans"/>
          <w:sz w:val="19"/>
          <w:szCs w:val="19"/>
        </w:rPr>
        <w:t>dla przetwórstwa przemysłowego, budownictwa, handlu detalicznego; od 2003</w:t>
      </w:r>
      <w:r>
        <w:rPr>
          <w:rFonts w:ascii="Fira Sans" w:hAnsi="Fira Sans"/>
          <w:sz w:val="19"/>
          <w:szCs w:val="19"/>
        </w:rPr>
        <w:t xml:space="preserve"> r.</w:t>
      </w:r>
      <w:r w:rsidRPr="00686C83"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 xml:space="preserve">– </w:t>
      </w:r>
      <w:r w:rsidRPr="00686C83">
        <w:rPr>
          <w:rFonts w:ascii="Fira Sans" w:hAnsi="Fira Sans"/>
          <w:sz w:val="19"/>
          <w:szCs w:val="19"/>
        </w:rPr>
        <w:t>dla transportu i gospodarki magazynowej, zakwaterowania i gastronomii, informacji i</w:t>
      </w:r>
      <w:r>
        <w:rPr>
          <w:rFonts w:ascii="Fira Sans" w:hAnsi="Fira Sans"/>
          <w:sz w:val="19"/>
          <w:szCs w:val="19"/>
        </w:rPr>
        <w:t> </w:t>
      </w:r>
      <w:r w:rsidRPr="00686C83">
        <w:rPr>
          <w:rFonts w:ascii="Fira Sans" w:hAnsi="Fira Sans"/>
          <w:sz w:val="19"/>
          <w:szCs w:val="19"/>
        </w:rPr>
        <w:t xml:space="preserve">komunikacji, finansów i ubezpieczeń; </w:t>
      </w:r>
      <w:r>
        <w:rPr>
          <w:rFonts w:ascii="Fira Sans" w:hAnsi="Fira Sans"/>
          <w:sz w:val="19"/>
          <w:szCs w:val="19"/>
        </w:rPr>
        <w:t xml:space="preserve">a </w:t>
      </w:r>
      <w:r w:rsidRPr="00686C83">
        <w:rPr>
          <w:rFonts w:ascii="Fira Sans" w:hAnsi="Fira Sans"/>
          <w:sz w:val="19"/>
          <w:szCs w:val="19"/>
        </w:rPr>
        <w:t>od 2011</w:t>
      </w:r>
      <w:r>
        <w:rPr>
          <w:rFonts w:ascii="Fira Sans" w:hAnsi="Fira Sans"/>
          <w:sz w:val="19"/>
          <w:szCs w:val="19"/>
        </w:rPr>
        <w:t xml:space="preserve"> r.</w:t>
      </w:r>
      <w:r w:rsidRPr="00686C83"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 xml:space="preserve">– </w:t>
      </w:r>
      <w:r w:rsidRPr="00686C83">
        <w:rPr>
          <w:rFonts w:ascii="Fira Sans" w:hAnsi="Fira Sans"/>
          <w:sz w:val="19"/>
          <w:szCs w:val="19"/>
        </w:rPr>
        <w:t>dla handlu hurtowego.</w:t>
      </w:r>
    </w:p>
  </w:footnote>
  <w:footnote w:id="3">
    <w:p w14:paraId="3C686231" w14:textId="77777777" w:rsidR="009C26CB" w:rsidRPr="00021FC6" w:rsidRDefault="009C26CB">
      <w:pPr>
        <w:pStyle w:val="Tekstprzypisudolnego"/>
        <w:rPr>
          <w:rFonts w:ascii="Fira Sans" w:hAnsi="Fira Sans"/>
          <w:sz w:val="19"/>
          <w:szCs w:val="19"/>
        </w:rPr>
      </w:pPr>
      <w:r w:rsidRPr="00021FC6">
        <w:rPr>
          <w:rStyle w:val="Odwoanieprzypisudolnego"/>
          <w:rFonts w:ascii="Fira Sans" w:hAnsi="Fira Sans"/>
          <w:sz w:val="19"/>
          <w:szCs w:val="19"/>
        </w:rPr>
        <w:footnoteRef/>
      </w:r>
      <w:r w:rsidRPr="00021FC6">
        <w:rPr>
          <w:rFonts w:ascii="Fira Sans" w:hAnsi="Fira Sans"/>
          <w:sz w:val="19"/>
          <w:szCs w:val="19"/>
        </w:rPr>
        <w:t xml:space="preserve"> Jeżeli nie zaznaczono inaczej, to wszystkie teksty w Informacji sygnalnej odnoszą się do d</w:t>
      </w:r>
      <w:r>
        <w:rPr>
          <w:rFonts w:ascii="Fira Sans" w:hAnsi="Fira Sans"/>
          <w:sz w:val="19"/>
          <w:szCs w:val="19"/>
        </w:rPr>
        <w:t>a</w:t>
      </w:r>
      <w:r w:rsidRPr="00021FC6">
        <w:rPr>
          <w:rFonts w:ascii="Fira Sans" w:hAnsi="Fira Sans"/>
          <w:sz w:val="19"/>
          <w:szCs w:val="19"/>
        </w:rPr>
        <w:t>nych niewyrównanych sezonowo.</w:t>
      </w:r>
    </w:p>
  </w:footnote>
  <w:footnote w:id="4">
    <w:p w14:paraId="0B8BCABF" w14:textId="77777777" w:rsidR="009C26CB" w:rsidRPr="006A28E1" w:rsidRDefault="009C26CB">
      <w:pPr>
        <w:pStyle w:val="Tekstprzypisudolnego"/>
        <w:rPr>
          <w:sz w:val="14"/>
          <w:szCs w:val="14"/>
        </w:rPr>
      </w:pPr>
      <w:r w:rsidRPr="00021FC6">
        <w:rPr>
          <w:rStyle w:val="Odwoanieprzypisudolnego"/>
          <w:rFonts w:ascii="Fira Sans" w:hAnsi="Fira Sans"/>
          <w:sz w:val="19"/>
          <w:szCs w:val="19"/>
        </w:rPr>
        <w:footnoteRef/>
      </w:r>
      <w:r w:rsidRPr="00021FC6">
        <w:rPr>
          <w:rFonts w:ascii="Fira Sans" w:hAnsi="Fira Sans"/>
          <w:sz w:val="19"/>
          <w:szCs w:val="19"/>
        </w:rPr>
        <w:t xml:space="preserve"> Składowa diagnostyczna – bieżąca ogólna sytuacja gospodarcza przedsiębiorstwa, składowa prognostyczna – przewidywana ogólna sytuacja gospodarcza przedsiębiorstwa.</w:t>
      </w:r>
    </w:p>
  </w:footnote>
  <w:footnote w:id="5">
    <w:p w14:paraId="0CEDA5CE" w14:textId="77777777" w:rsidR="009C26CB" w:rsidRPr="00021FC6" w:rsidRDefault="009C26CB" w:rsidP="004F030C">
      <w:pPr>
        <w:pStyle w:val="Tekstprzypisudolnego"/>
        <w:spacing w:before="120"/>
        <w:rPr>
          <w:sz w:val="19"/>
          <w:szCs w:val="19"/>
        </w:rPr>
      </w:pPr>
      <w:r w:rsidRPr="00056942">
        <w:rPr>
          <w:rStyle w:val="Odwoanieprzypisudolnego"/>
          <w:rFonts w:ascii="Fira Sans" w:hAnsi="Fira Sans"/>
          <w:sz w:val="19"/>
          <w:szCs w:val="19"/>
        </w:rPr>
        <w:footnoteRef/>
      </w:r>
      <w:r w:rsidRPr="00056942">
        <w:rPr>
          <w:rFonts w:ascii="Fira Sans" w:hAnsi="Fira Sans"/>
          <w:sz w:val="19"/>
          <w:szCs w:val="19"/>
        </w:rPr>
        <w:t xml:space="preserve"> </w:t>
      </w:r>
      <w:r w:rsidRPr="00021FC6">
        <w:rPr>
          <w:rFonts w:ascii="Fira Sans" w:hAnsi="Fira Sans"/>
          <w:sz w:val="19"/>
          <w:szCs w:val="19"/>
        </w:rPr>
        <w:t>Szereg nie wymaga wyrównania sezonowego</w:t>
      </w:r>
      <w:r>
        <w:rPr>
          <w:rFonts w:ascii="Fira Sans" w:hAnsi="Fira Sans"/>
          <w:sz w:val="19"/>
          <w:szCs w:val="19"/>
        </w:rPr>
        <w:t>,</w:t>
      </w:r>
      <w:r w:rsidRPr="00021FC6"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>d</w:t>
      </w:r>
      <w:r w:rsidRPr="00021FC6">
        <w:rPr>
          <w:rFonts w:ascii="Fira Sans" w:hAnsi="Fira Sans"/>
          <w:sz w:val="19"/>
          <w:szCs w:val="19"/>
        </w:rPr>
        <w:t>ane niewyrównane sezonowo mogą być analizowane i interpretowane w sposób analogiczny jak dane wyrównane.</w:t>
      </w:r>
    </w:p>
  </w:footnote>
  <w:footnote w:id="6">
    <w:p w14:paraId="742A3E1D" w14:textId="77777777" w:rsidR="009C26CB" w:rsidRPr="00CA5B05" w:rsidRDefault="009C26CB" w:rsidP="00191200">
      <w:pPr>
        <w:pStyle w:val="Tekstprzypisudolnego"/>
      </w:pPr>
      <w:r w:rsidRPr="00056942">
        <w:rPr>
          <w:rStyle w:val="Odwoanieprzypisudolnego"/>
          <w:rFonts w:ascii="Fira Sans" w:hAnsi="Fira Sans"/>
          <w:sz w:val="19"/>
          <w:szCs w:val="19"/>
        </w:rPr>
        <w:footnoteRef/>
      </w:r>
      <w:r w:rsidRPr="00056942">
        <w:rPr>
          <w:rFonts w:ascii="Fira Sans" w:hAnsi="Fira Sans"/>
          <w:sz w:val="19"/>
          <w:szCs w:val="19"/>
        </w:rPr>
        <w:t xml:space="preserve"> Dopusz</w:t>
      </w:r>
      <w:r w:rsidRPr="00021FC6">
        <w:rPr>
          <w:rFonts w:ascii="Fira Sans" w:hAnsi="Fira Sans"/>
          <w:sz w:val="19"/>
          <w:szCs w:val="19"/>
        </w:rPr>
        <w:t>czalne jest równoczesne zaznaczenie odpowiedzi „odpływ”</w:t>
      </w:r>
      <w:r>
        <w:rPr>
          <w:rFonts w:ascii="Fira Sans" w:hAnsi="Fira Sans"/>
          <w:sz w:val="19"/>
          <w:szCs w:val="19"/>
        </w:rPr>
        <w:t>,</w:t>
      </w:r>
      <w:r w:rsidRPr="00021FC6">
        <w:rPr>
          <w:rFonts w:ascii="Fira Sans" w:hAnsi="Fira Sans"/>
          <w:sz w:val="19"/>
          <w:szCs w:val="19"/>
        </w:rPr>
        <w:t xml:space="preserve"> tj. odejście z pracy z powodu wojny oraz „napływ”</w:t>
      </w:r>
      <w:r>
        <w:rPr>
          <w:rFonts w:ascii="Fira Sans" w:hAnsi="Fira Sans"/>
          <w:sz w:val="19"/>
          <w:szCs w:val="19"/>
        </w:rPr>
        <w:t>,</w:t>
      </w:r>
      <w:r w:rsidRPr="00021FC6">
        <w:rPr>
          <w:rFonts w:ascii="Fira Sans" w:hAnsi="Fira Sans"/>
          <w:sz w:val="19"/>
          <w:szCs w:val="19"/>
        </w:rPr>
        <w:t xml:space="preserve"> tj. zatrudnienie nowych pracowników, w związku z tym suma wariantów może przekroczyć 100%.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A959CB" w14:textId="77777777" w:rsidR="009C26CB" w:rsidRDefault="009C26C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2877724A" wp14:editId="09684047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33" name="Prostokąt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1DF9EB9" id="Prostokąt 33" o:spid="_x0000_s1026" style="position:absolute;margin-left:410.6pt;margin-top:-14.05pt;width:147.6pt;height:1785.8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Of4qAIAAK0FAAAOAAAAZHJzL2Uyb0RvYy54bWysVM1u2zAMvg/YOwi6r3bcpE2DOkXQosOA&#10;rg3WDj0rshQbk0VNUuJk973ZHmyU5Lg/K3YYdrEl/nwkP5E8v9i1imyFdQ3oko6OckqE5lA1el3S&#10;rw/XH6aUOM90xRRoUdK9cPRi/v7deWdmooAaVCUsQRDtZp0pae29mWWZ47VomTsCIzQqJdiWebza&#10;dVZZ1iF6q7Iiz0+yDmxlLHDhHEqvkpLOI76Ugvs7KZ3wRJUUc/Pxa+N3Fb7Z/JzN1paZuuF9Guwf&#10;smhZozHoAHXFPCMb2/wB1TbcggPpjzi0GUjZcBFrwGpG+atq7mtmRKwFyXFmoMn9P1h+u11a0lQl&#10;PT6mRLMW32iJGXr49uunJyhEhjrjZmh4b5a2vzk8hnJ30rbhj4WQXWR1P7Aqdp5wFI6mp+NJgeRz&#10;1BXFyTQvziYBNnvyN9b5jwJaEg4ltfhukU62vXE+mR5MQjgHqqmuG6XiJfSKuFSWbBm+8mo9iq5q&#10;036GKsnOJnke3xpDxtYK5jGBF0hKBzwNATkFDZIslJ8Kjie/VyLYKf1FSKQOSyxixAE5BWWcC+1T&#10;Mq5mlUjikMrbuUTAgCwx/oDdA7ws8oCdsuztg6uIPT84539LLDkPHjEyaD84t40G+xaAwqr6yMn+&#10;QFKiJrC0gmqPjWUhTZwz/LrBp71hzi+ZxRHDfsC14e/wIxV0JYX+REkN9sdb8mCPnY9aSjoc2ZK6&#10;7xtmBSXqk8aZOBuNx2HG42U8OQ09Z59rVs81etNeAvbLCBeU4fEY7L06HKWF9hG3yyJERRXTHGOX&#10;lHt7uFz6tEpwP3GxWEQznGvD/I2+NzyAB1ZD6z7sHpk1fX97nI1bOIw3m71q82QbPDUsNh5kE2fg&#10;ideeb9wJsYn7/RWWzvN7tHrasvPfAAAA//8DAFBLAwQUAAYACAAAACEAOGKnzuIAAAANAQAADwAA&#10;AGRycy9kb3ducmV2LnhtbEyPwU7DMBBE70j8g7VI3FrHbmulIU6FKlWcOFAiJG5OvE0iYjvEThP+&#10;HvcEx9U8zbzND4vpyRVH3zkrga0TIGhrpzvbSCjfT6sUiA/KatU7ixJ+0MOhuL/LVabdbN/weg4N&#10;iSXWZ0pCG8KQUerrFo3yazegjdnFjUaFeI4N1aOaY7npKU8SQY3qbFxo1YDHFuuv82Qk8HLZ8fn1&#10;tP/4LKuXREzfR45CyseH5fkJSMAl/MFw04/qUESnyk1We9JLSDnjEZWw4ikDciMYE1sglYTNbrsR&#10;QIuc/v+i+AUAAP//AwBQSwECLQAUAAYACAAAACEAtoM4kv4AAADhAQAAEwAAAAAAAAAAAAAAAAAA&#10;AAAAW0NvbnRlbnRfVHlwZXNdLnhtbFBLAQItABQABgAIAAAAIQA4/SH/1gAAAJQBAAALAAAAAAAA&#10;AAAAAAAAAC8BAABfcmVscy8ucmVsc1BLAQItABQABgAIAAAAIQAfzOf4qAIAAK0FAAAOAAAAAAAA&#10;AAAAAAAAAC4CAABkcnMvZTJvRG9jLnhtbFBLAQItABQABgAIAAAAIQA4YqfO4gAAAA0BAAAPAAAA&#10;AAAAAAAAAAAAAAIFAABkcnMvZG93bnJldi54bWxQSwUGAAAAAAQABADzAAAAEQYAAAAA&#10;" fillcolor="#f2f2f2 [3052]" stroked="f" strokeweight="1pt"/>
          </w:pict>
        </mc:Fallback>
      </mc:AlternateContent>
    </w:r>
  </w:p>
  <w:p w14:paraId="34E68349" w14:textId="77777777" w:rsidR="009C26CB" w:rsidRDefault="009C26C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25397A" w14:textId="77777777" w:rsidR="009C26CB" w:rsidRDefault="009C26C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7F768A87" wp14:editId="01AD59BA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39" name="Schemat blokowy: opóźnienie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7D1E69D" w14:textId="77777777" w:rsidR="009C26CB" w:rsidRPr="000201D2" w:rsidRDefault="009C26CB" w:rsidP="00F37172">
                          <w:pPr>
                            <w:spacing w:after="0"/>
                            <w:ind w:left="227"/>
                            <w:jc w:val="both"/>
                            <w:rPr>
                              <w:rFonts w:ascii="Fira Sans SemiBold" w:hAnsi="Fira Sans SemiBold"/>
                              <w:sz w:val="19"/>
                              <w:szCs w:val="19"/>
                            </w:rPr>
                          </w:pPr>
                          <w:r w:rsidRPr="000201D2">
                            <w:rPr>
                              <w:rFonts w:ascii="Fira Sans SemiBold" w:hAnsi="Fira Sans SemiBold"/>
                              <w:sz w:val="19"/>
                              <w:szCs w:val="19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768A87" id="Schemat blokowy: opóźnienie 6" o:spid="_x0000_s1056" style="position:absolute;margin-left:396.6pt;margin-top:15.65pt;width:162.25pt;height:28.1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6m8lgYAAMosAAAOAAAAZHJzL2Uyb0RvYy54bWzsWltv2zYUfh+w/0DocUBq3WUZcYpclm1A&#10;0RZLhnaPskzFwiRRo5jY6bBftbe9DvtfOyQlm0ozkYmSIcUcJA4lnvv5dCTI3+HrTVmgG0ybnFRz&#10;y3llWwhXKVnm1dXc+uny/GBqoYYl1TIpSIXn1i1urNdHX391uK5n2CUrUiwxRWCkambrem6tGKtn&#10;k0mTrnCZNK9IjSvYzAgtEwaH9GqypMkarJfFxLXtcLImdFlTkuKmgbNnctM6EvazDKfsXZY1mKFi&#10;bkFsTHxS8bngn5Ojw2R2RZN6ladtGMkjoiiTvAKnW1NnCUvQNc0/M1XmKSUNydirlJQTkmV5ikUO&#10;kI1j38nmYpXUWOQCxWnqbZmapzObvr15T1G+nFtebKEqKaFHF6L4DC0K8gtZ384Qqf/64+8/qxzD&#10;LwpFnnjD3jSMZwwrmelvp87UO4vOw4MTP54e+N6JdxD705MDJ3KnJ4F7fBx+6//OtZc4ncEfoQnL&#10;b3BXdjhjlleLAF6xaLKzY6GbBLrs8J5ORFzdfxHpZF03M5EuB4dYXtTvKQjzowaWPJtNRkuUFXn9&#10;PbfEz0CP0EYA5nYLGJ5zCiddO7SDKLBQCnserOyg9c7tcO30umHfYSLWyQ0EIgG3bIt3tWxrnpKq&#10;anKGPwJIs7IADH4zQTZao9BxHb/D6V3pn/vSq2Hpj45i24PQI70DVcVGOgeu4kAGrs1AVWlj0nnx&#10;FC+GaagqbWA6L77iRV8nVdrQAcDmAZ3uS+uC7+NijZzYi1172o67J4SRE3qe402hzRoXjwdSa1jv&#10;YiSUjFMZCSbHcyM7NCjZE2BK05Q9qLS4/UJAxSeUptkvGU4OhO85jhf6nsmMcmzHc7R3I3XkuFM7&#10;CiJP70ZVetgNr41f72IkpIxTGTunnMj3vUCfz0hgGfRenVNmvb97A3wAuPRdVzFi3A1VSe+ihxF5&#10;Yegb0VOSz3e6BwUVI8apqEqGDzsqRpz/CFh8Jmr6rgJL35Q9qF4uqAyarWLQELZ9fDw3nGLbDdzY&#10;5Aaox6o6brwgDv0g5pfDsAtVSe+iN26kYb2LntLD4WScysgZFU3hJ9Sn8xSYGu5JH4K6ef7ZiBo2&#10;3hfXGVfhYdwIVen/jSkxoob78ZLhFPhh7IiHteEc9piCV3fGl8fIOfX8mDJt++PnlAsvRFw+aj2Y&#10;uvGzvOuEN9CuKNWwixGzShrWZzH2/mcbpvIUuBou1shZZdj1x8NK9jsIQucZ3nt6th8HPn+J53mD&#10;LsZAShjWuxgNKcNURkLKiYNI3D6GCzYSVgZd30NKi9ovBFIGzX7xcArg24BnmVCua8PXr3x8DLsY&#10;MaGkYb2LsXAyTWXshIrgq1aBqeGKPQWmhj2MHFHDxkc8oJs2Yo+p7jt8F0gR4h36cE/2kNqPqQGi&#10;x0cVHy98QgH35qrjtySrjvKSbqqW8wIrlHB6mC34NTVpOL9GJcAAmaY7BIaLpPOAluDTDCvD3FGV&#10;Oy6QmTLcpVRl90Ge4dajKouvMaESZp6hu6qy/yDPcK9QlTsGkvAsI2gLT4ENx3lwheDBMQsBD45a&#10;CHhwC/nOuU4Y7xevM1+iNSc1yccTtJpb8p25aFpJbvAlEYLsDjsKXO52i0qV8uTtQ8Tb9bWTSK8X&#10;eXqCP/XkvWkcT8OdPMQl3G2jgsQdL7I90av7diU/qKtnz8e9Hrt0wbAfBU5HmWndKvG0xRB0rnZX&#10;yW63yzvQc9slLJXgXgyueuKdQPdfFfysagVpsLxAeMcE4W3bReF6Rz9rSJEvz/Oi4G1r6NXitKCS&#10;MmfbzlkUtUXqiRXioqsIV5Nu+BlBpZOMOcGdY7cF5kaL6kecAZmQM+METASNE2/9JGmKKyZpdc0K&#10;aIDSfWDDT+edcw+5hkhFGOSWM/C/td0a6CSlkc62jLKV56pYsEC3ynLo/EtgUnmrITyTim2Vy7wi&#10;9L7MCsiq9SzluyLJ0vAqsc1iAyJ8uSDLW2BdUiLpqE2dnue0YW+Shr1PKHD/ABXAqWXv4CMrCFyG&#10;cLmJlYVWhH667zyXB/ok7FpoDXzWudX8ep1QbKHihwoIo7HjA40QMXHgB5ELB1TdWag71XV5SgSZ&#10;EkF0YsnlWdEtM0rKD0C9PeZeYSupUvANc5vBRJEHpwyOYQvIuyk+PhZrIL0CPN9UFzVwPWUfa8j8&#10;cvMhoTXiy7nFgF35lnTc12TW0SYBzjtZ3pqKHF8zkuWcUykgKevaHgBhVmCoJfdyRq56LKR2FOSj&#10;fwAAAP//AwBQSwMEFAAGAAgAAAAhADBPDPXeAAAACgEAAA8AAABkcnMvZG93bnJldi54bWxMj8Fu&#10;wjAQRO+V+g/WVuqtOCESoWk2CCG1J1SphN5NvE0C9jqKDYS/rzm1x9U8zbwtV5M14kKj7x0jpLME&#10;BHHjdM8twr5+f1mC8EGxVsYxIdzIw6p6fChVod2Vv+iyC62IJewLhdCFMBRS+qYjq/zMDcQx+3Gj&#10;VSGeYyv1qK6x3Bo5T5KFtKrnuNCpgTYdNafd2SIYsxnGOnzcPutmvd0n9TZ8Hz3i89O0fgMRaAp/&#10;MNz1ozpU0engzqy9MAj5azaPKEKWZiDuQJrmOYgDwjJfgKxK+f+F6hcAAP//AwBQSwECLQAUAAYA&#10;CAAAACEAtoM4kv4AAADhAQAAEwAAAAAAAAAAAAAAAAAAAAAAW0NvbnRlbnRfVHlwZXNdLnhtbFBL&#10;AQItABQABgAIAAAAIQA4/SH/1gAAAJQBAAALAAAAAAAAAAAAAAAAAC8BAABfcmVscy8ucmVsc1BL&#10;AQItABQABgAIAAAAIQD516m8lgYAAMosAAAOAAAAAAAAAAAAAAAAAC4CAABkcnMvZTJvRG9jLnht&#10;bFBLAQItABQABgAIAAAAIQAwTwz13gAAAAoBAAAPAAAAAAAAAAAAAAAAAPAIAABkcnMvZG93bnJl&#10;di54bWxQSwUGAAAAAAQABADzAAAA+w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7D1E69D" w14:textId="77777777" w:rsidR="009C26CB" w:rsidRPr="000201D2" w:rsidRDefault="009C26CB" w:rsidP="00F37172">
                    <w:pPr>
                      <w:spacing w:after="0"/>
                      <w:ind w:left="227"/>
                      <w:jc w:val="both"/>
                      <w:rPr>
                        <w:rFonts w:ascii="Fira Sans SemiBold" w:hAnsi="Fira Sans SemiBold"/>
                        <w:sz w:val="19"/>
                        <w:szCs w:val="19"/>
                      </w:rPr>
                    </w:pPr>
                    <w:r w:rsidRPr="000201D2">
                      <w:rPr>
                        <w:rFonts w:ascii="Fira Sans SemiBold" w:hAnsi="Fira Sans SemiBold"/>
                        <w:sz w:val="19"/>
                        <w:szCs w:val="19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7257F1A2" wp14:editId="32DDD57B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41" name="Prostokąt 4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5AC1B8" id="Prostokąt 41" o:spid="_x0000_s1026" style="position:absolute;margin-left:410.95pt;margin-top:40.3pt;width:147.4pt;height:1803.5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TLr/QIAAGwGAAAOAAAAZHJzL2Uyb0RvYy54bWysVVtv0zAUfkfiP1h+73JZuqbVUtR2FCGN&#10;rWJDe/Ycp41wbGO7NxCP/DN+GMd2kl2YEEI81LGPj79zvnPr+ZtDw9GOaVNLUeDkJMaICSrLWqwL&#10;/Ol2OcgxMpaIknApWIGPzOA309evzvdqwlK5kbxkGgGIMJO9KvDGWjWJIkM3rCHmRCom4LKSuiEW&#10;jnodlZrsAb3hURrHZ9Fe6lJpSZkxIL0Il3jq8auKUXtdVYZZxAsMvlm/ar/euzWanpPJWhO1qWnr&#10;BvkHLxpSCzDaQ10QS9BW179BNTXV0sjKnlDZRLKqaso8B2CTxM/Y3GyIYp4LBMeoPkzm/8HSq91K&#10;o7oscJZgJEgDOVqBh1Z+/vnDIhA6VuxgL41td4HXt0WSn16MlmeDeTbOB9np/HQwzvL5IBml+XyY&#10;zmZnb7Pv7nXJ6AR+UhNb71gXZJD8HYs23y4+o+gBB6MdgZwmLoOR97D7ek+jvTITT86Vgt/eqJUG&#10;ZXcysHVsDpVu3BfygA6+KI59UQBnREGY5KNknEPtULhL03E8jPNha7V7r7Sx75hskNsUWEPZ+biR&#10;HTgTHOxUnDkjeV0ua879wZU6W3AdCN2vQ8j5tvkgyyAbD+PYlyoQ9Z3h1D3dJ0hcODwhHXIw6iQ+&#10;EoGwp26PnDk9Lj6yCjIPFFPvbI8cjBJKmbDBGbOBLAaxc+VlXzygQ67Afo/dAjwl2WEHL1t995T5&#10;lu0fx39yLDzuX3jLUtj+cVMLqV8C4MCqtRz0uyCF0Lgo3cvyCH2hZRgYRtFlDam9JMauiIYJAfUA&#10;U89ew1JxuS+wbHcYbaT++pLc6UPJwy1Ge5g4BTZftkQzjPh7AS09TrLMjSh/yIajFA768c394xux&#10;bRbSNwAC7/zW6VvebSstmzsYjjNnFa6IoGC7wNTq7rCwYRLCeKVsNvNqMJYUsZfiRkF/huS50r09&#10;3BGt2vq20BtXsptOZPKszIOuy4eQs62VVe174CGubbxhpPkibsevm5mPz17r4U9i+gsAAP//AwBQ&#10;SwMEFAAGAAgAAAAhAGuU9s/hAAAADAEAAA8AAABkcnMvZG93bnJldi54bWxMj8FOhDAQhu+b+A7N&#10;mHjbbamxsEjZmE02njy4EhNvhY5ApC3SsuDb2z3pbSbz5Z/vLw6rGcgFJ987KyHZMSBoG6d720qo&#10;3k7bDIgPymo1OIsSftDDobzZFCrXbrGveDmHlsQQ63MloQthzCn1TYdG+Z0b0cbbp5uMCnGdWqon&#10;tcRwM1DOmKBG9TZ+6NSIxw6br/NsJPBqfeDLy2n//lHVz0zM30eOQsq72/XpEUjANfzBcNWP6lBG&#10;p9rNVnsySMh4so9oHJgAcgWSRKRAagn3IktToGVB/5cofwEAAP//AwBQSwECLQAUAAYACAAAACEA&#10;toM4kv4AAADhAQAAEwAAAAAAAAAAAAAAAAAAAAAAW0NvbnRlbnRfVHlwZXNdLnhtbFBLAQItABQA&#10;BgAIAAAAIQA4/SH/1gAAAJQBAAALAAAAAAAAAAAAAAAAAC8BAABfcmVscy8ucmVsc1BLAQItABQA&#10;BgAIAAAAIQCx4TLr/QIAAGwGAAAOAAAAAAAAAAAAAAAAAC4CAABkcnMvZTJvRG9jLnhtbFBLAQIt&#10;ABQABgAIAAAAIQBrlPbP4QAAAAwBAAAPAAAAAAAAAAAAAAAAAFcFAABkcnMvZG93bnJldi54bWxQ&#10;SwUGAAAAAAQABADzAAAAZQYAAAAA&#10;" fillcolor="#f2f2f2 [3052]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0353A362" wp14:editId="3AAF95F5">
          <wp:extent cx="1295904" cy="720000"/>
          <wp:effectExtent l="0" t="0" r="0" b="4445"/>
          <wp:docPr id="60" name="Obraz 60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Logo GUS wersja podstawowa wariant kolorowy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5904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1AD1EA" w14:textId="77777777" w:rsidR="009C26CB" w:rsidRDefault="009C26C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7696" behindDoc="0" locked="0" layoutInCell="1" allowOverlap="1" wp14:anchorId="7D18AA0D" wp14:editId="64B9756F">
              <wp:simplePos x="0" y="0"/>
              <wp:positionH relativeFrom="column">
                <wp:posOffset>5219395</wp:posOffset>
              </wp:positionH>
              <wp:positionV relativeFrom="paragraph">
                <wp:posOffset>222301</wp:posOffset>
              </wp:positionV>
              <wp:extent cx="1682496" cy="336589"/>
              <wp:effectExtent l="0" t="0" r="0" b="6350"/>
              <wp:wrapNone/>
              <wp:docPr id="44" name="Pole tekstowe 2" descr="22.10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2496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B14B06" w14:textId="478265B6" w:rsidR="009C26CB" w:rsidRPr="00456891" w:rsidRDefault="009C26CB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22</w:t>
                          </w:r>
                          <w:r w:rsidRPr="00456891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10</w:t>
                          </w:r>
                          <w:r w:rsidRPr="00456891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6</w:t>
                          </w:r>
                          <w:r w:rsidRPr="00456891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18AA0D" id="_x0000_t202" coordsize="21600,21600" o:spt="202" path="m,l,21600r21600,l21600,xe">
              <v:stroke joinstyle="miter"/>
              <v:path gradientshapeok="t" o:connecttype="rect"/>
            </v:shapetype>
            <v:shape id="_x0000_s1057" type="#_x0000_t202" alt="22.10.2026 r." style="position:absolute;margin-left:411pt;margin-top:17.5pt;width:132.5pt;height:26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KanIgIAABUEAAAOAAAAZHJzL2Uyb0RvYy54bWysU9Fu2yAUfZ+0f0C8z3ZcJ0usOFXXrtOk&#10;bqvU7QMIxjEqcBmQ2NnX74LTNNrepvkBgS/33HsO566vR63IQTgvwTR0lhWUCMOhlWbX0B/f798t&#10;KfGBmZYpMKKhR+Hp9ebtm/Vga1FCD6oVjiCI8fVgG9qHYOs897wXmvkMrDAY7MBpFvDodnnr2IDo&#10;WuVlUSzyAVxrHXDhPf69m4J0k/C7TvDwreu8CEQ1FHsLaXVp3cY136xZvXPM9pKf2mD/0IVm0mDR&#10;M9QdC4zsnfwLSkvuwEMXMg46h66TXCQOyGZW/MHmqWdWJC4ojrdnmfz/g+VfD4+OyLahVUWJYRrf&#10;6BGUIEE8+wCDICUlrfAcNSvLbFZkZVEuiMuicoP1NQI8WYQI4wcY0QFJBW8fgD97YuC2Z2YnbpyD&#10;oResxc5nMTO/SJ1wfATZDl+gxQ7YPkACGjuno6woFEF0fMHj+dXEGAiPJRfLslotKOEYu7pazJer&#10;VILVL9nW+fBJgCZx01CHrkjo7PDgQ+yG1S9XYjED91Kp5AxlyNDQ1bycp4SLiJYBjaukbuiyiN9k&#10;pUjyo2lTcmBSTXssoMyJdSQ6UQ7jdkzSJ0miIltojyiDg8mnOFe46cH9omRAjzbU/9wzJyhRnw1K&#10;uZpVVTR1OlTz9yUe3GVkexlhhiNUQwMl0/Y2pEGYKN+g5J1Marx2cmoZvZdEOs1JNPflOd16nebN&#10;bwAAAP//AwBQSwMEFAAGAAgAAAAhAEPNHf/dAAAACgEAAA8AAABkcnMvZG93bnJldi54bWxMj09P&#10;wzAMxe9IfIfISNxYQmFQStMJgbiCNv5I3LzGaysap2qytXx7vBOcbOs9Pf9euZp9rw40xi6whcuF&#10;AUVcB9dxY+H97fkiBxUTssM+MFn4oQir6vSkxMKFidd02KRGSQjHAi20KQ2F1rFuyWNchIFYtF0Y&#10;PSY5x0a7EScJ973OjLnRHjuWDy0O9NhS/b3ZewsfL7uvz2vz2jz55TCF2Wj2d9ra87P54R5Uojn9&#10;meGIL+hQCdM27NlF1VvIs0y6JAtXS5lHg8lvZduKlBvQVan/V6h+AQAA//8DAFBLAQItABQABgAI&#10;AAAAIQC2gziS/gAAAOEBAAATAAAAAAAAAAAAAAAAAAAAAABbQ29udGVudF9UeXBlc10ueG1sUEsB&#10;Ai0AFAAGAAgAAAAhADj9If/WAAAAlAEAAAsAAAAAAAAAAAAAAAAALwEAAF9yZWxzLy5yZWxzUEsB&#10;Ai0AFAAGAAgAAAAhAJPEpqciAgAAFQQAAA4AAAAAAAAAAAAAAAAALgIAAGRycy9lMm9Eb2MueG1s&#10;UEsBAi0AFAAGAAgAAAAhAEPNHf/dAAAACgEAAA8AAAAAAAAAAAAAAAAAfAQAAGRycy9kb3ducmV2&#10;LnhtbFBLBQYAAAAABAAEAPMAAACGBQAAAAA=&#10;" filled="f" stroked="f">
              <v:textbox>
                <w:txbxContent>
                  <w:p w14:paraId="30B14B06" w14:textId="478265B6" w:rsidR="009C26CB" w:rsidRPr="00456891" w:rsidRDefault="009C26CB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22</w:t>
                    </w:r>
                    <w:r w:rsidRPr="00456891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10</w:t>
                    </w:r>
                    <w:r w:rsidRPr="00456891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6</w:t>
                    </w:r>
                    <w:r w:rsidRPr="00456891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E0D224" w14:textId="77777777" w:rsidR="009C26CB" w:rsidRDefault="009C26CB">
    <w:pPr>
      <w:pStyle w:val="Nagwek"/>
    </w:pPr>
  </w:p>
  <w:p w14:paraId="11EABE6B" w14:textId="77777777" w:rsidR="009C26CB" w:rsidRDefault="009C26C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123pt;height:124.9pt;visibility:visible;mso-wrap-style:square" o:bullet="t">
        <v:imagedata r:id="rId1" o:title=""/>
      </v:shape>
    </w:pict>
  </w:numPicBullet>
  <w:numPicBullet w:numPicBulletId="1">
    <w:pict>
      <v:shape id="_x0000_i1049" type="#_x0000_t75" style="width:124.5pt;height:124.9pt;visibility:visible;mso-wrap-style:square" o:bullet="t">
        <v:imagedata r:id="rId2" o:title=""/>
      </v:shape>
    </w:pict>
  </w:numPicBullet>
  <w:numPicBullet w:numPicBulletId="2">
    <w:pict>
      <v:shape id="_x0000_i1050" type="#_x0000_t75" style="width:19.15pt;height:1.15pt;visibility:visible;mso-wrap-style:square" o:bullet="t">
        <v:imagedata r:id="rId3" o:title=""/>
      </v:shape>
    </w:pict>
  </w:numPicBullet>
  <w:abstractNum w:abstractNumId="0" w15:restartNumberingAfterBreak="0">
    <w:nsid w:val="06D133CB"/>
    <w:multiLevelType w:val="hybridMultilevel"/>
    <w:tmpl w:val="9EFCC2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07D56"/>
    <w:multiLevelType w:val="hybridMultilevel"/>
    <w:tmpl w:val="C310D1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63106F7"/>
    <w:multiLevelType w:val="hybridMultilevel"/>
    <w:tmpl w:val="E58CD868"/>
    <w:lvl w:ilvl="0" w:tplc="009A8A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8349C2"/>
    <w:multiLevelType w:val="hybridMultilevel"/>
    <w:tmpl w:val="FF5E88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F6ABC"/>
    <w:multiLevelType w:val="hybridMultilevel"/>
    <w:tmpl w:val="7E3A10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B5260E"/>
    <w:multiLevelType w:val="hybridMultilevel"/>
    <w:tmpl w:val="9F26E2D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47905"/>
    <w:multiLevelType w:val="hybridMultilevel"/>
    <w:tmpl w:val="1994811A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865DF1"/>
    <w:multiLevelType w:val="hybridMultilevel"/>
    <w:tmpl w:val="67C67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420622DC"/>
    <w:multiLevelType w:val="hybridMultilevel"/>
    <w:tmpl w:val="968616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2B1C72"/>
    <w:multiLevelType w:val="hybridMultilevel"/>
    <w:tmpl w:val="0466FA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5807EC"/>
    <w:multiLevelType w:val="hybridMultilevel"/>
    <w:tmpl w:val="97F03A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AE3305"/>
    <w:multiLevelType w:val="hybridMultilevel"/>
    <w:tmpl w:val="4016175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8E2B33"/>
    <w:multiLevelType w:val="hybridMultilevel"/>
    <w:tmpl w:val="E9E0DC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11"/>
  </w:num>
  <w:num w:numId="5">
    <w:abstractNumId w:val="13"/>
  </w:num>
  <w:num w:numId="6">
    <w:abstractNumId w:val="8"/>
  </w:num>
  <w:num w:numId="7">
    <w:abstractNumId w:val="10"/>
  </w:num>
  <w:num w:numId="8">
    <w:abstractNumId w:val="1"/>
  </w:num>
  <w:num w:numId="9">
    <w:abstractNumId w:val="7"/>
  </w:num>
  <w:num w:numId="10">
    <w:abstractNumId w:val="0"/>
  </w:num>
  <w:num w:numId="11">
    <w:abstractNumId w:val="5"/>
  </w:num>
  <w:num w:numId="12">
    <w:abstractNumId w:val="12"/>
  </w:num>
  <w:num w:numId="13">
    <w:abstractNumId w:val="3"/>
  </w:num>
  <w:num w:numId="14">
    <w:abstractNumId w:val="1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DA0"/>
    <w:rsid w:val="0000139B"/>
    <w:rsid w:val="000013CF"/>
    <w:rsid w:val="00001B02"/>
    <w:rsid w:val="00001C5B"/>
    <w:rsid w:val="00002631"/>
    <w:rsid w:val="000026A4"/>
    <w:rsid w:val="000026FD"/>
    <w:rsid w:val="0000287C"/>
    <w:rsid w:val="00002987"/>
    <w:rsid w:val="00002B8B"/>
    <w:rsid w:val="00002F58"/>
    <w:rsid w:val="00003437"/>
    <w:rsid w:val="0000366F"/>
    <w:rsid w:val="00003B6D"/>
    <w:rsid w:val="00003C12"/>
    <w:rsid w:val="00003CAA"/>
    <w:rsid w:val="00003F8B"/>
    <w:rsid w:val="00004611"/>
    <w:rsid w:val="00004784"/>
    <w:rsid w:val="00004825"/>
    <w:rsid w:val="00004C61"/>
    <w:rsid w:val="000051DB"/>
    <w:rsid w:val="00005519"/>
    <w:rsid w:val="00005990"/>
    <w:rsid w:val="00005CE7"/>
    <w:rsid w:val="00005E02"/>
    <w:rsid w:val="00005E66"/>
    <w:rsid w:val="00007037"/>
    <w:rsid w:val="0000709F"/>
    <w:rsid w:val="000101A3"/>
    <w:rsid w:val="000108B8"/>
    <w:rsid w:val="00011656"/>
    <w:rsid w:val="00011A11"/>
    <w:rsid w:val="00011A1B"/>
    <w:rsid w:val="00011C7D"/>
    <w:rsid w:val="00011C95"/>
    <w:rsid w:val="00011DD9"/>
    <w:rsid w:val="00012A62"/>
    <w:rsid w:val="0001308C"/>
    <w:rsid w:val="00013669"/>
    <w:rsid w:val="00013774"/>
    <w:rsid w:val="000152F5"/>
    <w:rsid w:val="00015AEC"/>
    <w:rsid w:val="00015BCF"/>
    <w:rsid w:val="00015FC2"/>
    <w:rsid w:val="00016D37"/>
    <w:rsid w:val="00016EEE"/>
    <w:rsid w:val="00017BEF"/>
    <w:rsid w:val="00017EA1"/>
    <w:rsid w:val="000201D2"/>
    <w:rsid w:val="000201D8"/>
    <w:rsid w:val="00020278"/>
    <w:rsid w:val="000206ED"/>
    <w:rsid w:val="00020CB6"/>
    <w:rsid w:val="00021874"/>
    <w:rsid w:val="00021FC6"/>
    <w:rsid w:val="0002219C"/>
    <w:rsid w:val="00022730"/>
    <w:rsid w:val="000228CC"/>
    <w:rsid w:val="000243A2"/>
    <w:rsid w:val="000243EF"/>
    <w:rsid w:val="000255D1"/>
    <w:rsid w:val="00025667"/>
    <w:rsid w:val="000259F3"/>
    <w:rsid w:val="00025D3B"/>
    <w:rsid w:val="00026545"/>
    <w:rsid w:val="00026705"/>
    <w:rsid w:val="00030B78"/>
    <w:rsid w:val="00030CCA"/>
    <w:rsid w:val="00031A2A"/>
    <w:rsid w:val="00031BF9"/>
    <w:rsid w:val="000332B3"/>
    <w:rsid w:val="00033CB5"/>
    <w:rsid w:val="00034B19"/>
    <w:rsid w:val="00035AFD"/>
    <w:rsid w:val="00035F59"/>
    <w:rsid w:val="000366A8"/>
    <w:rsid w:val="000366E9"/>
    <w:rsid w:val="00037412"/>
    <w:rsid w:val="00040EA7"/>
    <w:rsid w:val="00041038"/>
    <w:rsid w:val="00041821"/>
    <w:rsid w:val="00042AA0"/>
    <w:rsid w:val="00043398"/>
    <w:rsid w:val="00043587"/>
    <w:rsid w:val="00043657"/>
    <w:rsid w:val="00043F8B"/>
    <w:rsid w:val="00044B16"/>
    <w:rsid w:val="0004582E"/>
    <w:rsid w:val="0004594F"/>
    <w:rsid w:val="00045A8D"/>
    <w:rsid w:val="00045E4E"/>
    <w:rsid w:val="00046634"/>
    <w:rsid w:val="00050C3B"/>
    <w:rsid w:val="0005116B"/>
    <w:rsid w:val="000517DC"/>
    <w:rsid w:val="00051931"/>
    <w:rsid w:val="0005206C"/>
    <w:rsid w:val="00052AC0"/>
    <w:rsid w:val="000534A5"/>
    <w:rsid w:val="0005377C"/>
    <w:rsid w:val="00053889"/>
    <w:rsid w:val="00054088"/>
    <w:rsid w:val="00054123"/>
    <w:rsid w:val="00054443"/>
    <w:rsid w:val="00054CD7"/>
    <w:rsid w:val="00056942"/>
    <w:rsid w:val="00056CAF"/>
    <w:rsid w:val="00056CB0"/>
    <w:rsid w:val="00057B5C"/>
    <w:rsid w:val="00057BCF"/>
    <w:rsid w:val="00057CA1"/>
    <w:rsid w:val="0006082C"/>
    <w:rsid w:val="00060987"/>
    <w:rsid w:val="00061635"/>
    <w:rsid w:val="00061CF4"/>
    <w:rsid w:val="000621D4"/>
    <w:rsid w:val="00062C3F"/>
    <w:rsid w:val="00062DC2"/>
    <w:rsid w:val="00064174"/>
    <w:rsid w:val="000649C0"/>
    <w:rsid w:val="00064A24"/>
    <w:rsid w:val="0006534E"/>
    <w:rsid w:val="000661D1"/>
    <w:rsid w:val="000662E2"/>
    <w:rsid w:val="00066883"/>
    <w:rsid w:val="000673D3"/>
    <w:rsid w:val="000675B6"/>
    <w:rsid w:val="00067783"/>
    <w:rsid w:val="00070046"/>
    <w:rsid w:val="00070360"/>
    <w:rsid w:val="000706E6"/>
    <w:rsid w:val="00070EAD"/>
    <w:rsid w:val="00070F69"/>
    <w:rsid w:val="00071E4A"/>
    <w:rsid w:val="0007201B"/>
    <w:rsid w:val="000732AD"/>
    <w:rsid w:val="00074600"/>
    <w:rsid w:val="00075359"/>
    <w:rsid w:val="000757EF"/>
    <w:rsid w:val="000760DE"/>
    <w:rsid w:val="00076593"/>
    <w:rsid w:val="00076AAA"/>
    <w:rsid w:val="00076C1A"/>
    <w:rsid w:val="00076EB8"/>
    <w:rsid w:val="0008002D"/>
    <w:rsid w:val="000806F7"/>
    <w:rsid w:val="00080D3F"/>
    <w:rsid w:val="0008117C"/>
    <w:rsid w:val="0008148B"/>
    <w:rsid w:val="00081B61"/>
    <w:rsid w:val="000820BB"/>
    <w:rsid w:val="00082224"/>
    <w:rsid w:val="0008255F"/>
    <w:rsid w:val="00082EDC"/>
    <w:rsid w:val="00083125"/>
    <w:rsid w:val="000831A3"/>
    <w:rsid w:val="000834E9"/>
    <w:rsid w:val="00084CB5"/>
    <w:rsid w:val="00084FE8"/>
    <w:rsid w:val="000869E7"/>
    <w:rsid w:val="00086C40"/>
    <w:rsid w:val="00087085"/>
    <w:rsid w:val="0009041B"/>
    <w:rsid w:val="00090DEE"/>
    <w:rsid w:val="00090F2A"/>
    <w:rsid w:val="00090FEC"/>
    <w:rsid w:val="00092793"/>
    <w:rsid w:val="0009359E"/>
    <w:rsid w:val="00093BB4"/>
    <w:rsid w:val="0009439B"/>
    <w:rsid w:val="000950D8"/>
    <w:rsid w:val="0009541F"/>
    <w:rsid w:val="000954ED"/>
    <w:rsid w:val="00096757"/>
    <w:rsid w:val="00096BB4"/>
    <w:rsid w:val="000977D7"/>
    <w:rsid w:val="000A01AA"/>
    <w:rsid w:val="000A0453"/>
    <w:rsid w:val="000A0C17"/>
    <w:rsid w:val="000A141C"/>
    <w:rsid w:val="000A153F"/>
    <w:rsid w:val="000A177A"/>
    <w:rsid w:val="000A17BF"/>
    <w:rsid w:val="000A1865"/>
    <w:rsid w:val="000A2883"/>
    <w:rsid w:val="000A2AE2"/>
    <w:rsid w:val="000A388D"/>
    <w:rsid w:val="000A4252"/>
    <w:rsid w:val="000A4455"/>
    <w:rsid w:val="000A4596"/>
    <w:rsid w:val="000A527E"/>
    <w:rsid w:val="000A580D"/>
    <w:rsid w:val="000A616D"/>
    <w:rsid w:val="000A6754"/>
    <w:rsid w:val="000A6C55"/>
    <w:rsid w:val="000A70C8"/>
    <w:rsid w:val="000A7500"/>
    <w:rsid w:val="000A77EE"/>
    <w:rsid w:val="000B0727"/>
    <w:rsid w:val="000B0A2B"/>
    <w:rsid w:val="000B0FFD"/>
    <w:rsid w:val="000B1091"/>
    <w:rsid w:val="000B1421"/>
    <w:rsid w:val="000B1899"/>
    <w:rsid w:val="000B19F9"/>
    <w:rsid w:val="000B1C9A"/>
    <w:rsid w:val="000B1EBF"/>
    <w:rsid w:val="000B23C8"/>
    <w:rsid w:val="000B24BC"/>
    <w:rsid w:val="000B2F51"/>
    <w:rsid w:val="000B3077"/>
    <w:rsid w:val="000B326B"/>
    <w:rsid w:val="000B38D2"/>
    <w:rsid w:val="000B3DCA"/>
    <w:rsid w:val="000B43E4"/>
    <w:rsid w:val="000B45FE"/>
    <w:rsid w:val="000B4719"/>
    <w:rsid w:val="000B4883"/>
    <w:rsid w:val="000B4AFC"/>
    <w:rsid w:val="000B5098"/>
    <w:rsid w:val="000B51A7"/>
    <w:rsid w:val="000B5AE4"/>
    <w:rsid w:val="000B6D0B"/>
    <w:rsid w:val="000B7F35"/>
    <w:rsid w:val="000C06BB"/>
    <w:rsid w:val="000C07CB"/>
    <w:rsid w:val="000C135D"/>
    <w:rsid w:val="000C14A6"/>
    <w:rsid w:val="000C156E"/>
    <w:rsid w:val="000C185A"/>
    <w:rsid w:val="000C1AE2"/>
    <w:rsid w:val="000C1D7F"/>
    <w:rsid w:val="000C2C29"/>
    <w:rsid w:val="000C3616"/>
    <w:rsid w:val="000C362F"/>
    <w:rsid w:val="000C411C"/>
    <w:rsid w:val="000C47CF"/>
    <w:rsid w:val="000C5B2A"/>
    <w:rsid w:val="000C5ECF"/>
    <w:rsid w:val="000C5FA8"/>
    <w:rsid w:val="000C6E00"/>
    <w:rsid w:val="000C7387"/>
    <w:rsid w:val="000C73F3"/>
    <w:rsid w:val="000C76CF"/>
    <w:rsid w:val="000D0551"/>
    <w:rsid w:val="000D0E16"/>
    <w:rsid w:val="000D1170"/>
    <w:rsid w:val="000D1D43"/>
    <w:rsid w:val="000D225C"/>
    <w:rsid w:val="000D2E6C"/>
    <w:rsid w:val="000D33FA"/>
    <w:rsid w:val="000D34E9"/>
    <w:rsid w:val="000D37D8"/>
    <w:rsid w:val="000D4839"/>
    <w:rsid w:val="000D4E35"/>
    <w:rsid w:val="000D5DFF"/>
    <w:rsid w:val="000D6698"/>
    <w:rsid w:val="000D6A77"/>
    <w:rsid w:val="000D6F40"/>
    <w:rsid w:val="000D72EE"/>
    <w:rsid w:val="000D7402"/>
    <w:rsid w:val="000D744F"/>
    <w:rsid w:val="000D76E8"/>
    <w:rsid w:val="000E0918"/>
    <w:rsid w:val="000E097B"/>
    <w:rsid w:val="000E09D2"/>
    <w:rsid w:val="000E0C86"/>
    <w:rsid w:val="000E0DEB"/>
    <w:rsid w:val="000E19EE"/>
    <w:rsid w:val="000E201B"/>
    <w:rsid w:val="000E23AC"/>
    <w:rsid w:val="000E298F"/>
    <w:rsid w:val="000E2D53"/>
    <w:rsid w:val="000E52D1"/>
    <w:rsid w:val="000E53BE"/>
    <w:rsid w:val="000E5902"/>
    <w:rsid w:val="000E5BB0"/>
    <w:rsid w:val="000E69AE"/>
    <w:rsid w:val="000E735B"/>
    <w:rsid w:val="000E7A70"/>
    <w:rsid w:val="000E7CDE"/>
    <w:rsid w:val="000E7ED0"/>
    <w:rsid w:val="000F03F5"/>
    <w:rsid w:val="000F0B06"/>
    <w:rsid w:val="000F14F1"/>
    <w:rsid w:val="000F2BB0"/>
    <w:rsid w:val="000F2EEC"/>
    <w:rsid w:val="000F30D1"/>
    <w:rsid w:val="000F3461"/>
    <w:rsid w:val="000F3588"/>
    <w:rsid w:val="000F3735"/>
    <w:rsid w:val="000F392B"/>
    <w:rsid w:val="000F42CD"/>
    <w:rsid w:val="000F486C"/>
    <w:rsid w:val="000F4B42"/>
    <w:rsid w:val="000F4EBC"/>
    <w:rsid w:val="000F54B8"/>
    <w:rsid w:val="000F576F"/>
    <w:rsid w:val="000F6464"/>
    <w:rsid w:val="000F68F4"/>
    <w:rsid w:val="000F6E12"/>
    <w:rsid w:val="00100056"/>
    <w:rsid w:val="001005D5"/>
    <w:rsid w:val="00100A81"/>
    <w:rsid w:val="00101124"/>
    <w:rsid w:val="001011C3"/>
    <w:rsid w:val="00101592"/>
    <w:rsid w:val="00101BB6"/>
    <w:rsid w:val="001027F5"/>
    <w:rsid w:val="00102BE2"/>
    <w:rsid w:val="00102D72"/>
    <w:rsid w:val="00103062"/>
    <w:rsid w:val="00103DB8"/>
    <w:rsid w:val="00104377"/>
    <w:rsid w:val="00104F54"/>
    <w:rsid w:val="001055F3"/>
    <w:rsid w:val="00105DBB"/>
    <w:rsid w:val="001060F7"/>
    <w:rsid w:val="0010619A"/>
    <w:rsid w:val="001067C7"/>
    <w:rsid w:val="001067D2"/>
    <w:rsid w:val="00107434"/>
    <w:rsid w:val="001074B8"/>
    <w:rsid w:val="00107601"/>
    <w:rsid w:val="00110A3F"/>
    <w:rsid w:val="00110D87"/>
    <w:rsid w:val="00110DEB"/>
    <w:rsid w:val="00110E88"/>
    <w:rsid w:val="0011126F"/>
    <w:rsid w:val="00111333"/>
    <w:rsid w:val="00111CFD"/>
    <w:rsid w:val="00111F5E"/>
    <w:rsid w:val="00112E06"/>
    <w:rsid w:val="0011325B"/>
    <w:rsid w:val="001138F0"/>
    <w:rsid w:val="00113C94"/>
    <w:rsid w:val="001141D8"/>
    <w:rsid w:val="001147B4"/>
    <w:rsid w:val="00114DB9"/>
    <w:rsid w:val="00114E77"/>
    <w:rsid w:val="00114E8F"/>
    <w:rsid w:val="00114F89"/>
    <w:rsid w:val="0011518C"/>
    <w:rsid w:val="001151F2"/>
    <w:rsid w:val="0011536A"/>
    <w:rsid w:val="00116012"/>
    <w:rsid w:val="00116087"/>
    <w:rsid w:val="001165A5"/>
    <w:rsid w:val="00116641"/>
    <w:rsid w:val="00116817"/>
    <w:rsid w:val="00116EDA"/>
    <w:rsid w:val="00116F76"/>
    <w:rsid w:val="0011702E"/>
    <w:rsid w:val="00117631"/>
    <w:rsid w:val="0011768E"/>
    <w:rsid w:val="0012002D"/>
    <w:rsid w:val="0012071B"/>
    <w:rsid w:val="00120A1E"/>
    <w:rsid w:val="00120CA9"/>
    <w:rsid w:val="0012103E"/>
    <w:rsid w:val="001217E9"/>
    <w:rsid w:val="0012232F"/>
    <w:rsid w:val="001228C4"/>
    <w:rsid w:val="001232DA"/>
    <w:rsid w:val="00123319"/>
    <w:rsid w:val="00123416"/>
    <w:rsid w:val="0012427C"/>
    <w:rsid w:val="001244A5"/>
    <w:rsid w:val="00124791"/>
    <w:rsid w:val="0012500C"/>
    <w:rsid w:val="00125349"/>
    <w:rsid w:val="00125FBB"/>
    <w:rsid w:val="001260BB"/>
    <w:rsid w:val="00126182"/>
    <w:rsid w:val="00126425"/>
    <w:rsid w:val="00126DC1"/>
    <w:rsid w:val="001273FD"/>
    <w:rsid w:val="00127C90"/>
    <w:rsid w:val="001301D3"/>
    <w:rsid w:val="00130296"/>
    <w:rsid w:val="00130F24"/>
    <w:rsid w:val="00131096"/>
    <w:rsid w:val="001325BC"/>
    <w:rsid w:val="001328B0"/>
    <w:rsid w:val="0013372C"/>
    <w:rsid w:val="00133B32"/>
    <w:rsid w:val="00133B51"/>
    <w:rsid w:val="0013410F"/>
    <w:rsid w:val="001345D4"/>
    <w:rsid w:val="00134852"/>
    <w:rsid w:val="00134F39"/>
    <w:rsid w:val="00135328"/>
    <w:rsid w:val="0013589D"/>
    <w:rsid w:val="00135C9A"/>
    <w:rsid w:val="0013652B"/>
    <w:rsid w:val="00136640"/>
    <w:rsid w:val="00136729"/>
    <w:rsid w:val="0013727F"/>
    <w:rsid w:val="00137DC7"/>
    <w:rsid w:val="0014012B"/>
    <w:rsid w:val="0014055C"/>
    <w:rsid w:val="00140A2E"/>
    <w:rsid w:val="00140B51"/>
    <w:rsid w:val="00140DDC"/>
    <w:rsid w:val="00140E98"/>
    <w:rsid w:val="00141C91"/>
    <w:rsid w:val="0014207E"/>
    <w:rsid w:val="001423B6"/>
    <w:rsid w:val="00142790"/>
    <w:rsid w:val="0014282D"/>
    <w:rsid w:val="00142B61"/>
    <w:rsid w:val="00143196"/>
    <w:rsid w:val="00143CED"/>
    <w:rsid w:val="00143E9F"/>
    <w:rsid w:val="00143FDF"/>
    <w:rsid w:val="00144379"/>
    <w:rsid w:val="001448A7"/>
    <w:rsid w:val="001452C9"/>
    <w:rsid w:val="0014570C"/>
    <w:rsid w:val="00145808"/>
    <w:rsid w:val="001458C2"/>
    <w:rsid w:val="001464F1"/>
    <w:rsid w:val="00146507"/>
    <w:rsid w:val="00146621"/>
    <w:rsid w:val="00146824"/>
    <w:rsid w:val="00146E3B"/>
    <w:rsid w:val="001470F0"/>
    <w:rsid w:val="001479AC"/>
    <w:rsid w:val="00150BC6"/>
    <w:rsid w:val="001511C0"/>
    <w:rsid w:val="00151215"/>
    <w:rsid w:val="001512CF"/>
    <w:rsid w:val="00151970"/>
    <w:rsid w:val="00151A17"/>
    <w:rsid w:val="00152341"/>
    <w:rsid w:val="001523FD"/>
    <w:rsid w:val="00153ABA"/>
    <w:rsid w:val="00153AE8"/>
    <w:rsid w:val="00154778"/>
    <w:rsid w:val="001556C6"/>
    <w:rsid w:val="001557B1"/>
    <w:rsid w:val="00155A17"/>
    <w:rsid w:val="00155A33"/>
    <w:rsid w:val="00156AFA"/>
    <w:rsid w:val="001578C6"/>
    <w:rsid w:val="00157C51"/>
    <w:rsid w:val="001606C7"/>
    <w:rsid w:val="0016111C"/>
    <w:rsid w:val="00161B67"/>
    <w:rsid w:val="00162068"/>
    <w:rsid w:val="00162325"/>
    <w:rsid w:val="00162D31"/>
    <w:rsid w:val="00162E45"/>
    <w:rsid w:val="001636FE"/>
    <w:rsid w:val="001638A5"/>
    <w:rsid w:val="00163DA1"/>
    <w:rsid w:val="00163E39"/>
    <w:rsid w:val="00164226"/>
    <w:rsid w:val="001644B8"/>
    <w:rsid w:val="0016451D"/>
    <w:rsid w:val="00164919"/>
    <w:rsid w:val="00165E66"/>
    <w:rsid w:val="0016617E"/>
    <w:rsid w:val="00166697"/>
    <w:rsid w:val="0016684A"/>
    <w:rsid w:val="00166F0B"/>
    <w:rsid w:val="00167084"/>
    <w:rsid w:val="001678C1"/>
    <w:rsid w:val="00167A46"/>
    <w:rsid w:val="0017088C"/>
    <w:rsid w:val="00170BBA"/>
    <w:rsid w:val="00171260"/>
    <w:rsid w:val="00171317"/>
    <w:rsid w:val="001715E1"/>
    <w:rsid w:val="00171A1E"/>
    <w:rsid w:val="00172E2E"/>
    <w:rsid w:val="00172F63"/>
    <w:rsid w:val="0017311F"/>
    <w:rsid w:val="00173804"/>
    <w:rsid w:val="001740F0"/>
    <w:rsid w:val="0017433E"/>
    <w:rsid w:val="001743EB"/>
    <w:rsid w:val="00174B1B"/>
    <w:rsid w:val="001753E9"/>
    <w:rsid w:val="00175A81"/>
    <w:rsid w:val="00175CB7"/>
    <w:rsid w:val="001762A6"/>
    <w:rsid w:val="00176E5A"/>
    <w:rsid w:val="00177FEA"/>
    <w:rsid w:val="0018000B"/>
    <w:rsid w:val="0018029F"/>
    <w:rsid w:val="00180C61"/>
    <w:rsid w:val="00180F77"/>
    <w:rsid w:val="0018118E"/>
    <w:rsid w:val="00181F98"/>
    <w:rsid w:val="00182338"/>
    <w:rsid w:val="0018295A"/>
    <w:rsid w:val="00182CF7"/>
    <w:rsid w:val="001831F9"/>
    <w:rsid w:val="0018357E"/>
    <w:rsid w:val="0018360D"/>
    <w:rsid w:val="001836A3"/>
    <w:rsid w:val="00183ED3"/>
    <w:rsid w:val="001843FE"/>
    <w:rsid w:val="00184C98"/>
    <w:rsid w:val="00184EDA"/>
    <w:rsid w:val="0018552C"/>
    <w:rsid w:val="00185697"/>
    <w:rsid w:val="001857EF"/>
    <w:rsid w:val="001863A0"/>
    <w:rsid w:val="001866DD"/>
    <w:rsid w:val="00186B0A"/>
    <w:rsid w:val="00187247"/>
    <w:rsid w:val="00187375"/>
    <w:rsid w:val="0018780C"/>
    <w:rsid w:val="00187826"/>
    <w:rsid w:val="00187A01"/>
    <w:rsid w:val="00187B42"/>
    <w:rsid w:val="00187E2B"/>
    <w:rsid w:val="00187EC6"/>
    <w:rsid w:val="00190A56"/>
    <w:rsid w:val="00190F08"/>
    <w:rsid w:val="0019104C"/>
    <w:rsid w:val="001910BC"/>
    <w:rsid w:val="00191200"/>
    <w:rsid w:val="00191207"/>
    <w:rsid w:val="0019159F"/>
    <w:rsid w:val="00191918"/>
    <w:rsid w:val="00191D07"/>
    <w:rsid w:val="001923AC"/>
    <w:rsid w:val="001925E4"/>
    <w:rsid w:val="00192AD2"/>
    <w:rsid w:val="001938E8"/>
    <w:rsid w:val="00193B99"/>
    <w:rsid w:val="00193BDE"/>
    <w:rsid w:val="00193E60"/>
    <w:rsid w:val="00193F98"/>
    <w:rsid w:val="00194B6A"/>
    <w:rsid w:val="00194BEA"/>
    <w:rsid w:val="00194C35"/>
    <w:rsid w:val="00194FB5"/>
    <w:rsid w:val="001951DA"/>
    <w:rsid w:val="00196F74"/>
    <w:rsid w:val="00197666"/>
    <w:rsid w:val="00197718"/>
    <w:rsid w:val="0019783F"/>
    <w:rsid w:val="001A0164"/>
    <w:rsid w:val="001A07E7"/>
    <w:rsid w:val="001A095C"/>
    <w:rsid w:val="001A0A94"/>
    <w:rsid w:val="001A1680"/>
    <w:rsid w:val="001A1B86"/>
    <w:rsid w:val="001A1D09"/>
    <w:rsid w:val="001A1F99"/>
    <w:rsid w:val="001A2A8E"/>
    <w:rsid w:val="001A3139"/>
    <w:rsid w:val="001A372A"/>
    <w:rsid w:val="001A4105"/>
    <w:rsid w:val="001A42E2"/>
    <w:rsid w:val="001A4A48"/>
    <w:rsid w:val="001A5164"/>
    <w:rsid w:val="001A54C2"/>
    <w:rsid w:val="001A5A00"/>
    <w:rsid w:val="001A6178"/>
    <w:rsid w:val="001A66B1"/>
    <w:rsid w:val="001A68C3"/>
    <w:rsid w:val="001A6E2B"/>
    <w:rsid w:val="001A7FBD"/>
    <w:rsid w:val="001B0191"/>
    <w:rsid w:val="001B04A1"/>
    <w:rsid w:val="001B0AAD"/>
    <w:rsid w:val="001B10DC"/>
    <w:rsid w:val="001B13FF"/>
    <w:rsid w:val="001B159A"/>
    <w:rsid w:val="001B17C7"/>
    <w:rsid w:val="001B1D12"/>
    <w:rsid w:val="001B246F"/>
    <w:rsid w:val="001B24E0"/>
    <w:rsid w:val="001B2A88"/>
    <w:rsid w:val="001B3365"/>
    <w:rsid w:val="001B3FF0"/>
    <w:rsid w:val="001B48F9"/>
    <w:rsid w:val="001B4A96"/>
    <w:rsid w:val="001B4BC6"/>
    <w:rsid w:val="001B4CB3"/>
    <w:rsid w:val="001B56B5"/>
    <w:rsid w:val="001B57E2"/>
    <w:rsid w:val="001B594C"/>
    <w:rsid w:val="001B64F3"/>
    <w:rsid w:val="001B6599"/>
    <w:rsid w:val="001B688F"/>
    <w:rsid w:val="001B7119"/>
    <w:rsid w:val="001B7A79"/>
    <w:rsid w:val="001B7B67"/>
    <w:rsid w:val="001C00AB"/>
    <w:rsid w:val="001C0584"/>
    <w:rsid w:val="001C0639"/>
    <w:rsid w:val="001C0726"/>
    <w:rsid w:val="001C09BB"/>
    <w:rsid w:val="001C0AF0"/>
    <w:rsid w:val="001C128B"/>
    <w:rsid w:val="001C157E"/>
    <w:rsid w:val="001C1828"/>
    <w:rsid w:val="001C1BF6"/>
    <w:rsid w:val="001C2255"/>
    <w:rsid w:val="001C25A5"/>
    <w:rsid w:val="001C29DF"/>
    <w:rsid w:val="001C2AB2"/>
    <w:rsid w:val="001C2DF5"/>
    <w:rsid w:val="001C3269"/>
    <w:rsid w:val="001C3644"/>
    <w:rsid w:val="001C3832"/>
    <w:rsid w:val="001C407F"/>
    <w:rsid w:val="001C415A"/>
    <w:rsid w:val="001C4A72"/>
    <w:rsid w:val="001C4BB8"/>
    <w:rsid w:val="001C4C6D"/>
    <w:rsid w:val="001C4D88"/>
    <w:rsid w:val="001C621A"/>
    <w:rsid w:val="001C6517"/>
    <w:rsid w:val="001C6582"/>
    <w:rsid w:val="001C6A7B"/>
    <w:rsid w:val="001C7369"/>
    <w:rsid w:val="001C7AA3"/>
    <w:rsid w:val="001C7CB8"/>
    <w:rsid w:val="001C7E52"/>
    <w:rsid w:val="001D017A"/>
    <w:rsid w:val="001D03E7"/>
    <w:rsid w:val="001D06B9"/>
    <w:rsid w:val="001D0D84"/>
    <w:rsid w:val="001D1490"/>
    <w:rsid w:val="001D16E1"/>
    <w:rsid w:val="001D18B1"/>
    <w:rsid w:val="001D1C73"/>
    <w:rsid w:val="001D1DAC"/>
    <w:rsid w:val="001D1DB4"/>
    <w:rsid w:val="001D1F0D"/>
    <w:rsid w:val="001D223C"/>
    <w:rsid w:val="001D314F"/>
    <w:rsid w:val="001D3381"/>
    <w:rsid w:val="001D3DDB"/>
    <w:rsid w:val="001D50A1"/>
    <w:rsid w:val="001D5205"/>
    <w:rsid w:val="001D5947"/>
    <w:rsid w:val="001D67D2"/>
    <w:rsid w:val="001D6900"/>
    <w:rsid w:val="001D70F7"/>
    <w:rsid w:val="001D7571"/>
    <w:rsid w:val="001D7970"/>
    <w:rsid w:val="001D7C43"/>
    <w:rsid w:val="001E04A8"/>
    <w:rsid w:val="001E14AC"/>
    <w:rsid w:val="001E14F9"/>
    <w:rsid w:val="001E155C"/>
    <w:rsid w:val="001E196E"/>
    <w:rsid w:val="001E1A9F"/>
    <w:rsid w:val="001E2990"/>
    <w:rsid w:val="001E2BD1"/>
    <w:rsid w:val="001E2D5D"/>
    <w:rsid w:val="001E310D"/>
    <w:rsid w:val="001E3B78"/>
    <w:rsid w:val="001E3F3F"/>
    <w:rsid w:val="001E4E91"/>
    <w:rsid w:val="001E5E0C"/>
    <w:rsid w:val="001E5FEF"/>
    <w:rsid w:val="001E6597"/>
    <w:rsid w:val="001E668B"/>
    <w:rsid w:val="001E66A4"/>
    <w:rsid w:val="001F02BB"/>
    <w:rsid w:val="001F0737"/>
    <w:rsid w:val="001F0B1B"/>
    <w:rsid w:val="001F0BBC"/>
    <w:rsid w:val="001F0DB8"/>
    <w:rsid w:val="001F0E57"/>
    <w:rsid w:val="001F12F5"/>
    <w:rsid w:val="001F135A"/>
    <w:rsid w:val="001F193F"/>
    <w:rsid w:val="001F1BE1"/>
    <w:rsid w:val="001F200E"/>
    <w:rsid w:val="001F28C5"/>
    <w:rsid w:val="001F29C5"/>
    <w:rsid w:val="001F40D8"/>
    <w:rsid w:val="001F4262"/>
    <w:rsid w:val="001F5124"/>
    <w:rsid w:val="001F52E7"/>
    <w:rsid w:val="001F5461"/>
    <w:rsid w:val="001F5EC2"/>
    <w:rsid w:val="001F60CA"/>
    <w:rsid w:val="001F6620"/>
    <w:rsid w:val="001F7281"/>
    <w:rsid w:val="001F7443"/>
    <w:rsid w:val="001F746E"/>
    <w:rsid w:val="001F76DE"/>
    <w:rsid w:val="0020089B"/>
    <w:rsid w:val="00200E43"/>
    <w:rsid w:val="00201850"/>
    <w:rsid w:val="0020217F"/>
    <w:rsid w:val="00203705"/>
    <w:rsid w:val="00203B67"/>
    <w:rsid w:val="00203EB5"/>
    <w:rsid w:val="00203FC1"/>
    <w:rsid w:val="00204705"/>
    <w:rsid w:val="00205028"/>
    <w:rsid w:val="002053BC"/>
    <w:rsid w:val="00205566"/>
    <w:rsid w:val="00205BC2"/>
    <w:rsid w:val="00206878"/>
    <w:rsid w:val="00206F67"/>
    <w:rsid w:val="00207ED8"/>
    <w:rsid w:val="00210192"/>
    <w:rsid w:val="002105E1"/>
    <w:rsid w:val="0021119B"/>
    <w:rsid w:val="002112C0"/>
    <w:rsid w:val="00211E00"/>
    <w:rsid w:val="00212A00"/>
    <w:rsid w:val="00213727"/>
    <w:rsid w:val="002140F5"/>
    <w:rsid w:val="00214C22"/>
    <w:rsid w:val="00216024"/>
    <w:rsid w:val="00217664"/>
    <w:rsid w:val="002179CD"/>
    <w:rsid w:val="002204D4"/>
    <w:rsid w:val="0022051D"/>
    <w:rsid w:val="002213DC"/>
    <w:rsid w:val="00221415"/>
    <w:rsid w:val="00221B20"/>
    <w:rsid w:val="00221B40"/>
    <w:rsid w:val="00221E6D"/>
    <w:rsid w:val="002229FB"/>
    <w:rsid w:val="0022355B"/>
    <w:rsid w:val="00223D5A"/>
    <w:rsid w:val="002248CD"/>
    <w:rsid w:val="0022497D"/>
    <w:rsid w:val="002249A5"/>
    <w:rsid w:val="00224BF7"/>
    <w:rsid w:val="00224FBD"/>
    <w:rsid w:val="002255FE"/>
    <w:rsid w:val="00225EEA"/>
    <w:rsid w:val="00226737"/>
    <w:rsid w:val="00226F70"/>
    <w:rsid w:val="00227385"/>
    <w:rsid w:val="00227527"/>
    <w:rsid w:val="0022791C"/>
    <w:rsid w:val="00227DFC"/>
    <w:rsid w:val="00227EC7"/>
    <w:rsid w:val="00230528"/>
    <w:rsid w:val="0023069A"/>
    <w:rsid w:val="002308F6"/>
    <w:rsid w:val="00230EAA"/>
    <w:rsid w:val="00231E5F"/>
    <w:rsid w:val="00232450"/>
    <w:rsid w:val="002348D5"/>
    <w:rsid w:val="00235032"/>
    <w:rsid w:val="0023529D"/>
    <w:rsid w:val="0023540E"/>
    <w:rsid w:val="00236160"/>
    <w:rsid w:val="0023628A"/>
    <w:rsid w:val="00236601"/>
    <w:rsid w:val="00236B86"/>
    <w:rsid w:val="00236D7C"/>
    <w:rsid w:val="0023711B"/>
    <w:rsid w:val="00237362"/>
    <w:rsid w:val="0023751F"/>
    <w:rsid w:val="0023792A"/>
    <w:rsid w:val="00240468"/>
    <w:rsid w:val="0024115B"/>
    <w:rsid w:val="002411E4"/>
    <w:rsid w:val="00241B2E"/>
    <w:rsid w:val="00241CC7"/>
    <w:rsid w:val="00241D8C"/>
    <w:rsid w:val="00242283"/>
    <w:rsid w:val="002428BB"/>
    <w:rsid w:val="00242E6C"/>
    <w:rsid w:val="00243299"/>
    <w:rsid w:val="00244101"/>
    <w:rsid w:val="00244D57"/>
    <w:rsid w:val="00245BA2"/>
    <w:rsid w:val="00245E0A"/>
    <w:rsid w:val="00246160"/>
    <w:rsid w:val="002466C7"/>
    <w:rsid w:val="002469B7"/>
    <w:rsid w:val="002476AC"/>
    <w:rsid w:val="002477B2"/>
    <w:rsid w:val="00247D41"/>
    <w:rsid w:val="00250531"/>
    <w:rsid w:val="002514D2"/>
    <w:rsid w:val="002517A3"/>
    <w:rsid w:val="00252399"/>
    <w:rsid w:val="002524B5"/>
    <w:rsid w:val="00252628"/>
    <w:rsid w:val="0025298E"/>
    <w:rsid w:val="0025308F"/>
    <w:rsid w:val="00253861"/>
    <w:rsid w:val="00255044"/>
    <w:rsid w:val="00255894"/>
    <w:rsid w:val="0025678B"/>
    <w:rsid w:val="00256BF2"/>
    <w:rsid w:val="002574F9"/>
    <w:rsid w:val="00257A55"/>
    <w:rsid w:val="00260941"/>
    <w:rsid w:val="00260B55"/>
    <w:rsid w:val="002614DC"/>
    <w:rsid w:val="00261860"/>
    <w:rsid w:val="00261870"/>
    <w:rsid w:val="00261E67"/>
    <w:rsid w:val="00262296"/>
    <w:rsid w:val="002628F0"/>
    <w:rsid w:val="00262BB4"/>
    <w:rsid w:val="0026370F"/>
    <w:rsid w:val="00263742"/>
    <w:rsid w:val="002639C3"/>
    <w:rsid w:val="00263B07"/>
    <w:rsid w:val="00263F4E"/>
    <w:rsid w:val="00263FD2"/>
    <w:rsid w:val="00264A39"/>
    <w:rsid w:val="00265320"/>
    <w:rsid w:val="002656DD"/>
    <w:rsid w:val="00265A38"/>
    <w:rsid w:val="00266050"/>
    <w:rsid w:val="00266515"/>
    <w:rsid w:val="00266725"/>
    <w:rsid w:val="00266E3B"/>
    <w:rsid w:val="00266F8B"/>
    <w:rsid w:val="002673C9"/>
    <w:rsid w:val="00267FE5"/>
    <w:rsid w:val="0027001B"/>
    <w:rsid w:val="0027035A"/>
    <w:rsid w:val="00270408"/>
    <w:rsid w:val="002713E4"/>
    <w:rsid w:val="002721EB"/>
    <w:rsid w:val="00272BC5"/>
    <w:rsid w:val="00273016"/>
    <w:rsid w:val="00273293"/>
    <w:rsid w:val="00273880"/>
    <w:rsid w:val="00273AB6"/>
    <w:rsid w:val="00273DD8"/>
    <w:rsid w:val="002742A5"/>
    <w:rsid w:val="00275C41"/>
    <w:rsid w:val="00276121"/>
    <w:rsid w:val="00276811"/>
    <w:rsid w:val="0027719C"/>
    <w:rsid w:val="0027721F"/>
    <w:rsid w:val="002774B5"/>
    <w:rsid w:val="002774F1"/>
    <w:rsid w:val="00277B55"/>
    <w:rsid w:val="002809E8"/>
    <w:rsid w:val="00280F42"/>
    <w:rsid w:val="00281218"/>
    <w:rsid w:val="00281D2F"/>
    <w:rsid w:val="00282443"/>
    <w:rsid w:val="00282699"/>
    <w:rsid w:val="002829FA"/>
    <w:rsid w:val="002838E1"/>
    <w:rsid w:val="00283B23"/>
    <w:rsid w:val="0028439E"/>
    <w:rsid w:val="0028489A"/>
    <w:rsid w:val="002849AC"/>
    <w:rsid w:val="00285218"/>
    <w:rsid w:val="00285D04"/>
    <w:rsid w:val="00285D94"/>
    <w:rsid w:val="002868FE"/>
    <w:rsid w:val="00287397"/>
    <w:rsid w:val="0028798F"/>
    <w:rsid w:val="0029003F"/>
    <w:rsid w:val="002901C4"/>
    <w:rsid w:val="00290943"/>
    <w:rsid w:val="002914E4"/>
    <w:rsid w:val="00292265"/>
    <w:rsid w:val="0029253E"/>
    <w:rsid w:val="002926DF"/>
    <w:rsid w:val="00292CB1"/>
    <w:rsid w:val="00293563"/>
    <w:rsid w:val="00293CE6"/>
    <w:rsid w:val="00294191"/>
    <w:rsid w:val="002944F3"/>
    <w:rsid w:val="002946A4"/>
    <w:rsid w:val="0029483E"/>
    <w:rsid w:val="00294FAC"/>
    <w:rsid w:val="00295DC9"/>
    <w:rsid w:val="0029608D"/>
    <w:rsid w:val="0029645B"/>
    <w:rsid w:val="00296697"/>
    <w:rsid w:val="00296AA1"/>
    <w:rsid w:val="00296DFE"/>
    <w:rsid w:val="0029717B"/>
    <w:rsid w:val="00297DEA"/>
    <w:rsid w:val="002A0653"/>
    <w:rsid w:val="002A067C"/>
    <w:rsid w:val="002A136E"/>
    <w:rsid w:val="002A1AAD"/>
    <w:rsid w:val="002A1D15"/>
    <w:rsid w:val="002A2519"/>
    <w:rsid w:val="002A2523"/>
    <w:rsid w:val="002A276D"/>
    <w:rsid w:val="002A2F46"/>
    <w:rsid w:val="002A34BC"/>
    <w:rsid w:val="002A36D3"/>
    <w:rsid w:val="002A389A"/>
    <w:rsid w:val="002A3C8F"/>
    <w:rsid w:val="002A407A"/>
    <w:rsid w:val="002A40BB"/>
    <w:rsid w:val="002A48F7"/>
    <w:rsid w:val="002A4FDA"/>
    <w:rsid w:val="002A668A"/>
    <w:rsid w:val="002A689E"/>
    <w:rsid w:val="002A6DDF"/>
    <w:rsid w:val="002A729E"/>
    <w:rsid w:val="002A7315"/>
    <w:rsid w:val="002A77CF"/>
    <w:rsid w:val="002A7977"/>
    <w:rsid w:val="002B0026"/>
    <w:rsid w:val="002B032E"/>
    <w:rsid w:val="002B0472"/>
    <w:rsid w:val="002B0480"/>
    <w:rsid w:val="002B0849"/>
    <w:rsid w:val="002B09A8"/>
    <w:rsid w:val="002B0F2D"/>
    <w:rsid w:val="002B14D5"/>
    <w:rsid w:val="002B17AE"/>
    <w:rsid w:val="002B1863"/>
    <w:rsid w:val="002B1A65"/>
    <w:rsid w:val="002B307B"/>
    <w:rsid w:val="002B3EF5"/>
    <w:rsid w:val="002B3F2B"/>
    <w:rsid w:val="002B40E1"/>
    <w:rsid w:val="002B4188"/>
    <w:rsid w:val="002B53C5"/>
    <w:rsid w:val="002B56B3"/>
    <w:rsid w:val="002B5740"/>
    <w:rsid w:val="002B5972"/>
    <w:rsid w:val="002B63B1"/>
    <w:rsid w:val="002B6495"/>
    <w:rsid w:val="002B6B12"/>
    <w:rsid w:val="002B6E98"/>
    <w:rsid w:val="002B6F5B"/>
    <w:rsid w:val="002B76F0"/>
    <w:rsid w:val="002B76F6"/>
    <w:rsid w:val="002C0036"/>
    <w:rsid w:val="002C0044"/>
    <w:rsid w:val="002C01DB"/>
    <w:rsid w:val="002C0201"/>
    <w:rsid w:val="002C0425"/>
    <w:rsid w:val="002C0933"/>
    <w:rsid w:val="002C0B9A"/>
    <w:rsid w:val="002C0D94"/>
    <w:rsid w:val="002C1459"/>
    <w:rsid w:val="002C179B"/>
    <w:rsid w:val="002C17C4"/>
    <w:rsid w:val="002C1A1F"/>
    <w:rsid w:val="002C22D7"/>
    <w:rsid w:val="002C23BA"/>
    <w:rsid w:val="002C2F1B"/>
    <w:rsid w:val="002C336C"/>
    <w:rsid w:val="002C39DC"/>
    <w:rsid w:val="002C3B34"/>
    <w:rsid w:val="002C3C20"/>
    <w:rsid w:val="002C3C51"/>
    <w:rsid w:val="002C4E49"/>
    <w:rsid w:val="002C4EBA"/>
    <w:rsid w:val="002C4FF0"/>
    <w:rsid w:val="002C6F47"/>
    <w:rsid w:val="002C7D24"/>
    <w:rsid w:val="002D07AD"/>
    <w:rsid w:val="002D1133"/>
    <w:rsid w:val="002D13D6"/>
    <w:rsid w:val="002D1A27"/>
    <w:rsid w:val="002D1B8E"/>
    <w:rsid w:val="002D1B9E"/>
    <w:rsid w:val="002D1FBB"/>
    <w:rsid w:val="002D23A6"/>
    <w:rsid w:val="002D2D8B"/>
    <w:rsid w:val="002D38B9"/>
    <w:rsid w:val="002D3F81"/>
    <w:rsid w:val="002D4041"/>
    <w:rsid w:val="002D4FE3"/>
    <w:rsid w:val="002D5173"/>
    <w:rsid w:val="002D5512"/>
    <w:rsid w:val="002D5776"/>
    <w:rsid w:val="002D5A7F"/>
    <w:rsid w:val="002D5FC6"/>
    <w:rsid w:val="002D64D1"/>
    <w:rsid w:val="002D68D6"/>
    <w:rsid w:val="002D6ED5"/>
    <w:rsid w:val="002D700F"/>
    <w:rsid w:val="002D7B19"/>
    <w:rsid w:val="002E0550"/>
    <w:rsid w:val="002E0D0D"/>
    <w:rsid w:val="002E10EB"/>
    <w:rsid w:val="002E111A"/>
    <w:rsid w:val="002E1391"/>
    <w:rsid w:val="002E1546"/>
    <w:rsid w:val="002E1F55"/>
    <w:rsid w:val="002E1F6C"/>
    <w:rsid w:val="002E22EE"/>
    <w:rsid w:val="002E2ABB"/>
    <w:rsid w:val="002E2C45"/>
    <w:rsid w:val="002E4504"/>
    <w:rsid w:val="002E46E7"/>
    <w:rsid w:val="002E4746"/>
    <w:rsid w:val="002E52F3"/>
    <w:rsid w:val="002E57F1"/>
    <w:rsid w:val="002E5E98"/>
    <w:rsid w:val="002E5FDF"/>
    <w:rsid w:val="002E6130"/>
    <w:rsid w:val="002E6140"/>
    <w:rsid w:val="002E6330"/>
    <w:rsid w:val="002E634A"/>
    <w:rsid w:val="002E680D"/>
    <w:rsid w:val="002E6985"/>
    <w:rsid w:val="002E6B3A"/>
    <w:rsid w:val="002E6D81"/>
    <w:rsid w:val="002E6DFC"/>
    <w:rsid w:val="002E71B6"/>
    <w:rsid w:val="002E7632"/>
    <w:rsid w:val="002E7D02"/>
    <w:rsid w:val="002E7EA1"/>
    <w:rsid w:val="002F03A1"/>
    <w:rsid w:val="002F040A"/>
    <w:rsid w:val="002F10F2"/>
    <w:rsid w:val="002F1454"/>
    <w:rsid w:val="002F14FA"/>
    <w:rsid w:val="002F1662"/>
    <w:rsid w:val="002F214C"/>
    <w:rsid w:val="002F2B58"/>
    <w:rsid w:val="002F2F9E"/>
    <w:rsid w:val="002F3540"/>
    <w:rsid w:val="002F42AF"/>
    <w:rsid w:val="002F44EC"/>
    <w:rsid w:val="002F4D66"/>
    <w:rsid w:val="002F4E60"/>
    <w:rsid w:val="002F5170"/>
    <w:rsid w:val="002F51F7"/>
    <w:rsid w:val="002F67FC"/>
    <w:rsid w:val="002F6A05"/>
    <w:rsid w:val="002F757C"/>
    <w:rsid w:val="002F77C8"/>
    <w:rsid w:val="002F7AD8"/>
    <w:rsid w:val="003002C7"/>
    <w:rsid w:val="00300C90"/>
    <w:rsid w:val="003010B9"/>
    <w:rsid w:val="00301633"/>
    <w:rsid w:val="00302898"/>
    <w:rsid w:val="00302CF5"/>
    <w:rsid w:val="00303B1E"/>
    <w:rsid w:val="00303D35"/>
    <w:rsid w:val="003041CB"/>
    <w:rsid w:val="003046AF"/>
    <w:rsid w:val="00304F22"/>
    <w:rsid w:val="0030536A"/>
    <w:rsid w:val="003055B0"/>
    <w:rsid w:val="003056E4"/>
    <w:rsid w:val="003059B2"/>
    <w:rsid w:val="003062E3"/>
    <w:rsid w:val="003065C9"/>
    <w:rsid w:val="00306747"/>
    <w:rsid w:val="00306815"/>
    <w:rsid w:val="00306C7C"/>
    <w:rsid w:val="00306E04"/>
    <w:rsid w:val="0030749A"/>
    <w:rsid w:val="00307540"/>
    <w:rsid w:val="003107D7"/>
    <w:rsid w:val="0031099D"/>
    <w:rsid w:val="00310C8E"/>
    <w:rsid w:val="00310DAE"/>
    <w:rsid w:val="00310E1C"/>
    <w:rsid w:val="00311059"/>
    <w:rsid w:val="00311315"/>
    <w:rsid w:val="003118FD"/>
    <w:rsid w:val="00311AA5"/>
    <w:rsid w:val="00311F26"/>
    <w:rsid w:val="00311F64"/>
    <w:rsid w:val="00312571"/>
    <w:rsid w:val="00312B61"/>
    <w:rsid w:val="00312B6F"/>
    <w:rsid w:val="0031425A"/>
    <w:rsid w:val="003142C5"/>
    <w:rsid w:val="0031441B"/>
    <w:rsid w:val="00315045"/>
    <w:rsid w:val="003156B1"/>
    <w:rsid w:val="003168C5"/>
    <w:rsid w:val="003168CF"/>
    <w:rsid w:val="00316DF3"/>
    <w:rsid w:val="003170C5"/>
    <w:rsid w:val="00317643"/>
    <w:rsid w:val="00317BE2"/>
    <w:rsid w:val="00321A79"/>
    <w:rsid w:val="00321B5F"/>
    <w:rsid w:val="00322D35"/>
    <w:rsid w:val="00322EDD"/>
    <w:rsid w:val="00323111"/>
    <w:rsid w:val="0032369F"/>
    <w:rsid w:val="003239A4"/>
    <w:rsid w:val="0032469A"/>
    <w:rsid w:val="00324B8B"/>
    <w:rsid w:val="00324B91"/>
    <w:rsid w:val="00325827"/>
    <w:rsid w:val="00325B50"/>
    <w:rsid w:val="003262CC"/>
    <w:rsid w:val="00326AD1"/>
    <w:rsid w:val="00326F3F"/>
    <w:rsid w:val="00326FE0"/>
    <w:rsid w:val="0032738E"/>
    <w:rsid w:val="0032741F"/>
    <w:rsid w:val="0033029A"/>
    <w:rsid w:val="00330362"/>
    <w:rsid w:val="00330384"/>
    <w:rsid w:val="00330D9E"/>
    <w:rsid w:val="003313BA"/>
    <w:rsid w:val="00331F5D"/>
    <w:rsid w:val="0033204D"/>
    <w:rsid w:val="00332320"/>
    <w:rsid w:val="003323B1"/>
    <w:rsid w:val="003329A4"/>
    <w:rsid w:val="00332DF1"/>
    <w:rsid w:val="00332ED2"/>
    <w:rsid w:val="00333453"/>
    <w:rsid w:val="0033395A"/>
    <w:rsid w:val="003342C9"/>
    <w:rsid w:val="00334737"/>
    <w:rsid w:val="00334933"/>
    <w:rsid w:val="00334A82"/>
    <w:rsid w:val="00335366"/>
    <w:rsid w:val="00335A91"/>
    <w:rsid w:val="00335C6B"/>
    <w:rsid w:val="00335CAF"/>
    <w:rsid w:val="003362E4"/>
    <w:rsid w:val="00336E34"/>
    <w:rsid w:val="00336FDF"/>
    <w:rsid w:val="0033718F"/>
    <w:rsid w:val="00337E4F"/>
    <w:rsid w:val="003407E4"/>
    <w:rsid w:val="00340C09"/>
    <w:rsid w:val="0034231B"/>
    <w:rsid w:val="00342828"/>
    <w:rsid w:val="00342DCA"/>
    <w:rsid w:val="00343177"/>
    <w:rsid w:val="003437C7"/>
    <w:rsid w:val="003438AA"/>
    <w:rsid w:val="00345839"/>
    <w:rsid w:val="00346D76"/>
    <w:rsid w:val="0034734A"/>
    <w:rsid w:val="00347662"/>
    <w:rsid w:val="00347A0E"/>
    <w:rsid w:val="00347D72"/>
    <w:rsid w:val="00350184"/>
    <w:rsid w:val="00350633"/>
    <w:rsid w:val="00350838"/>
    <w:rsid w:val="00350882"/>
    <w:rsid w:val="00350E44"/>
    <w:rsid w:val="00351097"/>
    <w:rsid w:val="003516F0"/>
    <w:rsid w:val="00351755"/>
    <w:rsid w:val="00351A10"/>
    <w:rsid w:val="00352332"/>
    <w:rsid w:val="003524F6"/>
    <w:rsid w:val="00352757"/>
    <w:rsid w:val="00352B5D"/>
    <w:rsid w:val="00352EF3"/>
    <w:rsid w:val="00353552"/>
    <w:rsid w:val="003538AF"/>
    <w:rsid w:val="00354013"/>
    <w:rsid w:val="003547FB"/>
    <w:rsid w:val="00354A53"/>
    <w:rsid w:val="00354D29"/>
    <w:rsid w:val="003559A3"/>
    <w:rsid w:val="00355BCE"/>
    <w:rsid w:val="00356791"/>
    <w:rsid w:val="00356A23"/>
    <w:rsid w:val="00356B96"/>
    <w:rsid w:val="00356D1B"/>
    <w:rsid w:val="00356FD9"/>
    <w:rsid w:val="0035744A"/>
    <w:rsid w:val="00357512"/>
    <w:rsid w:val="00357E6B"/>
    <w:rsid w:val="00357F62"/>
    <w:rsid w:val="0036049A"/>
    <w:rsid w:val="0036077A"/>
    <w:rsid w:val="00360E3C"/>
    <w:rsid w:val="003618A2"/>
    <w:rsid w:val="00361C37"/>
    <w:rsid w:val="00361CC0"/>
    <w:rsid w:val="00362562"/>
    <w:rsid w:val="003625B7"/>
    <w:rsid w:val="003627E4"/>
    <w:rsid w:val="003630CF"/>
    <w:rsid w:val="003635D0"/>
    <w:rsid w:val="0036446A"/>
    <w:rsid w:val="00364BDE"/>
    <w:rsid w:val="00365785"/>
    <w:rsid w:val="003657AB"/>
    <w:rsid w:val="00365A7C"/>
    <w:rsid w:val="00366392"/>
    <w:rsid w:val="00366438"/>
    <w:rsid w:val="0036698B"/>
    <w:rsid w:val="00367076"/>
    <w:rsid w:val="00367237"/>
    <w:rsid w:val="00367272"/>
    <w:rsid w:val="0036763D"/>
    <w:rsid w:val="003703DC"/>
    <w:rsid w:val="00370775"/>
    <w:rsid w:val="0037077F"/>
    <w:rsid w:val="00370D63"/>
    <w:rsid w:val="00371234"/>
    <w:rsid w:val="0037141A"/>
    <w:rsid w:val="00372797"/>
    <w:rsid w:val="00372B5D"/>
    <w:rsid w:val="0037322C"/>
    <w:rsid w:val="003737C2"/>
    <w:rsid w:val="00373882"/>
    <w:rsid w:val="00373D60"/>
    <w:rsid w:val="00373DA2"/>
    <w:rsid w:val="0037438A"/>
    <w:rsid w:val="003743F8"/>
    <w:rsid w:val="00374723"/>
    <w:rsid w:val="00374CAC"/>
    <w:rsid w:val="00374D4D"/>
    <w:rsid w:val="00375277"/>
    <w:rsid w:val="003754E6"/>
    <w:rsid w:val="00375B14"/>
    <w:rsid w:val="003769A2"/>
    <w:rsid w:val="00376B37"/>
    <w:rsid w:val="003779F5"/>
    <w:rsid w:val="00380779"/>
    <w:rsid w:val="00380FEE"/>
    <w:rsid w:val="00381281"/>
    <w:rsid w:val="003818EB"/>
    <w:rsid w:val="0038240E"/>
    <w:rsid w:val="00382A02"/>
    <w:rsid w:val="0038317F"/>
    <w:rsid w:val="003839E9"/>
    <w:rsid w:val="00383DAE"/>
    <w:rsid w:val="003854CF"/>
    <w:rsid w:val="003854D9"/>
    <w:rsid w:val="0038588C"/>
    <w:rsid w:val="00385DD0"/>
    <w:rsid w:val="003860FF"/>
    <w:rsid w:val="00386387"/>
    <w:rsid w:val="003869F3"/>
    <w:rsid w:val="0038756D"/>
    <w:rsid w:val="003904F8"/>
    <w:rsid w:val="00390BC5"/>
    <w:rsid w:val="003911BB"/>
    <w:rsid w:val="003919CA"/>
    <w:rsid w:val="00391BE8"/>
    <w:rsid w:val="00391FC5"/>
    <w:rsid w:val="0039227A"/>
    <w:rsid w:val="00392E51"/>
    <w:rsid w:val="0039366E"/>
    <w:rsid w:val="00393E26"/>
    <w:rsid w:val="00393F03"/>
    <w:rsid w:val="0039429B"/>
    <w:rsid w:val="00394327"/>
    <w:rsid w:val="00394920"/>
    <w:rsid w:val="00394AC2"/>
    <w:rsid w:val="00394C8F"/>
    <w:rsid w:val="00394D80"/>
    <w:rsid w:val="003951EE"/>
    <w:rsid w:val="00395702"/>
    <w:rsid w:val="0039574C"/>
    <w:rsid w:val="003961DC"/>
    <w:rsid w:val="0039663D"/>
    <w:rsid w:val="00396680"/>
    <w:rsid w:val="00396904"/>
    <w:rsid w:val="003972AF"/>
    <w:rsid w:val="00397714"/>
    <w:rsid w:val="00397D18"/>
    <w:rsid w:val="003A0ABA"/>
    <w:rsid w:val="003A0BB5"/>
    <w:rsid w:val="003A0C2C"/>
    <w:rsid w:val="003A1B36"/>
    <w:rsid w:val="003A271E"/>
    <w:rsid w:val="003A2905"/>
    <w:rsid w:val="003A294A"/>
    <w:rsid w:val="003A2CF1"/>
    <w:rsid w:val="003A2DFB"/>
    <w:rsid w:val="003A42AD"/>
    <w:rsid w:val="003A48C2"/>
    <w:rsid w:val="003A5036"/>
    <w:rsid w:val="003A5DFB"/>
    <w:rsid w:val="003A60DB"/>
    <w:rsid w:val="003A6667"/>
    <w:rsid w:val="003A680E"/>
    <w:rsid w:val="003A6FB7"/>
    <w:rsid w:val="003A7146"/>
    <w:rsid w:val="003A76AB"/>
    <w:rsid w:val="003B0E2D"/>
    <w:rsid w:val="003B141C"/>
    <w:rsid w:val="003B1FED"/>
    <w:rsid w:val="003B2232"/>
    <w:rsid w:val="003B23C4"/>
    <w:rsid w:val="003B2C31"/>
    <w:rsid w:val="003B30E4"/>
    <w:rsid w:val="003B3193"/>
    <w:rsid w:val="003B4376"/>
    <w:rsid w:val="003B52E0"/>
    <w:rsid w:val="003B5617"/>
    <w:rsid w:val="003B5B72"/>
    <w:rsid w:val="003B5D19"/>
    <w:rsid w:val="003B5D1C"/>
    <w:rsid w:val="003B6061"/>
    <w:rsid w:val="003B735D"/>
    <w:rsid w:val="003B7704"/>
    <w:rsid w:val="003C0845"/>
    <w:rsid w:val="003C1338"/>
    <w:rsid w:val="003C1E3D"/>
    <w:rsid w:val="003C26C6"/>
    <w:rsid w:val="003C2998"/>
    <w:rsid w:val="003C2AE8"/>
    <w:rsid w:val="003C2B4A"/>
    <w:rsid w:val="003C2D6D"/>
    <w:rsid w:val="003C2FA6"/>
    <w:rsid w:val="003C3018"/>
    <w:rsid w:val="003C3FF0"/>
    <w:rsid w:val="003C4464"/>
    <w:rsid w:val="003C4528"/>
    <w:rsid w:val="003C4846"/>
    <w:rsid w:val="003C48AF"/>
    <w:rsid w:val="003C4B46"/>
    <w:rsid w:val="003C4DA4"/>
    <w:rsid w:val="003C4FFA"/>
    <w:rsid w:val="003C59E0"/>
    <w:rsid w:val="003C60E8"/>
    <w:rsid w:val="003C62BC"/>
    <w:rsid w:val="003C6582"/>
    <w:rsid w:val="003C682A"/>
    <w:rsid w:val="003C69E2"/>
    <w:rsid w:val="003C6AF9"/>
    <w:rsid w:val="003C6C6F"/>
    <w:rsid w:val="003C6C8D"/>
    <w:rsid w:val="003C7442"/>
    <w:rsid w:val="003C75E3"/>
    <w:rsid w:val="003C7ACD"/>
    <w:rsid w:val="003C7FDC"/>
    <w:rsid w:val="003D05A1"/>
    <w:rsid w:val="003D08B6"/>
    <w:rsid w:val="003D0E7E"/>
    <w:rsid w:val="003D1C11"/>
    <w:rsid w:val="003D1CA3"/>
    <w:rsid w:val="003D1D21"/>
    <w:rsid w:val="003D203A"/>
    <w:rsid w:val="003D2177"/>
    <w:rsid w:val="003D2D75"/>
    <w:rsid w:val="003D2F16"/>
    <w:rsid w:val="003D2F23"/>
    <w:rsid w:val="003D3B10"/>
    <w:rsid w:val="003D3C83"/>
    <w:rsid w:val="003D3EA6"/>
    <w:rsid w:val="003D497C"/>
    <w:rsid w:val="003D4F95"/>
    <w:rsid w:val="003D51B9"/>
    <w:rsid w:val="003D5EA6"/>
    <w:rsid w:val="003D5F42"/>
    <w:rsid w:val="003D60A9"/>
    <w:rsid w:val="003D6E29"/>
    <w:rsid w:val="003D761C"/>
    <w:rsid w:val="003E0ADD"/>
    <w:rsid w:val="003E0C70"/>
    <w:rsid w:val="003E10D7"/>
    <w:rsid w:val="003E1224"/>
    <w:rsid w:val="003E1635"/>
    <w:rsid w:val="003E170B"/>
    <w:rsid w:val="003E1940"/>
    <w:rsid w:val="003E1B54"/>
    <w:rsid w:val="003E21F4"/>
    <w:rsid w:val="003E242F"/>
    <w:rsid w:val="003E2C2B"/>
    <w:rsid w:val="003E4D6D"/>
    <w:rsid w:val="003E541A"/>
    <w:rsid w:val="003E5626"/>
    <w:rsid w:val="003E5FA8"/>
    <w:rsid w:val="003E6985"/>
    <w:rsid w:val="003E751A"/>
    <w:rsid w:val="003E781B"/>
    <w:rsid w:val="003E7EEC"/>
    <w:rsid w:val="003F0207"/>
    <w:rsid w:val="003F106B"/>
    <w:rsid w:val="003F1B94"/>
    <w:rsid w:val="003F2706"/>
    <w:rsid w:val="003F2D95"/>
    <w:rsid w:val="003F3262"/>
    <w:rsid w:val="003F3DA7"/>
    <w:rsid w:val="003F41C0"/>
    <w:rsid w:val="003F424E"/>
    <w:rsid w:val="003F42D0"/>
    <w:rsid w:val="003F43A2"/>
    <w:rsid w:val="003F44AB"/>
    <w:rsid w:val="003F484C"/>
    <w:rsid w:val="003F4C97"/>
    <w:rsid w:val="003F582F"/>
    <w:rsid w:val="003F5CC1"/>
    <w:rsid w:val="003F6351"/>
    <w:rsid w:val="003F6A91"/>
    <w:rsid w:val="003F70AF"/>
    <w:rsid w:val="003F754E"/>
    <w:rsid w:val="003F7FE6"/>
    <w:rsid w:val="004002B7"/>
    <w:rsid w:val="00400572"/>
    <w:rsid w:val="004009ED"/>
    <w:rsid w:val="00400D6D"/>
    <w:rsid w:val="004018DE"/>
    <w:rsid w:val="00401A0F"/>
    <w:rsid w:val="00402C8E"/>
    <w:rsid w:val="0040331B"/>
    <w:rsid w:val="004033CC"/>
    <w:rsid w:val="0040344F"/>
    <w:rsid w:val="00403864"/>
    <w:rsid w:val="00403C6B"/>
    <w:rsid w:val="004040CC"/>
    <w:rsid w:val="004041E0"/>
    <w:rsid w:val="0040435C"/>
    <w:rsid w:val="00404745"/>
    <w:rsid w:val="00404AE6"/>
    <w:rsid w:val="00404D55"/>
    <w:rsid w:val="00406071"/>
    <w:rsid w:val="004063A3"/>
    <w:rsid w:val="00406880"/>
    <w:rsid w:val="004069AF"/>
    <w:rsid w:val="0040751D"/>
    <w:rsid w:val="0041040F"/>
    <w:rsid w:val="0041105A"/>
    <w:rsid w:val="004118D1"/>
    <w:rsid w:val="004119DB"/>
    <w:rsid w:val="004126CA"/>
    <w:rsid w:val="00412756"/>
    <w:rsid w:val="00412786"/>
    <w:rsid w:val="0041293A"/>
    <w:rsid w:val="004131A2"/>
    <w:rsid w:val="00413AC5"/>
    <w:rsid w:val="004143CD"/>
    <w:rsid w:val="00414D7B"/>
    <w:rsid w:val="004151CE"/>
    <w:rsid w:val="00415262"/>
    <w:rsid w:val="004159FA"/>
    <w:rsid w:val="0041621A"/>
    <w:rsid w:val="00416252"/>
    <w:rsid w:val="0041629A"/>
    <w:rsid w:val="004165CC"/>
    <w:rsid w:val="0041692B"/>
    <w:rsid w:val="00416AA5"/>
    <w:rsid w:val="004218E8"/>
    <w:rsid w:val="00421AA3"/>
    <w:rsid w:val="004229F9"/>
    <w:rsid w:val="00422F13"/>
    <w:rsid w:val="0042304F"/>
    <w:rsid w:val="0042323E"/>
    <w:rsid w:val="004232C1"/>
    <w:rsid w:val="004234EC"/>
    <w:rsid w:val="00423D86"/>
    <w:rsid w:val="00423E4A"/>
    <w:rsid w:val="00423EF0"/>
    <w:rsid w:val="00423F69"/>
    <w:rsid w:val="0042406F"/>
    <w:rsid w:val="0042446D"/>
    <w:rsid w:val="004244E0"/>
    <w:rsid w:val="004246ED"/>
    <w:rsid w:val="0042537D"/>
    <w:rsid w:val="004257AE"/>
    <w:rsid w:val="0042596D"/>
    <w:rsid w:val="004260F8"/>
    <w:rsid w:val="0042685C"/>
    <w:rsid w:val="00427548"/>
    <w:rsid w:val="004279B1"/>
    <w:rsid w:val="00427BF8"/>
    <w:rsid w:val="00427C2A"/>
    <w:rsid w:val="00430486"/>
    <w:rsid w:val="0043055B"/>
    <w:rsid w:val="0043073E"/>
    <w:rsid w:val="00431027"/>
    <w:rsid w:val="00431076"/>
    <w:rsid w:val="0043181D"/>
    <w:rsid w:val="00431B4B"/>
    <w:rsid w:val="00431C02"/>
    <w:rsid w:val="0043268E"/>
    <w:rsid w:val="00432AD2"/>
    <w:rsid w:val="00432D84"/>
    <w:rsid w:val="00432E3F"/>
    <w:rsid w:val="00433003"/>
    <w:rsid w:val="004335CF"/>
    <w:rsid w:val="00434012"/>
    <w:rsid w:val="00434140"/>
    <w:rsid w:val="004342C6"/>
    <w:rsid w:val="0043439E"/>
    <w:rsid w:val="0043600D"/>
    <w:rsid w:val="004361F4"/>
    <w:rsid w:val="004366B1"/>
    <w:rsid w:val="00436B41"/>
    <w:rsid w:val="00437395"/>
    <w:rsid w:val="0043799E"/>
    <w:rsid w:val="00437A6A"/>
    <w:rsid w:val="00437EBE"/>
    <w:rsid w:val="004402BF"/>
    <w:rsid w:val="00440535"/>
    <w:rsid w:val="00440E77"/>
    <w:rsid w:val="004423F7"/>
    <w:rsid w:val="004424AB"/>
    <w:rsid w:val="004432D9"/>
    <w:rsid w:val="004434F6"/>
    <w:rsid w:val="00444F37"/>
    <w:rsid w:val="00445047"/>
    <w:rsid w:val="00445683"/>
    <w:rsid w:val="00445A7C"/>
    <w:rsid w:val="004460F0"/>
    <w:rsid w:val="0044644A"/>
    <w:rsid w:val="00447626"/>
    <w:rsid w:val="00447B9E"/>
    <w:rsid w:val="00450DF3"/>
    <w:rsid w:val="00451285"/>
    <w:rsid w:val="00451693"/>
    <w:rsid w:val="00451A8D"/>
    <w:rsid w:val="00451AD5"/>
    <w:rsid w:val="00451C3C"/>
    <w:rsid w:val="00451C89"/>
    <w:rsid w:val="0045269C"/>
    <w:rsid w:val="0045291F"/>
    <w:rsid w:val="00452B26"/>
    <w:rsid w:val="00452C65"/>
    <w:rsid w:val="0045302D"/>
    <w:rsid w:val="00453CF9"/>
    <w:rsid w:val="00454059"/>
    <w:rsid w:val="00454287"/>
    <w:rsid w:val="004542B7"/>
    <w:rsid w:val="00454346"/>
    <w:rsid w:val="00454358"/>
    <w:rsid w:val="004546ED"/>
    <w:rsid w:val="00454A5C"/>
    <w:rsid w:val="004553E8"/>
    <w:rsid w:val="00455943"/>
    <w:rsid w:val="00455A70"/>
    <w:rsid w:val="00455CFC"/>
    <w:rsid w:val="00455D21"/>
    <w:rsid w:val="0045615A"/>
    <w:rsid w:val="00456630"/>
    <w:rsid w:val="00456650"/>
    <w:rsid w:val="00456891"/>
    <w:rsid w:val="00456AB0"/>
    <w:rsid w:val="00456EF2"/>
    <w:rsid w:val="00457611"/>
    <w:rsid w:val="0045789D"/>
    <w:rsid w:val="004609F2"/>
    <w:rsid w:val="00460AA4"/>
    <w:rsid w:val="004615C0"/>
    <w:rsid w:val="004618E7"/>
    <w:rsid w:val="00461ACD"/>
    <w:rsid w:val="00461C43"/>
    <w:rsid w:val="00461CA9"/>
    <w:rsid w:val="0046215B"/>
    <w:rsid w:val="00462296"/>
    <w:rsid w:val="00462379"/>
    <w:rsid w:val="00462DDA"/>
    <w:rsid w:val="0046373B"/>
    <w:rsid w:val="00463E39"/>
    <w:rsid w:val="00464B69"/>
    <w:rsid w:val="00464FCE"/>
    <w:rsid w:val="004657FC"/>
    <w:rsid w:val="00465A3F"/>
    <w:rsid w:val="004662CE"/>
    <w:rsid w:val="004665B5"/>
    <w:rsid w:val="0046667C"/>
    <w:rsid w:val="00466B0F"/>
    <w:rsid w:val="00467248"/>
    <w:rsid w:val="004678EC"/>
    <w:rsid w:val="00467B8A"/>
    <w:rsid w:val="00467F0D"/>
    <w:rsid w:val="004703A2"/>
    <w:rsid w:val="00470A70"/>
    <w:rsid w:val="0047162D"/>
    <w:rsid w:val="0047310A"/>
    <w:rsid w:val="0047329F"/>
    <w:rsid w:val="004733F6"/>
    <w:rsid w:val="00473463"/>
    <w:rsid w:val="004741B0"/>
    <w:rsid w:val="00474404"/>
    <w:rsid w:val="00474E69"/>
    <w:rsid w:val="004757CC"/>
    <w:rsid w:val="00475AD8"/>
    <w:rsid w:val="00476409"/>
    <w:rsid w:val="0047711E"/>
    <w:rsid w:val="00477427"/>
    <w:rsid w:val="0047758E"/>
    <w:rsid w:val="00477689"/>
    <w:rsid w:val="00477693"/>
    <w:rsid w:val="00477767"/>
    <w:rsid w:val="0047798E"/>
    <w:rsid w:val="00477D72"/>
    <w:rsid w:val="0048008C"/>
    <w:rsid w:val="004801F0"/>
    <w:rsid w:val="00480C40"/>
    <w:rsid w:val="004815A4"/>
    <w:rsid w:val="004815E2"/>
    <w:rsid w:val="00482B9E"/>
    <w:rsid w:val="00482BBE"/>
    <w:rsid w:val="00482E91"/>
    <w:rsid w:val="00482FAD"/>
    <w:rsid w:val="0048356B"/>
    <w:rsid w:val="00483976"/>
    <w:rsid w:val="00483EF2"/>
    <w:rsid w:val="004845B9"/>
    <w:rsid w:val="00484862"/>
    <w:rsid w:val="004853D3"/>
    <w:rsid w:val="004854B3"/>
    <w:rsid w:val="0048583B"/>
    <w:rsid w:val="004859B5"/>
    <w:rsid w:val="00485AEC"/>
    <w:rsid w:val="0048629B"/>
    <w:rsid w:val="004863E3"/>
    <w:rsid w:val="00486577"/>
    <w:rsid w:val="00486CA6"/>
    <w:rsid w:val="0048763D"/>
    <w:rsid w:val="00487A2E"/>
    <w:rsid w:val="00487EF5"/>
    <w:rsid w:val="00487F73"/>
    <w:rsid w:val="004907E0"/>
    <w:rsid w:val="004924CE"/>
    <w:rsid w:val="00492AB2"/>
    <w:rsid w:val="00493939"/>
    <w:rsid w:val="00493C2B"/>
    <w:rsid w:val="00493E27"/>
    <w:rsid w:val="00494A10"/>
    <w:rsid w:val="00495940"/>
    <w:rsid w:val="0049621B"/>
    <w:rsid w:val="004962E9"/>
    <w:rsid w:val="00496D33"/>
    <w:rsid w:val="00496FED"/>
    <w:rsid w:val="00497A5A"/>
    <w:rsid w:val="004A03DB"/>
    <w:rsid w:val="004A0C67"/>
    <w:rsid w:val="004A111A"/>
    <w:rsid w:val="004A1190"/>
    <w:rsid w:val="004A13DB"/>
    <w:rsid w:val="004A1693"/>
    <w:rsid w:val="004A1940"/>
    <w:rsid w:val="004A1F52"/>
    <w:rsid w:val="004A2C5B"/>
    <w:rsid w:val="004A31B8"/>
    <w:rsid w:val="004A3575"/>
    <w:rsid w:val="004A4083"/>
    <w:rsid w:val="004A448F"/>
    <w:rsid w:val="004A5494"/>
    <w:rsid w:val="004A569A"/>
    <w:rsid w:val="004A592F"/>
    <w:rsid w:val="004A5BD9"/>
    <w:rsid w:val="004A6689"/>
    <w:rsid w:val="004A6CC2"/>
    <w:rsid w:val="004A7E00"/>
    <w:rsid w:val="004B059E"/>
    <w:rsid w:val="004B0752"/>
    <w:rsid w:val="004B0C14"/>
    <w:rsid w:val="004B160C"/>
    <w:rsid w:val="004B1FEA"/>
    <w:rsid w:val="004B323B"/>
    <w:rsid w:val="004B384B"/>
    <w:rsid w:val="004B3DB5"/>
    <w:rsid w:val="004B4253"/>
    <w:rsid w:val="004B4A86"/>
    <w:rsid w:val="004B5159"/>
    <w:rsid w:val="004B5966"/>
    <w:rsid w:val="004B597F"/>
    <w:rsid w:val="004B5E7C"/>
    <w:rsid w:val="004B60DB"/>
    <w:rsid w:val="004B7384"/>
    <w:rsid w:val="004B7C17"/>
    <w:rsid w:val="004C04FC"/>
    <w:rsid w:val="004C0840"/>
    <w:rsid w:val="004C0E8B"/>
    <w:rsid w:val="004C1176"/>
    <w:rsid w:val="004C1895"/>
    <w:rsid w:val="004C1994"/>
    <w:rsid w:val="004C1AB3"/>
    <w:rsid w:val="004C2114"/>
    <w:rsid w:val="004C21B2"/>
    <w:rsid w:val="004C278E"/>
    <w:rsid w:val="004C3704"/>
    <w:rsid w:val="004C3763"/>
    <w:rsid w:val="004C3DB0"/>
    <w:rsid w:val="004C4241"/>
    <w:rsid w:val="004C4BFF"/>
    <w:rsid w:val="004C5048"/>
    <w:rsid w:val="004C52D6"/>
    <w:rsid w:val="004C530D"/>
    <w:rsid w:val="004C5A76"/>
    <w:rsid w:val="004C5CAE"/>
    <w:rsid w:val="004C5EFD"/>
    <w:rsid w:val="004C68A7"/>
    <w:rsid w:val="004C6D40"/>
    <w:rsid w:val="004C6F9A"/>
    <w:rsid w:val="004C74B7"/>
    <w:rsid w:val="004C7599"/>
    <w:rsid w:val="004C76CB"/>
    <w:rsid w:val="004D126E"/>
    <w:rsid w:val="004D130F"/>
    <w:rsid w:val="004D202D"/>
    <w:rsid w:val="004D211A"/>
    <w:rsid w:val="004D2636"/>
    <w:rsid w:val="004D2904"/>
    <w:rsid w:val="004D30A4"/>
    <w:rsid w:val="004D31DC"/>
    <w:rsid w:val="004D3B1F"/>
    <w:rsid w:val="004D4112"/>
    <w:rsid w:val="004D48A4"/>
    <w:rsid w:val="004D4BCB"/>
    <w:rsid w:val="004D4E95"/>
    <w:rsid w:val="004D5B6B"/>
    <w:rsid w:val="004D70A4"/>
    <w:rsid w:val="004D7542"/>
    <w:rsid w:val="004D78DB"/>
    <w:rsid w:val="004D7C97"/>
    <w:rsid w:val="004D7F8B"/>
    <w:rsid w:val="004E070B"/>
    <w:rsid w:val="004E0D4C"/>
    <w:rsid w:val="004E1049"/>
    <w:rsid w:val="004E1788"/>
    <w:rsid w:val="004E194A"/>
    <w:rsid w:val="004E1B1E"/>
    <w:rsid w:val="004E1CD2"/>
    <w:rsid w:val="004E24AB"/>
    <w:rsid w:val="004E24FC"/>
    <w:rsid w:val="004E2F52"/>
    <w:rsid w:val="004E3F01"/>
    <w:rsid w:val="004E4F00"/>
    <w:rsid w:val="004E57B8"/>
    <w:rsid w:val="004E595B"/>
    <w:rsid w:val="004E633F"/>
    <w:rsid w:val="004E6861"/>
    <w:rsid w:val="004E6A19"/>
    <w:rsid w:val="004E6AB5"/>
    <w:rsid w:val="004E7068"/>
    <w:rsid w:val="004E76D5"/>
    <w:rsid w:val="004E7734"/>
    <w:rsid w:val="004E7DEA"/>
    <w:rsid w:val="004F030C"/>
    <w:rsid w:val="004F03D7"/>
    <w:rsid w:val="004F0883"/>
    <w:rsid w:val="004F096D"/>
    <w:rsid w:val="004F0C3C"/>
    <w:rsid w:val="004F0CDB"/>
    <w:rsid w:val="004F0F92"/>
    <w:rsid w:val="004F169A"/>
    <w:rsid w:val="004F1B7A"/>
    <w:rsid w:val="004F255C"/>
    <w:rsid w:val="004F2AEE"/>
    <w:rsid w:val="004F30F4"/>
    <w:rsid w:val="004F3509"/>
    <w:rsid w:val="004F39DF"/>
    <w:rsid w:val="004F43B0"/>
    <w:rsid w:val="004F445E"/>
    <w:rsid w:val="004F4B2E"/>
    <w:rsid w:val="004F4ECC"/>
    <w:rsid w:val="004F4EFE"/>
    <w:rsid w:val="004F4F68"/>
    <w:rsid w:val="004F5A7C"/>
    <w:rsid w:val="004F5EFA"/>
    <w:rsid w:val="004F5F94"/>
    <w:rsid w:val="004F63FC"/>
    <w:rsid w:val="004F6687"/>
    <w:rsid w:val="004F6D05"/>
    <w:rsid w:val="004F705D"/>
    <w:rsid w:val="004F7593"/>
    <w:rsid w:val="004F78B1"/>
    <w:rsid w:val="004F7BD9"/>
    <w:rsid w:val="004F7D04"/>
    <w:rsid w:val="004F7F7A"/>
    <w:rsid w:val="005007C7"/>
    <w:rsid w:val="00500AB0"/>
    <w:rsid w:val="0050105E"/>
    <w:rsid w:val="0050144E"/>
    <w:rsid w:val="0050225F"/>
    <w:rsid w:val="00502615"/>
    <w:rsid w:val="00503D60"/>
    <w:rsid w:val="005052CB"/>
    <w:rsid w:val="00505884"/>
    <w:rsid w:val="00505A92"/>
    <w:rsid w:val="005063CE"/>
    <w:rsid w:val="00506AC1"/>
    <w:rsid w:val="00506CD6"/>
    <w:rsid w:val="00506FD7"/>
    <w:rsid w:val="005073E8"/>
    <w:rsid w:val="00507596"/>
    <w:rsid w:val="0050774B"/>
    <w:rsid w:val="005103EA"/>
    <w:rsid w:val="005103EC"/>
    <w:rsid w:val="00510839"/>
    <w:rsid w:val="00510D41"/>
    <w:rsid w:val="00511BFC"/>
    <w:rsid w:val="00512053"/>
    <w:rsid w:val="00512936"/>
    <w:rsid w:val="00513729"/>
    <w:rsid w:val="00513974"/>
    <w:rsid w:val="00514995"/>
    <w:rsid w:val="00514F14"/>
    <w:rsid w:val="00515910"/>
    <w:rsid w:val="0051622D"/>
    <w:rsid w:val="00516DE7"/>
    <w:rsid w:val="00516E41"/>
    <w:rsid w:val="005172ED"/>
    <w:rsid w:val="00517D9F"/>
    <w:rsid w:val="005203F1"/>
    <w:rsid w:val="0052042C"/>
    <w:rsid w:val="00520747"/>
    <w:rsid w:val="00520B6D"/>
    <w:rsid w:val="00520BBE"/>
    <w:rsid w:val="00520F91"/>
    <w:rsid w:val="00521A29"/>
    <w:rsid w:val="00521BC3"/>
    <w:rsid w:val="00522035"/>
    <w:rsid w:val="0052384E"/>
    <w:rsid w:val="00524279"/>
    <w:rsid w:val="00524854"/>
    <w:rsid w:val="00524B9E"/>
    <w:rsid w:val="005259DE"/>
    <w:rsid w:val="00525CDA"/>
    <w:rsid w:val="00525F30"/>
    <w:rsid w:val="005261DA"/>
    <w:rsid w:val="005262C3"/>
    <w:rsid w:val="00526331"/>
    <w:rsid w:val="00526B0F"/>
    <w:rsid w:val="00526E4A"/>
    <w:rsid w:val="00527316"/>
    <w:rsid w:val="00527E03"/>
    <w:rsid w:val="0053010F"/>
    <w:rsid w:val="00530352"/>
    <w:rsid w:val="00530521"/>
    <w:rsid w:val="005306A2"/>
    <w:rsid w:val="00530791"/>
    <w:rsid w:val="00530ACC"/>
    <w:rsid w:val="00530B2D"/>
    <w:rsid w:val="00531662"/>
    <w:rsid w:val="0053185F"/>
    <w:rsid w:val="00532571"/>
    <w:rsid w:val="00532A9B"/>
    <w:rsid w:val="00532B4D"/>
    <w:rsid w:val="00532E63"/>
    <w:rsid w:val="00533689"/>
    <w:rsid w:val="005337FD"/>
    <w:rsid w:val="00533BF1"/>
    <w:rsid w:val="00533F4E"/>
    <w:rsid w:val="005340E3"/>
    <w:rsid w:val="00534E1B"/>
    <w:rsid w:val="00535595"/>
    <w:rsid w:val="005358AE"/>
    <w:rsid w:val="00535CE4"/>
    <w:rsid w:val="00535EF6"/>
    <w:rsid w:val="0053648D"/>
    <w:rsid w:val="00536B06"/>
    <w:rsid w:val="00536DA6"/>
    <w:rsid w:val="005371D8"/>
    <w:rsid w:val="00537F05"/>
    <w:rsid w:val="0054039D"/>
    <w:rsid w:val="0054136E"/>
    <w:rsid w:val="00541AC7"/>
    <w:rsid w:val="00541D5D"/>
    <w:rsid w:val="0054251F"/>
    <w:rsid w:val="005436D8"/>
    <w:rsid w:val="00543827"/>
    <w:rsid w:val="00543DF8"/>
    <w:rsid w:val="005440E0"/>
    <w:rsid w:val="00544235"/>
    <w:rsid w:val="00544628"/>
    <w:rsid w:val="00544BBD"/>
    <w:rsid w:val="005457F3"/>
    <w:rsid w:val="00546045"/>
    <w:rsid w:val="005460FD"/>
    <w:rsid w:val="005462FF"/>
    <w:rsid w:val="005463E5"/>
    <w:rsid w:val="00546CC1"/>
    <w:rsid w:val="005471BB"/>
    <w:rsid w:val="00547290"/>
    <w:rsid w:val="005478F7"/>
    <w:rsid w:val="00547E94"/>
    <w:rsid w:val="005508C6"/>
    <w:rsid w:val="00550BC3"/>
    <w:rsid w:val="00551010"/>
    <w:rsid w:val="005516EE"/>
    <w:rsid w:val="005520D8"/>
    <w:rsid w:val="0055247C"/>
    <w:rsid w:val="005527CD"/>
    <w:rsid w:val="00552BF6"/>
    <w:rsid w:val="005532AE"/>
    <w:rsid w:val="005542D3"/>
    <w:rsid w:val="0055592A"/>
    <w:rsid w:val="00555D74"/>
    <w:rsid w:val="0055667B"/>
    <w:rsid w:val="00556CF1"/>
    <w:rsid w:val="005574D1"/>
    <w:rsid w:val="005574DB"/>
    <w:rsid w:val="00557BD6"/>
    <w:rsid w:val="00557D23"/>
    <w:rsid w:val="005601A8"/>
    <w:rsid w:val="00560493"/>
    <w:rsid w:val="00560D70"/>
    <w:rsid w:val="00561346"/>
    <w:rsid w:val="0056170C"/>
    <w:rsid w:val="0056256F"/>
    <w:rsid w:val="00562D3D"/>
    <w:rsid w:val="005632DD"/>
    <w:rsid w:val="005638CB"/>
    <w:rsid w:val="00563A5D"/>
    <w:rsid w:val="0056505E"/>
    <w:rsid w:val="00566237"/>
    <w:rsid w:val="00566332"/>
    <w:rsid w:val="0056637A"/>
    <w:rsid w:val="005663F2"/>
    <w:rsid w:val="005666F1"/>
    <w:rsid w:val="0056750D"/>
    <w:rsid w:val="00567BA2"/>
    <w:rsid w:val="0057009C"/>
    <w:rsid w:val="00570E2F"/>
    <w:rsid w:val="0057126D"/>
    <w:rsid w:val="005719B3"/>
    <w:rsid w:val="005740EB"/>
    <w:rsid w:val="00574697"/>
    <w:rsid w:val="00575085"/>
    <w:rsid w:val="00575480"/>
    <w:rsid w:val="005762A7"/>
    <w:rsid w:val="00576370"/>
    <w:rsid w:val="00576413"/>
    <w:rsid w:val="0057767A"/>
    <w:rsid w:val="005779E6"/>
    <w:rsid w:val="00577D23"/>
    <w:rsid w:val="00577D8C"/>
    <w:rsid w:val="00577F31"/>
    <w:rsid w:val="005803D7"/>
    <w:rsid w:val="00580841"/>
    <w:rsid w:val="00580C4F"/>
    <w:rsid w:val="00582137"/>
    <w:rsid w:val="005821AB"/>
    <w:rsid w:val="00582354"/>
    <w:rsid w:val="00582408"/>
    <w:rsid w:val="005828BF"/>
    <w:rsid w:val="0058297A"/>
    <w:rsid w:val="005831B0"/>
    <w:rsid w:val="005849F5"/>
    <w:rsid w:val="00584FD6"/>
    <w:rsid w:val="00585042"/>
    <w:rsid w:val="0058585A"/>
    <w:rsid w:val="005864BA"/>
    <w:rsid w:val="00587460"/>
    <w:rsid w:val="00587732"/>
    <w:rsid w:val="00587BFC"/>
    <w:rsid w:val="0059047B"/>
    <w:rsid w:val="005904DB"/>
    <w:rsid w:val="00590CC6"/>
    <w:rsid w:val="005916D7"/>
    <w:rsid w:val="00591ABE"/>
    <w:rsid w:val="00592E26"/>
    <w:rsid w:val="00593D7B"/>
    <w:rsid w:val="00594D71"/>
    <w:rsid w:val="005958A9"/>
    <w:rsid w:val="005961A1"/>
    <w:rsid w:val="00596CFE"/>
    <w:rsid w:val="00597115"/>
    <w:rsid w:val="0059764C"/>
    <w:rsid w:val="00597A64"/>
    <w:rsid w:val="00597C32"/>
    <w:rsid w:val="00597E49"/>
    <w:rsid w:val="00597F1D"/>
    <w:rsid w:val="005A1C1A"/>
    <w:rsid w:val="005A2AA1"/>
    <w:rsid w:val="005A313B"/>
    <w:rsid w:val="005A493C"/>
    <w:rsid w:val="005A4AD8"/>
    <w:rsid w:val="005A4B22"/>
    <w:rsid w:val="005A526A"/>
    <w:rsid w:val="005A5686"/>
    <w:rsid w:val="005A609C"/>
    <w:rsid w:val="005A6368"/>
    <w:rsid w:val="005A6978"/>
    <w:rsid w:val="005A698C"/>
    <w:rsid w:val="005A6F50"/>
    <w:rsid w:val="005A76BC"/>
    <w:rsid w:val="005B07AB"/>
    <w:rsid w:val="005B0EBB"/>
    <w:rsid w:val="005B10FE"/>
    <w:rsid w:val="005B11DA"/>
    <w:rsid w:val="005B15C1"/>
    <w:rsid w:val="005B16C2"/>
    <w:rsid w:val="005B1E01"/>
    <w:rsid w:val="005B2227"/>
    <w:rsid w:val="005B2246"/>
    <w:rsid w:val="005B2433"/>
    <w:rsid w:val="005B271E"/>
    <w:rsid w:val="005B2EDD"/>
    <w:rsid w:val="005B362E"/>
    <w:rsid w:val="005B3D11"/>
    <w:rsid w:val="005B422B"/>
    <w:rsid w:val="005B44E2"/>
    <w:rsid w:val="005B5280"/>
    <w:rsid w:val="005B5429"/>
    <w:rsid w:val="005B621C"/>
    <w:rsid w:val="005B684B"/>
    <w:rsid w:val="005B7751"/>
    <w:rsid w:val="005B7AAE"/>
    <w:rsid w:val="005C0309"/>
    <w:rsid w:val="005C07E6"/>
    <w:rsid w:val="005C1586"/>
    <w:rsid w:val="005C1CB7"/>
    <w:rsid w:val="005C1E04"/>
    <w:rsid w:val="005C2A4A"/>
    <w:rsid w:val="005C3943"/>
    <w:rsid w:val="005C409D"/>
    <w:rsid w:val="005C442A"/>
    <w:rsid w:val="005C4B78"/>
    <w:rsid w:val="005C4F00"/>
    <w:rsid w:val="005C5225"/>
    <w:rsid w:val="005C5C64"/>
    <w:rsid w:val="005C6F87"/>
    <w:rsid w:val="005C7186"/>
    <w:rsid w:val="005C7A1D"/>
    <w:rsid w:val="005C7C7F"/>
    <w:rsid w:val="005D0A8C"/>
    <w:rsid w:val="005D0C2A"/>
    <w:rsid w:val="005D1AD0"/>
    <w:rsid w:val="005D1ED4"/>
    <w:rsid w:val="005D229E"/>
    <w:rsid w:val="005D2382"/>
    <w:rsid w:val="005D2585"/>
    <w:rsid w:val="005D3F3E"/>
    <w:rsid w:val="005D426F"/>
    <w:rsid w:val="005D4314"/>
    <w:rsid w:val="005D444A"/>
    <w:rsid w:val="005D5197"/>
    <w:rsid w:val="005D56D3"/>
    <w:rsid w:val="005D58B8"/>
    <w:rsid w:val="005D6B01"/>
    <w:rsid w:val="005D733D"/>
    <w:rsid w:val="005D77FB"/>
    <w:rsid w:val="005D7C1F"/>
    <w:rsid w:val="005D7ED5"/>
    <w:rsid w:val="005E0799"/>
    <w:rsid w:val="005E07CD"/>
    <w:rsid w:val="005E0B7C"/>
    <w:rsid w:val="005E0BB1"/>
    <w:rsid w:val="005E14A3"/>
    <w:rsid w:val="005E2176"/>
    <w:rsid w:val="005E23E7"/>
    <w:rsid w:val="005E261E"/>
    <w:rsid w:val="005E2CB6"/>
    <w:rsid w:val="005E30C1"/>
    <w:rsid w:val="005E3186"/>
    <w:rsid w:val="005E31AD"/>
    <w:rsid w:val="005E36C7"/>
    <w:rsid w:val="005E3DB4"/>
    <w:rsid w:val="005E3DCE"/>
    <w:rsid w:val="005E4ABD"/>
    <w:rsid w:val="005E52C4"/>
    <w:rsid w:val="005E5935"/>
    <w:rsid w:val="005E5996"/>
    <w:rsid w:val="005E5E39"/>
    <w:rsid w:val="005E63B5"/>
    <w:rsid w:val="005E6C98"/>
    <w:rsid w:val="005E7D9F"/>
    <w:rsid w:val="005E7E33"/>
    <w:rsid w:val="005F0578"/>
    <w:rsid w:val="005F0DD0"/>
    <w:rsid w:val="005F0E5E"/>
    <w:rsid w:val="005F17C6"/>
    <w:rsid w:val="005F1908"/>
    <w:rsid w:val="005F2190"/>
    <w:rsid w:val="005F29E1"/>
    <w:rsid w:val="005F2A73"/>
    <w:rsid w:val="005F2ED2"/>
    <w:rsid w:val="005F4571"/>
    <w:rsid w:val="005F4819"/>
    <w:rsid w:val="005F4FE0"/>
    <w:rsid w:val="005F5A80"/>
    <w:rsid w:val="005F6C72"/>
    <w:rsid w:val="005F6DE7"/>
    <w:rsid w:val="005F6DFA"/>
    <w:rsid w:val="005F6F64"/>
    <w:rsid w:val="005F7317"/>
    <w:rsid w:val="005F75C7"/>
    <w:rsid w:val="006003FB"/>
    <w:rsid w:val="00600688"/>
    <w:rsid w:val="00600BBC"/>
    <w:rsid w:val="00600F0D"/>
    <w:rsid w:val="00601033"/>
    <w:rsid w:val="0060140B"/>
    <w:rsid w:val="0060204E"/>
    <w:rsid w:val="00602D9A"/>
    <w:rsid w:val="00603C65"/>
    <w:rsid w:val="00603F4E"/>
    <w:rsid w:val="00603FD3"/>
    <w:rsid w:val="006040EC"/>
    <w:rsid w:val="006042D1"/>
    <w:rsid w:val="006044FF"/>
    <w:rsid w:val="00604AF3"/>
    <w:rsid w:val="00604E60"/>
    <w:rsid w:val="0060504E"/>
    <w:rsid w:val="00605F33"/>
    <w:rsid w:val="00605FBC"/>
    <w:rsid w:val="006062F8"/>
    <w:rsid w:val="00606660"/>
    <w:rsid w:val="006073A2"/>
    <w:rsid w:val="00607CC5"/>
    <w:rsid w:val="00610EBD"/>
    <w:rsid w:val="00610EEE"/>
    <w:rsid w:val="00611205"/>
    <w:rsid w:val="00611E75"/>
    <w:rsid w:val="0061219D"/>
    <w:rsid w:val="006126E8"/>
    <w:rsid w:val="00613468"/>
    <w:rsid w:val="00613989"/>
    <w:rsid w:val="006140C6"/>
    <w:rsid w:val="0061442D"/>
    <w:rsid w:val="00614DB0"/>
    <w:rsid w:val="00615923"/>
    <w:rsid w:val="00615E86"/>
    <w:rsid w:val="00616292"/>
    <w:rsid w:val="00617632"/>
    <w:rsid w:val="00617D20"/>
    <w:rsid w:val="00617D26"/>
    <w:rsid w:val="00617FF9"/>
    <w:rsid w:val="00620A43"/>
    <w:rsid w:val="0062145F"/>
    <w:rsid w:val="006218D3"/>
    <w:rsid w:val="00621966"/>
    <w:rsid w:val="00622120"/>
    <w:rsid w:val="0062250C"/>
    <w:rsid w:val="00622599"/>
    <w:rsid w:val="006227BA"/>
    <w:rsid w:val="00622861"/>
    <w:rsid w:val="00623AEC"/>
    <w:rsid w:val="00624DA7"/>
    <w:rsid w:val="006256CF"/>
    <w:rsid w:val="00625DC7"/>
    <w:rsid w:val="006266CE"/>
    <w:rsid w:val="006300EB"/>
    <w:rsid w:val="0063050D"/>
    <w:rsid w:val="00630768"/>
    <w:rsid w:val="00630AA3"/>
    <w:rsid w:val="00630E6F"/>
    <w:rsid w:val="00631A64"/>
    <w:rsid w:val="00632056"/>
    <w:rsid w:val="00633014"/>
    <w:rsid w:val="006331B0"/>
    <w:rsid w:val="00633B23"/>
    <w:rsid w:val="0063437B"/>
    <w:rsid w:val="006343B0"/>
    <w:rsid w:val="00634FC1"/>
    <w:rsid w:val="006352FB"/>
    <w:rsid w:val="006353EC"/>
    <w:rsid w:val="0063555F"/>
    <w:rsid w:val="006359B7"/>
    <w:rsid w:val="0063614D"/>
    <w:rsid w:val="0063635C"/>
    <w:rsid w:val="006364F4"/>
    <w:rsid w:val="00637141"/>
    <w:rsid w:val="0063720E"/>
    <w:rsid w:val="00637686"/>
    <w:rsid w:val="0063792B"/>
    <w:rsid w:val="00637A3F"/>
    <w:rsid w:val="00637B39"/>
    <w:rsid w:val="00637ED8"/>
    <w:rsid w:val="00640163"/>
    <w:rsid w:val="00640F41"/>
    <w:rsid w:val="00641278"/>
    <w:rsid w:val="006413CF"/>
    <w:rsid w:val="00641581"/>
    <w:rsid w:val="0064169B"/>
    <w:rsid w:val="006419AF"/>
    <w:rsid w:val="00641FCD"/>
    <w:rsid w:val="0064225E"/>
    <w:rsid w:val="00642AE9"/>
    <w:rsid w:val="0064315A"/>
    <w:rsid w:val="006436C9"/>
    <w:rsid w:val="006444F1"/>
    <w:rsid w:val="00644F02"/>
    <w:rsid w:val="006451FC"/>
    <w:rsid w:val="00645274"/>
    <w:rsid w:val="006453E2"/>
    <w:rsid w:val="00645BAF"/>
    <w:rsid w:val="0064619F"/>
    <w:rsid w:val="006467C3"/>
    <w:rsid w:val="00646D00"/>
    <w:rsid w:val="006472B0"/>
    <w:rsid w:val="0064750F"/>
    <w:rsid w:val="00647BF9"/>
    <w:rsid w:val="0065004E"/>
    <w:rsid w:val="00650642"/>
    <w:rsid w:val="00650E90"/>
    <w:rsid w:val="006516CF"/>
    <w:rsid w:val="00651A4C"/>
    <w:rsid w:val="0065252E"/>
    <w:rsid w:val="00652FE9"/>
    <w:rsid w:val="0065356C"/>
    <w:rsid w:val="00654002"/>
    <w:rsid w:val="00654944"/>
    <w:rsid w:val="0065505C"/>
    <w:rsid w:val="00655803"/>
    <w:rsid w:val="00655B16"/>
    <w:rsid w:val="006573B0"/>
    <w:rsid w:val="0065786D"/>
    <w:rsid w:val="006604C6"/>
    <w:rsid w:val="00661018"/>
    <w:rsid w:val="0066102D"/>
    <w:rsid w:val="0066127C"/>
    <w:rsid w:val="00661D83"/>
    <w:rsid w:val="00661EAD"/>
    <w:rsid w:val="006627D2"/>
    <w:rsid w:val="006640F4"/>
    <w:rsid w:val="00664137"/>
    <w:rsid w:val="00664820"/>
    <w:rsid w:val="006650CE"/>
    <w:rsid w:val="00666090"/>
    <w:rsid w:val="006665AD"/>
    <w:rsid w:val="006667DB"/>
    <w:rsid w:val="00666FE6"/>
    <w:rsid w:val="006673CA"/>
    <w:rsid w:val="00667C4F"/>
    <w:rsid w:val="00671239"/>
    <w:rsid w:val="006715A8"/>
    <w:rsid w:val="006716DC"/>
    <w:rsid w:val="006719FC"/>
    <w:rsid w:val="00672B59"/>
    <w:rsid w:val="0067300E"/>
    <w:rsid w:val="00673B65"/>
    <w:rsid w:val="00673DE4"/>
    <w:rsid w:val="00673FB6"/>
    <w:rsid w:val="006749EC"/>
    <w:rsid w:val="00674CC8"/>
    <w:rsid w:val="00674ED5"/>
    <w:rsid w:val="006751BC"/>
    <w:rsid w:val="00675726"/>
    <w:rsid w:val="00676967"/>
    <w:rsid w:val="00676B47"/>
    <w:rsid w:val="00677A35"/>
    <w:rsid w:val="00680120"/>
    <w:rsid w:val="0068025B"/>
    <w:rsid w:val="006803FC"/>
    <w:rsid w:val="0068156A"/>
    <w:rsid w:val="0068212F"/>
    <w:rsid w:val="006826F8"/>
    <w:rsid w:val="00682F98"/>
    <w:rsid w:val="00683277"/>
    <w:rsid w:val="00683CF8"/>
    <w:rsid w:val="00684AE2"/>
    <w:rsid w:val="00685699"/>
    <w:rsid w:val="00685DC3"/>
    <w:rsid w:val="00686B6D"/>
    <w:rsid w:val="00686C83"/>
    <w:rsid w:val="00687456"/>
    <w:rsid w:val="00687C95"/>
    <w:rsid w:val="006902AD"/>
    <w:rsid w:val="006903BA"/>
    <w:rsid w:val="00690864"/>
    <w:rsid w:val="00690BEE"/>
    <w:rsid w:val="00690C06"/>
    <w:rsid w:val="00691006"/>
    <w:rsid w:val="0069157E"/>
    <w:rsid w:val="00691B49"/>
    <w:rsid w:val="00691EE4"/>
    <w:rsid w:val="00692138"/>
    <w:rsid w:val="00692772"/>
    <w:rsid w:val="00692ADC"/>
    <w:rsid w:val="00692B68"/>
    <w:rsid w:val="00692F06"/>
    <w:rsid w:val="006932A5"/>
    <w:rsid w:val="0069371B"/>
    <w:rsid w:val="00694612"/>
    <w:rsid w:val="00694A82"/>
    <w:rsid w:val="00694FD9"/>
    <w:rsid w:val="00695688"/>
    <w:rsid w:val="00695B63"/>
    <w:rsid w:val="00695B6A"/>
    <w:rsid w:val="00695D66"/>
    <w:rsid w:val="00695FFB"/>
    <w:rsid w:val="006966AD"/>
    <w:rsid w:val="0069698F"/>
    <w:rsid w:val="00697AFB"/>
    <w:rsid w:val="006A0A61"/>
    <w:rsid w:val="006A0B3E"/>
    <w:rsid w:val="006A0F8F"/>
    <w:rsid w:val="006A1002"/>
    <w:rsid w:val="006A1942"/>
    <w:rsid w:val="006A28E1"/>
    <w:rsid w:val="006A2EE0"/>
    <w:rsid w:val="006A3ADD"/>
    <w:rsid w:val="006A3B7B"/>
    <w:rsid w:val="006A41E2"/>
    <w:rsid w:val="006A466C"/>
    <w:rsid w:val="006A4EB6"/>
    <w:rsid w:val="006A67B7"/>
    <w:rsid w:val="006A6BE4"/>
    <w:rsid w:val="006A72B5"/>
    <w:rsid w:val="006B0062"/>
    <w:rsid w:val="006B05FA"/>
    <w:rsid w:val="006B0BA2"/>
    <w:rsid w:val="006B0BBC"/>
    <w:rsid w:val="006B0CC0"/>
    <w:rsid w:val="006B0E9E"/>
    <w:rsid w:val="006B0EA2"/>
    <w:rsid w:val="006B1903"/>
    <w:rsid w:val="006B2D75"/>
    <w:rsid w:val="006B3239"/>
    <w:rsid w:val="006B3857"/>
    <w:rsid w:val="006B3A7A"/>
    <w:rsid w:val="006B41A8"/>
    <w:rsid w:val="006B41C5"/>
    <w:rsid w:val="006B4C0C"/>
    <w:rsid w:val="006B5164"/>
    <w:rsid w:val="006B58B9"/>
    <w:rsid w:val="006B5947"/>
    <w:rsid w:val="006B5AE4"/>
    <w:rsid w:val="006B5F18"/>
    <w:rsid w:val="006B5FB6"/>
    <w:rsid w:val="006B683C"/>
    <w:rsid w:val="006B693C"/>
    <w:rsid w:val="006B71CD"/>
    <w:rsid w:val="006B72F6"/>
    <w:rsid w:val="006C0B63"/>
    <w:rsid w:val="006C116F"/>
    <w:rsid w:val="006C14C0"/>
    <w:rsid w:val="006C22AE"/>
    <w:rsid w:val="006C2DE7"/>
    <w:rsid w:val="006C2F29"/>
    <w:rsid w:val="006C3CEC"/>
    <w:rsid w:val="006C3D4E"/>
    <w:rsid w:val="006C4CF4"/>
    <w:rsid w:val="006C55D9"/>
    <w:rsid w:val="006C5CEF"/>
    <w:rsid w:val="006C5FB2"/>
    <w:rsid w:val="006C6061"/>
    <w:rsid w:val="006C6187"/>
    <w:rsid w:val="006C7632"/>
    <w:rsid w:val="006C7983"/>
    <w:rsid w:val="006C79A3"/>
    <w:rsid w:val="006D0914"/>
    <w:rsid w:val="006D122A"/>
    <w:rsid w:val="006D1B1C"/>
    <w:rsid w:val="006D2B25"/>
    <w:rsid w:val="006D2DC1"/>
    <w:rsid w:val="006D2E9E"/>
    <w:rsid w:val="006D2EAA"/>
    <w:rsid w:val="006D2ED9"/>
    <w:rsid w:val="006D3771"/>
    <w:rsid w:val="006D3E1F"/>
    <w:rsid w:val="006D3F9D"/>
    <w:rsid w:val="006D4054"/>
    <w:rsid w:val="006D4318"/>
    <w:rsid w:val="006D48EA"/>
    <w:rsid w:val="006D4C4E"/>
    <w:rsid w:val="006D5326"/>
    <w:rsid w:val="006D5C72"/>
    <w:rsid w:val="006D5CD8"/>
    <w:rsid w:val="006D6347"/>
    <w:rsid w:val="006D68EE"/>
    <w:rsid w:val="006D6C97"/>
    <w:rsid w:val="006D71A9"/>
    <w:rsid w:val="006D7274"/>
    <w:rsid w:val="006D74CE"/>
    <w:rsid w:val="006D768D"/>
    <w:rsid w:val="006D7F9F"/>
    <w:rsid w:val="006E02EC"/>
    <w:rsid w:val="006E1123"/>
    <w:rsid w:val="006E186C"/>
    <w:rsid w:val="006E1965"/>
    <w:rsid w:val="006E3388"/>
    <w:rsid w:val="006E3CCA"/>
    <w:rsid w:val="006E3E24"/>
    <w:rsid w:val="006E4BB4"/>
    <w:rsid w:val="006E53AF"/>
    <w:rsid w:val="006E5813"/>
    <w:rsid w:val="006E5AE1"/>
    <w:rsid w:val="006E602F"/>
    <w:rsid w:val="006E705B"/>
    <w:rsid w:val="006E7789"/>
    <w:rsid w:val="006E7F33"/>
    <w:rsid w:val="006E7FF1"/>
    <w:rsid w:val="006F0149"/>
    <w:rsid w:val="006F26D8"/>
    <w:rsid w:val="006F2F2E"/>
    <w:rsid w:val="006F39E3"/>
    <w:rsid w:val="006F43E1"/>
    <w:rsid w:val="006F43EB"/>
    <w:rsid w:val="006F57E5"/>
    <w:rsid w:val="006F654C"/>
    <w:rsid w:val="006F661A"/>
    <w:rsid w:val="006F6E8E"/>
    <w:rsid w:val="006F72AF"/>
    <w:rsid w:val="006F7BC7"/>
    <w:rsid w:val="007002CA"/>
    <w:rsid w:val="007007D4"/>
    <w:rsid w:val="00700B53"/>
    <w:rsid w:val="00700E12"/>
    <w:rsid w:val="00700FB1"/>
    <w:rsid w:val="00701AB5"/>
    <w:rsid w:val="00702145"/>
    <w:rsid w:val="00702737"/>
    <w:rsid w:val="00702E22"/>
    <w:rsid w:val="00703B3F"/>
    <w:rsid w:val="00703B4F"/>
    <w:rsid w:val="00703D22"/>
    <w:rsid w:val="00705212"/>
    <w:rsid w:val="007057A6"/>
    <w:rsid w:val="00705A61"/>
    <w:rsid w:val="00705ACE"/>
    <w:rsid w:val="00706806"/>
    <w:rsid w:val="007073AA"/>
    <w:rsid w:val="00707556"/>
    <w:rsid w:val="00707D3A"/>
    <w:rsid w:val="00710889"/>
    <w:rsid w:val="0071112A"/>
    <w:rsid w:val="00711297"/>
    <w:rsid w:val="00711571"/>
    <w:rsid w:val="00711D2D"/>
    <w:rsid w:val="007148BB"/>
    <w:rsid w:val="00714BF0"/>
    <w:rsid w:val="00714F50"/>
    <w:rsid w:val="007158D3"/>
    <w:rsid w:val="00715B1C"/>
    <w:rsid w:val="00715B9D"/>
    <w:rsid w:val="00715CC0"/>
    <w:rsid w:val="00715D27"/>
    <w:rsid w:val="00716281"/>
    <w:rsid w:val="00716314"/>
    <w:rsid w:val="00716493"/>
    <w:rsid w:val="007168CA"/>
    <w:rsid w:val="007176D2"/>
    <w:rsid w:val="00717870"/>
    <w:rsid w:val="00717DC2"/>
    <w:rsid w:val="007205CE"/>
    <w:rsid w:val="00720B41"/>
    <w:rsid w:val="007211B1"/>
    <w:rsid w:val="007215F0"/>
    <w:rsid w:val="0072164A"/>
    <w:rsid w:val="00721EBA"/>
    <w:rsid w:val="0072251B"/>
    <w:rsid w:val="00722864"/>
    <w:rsid w:val="00722902"/>
    <w:rsid w:val="00723264"/>
    <w:rsid w:val="007236B6"/>
    <w:rsid w:val="0072375B"/>
    <w:rsid w:val="00723DCE"/>
    <w:rsid w:val="007248E8"/>
    <w:rsid w:val="00725471"/>
    <w:rsid w:val="00725498"/>
    <w:rsid w:val="00725628"/>
    <w:rsid w:val="007256F6"/>
    <w:rsid w:val="00725BF0"/>
    <w:rsid w:val="00726294"/>
    <w:rsid w:val="00726A2F"/>
    <w:rsid w:val="00726B70"/>
    <w:rsid w:val="00726CEB"/>
    <w:rsid w:val="00727853"/>
    <w:rsid w:val="00727C33"/>
    <w:rsid w:val="00727D04"/>
    <w:rsid w:val="00730184"/>
    <w:rsid w:val="00730CB8"/>
    <w:rsid w:val="007314FF"/>
    <w:rsid w:val="00731873"/>
    <w:rsid w:val="00732809"/>
    <w:rsid w:val="00732DED"/>
    <w:rsid w:val="0073332A"/>
    <w:rsid w:val="00733A3B"/>
    <w:rsid w:val="00733CCA"/>
    <w:rsid w:val="0073410C"/>
    <w:rsid w:val="007346F0"/>
    <w:rsid w:val="00734700"/>
    <w:rsid w:val="0073476D"/>
    <w:rsid w:val="00734E1B"/>
    <w:rsid w:val="007355CA"/>
    <w:rsid w:val="00735AA8"/>
    <w:rsid w:val="00735C9C"/>
    <w:rsid w:val="0073602C"/>
    <w:rsid w:val="00736D94"/>
    <w:rsid w:val="00737205"/>
    <w:rsid w:val="00737ADD"/>
    <w:rsid w:val="00737DB5"/>
    <w:rsid w:val="00737E44"/>
    <w:rsid w:val="00740168"/>
    <w:rsid w:val="007406B7"/>
    <w:rsid w:val="00742182"/>
    <w:rsid w:val="00742F3B"/>
    <w:rsid w:val="00742FB8"/>
    <w:rsid w:val="007430E9"/>
    <w:rsid w:val="00743405"/>
    <w:rsid w:val="007439D7"/>
    <w:rsid w:val="00743C22"/>
    <w:rsid w:val="00743F79"/>
    <w:rsid w:val="00744A94"/>
    <w:rsid w:val="00744DB2"/>
    <w:rsid w:val="00744DE2"/>
    <w:rsid w:val="00744ECB"/>
    <w:rsid w:val="007457B4"/>
    <w:rsid w:val="00745912"/>
    <w:rsid w:val="00745E2E"/>
    <w:rsid w:val="00745E5B"/>
    <w:rsid w:val="00746187"/>
    <w:rsid w:val="00746DBC"/>
    <w:rsid w:val="0074713D"/>
    <w:rsid w:val="00747E1A"/>
    <w:rsid w:val="00750E7A"/>
    <w:rsid w:val="00751698"/>
    <w:rsid w:val="0075186E"/>
    <w:rsid w:val="00752B07"/>
    <w:rsid w:val="00752CB4"/>
    <w:rsid w:val="00753A44"/>
    <w:rsid w:val="00753BA8"/>
    <w:rsid w:val="00754106"/>
    <w:rsid w:val="00754C63"/>
    <w:rsid w:val="00754E2C"/>
    <w:rsid w:val="00754FA9"/>
    <w:rsid w:val="00755173"/>
    <w:rsid w:val="007567AB"/>
    <w:rsid w:val="00756951"/>
    <w:rsid w:val="00756ADD"/>
    <w:rsid w:val="00756DD5"/>
    <w:rsid w:val="00756F71"/>
    <w:rsid w:val="00757252"/>
    <w:rsid w:val="00757944"/>
    <w:rsid w:val="00757C7B"/>
    <w:rsid w:val="00757C8E"/>
    <w:rsid w:val="007601C6"/>
    <w:rsid w:val="0076028E"/>
    <w:rsid w:val="00760766"/>
    <w:rsid w:val="0076090D"/>
    <w:rsid w:val="00760E3A"/>
    <w:rsid w:val="007611B5"/>
    <w:rsid w:val="0076121A"/>
    <w:rsid w:val="0076158A"/>
    <w:rsid w:val="007615BC"/>
    <w:rsid w:val="00761740"/>
    <w:rsid w:val="007617F5"/>
    <w:rsid w:val="00762261"/>
    <w:rsid w:val="007623ED"/>
    <w:rsid w:val="00762403"/>
    <w:rsid w:val="0076254F"/>
    <w:rsid w:val="007633BE"/>
    <w:rsid w:val="00765066"/>
    <w:rsid w:val="007652A9"/>
    <w:rsid w:val="007654E1"/>
    <w:rsid w:val="00765A7A"/>
    <w:rsid w:val="00765B61"/>
    <w:rsid w:val="00765F26"/>
    <w:rsid w:val="007661D0"/>
    <w:rsid w:val="007663E9"/>
    <w:rsid w:val="00766AB7"/>
    <w:rsid w:val="00767898"/>
    <w:rsid w:val="00767A5B"/>
    <w:rsid w:val="00767F9C"/>
    <w:rsid w:val="007700E4"/>
    <w:rsid w:val="00770F12"/>
    <w:rsid w:val="007710E5"/>
    <w:rsid w:val="00771287"/>
    <w:rsid w:val="007714B8"/>
    <w:rsid w:val="00771767"/>
    <w:rsid w:val="0077196D"/>
    <w:rsid w:val="00771C3D"/>
    <w:rsid w:val="00771ECD"/>
    <w:rsid w:val="0077221E"/>
    <w:rsid w:val="0077224A"/>
    <w:rsid w:val="00772B51"/>
    <w:rsid w:val="00773E86"/>
    <w:rsid w:val="00773EE9"/>
    <w:rsid w:val="00774526"/>
    <w:rsid w:val="00774C0E"/>
    <w:rsid w:val="00774C6B"/>
    <w:rsid w:val="007759CC"/>
    <w:rsid w:val="00775CBA"/>
    <w:rsid w:val="00776180"/>
    <w:rsid w:val="00776DBA"/>
    <w:rsid w:val="007801F5"/>
    <w:rsid w:val="00780926"/>
    <w:rsid w:val="007811B1"/>
    <w:rsid w:val="0078157F"/>
    <w:rsid w:val="0078170D"/>
    <w:rsid w:val="00781847"/>
    <w:rsid w:val="00781FBF"/>
    <w:rsid w:val="00783BEB"/>
    <w:rsid w:val="00783CA4"/>
    <w:rsid w:val="007842FB"/>
    <w:rsid w:val="00784F9B"/>
    <w:rsid w:val="007852B1"/>
    <w:rsid w:val="00785702"/>
    <w:rsid w:val="00786124"/>
    <w:rsid w:val="0078625F"/>
    <w:rsid w:val="00786541"/>
    <w:rsid w:val="00786649"/>
    <w:rsid w:val="00786AF0"/>
    <w:rsid w:val="007875EB"/>
    <w:rsid w:val="00787EA4"/>
    <w:rsid w:val="007905A0"/>
    <w:rsid w:val="00790B96"/>
    <w:rsid w:val="00791425"/>
    <w:rsid w:val="00791525"/>
    <w:rsid w:val="00791A0D"/>
    <w:rsid w:val="00791A2F"/>
    <w:rsid w:val="00791F7B"/>
    <w:rsid w:val="00791FC6"/>
    <w:rsid w:val="00792048"/>
    <w:rsid w:val="007921DE"/>
    <w:rsid w:val="00792ACE"/>
    <w:rsid w:val="0079302A"/>
    <w:rsid w:val="00793BA7"/>
    <w:rsid w:val="007942CE"/>
    <w:rsid w:val="00794777"/>
    <w:rsid w:val="007947AD"/>
    <w:rsid w:val="0079514B"/>
    <w:rsid w:val="00795CEE"/>
    <w:rsid w:val="007962F7"/>
    <w:rsid w:val="00797A85"/>
    <w:rsid w:val="007A0F75"/>
    <w:rsid w:val="007A12D0"/>
    <w:rsid w:val="007A2585"/>
    <w:rsid w:val="007A2DC1"/>
    <w:rsid w:val="007A3C6F"/>
    <w:rsid w:val="007A4494"/>
    <w:rsid w:val="007A514E"/>
    <w:rsid w:val="007A583B"/>
    <w:rsid w:val="007A666B"/>
    <w:rsid w:val="007A73C2"/>
    <w:rsid w:val="007A7543"/>
    <w:rsid w:val="007A75F1"/>
    <w:rsid w:val="007A7C0E"/>
    <w:rsid w:val="007B0021"/>
    <w:rsid w:val="007B07C6"/>
    <w:rsid w:val="007B110A"/>
    <w:rsid w:val="007B1438"/>
    <w:rsid w:val="007B1B50"/>
    <w:rsid w:val="007B1E00"/>
    <w:rsid w:val="007B28EF"/>
    <w:rsid w:val="007B31D4"/>
    <w:rsid w:val="007B35E8"/>
    <w:rsid w:val="007B3B0F"/>
    <w:rsid w:val="007B3BAE"/>
    <w:rsid w:val="007B3DCC"/>
    <w:rsid w:val="007B3DFD"/>
    <w:rsid w:val="007B3E3F"/>
    <w:rsid w:val="007B4698"/>
    <w:rsid w:val="007B4D07"/>
    <w:rsid w:val="007B5343"/>
    <w:rsid w:val="007B5805"/>
    <w:rsid w:val="007B5859"/>
    <w:rsid w:val="007B5898"/>
    <w:rsid w:val="007B60AE"/>
    <w:rsid w:val="007B6709"/>
    <w:rsid w:val="007B6AB5"/>
    <w:rsid w:val="007B6BB7"/>
    <w:rsid w:val="007B6DBB"/>
    <w:rsid w:val="007B6F97"/>
    <w:rsid w:val="007B6FB6"/>
    <w:rsid w:val="007B7014"/>
    <w:rsid w:val="007B7710"/>
    <w:rsid w:val="007B7E22"/>
    <w:rsid w:val="007C10D9"/>
    <w:rsid w:val="007C11A8"/>
    <w:rsid w:val="007C14FB"/>
    <w:rsid w:val="007C153A"/>
    <w:rsid w:val="007C220E"/>
    <w:rsid w:val="007C2891"/>
    <w:rsid w:val="007C28FC"/>
    <w:rsid w:val="007C2C66"/>
    <w:rsid w:val="007C3428"/>
    <w:rsid w:val="007C3466"/>
    <w:rsid w:val="007C366B"/>
    <w:rsid w:val="007C3778"/>
    <w:rsid w:val="007C3926"/>
    <w:rsid w:val="007C4008"/>
    <w:rsid w:val="007C40AE"/>
    <w:rsid w:val="007C4265"/>
    <w:rsid w:val="007C4564"/>
    <w:rsid w:val="007C5AC2"/>
    <w:rsid w:val="007C5BB8"/>
    <w:rsid w:val="007C6054"/>
    <w:rsid w:val="007C60B2"/>
    <w:rsid w:val="007C60B8"/>
    <w:rsid w:val="007C6233"/>
    <w:rsid w:val="007C698F"/>
    <w:rsid w:val="007C6AB2"/>
    <w:rsid w:val="007C7270"/>
    <w:rsid w:val="007C764C"/>
    <w:rsid w:val="007C79D8"/>
    <w:rsid w:val="007D0350"/>
    <w:rsid w:val="007D1816"/>
    <w:rsid w:val="007D2647"/>
    <w:rsid w:val="007D266B"/>
    <w:rsid w:val="007D28C7"/>
    <w:rsid w:val="007D2B2E"/>
    <w:rsid w:val="007D2B8D"/>
    <w:rsid w:val="007D2C43"/>
    <w:rsid w:val="007D2D85"/>
    <w:rsid w:val="007D311F"/>
    <w:rsid w:val="007D318C"/>
    <w:rsid w:val="007D3319"/>
    <w:rsid w:val="007D335D"/>
    <w:rsid w:val="007D43B2"/>
    <w:rsid w:val="007D4C24"/>
    <w:rsid w:val="007D4F63"/>
    <w:rsid w:val="007D53BC"/>
    <w:rsid w:val="007D54DF"/>
    <w:rsid w:val="007D5A1B"/>
    <w:rsid w:val="007D5A4F"/>
    <w:rsid w:val="007D5ACA"/>
    <w:rsid w:val="007E0208"/>
    <w:rsid w:val="007E112A"/>
    <w:rsid w:val="007E1507"/>
    <w:rsid w:val="007E16E7"/>
    <w:rsid w:val="007E1A14"/>
    <w:rsid w:val="007E1B65"/>
    <w:rsid w:val="007E2821"/>
    <w:rsid w:val="007E3241"/>
    <w:rsid w:val="007E3301"/>
    <w:rsid w:val="007E3314"/>
    <w:rsid w:val="007E3B78"/>
    <w:rsid w:val="007E3C2A"/>
    <w:rsid w:val="007E4447"/>
    <w:rsid w:val="007E4727"/>
    <w:rsid w:val="007E4B03"/>
    <w:rsid w:val="007E60F9"/>
    <w:rsid w:val="007E627A"/>
    <w:rsid w:val="007E656B"/>
    <w:rsid w:val="007E6B4A"/>
    <w:rsid w:val="007E6E86"/>
    <w:rsid w:val="007E7A39"/>
    <w:rsid w:val="007F0710"/>
    <w:rsid w:val="007F08AD"/>
    <w:rsid w:val="007F19A4"/>
    <w:rsid w:val="007F20DE"/>
    <w:rsid w:val="007F2A4F"/>
    <w:rsid w:val="007F324B"/>
    <w:rsid w:val="007F3448"/>
    <w:rsid w:val="007F3482"/>
    <w:rsid w:val="007F4089"/>
    <w:rsid w:val="007F4F77"/>
    <w:rsid w:val="007F5292"/>
    <w:rsid w:val="007F5577"/>
    <w:rsid w:val="007F5697"/>
    <w:rsid w:val="007F5C01"/>
    <w:rsid w:val="007F5E07"/>
    <w:rsid w:val="007F6A83"/>
    <w:rsid w:val="007F71F5"/>
    <w:rsid w:val="007F77C9"/>
    <w:rsid w:val="007F7884"/>
    <w:rsid w:val="007F7964"/>
    <w:rsid w:val="007F79AB"/>
    <w:rsid w:val="00801FB6"/>
    <w:rsid w:val="008028D6"/>
    <w:rsid w:val="00802C8A"/>
    <w:rsid w:val="008040A3"/>
    <w:rsid w:val="0080476C"/>
    <w:rsid w:val="00804892"/>
    <w:rsid w:val="00804D99"/>
    <w:rsid w:val="0080553C"/>
    <w:rsid w:val="00805B46"/>
    <w:rsid w:val="00806009"/>
    <w:rsid w:val="00806470"/>
    <w:rsid w:val="008065A3"/>
    <w:rsid w:val="008066F6"/>
    <w:rsid w:val="00806DBE"/>
    <w:rsid w:val="008079DB"/>
    <w:rsid w:val="00807DB7"/>
    <w:rsid w:val="008100A2"/>
    <w:rsid w:val="008100E3"/>
    <w:rsid w:val="008101C1"/>
    <w:rsid w:val="008106B9"/>
    <w:rsid w:val="00810A0B"/>
    <w:rsid w:val="00810FE6"/>
    <w:rsid w:val="0081118B"/>
    <w:rsid w:val="008114BA"/>
    <w:rsid w:val="008114DC"/>
    <w:rsid w:val="00811AB5"/>
    <w:rsid w:val="00812DFA"/>
    <w:rsid w:val="00813263"/>
    <w:rsid w:val="008133FD"/>
    <w:rsid w:val="00813736"/>
    <w:rsid w:val="008140F1"/>
    <w:rsid w:val="00814202"/>
    <w:rsid w:val="00814DAC"/>
    <w:rsid w:val="0081516E"/>
    <w:rsid w:val="00815179"/>
    <w:rsid w:val="00815886"/>
    <w:rsid w:val="008169C5"/>
    <w:rsid w:val="00817207"/>
    <w:rsid w:val="00817D04"/>
    <w:rsid w:val="00817DFA"/>
    <w:rsid w:val="00820205"/>
    <w:rsid w:val="00820B1A"/>
    <w:rsid w:val="00820B97"/>
    <w:rsid w:val="00821DAE"/>
    <w:rsid w:val="00821EF6"/>
    <w:rsid w:val="008220DA"/>
    <w:rsid w:val="00822513"/>
    <w:rsid w:val="00822948"/>
    <w:rsid w:val="00822F74"/>
    <w:rsid w:val="00823177"/>
    <w:rsid w:val="008233AE"/>
    <w:rsid w:val="00824378"/>
    <w:rsid w:val="00824E28"/>
    <w:rsid w:val="00824FB1"/>
    <w:rsid w:val="00825DC2"/>
    <w:rsid w:val="00827086"/>
    <w:rsid w:val="008278E4"/>
    <w:rsid w:val="00827A31"/>
    <w:rsid w:val="00830019"/>
    <w:rsid w:val="00831A7C"/>
    <w:rsid w:val="00831D5C"/>
    <w:rsid w:val="008325FD"/>
    <w:rsid w:val="0083286B"/>
    <w:rsid w:val="00833136"/>
    <w:rsid w:val="008334B1"/>
    <w:rsid w:val="00833F50"/>
    <w:rsid w:val="00834AD3"/>
    <w:rsid w:val="00834C1D"/>
    <w:rsid w:val="0083594E"/>
    <w:rsid w:val="00835B44"/>
    <w:rsid w:val="00835BDF"/>
    <w:rsid w:val="00835F27"/>
    <w:rsid w:val="00836FF9"/>
    <w:rsid w:val="00837110"/>
    <w:rsid w:val="00837EFE"/>
    <w:rsid w:val="008430BC"/>
    <w:rsid w:val="00843222"/>
    <w:rsid w:val="00843795"/>
    <w:rsid w:val="008448CB"/>
    <w:rsid w:val="00845422"/>
    <w:rsid w:val="00845B5B"/>
    <w:rsid w:val="00845FCA"/>
    <w:rsid w:val="0084652D"/>
    <w:rsid w:val="00846646"/>
    <w:rsid w:val="008468C4"/>
    <w:rsid w:val="00846BFF"/>
    <w:rsid w:val="00846FD5"/>
    <w:rsid w:val="00847615"/>
    <w:rsid w:val="00847E70"/>
    <w:rsid w:val="00847F0F"/>
    <w:rsid w:val="0085032D"/>
    <w:rsid w:val="008504FC"/>
    <w:rsid w:val="008506A1"/>
    <w:rsid w:val="00850A0A"/>
    <w:rsid w:val="00851360"/>
    <w:rsid w:val="008517C6"/>
    <w:rsid w:val="00852448"/>
    <w:rsid w:val="008524BE"/>
    <w:rsid w:val="00852755"/>
    <w:rsid w:val="00854097"/>
    <w:rsid w:val="00854334"/>
    <w:rsid w:val="00854823"/>
    <w:rsid w:val="0085514F"/>
    <w:rsid w:val="00855287"/>
    <w:rsid w:val="0085634C"/>
    <w:rsid w:val="00856DF8"/>
    <w:rsid w:val="008575E9"/>
    <w:rsid w:val="0086026D"/>
    <w:rsid w:val="00860E16"/>
    <w:rsid w:val="00861A63"/>
    <w:rsid w:val="0086204A"/>
    <w:rsid w:val="008628EE"/>
    <w:rsid w:val="00862CE0"/>
    <w:rsid w:val="008631A0"/>
    <w:rsid w:val="00863811"/>
    <w:rsid w:val="008639BD"/>
    <w:rsid w:val="00864448"/>
    <w:rsid w:val="00865455"/>
    <w:rsid w:val="008656AB"/>
    <w:rsid w:val="008656CA"/>
    <w:rsid w:val="00865EC0"/>
    <w:rsid w:val="00865F76"/>
    <w:rsid w:val="0086693B"/>
    <w:rsid w:val="00867065"/>
    <w:rsid w:val="008672E8"/>
    <w:rsid w:val="00867428"/>
    <w:rsid w:val="00867A27"/>
    <w:rsid w:val="00870108"/>
    <w:rsid w:val="00870FA5"/>
    <w:rsid w:val="008712A3"/>
    <w:rsid w:val="0087165C"/>
    <w:rsid w:val="00871AEC"/>
    <w:rsid w:val="00872B57"/>
    <w:rsid w:val="0087368B"/>
    <w:rsid w:val="00873967"/>
    <w:rsid w:val="00873B29"/>
    <w:rsid w:val="00874690"/>
    <w:rsid w:val="0087555F"/>
    <w:rsid w:val="00875D1F"/>
    <w:rsid w:val="00876995"/>
    <w:rsid w:val="00876BB0"/>
    <w:rsid w:val="008779D7"/>
    <w:rsid w:val="00877A02"/>
    <w:rsid w:val="00880870"/>
    <w:rsid w:val="00881486"/>
    <w:rsid w:val="008816AB"/>
    <w:rsid w:val="0088188F"/>
    <w:rsid w:val="0088258A"/>
    <w:rsid w:val="00882925"/>
    <w:rsid w:val="00882E9A"/>
    <w:rsid w:val="00883035"/>
    <w:rsid w:val="00883182"/>
    <w:rsid w:val="0088329A"/>
    <w:rsid w:val="00883340"/>
    <w:rsid w:val="00883519"/>
    <w:rsid w:val="008839DD"/>
    <w:rsid w:val="008839DF"/>
    <w:rsid w:val="00883AA9"/>
    <w:rsid w:val="00883F2F"/>
    <w:rsid w:val="00884717"/>
    <w:rsid w:val="008848C9"/>
    <w:rsid w:val="0088550E"/>
    <w:rsid w:val="00885806"/>
    <w:rsid w:val="00885E8E"/>
    <w:rsid w:val="00886332"/>
    <w:rsid w:val="00886454"/>
    <w:rsid w:val="00886640"/>
    <w:rsid w:val="00886696"/>
    <w:rsid w:val="00886C25"/>
    <w:rsid w:val="00886D4B"/>
    <w:rsid w:val="00886E14"/>
    <w:rsid w:val="00886E9D"/>
    <w:rsid w:val="0088738C"/>
    <w:rsid w:val="0089076F"/>
    <w:rsid w:val="00890AAA"/>
    <w:rsid w:val="00891734"/>
    <w:rsid w:val="00891E51"/>
    <w:rsid w:val="00892D30"/>
    <w:rsid w:val="00892D6B"/>
    <w:rsid w:val="00893D3E"/>
    <w:rsid w:val="008948EC"/>
    <w:rsid w:val="0089499E"/>
    <w:rsid w:val="00894BDA"/>
    <w:rsid w:val="00894C40"/>
    <w:rsid w:val="00894C80"/>
    <w:rsid w:val="00895BF5"/>
    <w:rsid w:val="008962E3"/>
    <w:rsid w:val="0089745C"/>
    <w:rsid w:val="008A06E3"/>
    <w:rsid w:val="008A076C"/>
    <w:rsid w:val="008A1A61"/>
    <w:rsid w:val="008A26D9"/>
    <w:rsid w:val="008A3050"/>
    <w:rsid w:val="008A3DEF"/>
    <w:rsid w:val="008A3E2C"/>
    <w:rsid w:val="008A4226"/>
    <w:rsid w:val="008A4D02"/>
    <w:rsid w:val="008A4F55"/>
    <w:rsid w:val="008A50DE"/>
    <w:rsid w:val="008A5219"/>
    <w:rsid w:val="008A5EFF"/>
    <w:rsid w:val="008A6057"/>
    <w:rsid w:val="008A66BA"/>
    <w:rsid w:val="008A680F"/>
    <w:rsid w:val="008A77CD"/>
    <w:rsid w:val="008A781A"/>
    <w:rsid w:val="008B07F6"/>
    <w:rsid w:val="008B14B9"/>
    <w:rsid w:val="008B1EC9"/>
    <w:rsid w:val="008B201C"/>
    <w:rsid w:val="008B3281"/>
    <w:rsid w:val="008B3507"/>
    <w:rsid w:val="008B48A6"/>
    <w:rsid w:val="008B50FF"/>
    <w:rsid w:val="008B5997"/>
    <w:rsid w:val="008B5D69"/>
    <w:rsid w:val="008B6033"/>
    <w:rsid w:val="008B6248"/>
    <w:rsid w:val="008B65A9"/>
    <w:rsid w:val="008B6AE6"/>
    <w:rsid w:val="008B6C73"/>
    <w:rsid w:val="008B6C7E"/>
    <w:rsid w:val="008B71DA"/>
    <w:rsid w:val="008B71E0"/>
    <w:rsid w:val="008B7877"/>
    <w:rsid w:val="008C0242"/>
    <w:rsid w:val="008C0512"/>
    <w:rsid w:val="008C051D"/>
    <w:rsid w:val="008C09B0"/>
    <w:rsid w:val="008C123F"/>
    <w:rsid w:val="008C1297"/>
    <w:rsid w:val="008C190D"/>
    <w:rsid w:val="008C2034"/>
    <w:rsid w:val="008C2077"/>
    <w:rsid w:val="008C2B5C"/>
    <w:rsid w:val="008C32DD"/>
    <w:rsid w:val="008C3357"/>
    <w:rsid w:val="008C3E45"/>
    <w:rsid w:val="008C3EF2"/>
    <w:rsid w:val="008C4A1A"/>
    <w:rsid w:val="008C4BE9"/>
    <w:rsid w:val="008C569E"/>
    <w:rsid w:val="008C62F8"/>
    <w:rsid w:val="008C6388"/>
    <w:rsid w:val="008C638E"/>
    <w:rsid w:val="008C68EC"/>
    <w:rsid w:val="008C6ABC"/>
    <w:rsid w:val="008C6CB6"/>
    <w:rsid w:val="008C70E8"/>
    <w:rsid w:val="008D0188"/>
    <w:rsid w:val="008D02AC"/>
    <w:rsid w:val="008D03DE"/>
    <w:rsid w:val="008D1806"/>
    <w:rsid w:val="008D1E62"/>
    <w:rsid w:val="008D2434"/>
    <w:rsid w:val="008D26D0"/>
    <w:rsid w:val="008D2C97"/>
    <w:rsid w:val="008D3116"/>
    <w:rsid w:val="008D31AC"/>
    <w:rsid w:val="008D34F4"/>
    <w:rsid w:val="008D361F"/>
    <w:rsid w:val="008D372E"/>
    <w:rsid w:val="008D3834"/>
    <w:rsid w:val="008D4B74"/>
    <w:rsid w:val="008D4C3A"/>
    <w:rsid w:val="008D5AA9"/>
    <w:rsid w:val="008D70B1"/>
    <w:rsid w:val="008D7B49"/>
    <w:rsid w:val="008E0226"/>
    <w:rsid w:val="008E0426"/>
    <w:rsid w:val="008E0690"/>
    <w:rsid w:val="008E190B"/>
    <w:rsid w:val="008E19E7"/>
    <w:rsid w:val="008E3158"/>
    <w:rsid w:val="008E326F"/>
    <w:rsid w:val="008E364D"/>
    <w:rsid w:val="008E3FD2"/>
    <w:rsid w:val="008E4F78"/>
    <w:rsid w:val="008E53C6"/>
    <w:rsid w:val="008E5FD7"/>
    <w:rsid w:val="008E6509"/>
    <w:rsid w:val="008E6907"/>
    <w:rsid w:val="008E6D40"/>
    <w:rsid w:val="008E750B"/>
    <w:rsid w:val="008E7728"/>
    <w:rsid w:val="008E78DE"/>
    <w:rsid w:val="008E7B86"/>
    <w:rsid w:val="008E7C3C"/>
    <w:rsid w:val="008F24FB"/>
    <w:rsid w:val="008F3638"/>
    <w:rsid w:val="008F377E"/>
    <w:rsid w:val="008F40CD"/>
    <w:rsid w:val="008F41AD"/>
    <w:rsid w:val="008F423C"/>
    <w:rsid w:val="008F4A15"/>
    <w:rsid w:val="008F5350"/>
    <w:rsid w:val="008F5708"/>
    <w:rsid w:val="008F6CB7"/>
    <w:rsid w:val="008F6F31"/>
    <w:rsid w:val="008F74DF"/>
    <w:rsid w:val="008F77A7"/>
    <w:rsid w:val="008F7D95"/>
    <w:rsid w:val="00900071"/>
    <w:rsid w:val="009004DA"/>
    <w:rsid w:val="00900515"/>
    <w:rsid w:val="00900676"/>
    <w:rsid w:val="00900CCE"/>
    <w:rsid w:val="0090121A"/>
    <w:rsid w:val="009016E0"/>
    <w:rsid w:val="00901807"/>
    <w:rsid w:val="00901AD5"/>
    <w:rsid w:val="009021EC"/>
    <w:rsid w:val="00902896"/>
    <w:rsid w:val="009037B5"/>
    <w:rsid w:val="00903B11"/>
    <w:rsid w:val="00903E15"/>
    <w:rsid w:val="00903EC3"/>
    <w:rsid w:val="0090412D"/>
    <w:rsid w:val="009046CB"/>
    <w:rsid w:val="009052FD"/>
    <w:rsid w:val="00906247"/>
    <w:rsid w:val="00907228"/>
    <w:rsid w:val="0091017C"/>
    <w:rsid w:val="009104D1"/>
    <w:rsid w:val="0091053F"/>
    <w:rsid w:val="00910C4C"/>
    <w:rsid w:val="0091162B"/>
    <w:rsid w:val="00911D84"/>
    <w:rsid w:val="0091230E"/>
    <w:rsid w:val="00912790"/>
    <w:rsid w:val="009127BA"/>
    <w:rsid w:val="00912A11"/>
    <w:rsid w:val="00913383"/>
    <w:rsid w:val="0091371A"/>
    <w:rsid w:val="00914286"/>
    <w:rsid w:val="00914AA7"/>
    <w:rsid w:val="00914B2B"/>
    <w:rsid w:val="0091509B"/>
    <w:rsid w:val="009152FF"/>
    <w:rsid w:val="009165FC"/>
    <w:rsid w:val="00916664"/>
    <w:rsid w:val="00916EB5"/>
    <w:rsid w:val="00917D43"/>
    <w:rsid w:val="009205C5"/>
    <w:rsid w:val="00920B7D"/>
    <w:rsid w:val="009213D7"/>
    <w:rsid w:val="00921BDF"/>
    <w:rsid w:val="009222CB"/>
    <w:rsid w:val="009227A6"/>
    <w:rsid w:val="0092366F"/>
    <w:rsid w:val="009236F1"/>
    <w:rsid w:val="009241F1"/>
    <w:rsid w:val="00924622"/>
    <w:rsid w:val="009246B3"/>
    <w:rsid w:val="009246DB"/>
    <w:rsid w:val="009247DB"/>
    <w:rsid w:val="00924D04"/>
    <w:rsid w:val="009251EC"/>
    <w:rsid w:val="009255FB"/>
    <w:rsid w:val="00925864"/>
    <w:rsid w:val="00926746"/>
    <w:rsid w:val="00926995"/>
    <w:rsid w:val="009269C1"/>
    <w:rsid w:val="009269E1"/>
    <w:rsid w:val="00926CD9"/>
    <w:rsid w:val="00926D1A"/>
    <w:rsid w:val="00926FA4"/>
    <w:rsid w:val="0092753D"/>
    <w:rsid w:val="009276FA"/>
    <w:rsid w:val="009308FB"/>
    <w:rsid w:val="009318E9"/>
    <w:rsid w:val="00931D7A"/>
    <w:rsid w:val="009325F0"/>
    <w:rsid w:val="009327F8"/>
    <w:rsid w:val="00932D9A"/>
    <w:rsid w:val="00933EC1"/>
    <w:rsid w:val="0093580A"/>
    <w:rsid w:val="009358A0"/>
    <w:rsid w:val="00935D0C"/>
    <w:rsid w:val="00937BB7"/>
    <w:rsid w:val="00937E57"/>
    <w:rsid w:val="00940186"/>
    <w:rsid w:val="0094021A"/>
    <w:rsid w:val="009402A0"/>
    <w:rsid w:val="0094037D"/>
    <w:rsid w:val="00940ECA"/>
    <w:rsid w:val="00940FF0"/>
    <w:rsid w:val="009410B1"/>
    <w:rsid w:val="009411B3"/>
    <w:rsid w:val="00941677"/>
    <w:rsid w:val="00941936"/>
    <w:rsid w:val="00941A14"/>
    <w:rsid w:val="00941C5E"/>
    <w:rsid w:val="00941CF0"/>
    <w:rsid w:val="00942594"/>
    <w:rsid w:val="00942FF4"/>
    <w:rsid w:val="00943833"/>
    <w:rsid w:val="00943E91"/>
    <w:rsid w:val="00943F43"/>
    <w:rsid w:val="009446FA"/>
    <w:rsid w:val="00944A7A"/>
    <w:rsid w:val="00944B9F"/>
    <w:rsid w:val="00944D6D"/>
    <w:rsid w:val="00945309"/>
    <w:rsid w:val="009455FE"/>
    <w:rsid w:val="00945AF7"/>
    <w:rsid w:val="009466C6"/>
    <w:rsid w:val="00946890"/>
    <w:rsid w:val="00946B1E"/>
    <w:rsid w:val="00947BDE"/>
    <w:rsid w:val="00950492"/>
    <w:rsid w:val="00952373"/>
    <w:rsid w:val="0095293A"/>
    <w:rsid w:val="009530DB"/>
    <w:rsid w:val="0095318E"/>
    <w:rsid w:val="00953676"/>
    <w:rsid w:val="00953A9B"/>
    <w:rsid w:val="00953EBC"/>
    <w:rsid w:val="009547AE"/>
    <w:rsid w:val="00956CDF"/>
    <w:rsid w:val="00956DF3"/>
    <w:rsid w:val="009573A7"/>
    <w:rsid w:val="00957C6B"/>
    <w:rsid w:val="009602FC"/>
    <w:rsid w:val="00960361"/>
    <w:rsid w:val="00960532"/>
    <w:rsid w:val="00960E84"/>
    <w:rsid w:val="00961163"/>
    <w:rsid w:val="009612B4"/>
    <w:rsid w:val="00961A8B"/>
    <w:rsid w:val="00961BA5"/>
    <w:rsid w:val="0096254E"/>
    <w:rsid w:val="00962B7E"/>
    <w:rsid w:val="00962BCA"/>
    <w:rsid w:val="00962F3E"/>
    <w:rsid w:val="00962F88"/>
    <w:rsid w:val="009630B6"/>
    <w:rsid w:val="009633B9"/>
    <w:rsid w:val="0096348C"/>
    <w:rsid w:val="009635AD"/>
    <w:rsid w:val="00963691"/>
    <w:rsid w:val="0096445D"/>
    <w:rsid w:val="009647C9"/>
    <w:rsid w:val="00964AF4"/>
    <w:rsid w:val="00964B83"/>
    <w:rsid w:val="00964E5A"/>
    <w:rsid w:val="0096500C"/>
    <w:rsid w:val="009650DB"/>
    <w:rsid w:val="009665C5"/>
    <w:rsid w:val="0096690F"/>
    <w:rsid w:val="009675CD"/>
    <w:rsid w:val="00967649"/>
    <w:rsid w:val="00967F64"/>
    <w:rsid w:val="00967F99"/>
    <w:rsid w:val="009705EE"/>
    <w:rsid w:val="00970DCA"/>
    <w:rsid w:val="00972313"/>
    <w:rsid w:val="00972808"/>
    <w:rsid w:val="009730E5"/>
    <w:rsid w:val="009732E5"/>
    <w:rsid w:val="00973FDB"/>
    <w:rsid w:val="00973FE8"/>
    <w:rsid w:val="0097427D"/>
    <w:rsid w:val="0097429A"/>
    <w:rsid w:val="00974617"/>
    <w:rsid w:val="0097562C"/>
    <w:rsid w:val="00975FF3"/>
    <w:rsid w:val="009770BE"/>
    <w:rsid w:val="00977876"/>
    <w:rsid w:val="00977927"/>
    <w:rsid w:val="00977A66"/>
    <w:rsid w:val="00977C3A"/>
    <w:rsid w:val="00977CAE"/>
    <w:rsid w:val="00980989"/>
    <w:rsid w:val="00980AB2"/>
    <w:rsid w:val="0098135C"/>
    <w:rsid w:val="00981399"/>
    <w:rsid w:val="0098156A"/>
    <w:rsid w:val="00981685"/>
    <w:rsid w:val="00982510"/>
    <w:rsid w:val="00982BF5"/>
    <w:rsid w:val="009831D6"/>
    <w:rsid w:val="009837C5"/>
    <w:rsid w:val="0098406B"/>
    <w:rsid w:val="0098406E"/>
    <w:rsid w:val="00984351"/>
    <w:rsid w:val="00984361"/>
    <w:rsid w:val="00984C32"/>
    <w:rsid w:val="00984C4D"/>
    <w:rsid w:val="00984D72"/>
    <w:rsid w:val="0098533C"/>
    <w:rsid w:val="0098535B"/>
    <w:rsid w:val="0098537F"/>
    <w:rsid w:val="00985CAD"/>
    <w:rsid w:val="00986477"/>
    <w:rsid w:val="00987A25"/>
    <w:rsid w:val="0099009C"/>
    <w:rsid w:val="0099018C"/>
    <w:rsid w:val="00990347"/>
    <w:rsid w:val="00990880"/>
    <w:rsid w:val="00990AAC"/>
    <w:rsid w:val="00991012"/>
    <w:rsid w:val="00991202"/>
    <w:rsid w:val="009921EB"/>
    <w:rsid w:val="00992795"/>
    <w:rsid w:val="00992B50"/>
    <w:rsid w:val="0099373A"/>
    <w:rsid w:val="009939E2"/>
    <w:rsid w:val="00994E81"/>
    <w:rsid w:val="00994F6A"/>
    <w:rsid w:val="009952F9"/>
    <w:rsid w:val="009955FC"/>
    <w:rsid w:val="00995B23"/>
    <w:rsid w:val="00995E66"/>
    <w:rsid w:val="009961C0"/>
    <w:rsid w:val="00996693"/>
    <w:rsid w:val="00996E1A"/>
    <w:rsid w:val="00997A92"/>
    <w:rsid w:val="00997D51"/>
    <w:rsid w:val="00997F36"/>
    <w:rsid w:val="009A0871"/>
    <w:rsid w:val="009A0F57"/>
    <w:rsid w:val="009A20D0"/>
    <w:rsid w:val="009A24B0"/>
    <w:rsid w:val="009A255A"/>
    <w:rsid w:val="009A2CAF"/>
    <w:rsid w:val="009A32FB"/>
    <w:rsid w:val="009A35AC"/>
    <w:rsid w:val="009A35AF"/>
    <w:rsid w:val="009A36CD"/>
    <w:rsid w:val="009A3976"/>
    <w:rsid w:val="009A3B0E"/>
    <w:rsid w:val="009A3D59"/>
    <w:rsid w:val="009A3E0C"/>
    <w:rsid w:val="009A40B0"/>
    <w:rsid w:val="009A42DC"/>
    <w:rsid w:val="009A4AF5"/>
    <w:rsid w:val="009A5339"/>
    <w:rsid w:val="009A6693"/>
    <w:rsid w:val="009A6841"/>
    <w:rsid w:val="009A68CB"/>
    <w:rsid w:val="009A7203"/>
    <w:rsid w:val="009B068E"/>
    <w:rsid w:val="009B09B3"/>
    <w:rsid w:val="009B1214"/>
    <w:rsid w:val="009B1ADD"/>
    <w:rsid w:val="009B2333"/>
    <w:rsid w:val="009B3386"/>
    <w:rsid w:val="009B34B3"/>
    <w:rsid w:val="009B3625"/>
    <w:rsid w:val="009B3818"/>
    <w:rsid w:val="009B3A81"/>
    <w:rsid w:val="009B3AC5"/>
    <w:rsid w:val="009B4CC8"/>
    <w:rsid w:val="009B5608"/>
    <w:rsid w:val="009B5808"/>
    <w:rsid w:val="009B584C"/>
    <w:rsid w:val="009B642D"/>
    <w:rsid w:val="009B711C"/>
    <w:rsid w:val="009B7C48"/>
    <w:rsid w:val="009C0165"/>
    <w:rsid w:val="009C08A1"/>
    <w:rsid w:val="009C1295"/>
    <w:rsid w:val="009C1335"/>
    <w:rsid w:val="009C1599"/>
    <w:rsid w:val="009C1653"/>
    <w:rsid w:val="009C1AB2"/>
    <w:rsid w:val="009C22CC"/>
    <w:rsid w:val="009C230E"/>
    <w:rsid w:val="009C2641"/>
    <w:rsid w:val="009C26CB"/>
    <w:rsid w:val="009C270C"/>
    <w:rsid w:val="009C2922"/>
    <w:rsid w:val="009C2F20"/>
    <w:rsid w:val="009C368B"/>
    <w:rsid w:val="009C3CDB"/>
    <w:rsid w:val="009C55CE"/>
    <w:rsid w:val="009C5D97"/>
    <w:rsid w:val="009C5DCB"/>
    <w:rsid w:val="009C5E4F"/>
    <w:rsid w:val="009C6BA6"/>
    <w:rsid w:val="009C7251"/>
    <w:rsid w:val="009C7608"/>
    <w:rsid w:val="009C7732"/>
    <w:rsid w:val="009D03BD"/>
    <w:rsid w:val="009D0E86"/>
    <w:rsid w:val="009D1F0A"/>
    <w:rsid w:val="009D22AD"/>
    <w:rsid w:val="009D2669"/>
    <w:rsid w:val="009D29E0"/>
    <w:rsid w:val="009D2F52"/>
    <w:rsid w:val="009D37D0"/>
    <w:rsid w:val="009D3868"/>
    <w:rsid w:val="009D3D7F"/>
    <w:rsid w:val="009D3F18"/>
    <w:rsid w:val="009D3FD2"/>
    <w:rsid w:val="009D4132"/>
    <w:rsid w:val="009D4337"/>
    <w:rsid w:val="009D4517"/>
    <w:rsid w:val="009D48BF"/>
    <w:rsid w:val="009D6A3F"/>
    <w:rsid w:val="009D6EB7"/>
    <w:rsid w:val="009D7B01"/>
    <w:rsid w:val="009D7FF2"/>
    <w:rsid w:val="009E0F67"/>
    <w:rsid w:val="009E1545"/>
    <w:rsid w:val="009E1688"/>
    <w:rsid w:val="009E1846"/>
    <w:rsid w:val="009E1850"/>
    <w:rsid w:val="009E1D0F"/>
    <w:rsid w:val="009E1DA0"/>
    <w:rsid w:val="009E2E91"/>
    <w:rsid w:val="009E37A3"/>
    <w:rsid w:val="009E3B2D"/>
    <w:rsid w:val="009E4316"/>
    <w:rsid w:val="009E464B"/>
    <w:rsid w:val="009E49BA"/>
    <w:rsid w:val="009E49DB"/>
    <w:rsid w:val="009E4D02"/>
    <w:rsid w:val="009E4F82"/>
    <w:rsid w:val="009E5110"/>
    <w:rsid w:val="009E535A"/>
    <w:rsid w:val="009E537D"/>
    <w:rsid w:val="009E5492"/>
    <w:rsid w:val="009E54C6"/>
    <w:rsid w:val="009E5AE7"/>
    <w:rsid w:val="009E5BFC"/>
    <w:rsid w:val="009E60EA"/>
    <w:rsid w:val="009E62AF"/>
    <w:rsid w:val="009E6B14"/>
    <w:rsid w:val="009E708E"/>
    <w:rsid w:val="009E72C4"/>
    <w:rsid w:val="009E7517"/>
    <w:rsid w:val="009E7C25"/>
    <w:rsid w:val="009F0A18"/>
    <w:rsid w:val="009F158B"/>
    <w:rsid w:val="009F2748"/>
    <w:rsid w:val="009F2EA0"/>
    <w:rsid w:val="009F349F"/>
    <w:rsid w:val="009F34DA"/>
    <w:rsid w:val="009F427E"/>
    <w:rsid w:val="009F4526"/>
    <w:rsid w:val="009F46AA"/>
    <w:rsid w:val="009F471D"/>
    <w:rsid w:val="009F4C1E"/>
    <w:rsid w:val="009F5129"/>
    <w:rsid w:val="009F528A"/>
    <w:rsid w:val="009F5579"/>
    <w:rsid w:val="009F62B9"/>
    <w:rsid w:val="009F66B2"/>
    <w:rsid w:val="009F6D5D"/>
    <w:rsid w:val="009F76DD"/>
    <w:rsid w:val="009F7BAC"/>
    <w:rsid w:val="009F7D62"/>
    <w:rsid w:val="00A00488"/>
    <w:rsid w:val="00A00BA2"/>
    <w:rsid w:val="00A00D24"/>
    <w:rsid w:val="00A0106A"/>
    <w:rsid w:val="00A010AD"/>
    <w:rsid w:val="00A011AB"/>
    <w:rsid w:val="00A012E0"/>
    <w:rsid w:val="00A0171D"/>
    <w:rsid w:val="00A02041"/>
    <w:rsid w:val="00A0209F"/>
    <w:rsid w:val="00A02167"/>
    <w:rsid w:val="00A02309"/>
    <w:rsid w:val="00A03FC1"/>
    <w:rsid w:val="00A0402E"/>
    <w:rsid w:val="00A04192"/>
    <w:rsid w:val="00A042C8"/>
    <w:rsid w:val="00A0455A"/>
    <w:rsid w:val="00A047D9"/>
    <w:rsid w:val="00A051F6"/>
    <w:rsid w:val="00A05371"/>
    <w:rsid w:val="00A05B2E"/>
    <w:rsid w:val="00A063F2"/>
    <w:rsid w:val="00A068AA"/>
    <w:rsid w:val="00A06BD8"/>
    <w:rsid w:val="00A07B35"/>
    <w:rsid w:val="00A10469"/>
    <w:rsid w:val="00A10ACA"/>
    <w:rsid w:val="00A11AB9"/>
    <w:rsid w:val="00A11D43"/>
    <w:rsid w:val="00A131A7"/>
    <w:rsid w:val="00A13211"/>
    <w:rsid w:val="00A13905"/>
    <w:rsid w:val="00A139F5"/>
    <w:rsid w:val="00A13D15"/>
    <w:rsid w:val="00A14054"/>
    <w:rsid w:val="00A14075"/>
    <w:rsid w:val="00A14171"/>
    <w:rsid w:val="00A14519"/>
    <w:rsid w:val="00A1570A"/>
    <w:rsid w:val="00A16832"/>
    <w:rsid w:val="00A168F6"/>
    <w:rsid w:val="00A1691B"/>
    <w:rsid w:val="00A20775"/>
    <w:rsid w:val="00A22043"/>
    <w:rsid w:val="00A22810"/>
    <w:rsid w:val="00A229FC"/>
    <w:rsid w:val="00A23039"/>
    <w:rsid w:val="00A23554"/>
    <w:rsid w:val="00A23E6E"/>
    <w:rsid w:val="00A24229"/>
    <w:rsid w:val="00A24EE1"/>
    <w:rsid w:val="00A2515D"/>
    <w:rsid w:val="00A25E14"/>
    <w:rsid w:val="00A263B2"/>
    <w:rsid w:val="00A26425"/>
    <w:rsid w:val="00A26F79"/>
    <w:rsid w:val="00A2745B"/>
    <w:rsid w:val="00A2783C"/>
    <w:rsid w:val="00A27CE8"/>
    <w:rsid w:val="00A30188"/>
    <w:rsid w:val="00A30610"/>
    <w:rsid w:val="00A3097C"/>
    <w:rsid w:val="00A309F1"/>
    <w:rsid w:val="00A30DBE"/>
    <w:rsid w:val="00A31074"/>
    <w:rsid w:val="00A31317"/>
    <w:rsid w:val="00A31C15"/>
    <w:rsid w:val="00A321E4"/>
    <w:rsid w:val="00A32412"/>
    <w:rsid w:val="00A334B4"/>
    <w:rsid w:val="00A33520"/>
    <w:rsid w:val="00A335B1"/>
    <w:rsid w:val="00A33A02"/>
    <w:rsid w:val="00A33DEE"/>
    <w:rsid w:val="00A33F4A"/>
    <w:rsid w:val="00A34926"/>
    <w:rsid w:val="00A352B0"/>
    <w:rsid w:val="00A35A2E"/>
    <w:rsid w:val="00A360C4"/>
    <w:rsid w:val="00A365F4"/>
    <w:rsid w:val="00A36BA6"/>
    <w:rsid w:val="00A36EB7"/>
    <w:rsid w:val="00A3730F"/>
    <w:rsid w:val="00A3746C"/>
    <w:rsid w:val="00A37DDD"/>
    <w:rsid w:val="00A4019F"/>
    <w:rsid w:val="00A40261"/>
    <w:rsid w:val="00A40904"/>
    <w:rsid w:val="00A41A55"/>
    <w:rsid w:val="00A41DB7"/>
    <w:rsid w:val="00A41F3F"/>
    <w:rsid w:val="00A421D9"/>
    <w:rsid w:val="00A422C5"/>
    <w:rsid w:val="00A4365A"/>
    <w:rsid w:val="00A4496F"/>
    <w:rsid w:val="00A44AB4"/>
    <w:rsid w:val="00A44E2F"/>
    <w:rsid w:val="00A45248"/>
    <w:rsid w:val="00A458C8"/>
    <w:rsid w:val="00A45B7B"/>
    <w:rsid w:val="00A463D9"/>
    <w:rsid w:val="00A46AC5"/>
    <w:rsid w:val="00A46E8E"/>
    <w:rsid w:val="00A46FB8"/>
    <w:rsid w:val="00A4707B"/>
    <w:rsid w:val="00A47D80"/>
    <w:rsid w:val="00A5003D"/>
    <w:rsid w:val="00A50CBB"/>
    <w:rsid w:val="00A50D23"/>
    <w:rsid w:val="00A51158"/>
    <w:rsid w:val="00A51A25"/>
    <w:rsid w:val="00A521CD"/>
    <w:rsid w:val="00A5283F"/>
    <w:rsid w:val="00A529C3"/>
    <w:rsid w:val="00A53132"/>
    <w:rsid w:val="00A53292"/>
    <w:rsid w:val="00A53935"/>
    <w:rsid w:val="00A557EE"/>
    <w:rsid w:val="00A55CE7"/>
    <w:rsid w:val="00A55DB7"/>
    <w:rsid w:val="00A55E79"/>
    <w:rsid w:val="00A563F2"/>
    <w:rsid w:val="00A5648C"/>
    <w:rsid w:val="00A566E8"/>
    <w:rsid w:val="00A57079"/>
    <w:rsid w:val="00A57126"/>
    <w:rsid w:val="00A57399"/>
    <w:rsid w:val="00A5780A"/>
    <w:rsid w:val="00A57A69"/>
    <w:rsid w:val="00A6019A"/>
    <w:rsid w:val="00A60AE8"/>
    <w:rsid w:val="00A60F8B"/>
    <w:rsid w:val="00A61855"/>
    <w:rsid w:val="00A61CA4"/>
    <w:rsid w:val="00A620AD"/>
    <w:rsid w:val="00A62657"/>
    <w:rsid w:val="00A6265F"/>
    <w:rsid w:val="00A62C53"/>
    <w:rsid w:val="00A62C5E"/>
    <w:rsid w:val="00A637B3"/>
    <w:rsid w:val="00A63F6B"/>
    <w:rsid w:val="00A643BB"/>
    <w:rsid w:val="00A64AD6"/>
    <w:rsid w:val="00A64D29"/>
    <w:rsid w:val="00A655EC"/>
    <w:rsid w:val="00A66321"/>
    <w:rsid w:val="00A66327"/>
    <w:rsid w:val="00A66969"/>
    <w:rsid w:val="00A669AC"/>
    <w:rsid w:val="00A66A57"/>
    <w:rsid w:val="00A66C2E"/>
    <w:rsid w:val="00A66EAC"/>
    <w:rsid w:val="00A67A65"/>
    <w:rsid w:val="00A70477"/>
    <w:rsid w:val="00A70B9B"/>
    <w:rsid w:val="00A70FEA"/>
    <w:rsid w:val="00A710AC"/>
    <w:rsid w:val="00A72F76"/>
    <w:rsid w:val="00A73355"/>
    <w:rsid w:val="00A735A0"/>
    <w:rsid w:val="00A73ABE"/>
    <w:rsid w:val="00A73F61"/>
    <w:rsid w:val="00A74073"/>
    <w:rsid w:val="00A74B25"/>
    <w:rsid w:val="00A74B42"/>
    <w:rsid w:val="00A74CF4"/>
    <w:rsid w:val="00A74FF5"/>
    <w:rsid w:val="00A758C8"/>
    <w:rsid w:val="00A75CE2"/>
    <w:rsid w:val="00A7751F"/>
    <w:rsid w:val="00A77688"/>
    <w:rsid w:val="00A7781B"/>
    <w:rsid w:val="00A8014D"/>
    <w:rsid w:val="00A8021E"/>
    <w:rsid w:val="00A81418"/>
    <w:rsid w:val="00A81562"/>
    <w:rsid w:val="00A82134"/>
    <w:rsid w:val="00A825BE"/>
    <w:rsid w:val="00A82EED"/>
    <w:rsid w:val="00A83650"/>
    <w:rsid w:val="00A838F6"/>
    <w:rsid w:val="00A83D4E"/>
    <w:rsid w:val="00A83FC5"/>
    <w:rsid w:val="00A84001"/>
    <w:rsid w:val="00A84123"/>
    <w:rsid w:val="00A84553"/>
    <w:rsid w:val="00A84838"/>
    <w:rsid w:val="00A84FCF"/>
    <w:rsid w:val="00A850C5"/>
    <w:rsid w:val="00A851A9"/>
    <w:rsid w:val="00A852B4"/>
    <w:rsid w:val="00A852FF"/>
    <w:rsid w:val="00A855DA"/>
    <w:rsid w:val="00A85B04"/>
    <w:rsid w:val="00A865FF"/>
    <w:rsid w:val="00A869E7"/>
    <w:rsid w:val="00A86A42"/>
    <w:rsid w:val="00A86B0E"/>
    <w:rsid w:val="00A86ECC"/>
    <w:rsid w:val="00A86FCC"/>
    <w:rsid w:val="00A90505"/>
    <w:rsid w:val="00A90D9D"/>
    <w:rsid w:val="00A91055"/>
    <w:rsid w:val="00A92242"/>
    <w:rsid w:val="00A93878"/>
    <w:rsid w:val="00A93920"/>
    <w:rsid w:val="00A93979"/>
    <w:rsid w:val="00A94396"/>
    <w:rsid w:val="00A944BA"/>
    <w:rsid w:val="00A945E6"/>
    <w:rsid w:val="00A94A12"/>
    <w:rsid w:val="00A94AD2"/>
    <w:rsid w:val="00A95163"/>
    <w:rsid w:val="00A954CA"/>
    <w:rsid w:val="00A95767"/>
    <w:rsid w:val="00A96559"/>
    <w:rsid w:val="00A9719F"/>
    <w:rsid w:val="00A976B7"/>
    <w:rsid w:val="00A97896"/>
    <w:rsid w:val="00AA097C"/>
    <w:rsid w:val="00AA1DD4"/>
    <w:rsid w:val="00AA23D7"/>
    <w:rsid w:val="00AA2D96"/>
    <w:rsid w:val="00AA30CA"/>
    <w:rsid w:val="00AA3363"/>
    <w:rsid w:val="00AA344E"/>
    <w:rsid w:val="00AA3470"/>
    <w:rsid w:val="00AA34FD"/>
    <w:rsid w:val="00AA3A34"/>
    <w:rsid w:val="00AA419D"/>
    <w:rsid w:val="00AA48B3"/>
    <w:rsid w:val="00AA5343"/>
    <w:rsid w:val="00AA5657"/>
    <w:rsid w:val="00AA573D"/>
    <w:rsid w:val="00AA6583"/>
    <w:rsid w:val="00AA663B"/>
    <w:rsid w:val="00AA6722"/>
    <w:rsid w:val="00AA6C4A"/>
    <w:rsid w:val="00AA6CF1"/>
    <w:rsid w:val="00AA710D"/>
    <w:rsid w:val="00AB1C91"/>
    <w:rsid w:val="00AB264C"/>
    <w:rsid w:val="00AB28E6"/>
    <w:rsid w:val="00AB2DB6"/>
    <w:rsid w:val="00AB3372"/>
    <w:rsid w:val="00AB4511"/>
    <w:rsid w:val="00AB4735"/>
    <w:rsid w:val="00AB5850"/>
    <w:rsid w:val="00AB6123"/>
    <w:rsid w:val="00AB6723"/>
    <w:rsid w:val="00AB697A"/>
    <w:rsid w:val="00AB6BC9"/>
    <w:rsid w:val="00AB6D25"/>
    <w:rsid w:val="00AB6D9B"/>
    <w:rsid w:val="00AB7198"/>
    <w:rsid w:val="00AB79AB"/>
    <w:rsid w:val="00AB7E2E"/>
    <w:rsid w:val="00AC0123"/>
    <w:rsid w:val="00AC0641"/>
    <w:rsid w:val="00AC1568"/>
    <w:rsid w:val="00AC1900"/>
    <w:rsid w:val="00AC21B9"/>
    <w:rsid w:val="00AC21F6"/>
    <w:rsid w:val="00AC256E"/>
    <w:rsid w:val="00AC2BAC"/>
    <w:rsid w:val="00AC3527"/>
    <w:rsid w:val="00AC3579"/>
    <w:rsid w:val="00AC4A1F"/>
    <w:rsid w:val="00AC4CDB"/>
    <w:rsid w:val="00AC4F7B"/>
    <w:rsid w:val="00AC53E7"/>
    <w:rsid w:val="00AC5C80"/>
    <w:rsid w:val="00AC619B"/>
    <w:rsid w:val="00AC634B"/>
    <w:rsid w:val="00AC6C82"/>
    <w:rsid w:val="00AC7777"/>
    <w:rsid w:val="00AD13CA"/>
    <w:rsid w:val="00AD1A28"/>
    <w:rsid w:val="00AD1BB0"/>
    <w:rsid w:val="00AD1DE5"/>
    <w:rsid w:val="00AD3C82"/>
    <w:rsid w:val="00AD4943"/>
    <w:rsid w:val="00AD4BB6"/>
    <w:rsid w:val="00AD4DD9"/>
    <w:rsid w:val="00AD55BA"/>
    <w:rsid w:val="00AD56B0"/>
    <w:rsid w:val="00AD630F"/>
    <w:rsid w:val="00AD6315"/>
    <w:rsid w:val="00AD63EC"/>
    <w:rsid w:val="00AD699B"/>
    <w:rsid w:val="00AD6DA0"/>
    <w:rsid w:val="00AD71D8"/>
    <w:rsid w:val="00AD7219"/>
    <w:rsid w:val="00AD7696"/>
    <w:rsid w:val="00AD7739"/>
    <w:rsid w:val="00AE0174"/>
    <w:rsid w:val="00AE033A"/>
    <w:rsid w:val="00AE111F"/>
    <w:rsid w:val="00AE14B1"/>
    <w:rsid w:val="00AE19DF"/>
    <w:rsid w:val="00AE216E"/>
    <w:rsid w:val="00AE21F2"/>
    <w:rsid w:val="00AE269F"/>
    <w:rsid w:val="00AE2A46"/>
    <w:rsid w:val="00AE2D4B"/>
    <w:rsid w:val="00AE4200"/>
    <w:rsid w:val="00AE48A5"/>
    <w:rsid w:val="00AE4C46"/>
    <w:rsid w:val="00AE4DBD"/>
    <w:rsid w:val="00AE4F20"/>
    <w:rsid w:val="00AE4F99"/>
    <w:rsid w:val="00AE5E5F"/>
    <w:rsid w:val="00AE614C"/>
    <w:rsid w:val="00AE62E6"/>
    <w:rsid w:val="00AE6C26"/>
    <w:rsid w:val="00AE7313"/>
    <w:rsid w:val="00AE756C"/>
    <w:rsid w:val="00AE7D68"/>
    <w:rsid w:val="00AF070A"/>
    <w:rsid w:val="00AF09BD"/>
    <w:rsid w:val="00AF0C45"/>
    <w:rsid w:val="00AF0D97"/>
    <w:rsid w:val="00AF1D25"/>
    <w:rsid w:val="00AF2781"/>
    <w:rsid w:val="00AF2866"/>
    <w:rsid w:val="00AF2C2D"/>
    <w:rsid w:val="00AF340F"/>
    <w:rsid w:val="00AF3534"/>
    <w:rsid w:val="00AF420F"/>
    <w:rsid w:val="00AF4F89"/>
    <w:rsid w:val="00AF5DAE"/>
    <w:rsid w:val="00AF6380"/>
    <w:rsid w:val="00AF6F54"/>
    <w:rsid w:val="00AF7832"/>
    <w:rsid w:val="00B00400"/>
    <w:rsid w:val="00B00E2F"/>
    <w:rsid w:val="00B010E9"/>
    <w:rsid w:val="00B011FB"/>
    <w:rsid w:val="00B01381"/>
    <w:rsid w:val="00B0159B"/>
    <w:rsid w:val="00B015EC"/>
    <w:rsid w:val="00B01BAB"/>
    <w:rsid w:val="00B02649"/>
    <w:rsid w:val="00B02A36"/>
    <w:rsid w:val="00B02C22"/>
    <w:rsid w:val="00B03057"/>
    <w:rsid w:val="00B03480"/>
    <w:rsid w:val="00B03582"/>
    <w:rsid w:val="00B037D3"/>
    <w:rsid w:val="00B04598"/>
    <w:rsid w:val="00B0468A"/>
    <w:rsid w:val="00B04752"/>
    <w:rsid w:val="00B0506B"/>
    <w:rsid w:val="00B056D4"/>
    <w:rsid w:val="00B06096"/>
    <w:rsid w:val="00B0713B"/>
    <w:rsid w:val="00B07EE4"/>
    <w:rsid w:val="00B1087D"/>
    <w:rsid w:val="00B10B08"/>
    <w:rsid w:val="00B11661"/>
    <w:rsid w:val="00B11A23"/>
    <w:rsid w:val="00B13958"/>
    <w:rsid w:val="00B13D1C"/>
    <w:rsid w:val="00B14582"/>
    <w:rsid w:val="00B14952"/>
    <w:rsid w:val="00B16A28"/>
    <w:rsid w:val="00B16B06"/>
    <w:rsid w:val="00B16D1E"/>
    <w:rsid w:val="00B17433"/>
    <w:rsid w:val="00B20762"/>
    <w:rsid w:val="00B209FF"/>
    <w:rsid w:val="00B21538"/>
    <w:rsid w:val="00B2162B"/>
    <w:rsid w:val="00B21AC8"/>
    <w:rsid w:val="00B22112"/>
    <w:rsid w:val="00B22206"/>
    <w:rsid w:val="00B223B5"/>
    <w:rsid w:val="00B230D8"/>
    <w:rsid w:val="00B23A73"/>
    <w:rsid w:val="00B23D69"/>
    <w:rsid w:val="00B242C2"/>
    <w:rsid w:val="00B24A8B"/>
    <w:rsid w:val="00B253D2"/>
    <w:rsid w:val="00B25B97"/>
    <w:rsid w:val="00B25F34"/>
    <w:rsid w:val="00B25F8D"/>
    <w:rsid w:val="00B25F9D"/>
    <w:rsid w:val="00B2623B"/>
    <w:rsid w:val="00B26A77"/>
    <w:rsid w:val="00B2725C"/>
    <w:rsid w:val="00B2756E"/>
    <w:rsid w:val="00B27FDF"/>
    <w:rsid w:val="00B300BB"/>
    <w:rsid w:val="00B30271"/>
    <w:rsid w:val="00B3064B"/>
    <w:rsid w:val="00B316F7"/>
    <w:rsid w:val="00B31C43"/>
    <w:rsid w:val="00B31C60"/>
    <w:rsid w:val="00B31E5A"/>
    <w:rsid w:val="00B32193"/>
    <w:rsid w:val="00B32820"/>
    <w:rsid w:val="00B32F1D"/>
    <w:rsid w:val="00B33D55"/>
    <w:rsid w:val="00B34C55"/>
    <w:rsid w:val="00B34F45"/>
    <w:rsid w:val="00B35F4F"/>
    <w:rsid w:val="00B35FDD"/>
    <w:rsid w:val="00B361AF"/>
    <w:rsid w:val="00B366F3"/>
    <w:rsid w:val="00B36BC7"/>
    <w:rsid w:val="00B36FEF"/>
    <w:rsid w:val="00B37F70"/>
    <w:rsid w:val="00B404E9"/>
    <w:rsid w:val="00B40771"/>
    <w:rsid w:val="00B412DD"/>
    <w:rsid w:val="00B41A2C"/>
    <w:rsid w:val="00B41B7D"/>
    <w:rsid w:val="00B434B2"/>
    <w:rsid w:val="00B4379F"/>
    <w:rsid w:val="00B43C3F"/>
    <w:rsid w:val="00B43F6F"/>
    <w:rsid w:val="00B44780"/>
    <w:rsid w:val="00B44F0A"/>
    <w:rsid w:val="00B46194"/>
    <w:rsid w:val="00B46B04"/>
    <w:rsid w:val="00B46B6E"/>
    <w:rsid w:val="00B47E7E"/>
    <w:rsid w:val="00B50344"/>
    <w:rsid w:val="00B50755"/>
    <w:rsid w:val="00B50D9F"/>
    <w:rsid w:val="00B511F2"/>
    <w:rsid w:val="00B51ADE"/>
    <w:rsid w:val="00B51E9F"/>
    <w:rsid w:val="00B51EAB"/>
    <w:rsid w:val="00B52573"/>
    <w:rsid w:val="00B526DB"/>
    <w:rsid w:val="00B52914"/>
    <w:rsid w:val="00B52C6A"/>
    <w:rsid w:val="00B52FBC"/>
    <w:rsid w:val="00B536D0"/>
    <w:rsid w:val="00B53BF2"/>
    <w:rsid w:val="00B53F3F"/>
    <w:rsid w:val="00B5598C"/>
    <w:rsid w:val="00B559DD"/>
    <w:rsid w:val="00B560E4"/>
    <w:rsid w:val="00B56436"/>
    <w:rsid w:val="00B5660D"/>
    <w:rsid w:val="00B56BFB"/>
    <w:rsid w:val="00B56DAF"/>
    <w:rsid w:val="00B577A7"/>
    <w:rsid w:val="00B605FF"/>
    <w:rsid w:val="00B60A9B"/>
    <w:rsid w:val="00B60C8B"/>
    <w:rsid w:val="00B60CAA"/>
    <w:rsid w:val="00B60EB4"/>
    <w:rsid w:val="00B6272D"/>
    <w:rsid w:val="00B633BF"/>
    <w:rsid w:val="00B64569"/>
    <w:rsid w:val="00B647E1"/>
    <w:rsid w:val="00B64C2F"/>
    <w:rsid w:val="00B653AB"/>
    <w:rsid w:val="00B653BB"/>
    <w:rsid w:val="00B65D9F"/>
    <w:rsid w:val="00B65F9E"/>
    <w:rsid w:val="00B66258"/>
    <w:rsid w:val="00B66438"/>
    <w:rsid w:val="00B66B19"/>
    <w:rsid w:val="00B66C6B"/>
    <w:rsid w:val="00B677FD"/>
    <w:rsid w:val="00B67C90"/>
    <w:rsid w:val="00B706FD"/>
    <w:rsid w:val="00B706FF"/>
    <w:rsid w:val="00B70D2E"/>
    <w:rsid w:val="00B70FDA"/>
    <w:rsid w:val="00B7182D"/>
    <w:rsid w:val="00B7253F"/>
    <w:rsid w:val="00B72CED"/>
    <w:rsid w:val="00B7359B"/>
    <w:rsid w:val="00B735AE"/>
    <w:rsid w:val="00B737AF"/>
    <w:rsid w:val="00B74845"/>
    <w:rsid w:val="00B75BFC"/>
    <w:rsid w:val="00B76921"/>
    <w:rsid w:val="00B76A1B"/>
    <w:rsid w:val="00B76B15"/>
    <w:rsid w:val="00B76EA1"/>
    <w:rsid w:val="00B77194"/>
    <w:rsid w:val="00B772FE"/>
    <w:rsid w:val="00B77848"/>
    <w:rsid w:val="00B809E0"/>
    <w:rsid w:val="00B8118F"/>
    <w:rsid w:val="00B811C6"/>
    <w:rsid w:val="00B81337"/>
    <w:rsid w:val="00B81F35"/>
    <w:rsid w:val="00B825FF"/>
    <w:rsid w:val="00B82D29"/>
    <w:rsid w:val="00B830EC"/>
    <w:rsid w:val="00B8401A"/>
    <w:rsid w:val="00B84950"/>
    <w:rsid w:val="00B84988"/>
    <w:rsid w:val="00B850D2"/>
    <w:rsid w:val="00B85914"/>
    <w:rsid w:val="00B85C3F"/>
    <w:rsid w:val="00B861E9"/>
    <w:rsid w:val="00B86633"/>
    <w:rsid w:val="00B8712B"/>
    <w:rsid w:val="00B879D2"/>
    <w:rsid w:val="00B87CDF"/>
    <w:rsid w:val="00B9073E"/>
    <w:rsid w:val="00B91165"/>
    <w:rsid w:val="00B9137B"/>
    <w:rsid w:val="00B914E9"/>
    <w:rsid w:val="00B92287"/>
    <w:rsid w:val="00B922C3"/>
    <w:rsid w:val="00B9249C"/>
    <w:rsid w:val="00B9256E"/>
    <w:rsid w:val="00B925FB"/>
    <w:rsid w:val="00B93364"/>
    <w:rsid w:val="00B93BA1"/>
    <w:rsid w:val="00B941BA"/>
    <w:rsid w:val="00B94D1A"/>
    <w:rsid w:val="00B951C0"/>
    <w:rsid w:val="00B9521C"/>
    <w:rsid w:val="00B956EE"/>
    <w:rsid w:val="00B95D28"/>
    <w:rsid w:val="00B95DA1"/>
    <w:rsid w:val="00B95FB1"/>
    <w:rsid w:val="00B96317"/>
    <w:rsid w:val="00B96443"/>
    <w:rsid w:val="00B96661"/>
    <w:rsid w:val="00B96C81"/>
    <w:rsid w:val="00B97839"/>
    <w:rsid w:val="00B9793E"/>
    <w:rsid w:val="00BA0245"/>
    <w:rsid w:val="00BA0597"/>
    <w:rsid w:val="00BA07A8"/>
    <w:rsid w:val="00BA109A"/>
    <w:rsid w:val="00BA19ED"/>
    <w:rsid w:val="00BA23D2"/>
    <w:rsid w:val="00BA2BA1"/>
    <w:rsid w:val="00BA2F4F"/>
    <w:rsid w:val="00BA332D"/>
    <w:rsid w:val="00BA3C35"/>
    <w:rsid w:val="00BA3E41"/>
    <w:rsid w:val="00BA437D"/>
    <w:rsid w:val="00BA454A"/>
    <w:rsid w:val="00BA579D"/>
    <w:rsid w:val="00BA57EE"/>
    <w:rsid w:val="00BA62A7"/>
    <w:rsid w:val="00BA6311"/>
    <w:rsid w:val="00BA73C3"/>
    <w:rsid w:val="00BA75CB"/>
    <w:rsid w:val="00BA79BD"/>
    <w:rsid w:val="00BB09FA"/>
    <w:rsid w:val="00BB0A5B"/>
    <w:rsid w:val="00BB0AE1"/>
    <w:rsid w:val="00BB112E"/>
    <w:rsid w:val="00BB127F"/>
    <w:rsid w:val="00BB16B6"/>
    <w:rsid w:val="00BB18D7"/>
    <w:rsid w:val="00BB1D0F"/>
    <w:rsid w:val="00BB2474"/>
    <w:rsid w:val="00BB37CB"/>
    <w:rsid w:val="00BB3965"/>
    <w:rsid w:val="00BB3A24"/>
    <w:rsid w:val="00BB3BBD"/>
    <w:rsid w:val="00BB3C14"/>
    <w:rsid w:val="00BB3F65"/>
    <w:rsid w:val="00BB43B1"/>
    <w:rsid w:val="00BB4D79"/>
    <w:rsid w:val="00BB5136"/>
    <w:rsid w:val="00BB587C"/>
    <w:rsid w:val="00BB595D"/>
    <w:rsid w:val="00BB5CE2"/>
    <w:rsid w:val="00BB6747"/>
    <w:rsid w:val="00BB70AF"/>
    <w:rsid w:val="00BC00C8"/>
    <w:rsid w:val="00BC1A49"/>
    <w:rsid w:val="00BC1AEA"/>
    <w:rsid w:val="00BC1CA7"/>
    <w:rsid w:val="00BC28CB"/>
    <w:rsid w:val="00BC2EC3"/>
    <w:rsid w:val="00BC3718"/>
    <w:rsid w:val="00BC39A4"/>
    <w:rsid w:val="00BC3B6A"/>
    <w:rsid w:val="00BC3C8E"/>
    <w:rsid w:val="00BC4662"/>
    <w:rsid w:val="00BC5102"/>
    <w:rsid w:val="00BC512B"/>
    <w:rsid w:val="00BC5180"/>
    <w:rsid w:val="00BC5738"/>
    <w:rsid w:val="00BC59E8"/>
    <w:rsid w:val="00BC5B02"/>
    <w:rsid w:val="00BC5C84"/>
    <w:rsid w:val="00BD1776"/>
    <w:rsid w:val="00BD1A6B"/>
    <w:rsid w:val="00BD2092"/>
    <w:rsid w:val="00BD245B"/>
    <w:rsid w:val="00BD26FA"/>
    <w:rsid w:val="00BD2C47"/>
    <w:rsid w:val="00BD2FFE"/>
    <w:rsid w:val="00BD31DC"/>
    <w:rsid w:val="00BD3265"/>
    <w:rsid w:val="00BD37B2"/>
    <w:rsid w:val="00BD3B8A"/>
    <w:rsid w:val="00BD40B2"/>
    <w:rsid w:val="00BD45D8"/>
    <w:rsid w:val="00BD4E33"/>
    <w:rsid w:val="00BD6F50"/>
    <w:rsid w:val="00BD7AEC"/>
    <w:rsid w:val="00BE0358"/>
    <w:rsid w:val="00BE0E91"/>
    <w:rsid w:val="00BE0F11"/>
    <w:rsid w:val="00BE1C4F"/>
    <w:rsid w:val="00BE2B46"/>
    <w:rsid w:val="00BE2BF6"/>
    <w:rsid w:val="00BE33C4"/>
    <w:rsid w:val="00BE34AE"/>
    <w:rsid w:val="00BE3D3B"/>
    <w:rsid w:val="00BE477F"/>
    <w:rsid w:val="00BE4F05"/>
    <w:rsid w:val="00BE6109"/>
    <w:rsid w:val="00BE6128"/>
    <w:rsid w:val="00BE6883"/>
    <w:rsid w:val="00BE6E57"/>
    <w:rsid w:val="00BE6F0A"/>
    <w:rsid w:val="00BE6F1B"/>
    <w:rsid w:val="00BF06E7"/>
    <w:rsid w:val="00BF07B7"/>
    <w:rsid w:val="00BF0B57"/>
    <w:rsid w:val="00BF0D6B"/>
    <w:rsid w:val="00BF1056"/>
    <w:rsid w:val="00BF11CB"/>
    <w:rsid w:val="00BF1315"/>
    <w:rsid w:val="00BF1A32"/>
    <w:rsid w:val="00BF1FCE"/>
    <w:rsid w:val="00BF21DD"/>
    <w:rsid w:val="00BF252D"/>
    <w:rsid w:val="00BF33F6"/>
    <w:rsid w:val="00BF3746"/>
    <w:rsid w:val="00BF3C72"/>
    <w:rsid w:val="00BF4569"/>
    <w:rsid w:val="00BF485F"/>
    <w:rsid w:val="00BF51AD"/>
    <w:rsid w:val="00BF55E1"/>
    <w:rsid w:val="00BF6075"/>
    <w:rsid w:val="00BF6235"/>
    <w:rsid w:val="00BF6DC9"/>
    <w:rsid w:val="00BF6E8C"/>
    <w:rsid w:val="00BF72FF"/>
    <w:rsid w:val="00BF75CD"/>
    <w:rsid w:val="00BF7B2D"/>
    <w:rsid w:val="00C00111"/>
    <w:rsid w:val="00C001B6"/>
    <w:rsid w:val="00C00C84"/>
    <w:rsid w:val="00C02CA8"/>
    <w:rsid w:val="00C02D22"/>
    <w:rsid w:val="00C030DE"/>
    <w:rsid w:val="00C04116"/>
    <w:rsid w:val="00C04AEE"/>
    <w:rsid w:val="00C04EF6"/>
    <w:rsid w:val="00C04FC9"/>
    <w:rsid w:val="00C05A83"/>
    <w:rsid w:val="00C05D4E"/>
    <w:rsid w:val="00C05E6C"/>
    <w:rsid w:val="00C06507"/>
    <w:rsid w:val="00C06A77"/>
    <w:rsid w:val="00C06FBA"/>
    <w:rsid w:val="00C078DC"/>
    <w:rsid w:val="00C10172"/>
    <w:rsid w:val="00C10316"/>
    <w:rsid w:val="00C10D70"/>
    <w:rsid w:val="00C111DB"/>
    <w:rsid w:val="00C12233"/>
    <w:rsid w:val="00C137FE"/>
    <w:rsid w:val="00C13E8B"/>
    <w:rsid w:val="00C15D2C"/>
    <w:rsid w:val="00C15D7D"/>
    <w:rsid w:val="00C15F75"/>
    <w:rsid w:val="00C16738"/>
    <w:rsid w:val="00C17169"/>
    <w:rsid w:val="00C174C7"/>
    <w:rsid w:val="00C17A08"/>
    <w:rsid w:val="00C17BB9"/>
    <w:rsid w:val="00C17D2D"/>
    <w:rsid w:val="00C2013C"/>
    <w:rsid w:val="00C20226"/>
    <w:rsid w:val="00C203E8"/>
    <w:rsid w:val="00C205C5"/>
    <w:rsid w:val="00C2110F"/>
    <w:rsid w:val="00C2186F"/>
    <w:rsid w:val="00C218AE"/>
    <w:rsid w:val="00C218E7"/>
    <w:rsid w:val="00C21FBA"/>
    <w:rsid w:val="00C22105"/>
    <w:rsid w:val="00C22830"/>
    <w:rsid w:val="00C2294D"/>
    <w:rsid w:val="00C22CBC"/>
    <w:rsid w:val="00C23CB0"/>
    <w:rsid w:val="00C243D2"/>
    <w:rsid w:val="00C244B6"/>
    <w:rsid w:val="00C26012"/>
    <w:rsid w:val="00C2702E"/>
    <w:rsid w:val="00C27ABD"/>
    <w:rsid w:val="00C27E1E"/>
    <w:rsid w:val="00C30897"/>
    <w:rsid w:val="00C30F31"/>
    <w:rsid w:val="00C315D5"/>
    <w:rsid w:val="00C317DB"/>
    <w:rsid w:val="00C31BAC"/>
    <w:rsid w:val="00C3244F"/>
    <w:rsid w:val="00C3330D"/>
    <w:rsid w:val="00C33455"/>
    <w:rsid w:val="00C3357C"/>
    <w:rsid w:val="00C33ADA"/>
    <w:rsid w:val="00C33D7B"/>
    <w:rsid w:val="00C33EC6"/>
    <w:rsid w:val="00C342DF"/>
    <w:rsid w:val="00C34F3A"/>
    <w:rsid w:val="00C35308"/>
    <w:rsid w:val="00C3598D"/>
    <w:rsid w:val="00C35F78"/>
    <w:rsid w:val="00C36D96"/>
    <w:rsid w:val="00C375F7"/>
    <w:rsid w:val="00C37C80"/>
    <w:rsid w:val="00C40053"/>
    <w:rsid w:val="00C40571"/>
    <w:rsid w:val="00C4096F"/>
    <w:rsid w:val="00C40D4F"/>
    <w:rsid w:val="00C40E96"/>
    <w:rsid w:val="00C40EBD"/>
    <w:rsid w:val="00C411FF"/>
    <w:rsid w:val="00C41277"/>
    <w:rsid w:val="00C416FE"/>
    <w:rsid w:val="00C4376E"/>
    <w:rsid w:val="00C43D9D"/>
    <w:rsid w:val="00C458FD"/>
    <w:rsid w:val="00C4635E"/>
    <w:rsid w:val="00C46633"/>
    <w:rsid w:val="00C46F42"/>
    <w:rsid w:val="00C46FC6"/>
    <w:rsid w:val="00C4751D"/>
    <w:rsid w:val="00C47A8A"/>
    <w:rsid w:val="00C47DF7"/>
    <w:rsid w:val="00C504D8"/>
    <w:rsid w:val="00C50846"/>
    <w:rsid w:val="00C5085F"/>
    <w:rsid w:val="00C50E76"/>
    <w:rsid w:val="00C515C2"/>
    <w:rsid w:val="00C51AE7"/>
    <w:rsid w:val="00C52583"/>
    <w:rsid w:val="00C52E56"/>
    <w:rsid w:val="00C5302A"/>
    <w:rsid w:val="00C530AD"/>
    <w:rsid w:val="00C532C9"/>
    <w:rsid w:val="00C53718"/>
    <w:rsid w:val="00C537C3"/>
    <w:rsid w:val="00C5430A"/>
    <w:rsid w:val="00C544B2"/>
    <w:rsid w:val="00C548B8"/>
    <w:rsid w:val="00C549B0"/>
    <w:rsid w:val="00C54CF9"/>
    <w:rsid w:val="00C5561A"/>
    <w:rsid w:val="00C5660B"/>
    <w:rsid w:val="00C569F4"/>
    <w:rsid w:val="00C56B7D"/>
    <w:rsid w:val="00C60C4B"/>
    <w:rsid w:val="00C62FE3"/>
    <w:rsid w:val="00C6328E"/>
    <w:rsid w:val="00C6341E"/>
    <w:rsid w:val="00C63D7A"/>
    <w:rsid w:val="00C64A37"/>
    <w:rsid w:val="00C6533A"/>
    <w:rsid w:val="00C6574D"/>
    <w:rsid w:val="00C6605B"/>
    <w:rsid w:val="00C66D83"/>
    <w:rsid w:val="00C67ECF"/>
    <w:rsid w:val="00C7021D"/>
    <w:rsid w:val="00C70C7A"/>
    <w:rsid w:val="00C7104B"/>
    <w:rsid w:val="00C7158E"/>
    <w:rsid w:val="00C7205A"/>
    <w:rsid w:val="00C720C0"/>
    <w:rsid w:val="00C7218B"/>
    <w:rsid w:val="00C7250B"/>
    <w:rsid w:val="00C727AB"/>
    <w:rsid w:val="00C72CB8"/>
    <w:rsid w:val="00C73164"/>
    <w:rsid w:val="00C7346B"/>
    <w:rsid w:val="00C75009"/>
    <w:rsid w:val="00C751F6"/>
    <w:rsid w:val="00C75437"/>
    <w:rsid w:val="00C75940"/>
    <w:rsid w:val="00C75A69"/>
    <w:rsid w:val="00C75CAD"/>
    <w:rsid w:val="00C76357"/>
    <w:rsid w:val="00C771DC"/>
    <w:rsid w:val="00C777A1"/>
    <w:rsid w:val="00C77C0E"/>
    <w:rsid w:val="00C77EA9"/>
    <w:rsid w:val="00C80AED"/>
    <w:rsid w:val="00C80BA5"/>
    <w:rsid w:val="00C80C58"/>
    <w:rsid w:val="00C812F5"/>
    <w:rsid w:val="00C813FB"/>
    <w:rsid w:val="00C81874"/>
    <w:rsid w:val="00C81BDD"/>
    <w:rsid w:val="00C82016"/>
    <w:rsid w:val="00C820D6"/>
    <w:rsid w:val="00C82361"/>
    <w:rsid w:val="00C82367"/>
    <w:rsid w:val="00C825E7"/>
    <w:rsid w:val="00C82C21"/>
    <w:rsid w:val="00C8318C"/>
    <w:rsid w:val="00C8398D"/>
    <w:rsid w:val="00C847D9"/>
    <w:rsid w:val="00C84931"/>
    <w:rsid w:val="00C84B3B"/>
    <w:rsid w:val="00C850AF"/>
    <w:rsid w:val="00C85214"/>
    <w:rsid w:val="00C85423"/>
    <w:rsid w:val="00C85815"/>
    <w:rsid w:val="00C858EB"/>
    <w:rsid w:val="00C85B57"/>
    <w:rsid w:val="00C86DE7"/>
    <w:rsid w:val="00C8703A"/>
    <w:rsid w:val="00C87B2D"/>
    <w:rsid w:val="00C915A9"/>
    <w:rsid w:val="00C91687"/>
    <w:rsid w:val="00C9191B"/>
    <w:rsid w:val="00C91F6C"/>
    <w:rsid w:val="00C924A8"/>
    <w:rsid w:val="00C92EE5"/>
    <w:rsid w:val="00C93414"/>
    <w:rsid w:val="00C9391E"/>
    <w:rsid w:val="00C93EB3"/>
    <w:rsid w:val="00C94577"/>
    <w:rsid w:val="00C945FE"/>
    <w:rsid w:val="00C94A3A"/>
    <w:rsid w:val="00C94AA5"/>
    <w:rsid w:val="00C95355"/>
    <w:rsid w:val="00C9537E"/>
    <w:rsid w:val="00C954FC"/>
    <w:rsid w:val="00C95E71"/>
    <w:rsid w:val="00C96477"/>
    <w:rsid w:val="00C96A25"/>
    <w:rsid w:val="00C96FAA"/>
    <w:rsid w:val="00C97946"/>
    <w:rsid w:val="00C97A04"/>
    <w:rsid w:val="00C97E85"/>
    <w:rsid w:val="00CA107B"/>
    <w:rsid w:val="00CA1C17"/>
    <w:rsid w:val="00CA2597"/>
    <w:rsid w:val="00CA3FBD"/>
    <w:rsid w:val="00CA484D"/>
    <w:rsid w:val="00CA5B05"/>
    <w:rsid w:val="00CA5B60"/>
    <w:rsid w:val="00CB01C2"/>
    <w:rsid w:val="00CB035B"/>
    <w:rsid w:val="00CB0F43"/>
    <w:rsid w:val="00CB0FC6"/>
    <w:rsid w:val="00CB27AC"/>
    <w:rsid w:val="00CB2A1C"/>
    <w:rsid w:val="00CB2AB1"/>
    <w:rsid w:val="00CB383C"/>
    <w:rsid w:val="00CB451C"/>
    <w:rsid w:val="00CB466F"/>
    <w:rsid w:val="00CB4FC5"/>
    <w:rsid w:val="00CB5546"/>
    <w:rsid w:val="00CB5688"/>
    <w:rsid w:val="00CB5E80"/>
    <w:rsid w:val="00CB6001"/>
    <w:rsid w:val="00CB61AE"/>
    <w:rsid w:val="00CB6232"/>
    <w:rsid w:val="00CB6289"/>
    <w:rsid w:val="00CB6DAD"/>
    <w:rsid w:val="00CB7055"/>
    <w:rsid w:val="00CB7564"/>
    <w:rsid w:val="00CB77D4"/>
    <w:rsid w:val="00CB7B94"/>
    <w:rsid w:val="00CC0253"/>
    <w:rsid w:val="00CC0DE4"/>
    <w:rsid w:val="00CC1331"/>
    <w:rsid w:val="00CC1E1A"/>
    <w:rsid w:val="00CC2473"/>
    <w:rsid w:val="00CC24C7"/>
    <w:rsid w:val="00CC270F"/>
    <w:rsid w:val="00CC29BF"/>
    <w:rsid w:val="00CC3294"/>
    <w:rsid w:val="00CC3656"/>
    <w:rsid w:val="00CC3686"/>
    <w:rsid w:val="00CC3868"/>
    <w:rsid w:val="00CC388A"/>
    <w:rsid w:val="00CC3D96"/>
    <w:rsid w:val="00CC45BA"/>
    <w:rsid w:val="00CC45BC"/>
    <w:rsid w:val="00CC4D5F"/>
    <w:rsid w:val="00CC4F14"/>
    <w:rsid w:val="00CC54FD"/>
    <w:rsid w:val="00CC55BA"/>
    <w:rsid w:val="00CC57F8"/>
    <w:rsid w:val="00CC5CE9"/>
    <w:rsid w:val="00CC5EB3"/>
    <w:rsid w:val="00CC63C0"/>
    <w:rsid w:val="00CC6AC4"/>
    <w:rsid w:val="00CC739E"/>
    <w:rsid w:val="00CC75D9"/>
    <w:rsid w:val="00CC7916"/>
    <w:rsid w:val="00CC7A17"/>
    <w:rsid w:val="00CC7B72"/>
    <w:rsid w:val="00CD0821"/>
    <w:rsid w:val="00CD1EF1"/>
    <w:rsid w:val="00CD2083"/>
    <w:rsid w:val="00CD211B"/>
    <w:rsid w:val="00CD2246"/>
    <w:rsid w:val="00CD25EC"/>
    <w:rsid w:val="00CD2613"/>
    <w:rsid w:val="00CD2742"/>
    <w:rsid w:val="00CD3C3F"/>
    <w:rsid w:val="00CD40EE"/>
    <w:rsid w:val="00CD4CD0"/>
    <w:rsid w:val="00CD4DEA"/>
    <w:rsid w:val="00CD58B7"/>
    <w:rsid w:val="00CD61AD"/>
    <w:rsid w:val="00CD6B7E"/>
    <w:rsid w:val="00CE04E1"/>
    <w:rsid w:val="00CE0699"/>
    <w:rsid w:val="00CE06F1"/>
    <w:rsid w:val="00CE0783"/>
    <w:rsid w:val="00CE14AA"/>
    <w:rsid w:val="00CE17CF"/>
    <w:rsid w:val="00CE1AFF"/>
    <w:rsid w:val="00CE2A22"/>
    <w:rsid w:val="00CE2FE2"/>
    <w:rsid w:val="00CE35BA"/>
    <w:rsid w:val="00CE36D6"/>
    <w:rsid w:val="00CE3D6A"/>
    <w:rsid w:val="00CE4516"/>
    <w:rsid w:val="00CE4A8E"/>
    <w:rsid w:val="00CE4F82"/>
    <w:rsid w:val="00CE5DEE"/>
    <w:rsid w:val="00CE5F4C"/>
    <w:rsid w:val="00CE6B5A"/>
    <w:rsid w:val="00CE738C"/>
    <w:rsid w:val="00CE7462"/>
    <w:rsid w:val="00CE75DD"/>
    <w:rsid w:val="00CE7B01"/>
    <w:rsid w:val="00CF03D6"/>
    <w:rsid w:val="00CF0700"/>
    <w:rsid w:val="00CF0BDE"/>
    <w:rsid w:val="00CF0CE2"/>
    <w:rsid w:val="00CF11EA"/>
    <w:rsid w:val="00CF1622"/>
    <w:rsid w:val="00CF321C"/>
    <w:rsid w:val="00CF3244"/>
    <w:rsid w:val="00CF32CD"/>
    <w:rsid w:val="00CF355C"/>
    <w:rsid w:val="00CF375E"/>
    <w:rsid w:val="00CF3CB8"/>
    <w:rsid w:val="00CF4099"/>
    <w:rsid w:val="00CF43A6"/>
    <w:rsid w:val="00CF459A"/>
    <w:rsid w:val="00CF4A7D"/>
    <w:rsid w:val="00CF4CC7"/>
    <w:rsid w:val="00CF5058"/>
    <w:rsid w:val="00CF5459"/>
    <w:rsid w:val="00CF58AB"/>
    <w:rsid w:val="00CF603B"/>
    <w:rsid w:val="00CF615F"/>
    <w:rsid w:val="00CF745A"/>
    <w:rsid w:val="00CF75EC"/>
    <w:rsid w:val="00CF765A"/>
    <w:rsid w:val="00CF7B90"/>
    <w:rsid w:val="00CF7C92"/>
    <w:rsid w:val="00D0015D"/>
    <w:rsid w:val="00D0063F"/>
    <w:rsid w:val="00D00732"/>
    <w:rsid w:val="00D020D3"/>
    <w:rsid w:val="00D02131"/>
    <w:rsid w:val="00D029DF"/>
    <w:rsid w:val="00D03663"/>
    <w:rsid w:val="00D04A32"/>
    <w:rsid w:val="00D04F82"/>
    <w:rsid w:val="00D054DC"/>
    <w:rsid w:val="00D055AE"/>
    <w:rsid w:val="00D05A31"/>
    <w:rsid w:val="00D05C62"/>
    <w:rsid w:val="00D0640E"/>
    <w:rsid w:val="00D064DE"/>
    <w:rsid w:val="00D06542"/>
    <w:rsid w:val="00D06580"/>
    <w:rsid w:val="00D0732C"/>
    <w:rsid w:val="00D07944"/>
    <w:rsid w:val="00D0796F"/>
    <w:rsid w:val="00D079A3"/>
    <w:rsid w:val="00D07F42"/>
    <w:rsid w:val="00D10352"/>
    <w:rsid w:val="00D10777"/>
    <w:rsid w:val="00D10BDA"/>
    <w:rsid w:val="00D10DAF"/>
    <w:rsid w:val="00D11373"/>
    <w:rsid w:val="00D11DFA"/>
    <w:rsid w:val="00D12683"/>
    <w:rsid w:val="00D12860"/>
    <w:rsid w:val="00D12E8E"/>
    <w:rsid w:val="00D13C7E"/>
    <w:rsid w:val="00D14170"/>
    <w:rsid w:val="00D14192"/>
    <w:rsid w:val="00D144D4"/>
    <w:rsid w:val="00D159B5"/>
    <w:rsid w:val="00D16C96"/>
    <w:rsid w:val="00D16E60"/>
    <w:rsid w:val="00D175A9"/>
    <w:rsid w:val="00D1795C"/>
    <w:rsid w:val="00D17E6D"/>
    <w:rsid w:val="00D20C37"/>
    <w:rsid w:val="00D20D4B"/>
    <w:rsid w:val="00D20DFC"/>
    <w:rsid w:val="00D21475"/>
    <w:rsid w:val="00D21941"/>
    <w:rsid w:val="00D21BA1"/>
    <w:rsid w:val="00D222F6"/>
    <w:rsid w:val="00D22592"/>
    <w:rsid w:val="00D22975"/>
    <w:rsid w:val="00D229DD"/>
    <w:rsid w:val="00D234F6"/>
    <w:rsid w:val="00D23A75"/>
    <w:rsid w:val="00D23B4E"/>
    <w:rsid w:val="00D23CF7"/>
    <w:rsid w:val="00D24008"/>
    <w:rsid w:val="00D24BB3"/>
    <w:rsid w:val="00D2585A"/>
    <w:rsid w:val="00D2600A"/>
    <w:rsid w:val="00D260D8"/>
    <w:rsid w:val="00D261A2"/>
    <w:rsid w:val="00D26621"/>
    <w:rsid w:val="00D26AAE"/>
    <w:rsid w:val="00D30B2D"/>
    <w:rsid w:val="00D30BA9"/>
    <w:rsid w:val="00D30E3A"/>
    <w:rsid w:val="00D31B5B"/>
    <w:rsid w:val="00D31EDD"/>
    <w:rsid w:val="00D31EE8"/>
    <w:rsid w:val="00D32507"/>
    <w:rsid w:val="00D329EB"/>
    <w:rsid w:val="00D32E28"/>
    <w:rsid w:val="00D33897"/>
    <w:rsid w:val="00D338C5"/>
    <w:rsid w:val="00D33ADF"/>
    <w:rsid w:val="00D33AF1"/>
    <w:rsid w:val="00D33CCD"/>
    <w:rsid w:val="00D34766"/>
    <w:rsid w:val="00D34BA3"/>
    <w:rsid w:val="00D360FB"/>
    <w:rsid w:val="00D3676A"/>
    <w:rsid w:val="00D3686B"/>
    <w:rsid w:val="00D37A91"/>
    <w:rsid w:val="00D4076C"/>
    <w:rsid w:val="00D40E66"/>
    <w:rsid w:val="00D41563"/>
    <w:rsid w:val="00D41C37"/>
    <w:rsid w:val="00D424E9"/>
    <w:rsid w:val="00D4334A"/>
    <w:rsid w:val="00D4352C"/>
    <w:rsid w:val="00D43DB5"/>
    <w:rsid w:val="00D455F2"/>
    <w:rsid w:val="00D45A9F"/>
    <w:rsid w:val="00D45C50"/>
    <w:rsid w:val="00D46C11"/>
    <w:rsid w:val="00D46DAF"/>
    <w:rsid w:val="00D4749A"/>
    <w:rsid w:val="00D475CA"/>
    <w:rsid w:val="00D4785A"/>
    <w:rsid w:val="00D47CC3"/>
    <w:rsid w:val="00D50868"/>
    <w:rsid w:val="00D50F65"/>
    <w:rsid w:val="00D51356"/>
    <w:rsid w:val="00D522C5"/>
    <w:rsid w:val="00D527B6"/>
    <w:rsid w:val="00D54040"/>
    <w:rsid w:val="00D543C9"/>
    <w:rsid w:val="00D54462"/>
    <w:rsid w:val="00D5486F"/>
    <w:rsid w:val="00D5560A"/>
    <w:rsid w:val="00D55F5A"/>
    <w:rsid w:val="00D560C9"/>
    <w:rsid w:val="00D56D0F"/>
    <w:rsid w:val="00D56E5C"/>
    <w:rsid w:val="00D57907"/>
    <w:rsid w:val="00D60036"/>
    <w:rsid w:val="00D60349"/>
    <w:rsid w:val="00D608CF"/>
    <w:rsid w:val="00D60C8E"/>
    <w:rsid w:val="00D616D2"/>
    <w:rsid w:val="00D61D35"/>
    <w:rsid w:val="00D61EDF"/>
    <w:rsid w:val="00D61F61"/>
    <w:rsid w:val="00D62D0A"/>
    <w:rsid w:val="00D62FA9"/>
    <w:rsid w:val="00D63071"/>
    <w:rsid w:val="00D635A9"/>
    <w:rsid w:val="00D63B5F"/>
    <w:rsid w:val="00D6430F"/>
    <w:rsid w:val="00D64580"/>
    <w:rsid w:val="00D64C6A"/>
    <w:rsid w:val="00D662E4"/>
    <w:rsid w:val="00D6685E"/>
    <w:rsid w:val="00D6692E"/>
    <w:rsid w:val="00D66D88"/>
    <w:rsid w:val="00D67113"/>
    <w:rsid w:val="00D6794E"/>
    <w:rsid w:val="00D7099F"/>
    <w:rsid w:val="00D70E20"/>
    <w:rsid w:val="00D70EF7"/>
    <w:rsid w:val="00D715DF"/>
    <w:rsid w:val="00D719C8"/>
    <w:rsid w:val="00D71A3A"/>
    <w:rsid w:val="00D71A40"/>
    <w:rsid w:val="00D727E2"/>
    <w:rsid w:val="00D738D3"/>
    <w:rsid w:val="00D73C38"/>
    <w:rsid w:val="00D742B6"/>
    <w:rsid w:val="00D74A5A"/>
    <w:rsid w:val="00D750F9"/>
    <w:rsid w:val="00D75276"/>
    <w:rsid w:val="00D75BB9"/>
    <w:rsid w:val="00D76E82"/>
    <w:rsid w:val="00D77205"/>
    <w:rsid w:val="00D7724F"/>
    <w:rsid w:val="00D8039D"/>
    <w:rsid w:val="00D813E1"/>
    <w:rsid w:val="00D816EE"/>
    <w:rsid w:val="00D8178C"/>
    <w:rsid w:val="00D8192D"/>
    <w:rsid w:val="00D82560"/>
    <w:rsid w:val="00D82862"/>
    <w:rsid w:val="00D82DBF"/>
    <w:rsid w:val="00D8319A"/>
    <w:rsid w:val="00D8397C"/>
    <w:rsid w:val="00D842DA"/>
    <w:rsid w:val="00D848F4"/>
    <w:rsid w:val="00D848FC"/>
    <w:rsid w:val="00D857DD"/>
    <w:rsid w:val="00D861B7"/>
    <w:rsid w:val="00D8629B"/>
    <w:rsid w:val="00D862ED"/>
    <w:rsid w:val="00D86F44"/>
    <w:rsid w:val="00D90208"/>
    <w:rsid w:val="00D906D5"/>
    <w:rsid w:val="00D913AF"/>
    <w:rsid w:val="00D91877"/>
    <w:rsid w:val="00D91C51"/>
    <w:rsid w:val="00D92E03"/>
    <w:rsid w:val="00D944BF"/>
    <w:rsid w:val="00D94657"/>
    <w:rsid w:val="00D94C0F"/>
    <w:rsid w:val="00D94D3A"/>
    <w:rsid w:val="00D94D96"/>
    <w:rsid w:val="00D94EED"/>
    <w:rsid w:val="00D95748"/>
    <w:rsid w:val="00D96026"/>
    <w:rsid w:val="00D9643D"/>
    <w:rsid w:val="00D96619"/>
    <w:rsid w:val="00D96CB1"/>
    <w:rsid w:val="00D974CE"/>
    <w:rsid w:val="00D97542"/>
    <w:rsid w:val="00D97655"/>
    <w:rsid w:val="00DA0110"/>
    <w:rsid w:val="00DA0179"/>
    <w:rsid w:val="00DA01A4"/>
    <w:rsid w:val="00DA064A"/>
    <w:rsid w:val="00DA1D19"/>
    <w:rsid w:val="00DA1EEE"/>
    <w:rsid w:val="00DA219C"/>
    <w:rsid w:val="00DA2458"/>
    <w:rsid w:val="00DA42BA"/>
    <w:rsid w:val="00DA52F8"/>
    <w:rsid w:val="00DA5470"/>
    <w:rsid w:val="00DA5AC8"/>
    <w:rsid w:val="00DA6346"/>
    <w:rsid w:val="00DA6411"/>
    <w:rsid w:val="00DA70D1"/>
    <w:rsid w:val="00DA750C"/>
    <w:rsid w:val="00DA7C1C"/>
    <w:rsid w:val="00DB0097"/>
    <w:rsid w:val="00DB032F"/>
    <w:rsid w:val="00DB075F"/>
    <w:rsid w:val="00DB0D3E"/>
    <w:rsid w:val="00DB0E64"/>
    <w:rsid w:val="00DB147A"/>
    <w:rsid w:val="00DB17F9"/>
    <w:rsid w:val="00DB1A24"/>
    <w:rsid w:val="00DB1B7A"/>
    <w:rsid w:val="00DB2265"/>
    <w:rsid w:val="00DB413E"/>
    <w:rsid w:val="00DB415E"/>
    <w:rsid w:val="00DB428E"/>
    <w:rsid w:val="00DB5D9A"/>
    <w:rsid w:val="00DB6790"/>
    <w:rsid w:val="00DB6A00"/>
    <w:rsid w:val="00DB77AF"/>
    <w:rsid w:val="00DB793E"/>
    <w:rsid w:val="00DB7A07"/>
    <w:rsid w:val="00DB7BB9"/>
    <w:rsid w:val="00DB7F81"/>
    <w:rsid w:val="00DC0293"/>
    <w:rsid w:val="00DC08E5"/>
    <w:rsid w:val="00DC0BBB"/>
    <w:rsid w:val="00DC10F1"/>
    <w:rsid w:val="00DC1433"/>
    <w:rsid w:val="00DC25CD"/>
    <w:rsid w:val="00DC25DA"/>
    <w:rsid w:val="00DC3302"/>
    <w:rsid w:val="00DC34BB"/>
    <w:rsid w:val="00DC3D33"/>
    <w:rsid w:val="00DC4552"/>
    <w:rsid w:val="00DC58EC"/>
    <w:rsid w:val="00DC64A2"/>
    <w:rsid w:val="00DC6537"/>
    <w:rsid w:val="00DC6708"/>
    <w:rsid w:val="00DC6ADB"/>
    <w:rsid w:val="00DC6F18"/>
    <w:rsid w:val="00DC7CF7"/>
    <w:rsid w:val="00DC7ED0"/>
    <w:rsid w:val="00DD12A8"/>
    <w:rsid w:val="00DD2521"/>
    <w:rsid w:val="00DD2725"/>
    <w:rsid w:val="00DD2B09"/>
    <w:rsid w:val="00DD2C35"/>
    <w:rsid w:val="00DD376B"/>
    <w:rsid w:val="00DD3E36"/>
    <w:rsid w:val="00DD3FA7"/>
    <w:rsid w:val="00DD488D"/>
    <w:rsid w:val="00DD4D9D"/>
    <w:rsid w:val="00DD5140"/>
    <w:rsid w:val="00DD53C7"/>
    <w:rsid w:val="00DD54A4"/>
    <w:rsid w:val="00DD5EC4"/>
    <w:rsid w:val="00DD6C42"/>
    <w:rsid w:val="00DD6D2E"/>
    <w:rsid w:val="00DD6DDC"/>
    <w:rsid w:val="00DD7182"/>
    <w:rsid w:val="00DD77B5"/>
    <w:rsid w:val="00DD7DFF"/>
    <w:rsid w:val="00DD7E9B"/>
    <w:rsid w:val="00DD7F3E"/>
    <w:rsid w:val="00DE0352"/>
    <w:rsid w:val="00DE0A82"/>
    <w:rsid w:val="00DE0FB5"/>
    <w:rsid w:val="00DE1010"/>
    <w:rsid w:val="00DE13F1"/>
    <w:rsid w:val="00DE1C3D"/>
    <w:rsid w:val="00DE1DF4"/>
    <w:rsid w:val="00DE231E"/>
    <w:rsid w:val="00DE23C4"/>
    <w:rsid w:val="00DE2DE3"/>
    <w:rsid w:val="00DE36CF"/>
    <w:rsid w:val="00DE37B7"/>
    <w:rsid w:val="00DE3D2D"/>
    <w:rsid w:val="00DE4E4C"/>
    <w:rsid w:val="00DE5125"/>
    <w:rsid w:val="00DE58CA"/>
    <w:rsid w:val="00DE6052"/>
    <w:rsid w:val="00DE6C06"/>
    <w:rsid w:val="00DE6C95"/>
    <w:rsid w:val="00DE7208"/>
    <w:rsid w:val="00DE730C"/>
    <w:rsid w:val="00DE7FD6"/>
    <w:rsid w:val="00DF02B1"/>
    <w:rsid w:val="00DF1421"/>
    <w:rsid w:val="00DF16EF"/>
    <w:rsid w:val="00DF18DA"/>
    <w:rsid w:val="00DF1C27"/>
    <w:rsid w:val="00DF219B"/>
    <w:rsid w:val="00DF26A9"/>
    <w:rsid w:val="00DF28B8"/>
    <w:rsid w:val="00DF3476"/>
    <w:rsid w:val="00DF3B68"/>
    <w:rsid w:val="00DF440B"/>
    <w:rsid w:val="00DF5457"/>
    <w:rsid w:val="00DF5815"/>
    <w:rsid w:val="00DF5A36"/>
    <w:rsid w:val="00DF6CC8"/>
    <w:rsid w:val="00DF73C5"/>
    <w:rsid w:val="00DF7F4C"/>
    <w:rsid w:val="00E001FC"/>
    <w:rsid w:val="00E00298"/>
    <w:rsid w:val="00E0059C"/>
    <w:rsid w:val="00E011CF"/>
    <w:rsid w:val="00E01436"/>
    <w:rsid w:val="00E026BD"/>
    <w:rsid w:val="00E027B2"/>
    <w:rsid w:val="00E0285D"/>
    <w:rsid w:val="00E02937"/>
    <w:rsid w:val="00E0293F"/>
    <w:rsid w:val="00E03350"/>
    <w:rsid w:val="00E03360"/>
    <w:rsid w:val="00E03571"/>
    <w:rsid w:val="00E03912"/>
    <w:rsid w:val="00E03EDF"/>
    <w:rsid w:val="00E045BD"/>
    <w:rsid w:val="00E04690"/>
    <w:rsid w:val="00E04A70"/>
    <w:rsid w:val="00E04B4A"/>
    <w:rsid w:val="00E05A80"/>
    <w:rsid w:val="00E06390"/>
    <w:rsid w:val="00E0664E"/>
    <w:rsid w:val="00E067BC"/>
    <w:rsid w:val="00E06966"/>
    <w:rsid w:val="00E06DD1"/>
    <w:rsid w:val="00E07251"/>
    <w:rsid w:val="00E07EE0"/>
    <w:rsid w:val="00E100C7"/>
    <w:rsid w:val="00E10450"/>
    <w:rsid w:val="00E10537"/>
    <w:rsid w:val="00E10A8D"/>
    <w:rsid w:val="00E10FCD"/>
    <w:rsid w:val="00E111DE"/>
    <w:rsid w:val="00E11297"/>
    <w:rsid w:val="00E11FFC"/>
    <w:rsid w:val="00E13A10"/>
    <w:rsid w:val="00E144E4"/>
    <w:rsid w:val="00E14577"/>
    <w:rsid w:val="00E148F7"/>
    <w:rsid w:val="00E14C32"/>
    <w:rsid w:val="00E14E05"/>
    <w:rsid w:val="00E15244"/>
    <w:rsid w:val="00E15667"/>
    <w:rsid w:val="00E15D7B"/>
    <w:rsid w:val="00E15EAD"/>
    <w:rsid w:val="00E1615E"/>
    <w:rsid w:val="00E1662D"/>
    <w:rsid w:val="00E16D71"/>
    <w:rsid w:val="00E1716A"/>
    <w:rsid w:val="00E17791"/>
    <w:rsid w:val="00E17A7E"/>
    <w:rsid w:val="00E17AE4"/>
    <w:rsid w:val="00E17B77"/>
    <w:rsid w:val="00E2071F"/>
    <w:rsid w:val="00E20751"/>
    <w:rsid w:val="00E20C4F"/>
    <w:rsid w:val="00E21044"/>
    <w:rsid w:val="00E21369"/>
    <w:rsid w:val="00E21A15"/>
    <w:rsid w:val="00E21B06"/>
    <w:rsid w:val="00E22C68"/>
    <w:rsid w:val="00E22CF0"/>
    <w:rsid w:val="00E23F57"/>
    <w:rsid w:val="00E24236"/>
    <w:rsid w:val="00E24F19"/>
    <w:rsid w:val="00E2538F"/>
    <w:rsid w:val="00E25A6B"/>
    <w:rsid w:val="00E25D1D"/>
    <w:rsid w:val="00E25E6B"/>
    <w:rsid w:val="00E26254"/>
    <w:rsid w:val="00E26998"/>
    <w:rsid w:val="00E26B60"/>
    <w:rsid w:val="00E26C80"/>
    <w:rsid w:val="00E26C98"/>
    <w:rsid w:val="00E26D20"/>
    <w:rsid w:val="00E27273"/>
    <w:rsid w:val="00E275D4"/>
    <w:rsid w:val="00E276B2"/>
    <w:rsid w:val="00E27C42"/>
    <w:rsid w:val="00E30389"/>
    <w:rsid w:val="00E3044F"/>
    <w:rsid w:val="00E3094E"/>
    <w:rsid w:val="00E309EB"/>
    <w:rsid w:val="00E30AAF"/>
    <w:rsid w:val="00E31505"/>
    <w:rsid w:val="00E31602"/>
    <w:rsid w:val="00E31714"/>
    <w:rsid w:val="00E318F3"/>
    <w:rsid w:val="00E31B99"/>
    <w:rsid w:val="00E32061"/>
    <w:rsid w:val="00E32847"/>
    <w:rsid w:val="00E33449"/>
    <w:rsid w:val="00E33708"/>
    <w:rsid w:val="00E33B50"/>
    <w:rsid w:val="00E340EC"/>
    <w:rsid w:val="00E34449"/>
    <w:rsid w:val="00E34F32"/>
    <w:rsid w:val="00E3508C"/>
    <w:rsid w:val="00E351A4"/>
    <w:rsid w:val="00E35893"/>
    <w:rsid w:val="00E359EF"/>
    <w:rsid w:val="00E35CC9"/>
    <w:rsid w:val="00E35FCE"/>
    <w:rsid w:val="00E360BB"/>
    <w:rsid w:val="00E366C2"/>
    <w:rsid w:val="00E36AD5"/>
    <w:rsid w:val="00E36B28"/>
    <w:rsid w:val="00E37146"/>
    <w:rsid w:val="00E374E4"/>
    <w:rsid w:val="00E37C4B"/>
    <w:rsid w:val="00E40835"/>
    <w:rsid w:val="00E410CC"/>
    <w:rsid w:val="00E418BB"/>
    <w:rsid w:val="00E41DF7"/>
    <w:rsid w:val="00E41FAC"/>
    <w:rsid w:val="00E42740"/>
    <w:rsid w:val="00E427CB"/>
    <w:rsid w:val="00E42FF9"/>
    <w:rsid w:val="00E44B77"/>
    <w:rsid w:val="00E454B8"/>
    <w:rsid w:val="00E45DC9"/>
    <w:rsid w:val="00E460D1"/>
    <w:rsid w:val="00E4659E"/>
    <w:rsid w:val="00E46B47"/>
    <w:rsid w:val="00E4714C"/>
    <w:rsid w:val="00E47222"/>
    <w:rsid w:val="00E50852"/>
    <w:rsid w:val="00E512A2"/>
    <w:rsid w:val="00E5164F"/>
    <w:rsid w:val="00E517AC"/>
    <w:rsid w:val="00E5190C"/>
    <w:rsid w:val="00E51AEB"/>
    <w:rsid w:val="00E522A7"/>
    <w:rsid w:val="00E52A37"/>
    <w:rsid w:val="00E53455"/>
    <w:rsid w:val="00E536A5"/>
    <w:rsid w:val="00E5383F"/>
    <w:rsid w:val="00E53A0C"/>
    <w:rsid w:val="00E53DC5"/>
    <w:rsid w:val="00E54269"/>
    <w:rsid w:val="00E54452"/>
    <w:rsid w:val="00E558DE"/>
    <w:rsid w:val="00E55979"/>
    <w:rsid w:val="00E56611"/>
    <w:rsid w:val="00E566B1"/>
    <w:rsid w:val="00E570FA"/>
    <w:rsid w:val="00E5765B"/>
    <w:rsid w:val="00E577A0"/>
    <w:rsid w:val="00E57E80"/>
    <w:rsid w:val="00E6034E"/>
    <w:rsid w:val="00E604F4"/>
    <w:rsid w:val="00E60589"/>
    <w:rsid w:val="00E60F59"/>
    <w:rsid w:val="00E6134C"/>
    <w:rsid w:val="00E61517"/>
    <w:rsid w:val="00E62072"/>
    <w:rsid w:val="00E62239"/>
    <w:rsid w:val="00E62FA8"/>
    <w:rsid w:val="00E6302F"/>
    <w:rsid w:val="00E641BC"/>
    <w:rsid w:val="00E64971"/>
    <w:rsid w:val="00E64ECA"/>
    <w:rsid w:val="00E65618"/>
    <w:rsid w:val="00E65888"/>
    <w:rsid w:val="00E658D8"/>
    <w:rsid w:val="00E65DD2"/>
    <w:rsid w:val="00E664C5"/>
    <w:rsid w:val="00E66A38"/>
    <w:rsid w:val="00E671A2"/>
    <w:rsid w:val="00E67BB7"/>
    <w:rsid w:val="00E67D3E"/>
    <w:rsid w:val="00E67D99"/>
    <w:rsid w:val="00E7083D"/>
    <w:rsid w:val="00E71465"/>
    <w:rsid w:val="00E715BD"/>
    <w:rsid w:val="00E7165D"/>
    <w:rsid w:val="00E7180B"/>
    <w:rsid w:val="00E71CE1"/>
    <w:rsid w:val="00E72376"/>
    <w:rsid w:val="00E7299D"/>
    <w:rsid w:val="00E72C3A"/>
    <w:rsid w:val="00E72C42"/>
    <w:rsid w:val="00E72C88"/>
    <w:rsid w:val="00E7334C"/>
    <w:rsid w:val="00E7371E"/>
    <w:rsid w:val="00E738C5"/>
    <w:rsid w:val="00E73A5B"/>
    <w:rsid w:val="00E740A2"/>
    <w:rsid w:val="00E74430"/>
    <w:rsid w:val="00E7472E"/>
    <w:rsid w:val="00E74945"/>
    <w:rsid w:val="00E74B3C"/>
    <w:rsid w:val="00E754E3"/>
    <w:rsid w:val="00E75ADD"/>
    <w:rsid w:val="00E75C09"/>
    <w:rsid w:val="00E76D26"/>
    <w:rsid w:val="00E77800"/>
    <w:rsid w:val="00E7795A"/>
    <w:rsid w:val="00E77CC5"/>
    <w:rsid w:val="00E77CCD"/>
    <w:rsid w:val="00E77DF1"/>
    <w:rsid w:val="00E8005C"/>
    <w:rsid w:val="00E80900"/>
    <w:rsid w:val="00E80E05"/>
    <w:rsid w:val="00E81D4D"/>
    <w:rsid w:val="00E8205B"/>
    <w:rsid w:val="00E82CB3"/>
    <w:rsid w:val="00E83381"/>
    <w:rsid w:val="00E8384B"/>
    <w:rsid w:val="00E83EA1"/>
    <w:rsid w:val="00E842C2"/>
    <w:rsid w:val="00E85208"/>
    <w:rsid w:val="00E855EC"/>
    <w:rsid w:val="00E861B7"/>
    <w:rsid w:val="00E86C41"/>
    <w:rsid w:val="00E86D7C"/>
    <w:rsid w:val="00E86FC7"/>
    <w:rsid w:val="00E87810"/>
    <w:rsid w:val="00E904D6"/>
    <w:rsid w:val="00E9087F"/>
    <w:rsid w:val="00E914B3"/>
    <w:rsid w:val="00E917F4"/>
    <w:rsid w:val="00E928EF"/>
    <w:rsid w:val="00E939C8"/>
    <w:rsid w:val="00E93B32"/>
    <w:rsid w:val="00E93CC8"/>
    <w:rsid w:val="00E93D6A"/>
    <w:rsid w:val="00E94036"/>
    <w:rsid w:val="00E941D3"/>
    <w:rsid w:val="00E95166"/>
    <w:rsid w:val="00E95696"/>
    <w:rsid w:val="00E95726"/>
    <w:rsid w:val="00E9645D"/>
    <w:rsid w:val="00EA0278"/>
    <w:rsid w:val="00EA0313"/>
    <w:rsid w:val="00EA032E"/>
    <w:rsid w:val="00EA0D97"/>
    <w:rsid w:val="00EA1346"/>
    <w:rsid w:val="00EA1352"/>
    <w:rsid w:val="00EA1D9A"/>
    <w:rsid w:val="00EA1E69"/>
    <w:rsid w:val="00EA2DF3"/>
    <w:rsid w:val="00EA3B13"/>
    <w:rsid w:val="00EA3E3E"/>
    <w:rsid w:val="00EA43D7"/>
    <w:rsid w:val="00EA45BA"/>
    <w:rsid w:val="00EA5210"/>
    <w:rsid w:val="00EA53B4"/>
    <w:rsid w:val="00EA56C9"/>
    <w:rsid w:val="00EA5DC4"/>
    <w:rsid w:val="00EA5DEA"/>
    <w:rsid w:val="00EA6559"/>
    <w:rsid w:val="00EA6B48"/>
    <w:rsid w:val="00EA7B99"/>
    <w:rsid w:val="00EA7BBB"/>
    <w:rsid w:val="00EB0B51"/>
    <w:rsid w:val="00EB1216"/>
    <w:rsid w:val="00EB1381"/>
    <w:rsid w:val="00EB1390"/>
    <w:rsid w:val="00EB1551"/>
    <w:rsid w:val="00EB2C71"/>
    <w:rsid w:val="00EB2E42"/>
    <w:rsid w:val="00EB2F7F"/>
    <w:rsid w:val="00EB310A"/>
    <w:rsid w:val="00EB4340"/>
    <w:rsid w:val="00EB493F"/>
    <w:rsid w:val="00EB4C47"/>
    <w:rsid w:val="00EB5095"/>
    <w:rsid w:val="00EB609F"/>
    <w:rsid w:val="00EB6CB1"/>
    <w:rsid w:val="00EB6DDE"/>
    <w:rsid w:val="00EB71E2"/>
    <w:rsid w:val="00EB7B09"/>
    <w:rsid w:val="00EB7FF2"/>
    <w:rsid w:val="00EC1214"/>
    <w:rsid w:val="00EC1F1B"/>
    <w:rsid w:val="00EC21A1"/>
    <w:rsid w:val="00EC29E5"/>
    <w:rsid w:val="00EC373A"/>
    <w:rsid w:val="00EC41F8"/>
    <w:rsid w:val="00EC526F"/>
    <w:rsid w:val="00EC5695"/>
    <w:rsid w:val="00EC5AA6"/>
    <w:rsid w:val="00EC5BCD"/>
    <w:rsid w:val="00EC5D2E"/>
    <w:rsid w:val="00EC7AED"/>
    <w:rsid w:val="00ED012A"/>
    <w:rsid w:val="00ED07BA"/>
    <w:rsid w:val="00ED08C9"/>
    <w:rsid w:val="00ED0A2A"/>
    <w:rsid w:val="00ED0ABF"/>
    <w:rsid w:val="00ED0ADE"/>
    <w:rsid w:val="00ED10F0"/>
    <w:rsid w:val="00ED18DF"/>
    <w:rsid w:val="00ED1DE3"/>
    <w:rsid w:val="00ED265D"/>
    <w:rsid w:val="00ED2914"/>
    <w:rsid w:val="00ED2A8A"/>
    <w:rsid w:val="00ED2D08"/>
    <w:rsid w:val="00ED3102"/>
    <w:rsid w:val="00ED3565"/>
    <w:rsid w:val="00ED3901"/>
    <w:rsid w:val="00ED39EF"/>
    <w:rsid w:val="00ED3B54"/>
    <w:rsid w:val="00ED4A19"/>
    <w:rsid w:val="00ED4E63"/>
    <w:rsid w:val="00ED55C0"/>
    <w:rsid w:val="00ED682B"/>
    <w:rsid w:val="00ED6FDF"/>
    <w:rsid w:val="00ED714E"/>
    <w:rsid w:val="00ED75FA"/>
    <w:rsid w:val="00ED7F3A"/>
    <w:rsid w:val="00EE0250"/>
    <w:rsid w:val="00EE096A"/>
    <w:rsid w:val="00EE0F10"/>
    <w:rsid w:val="00EE23B5"/>
    <w:rsid w:val="00EE263F"/>
    <w:rsid w:val="00EE2AA7"/>
    <w:rsid w:val="00EE2F5F"/>
    <w:rsid w:val="00EE3C88"/>
    <w:rsid w:val="00EE4180"/>
    <w:rsid w:val="00EE41D5"/>
    <w:rsid w:val="00EE481F"/>
    <w:rsid w:val="00EE4AE5"/>
    <w:rsid w:val="00EE4B1C"/>
    <w:rsid w:val="00EE5655"/>
    <w:rsid w:val="00EE57A8"/>
    <w:rsid w:val="00EE5E93"/>
    <w:rsid w:val="00EE5F75"/>
    <w:rsid w:val="00EE630A"/>
    <w:rsid w:val="00EE717C"/>
    <w:rsid w:val="00EF0C03"/>
    <w:rsid w:val="00EF113B"/>
    <w:rsid w:val="00EF1E9F"/>
    <w:rsid w:val="00EF215E"/>
    <w:rsid w:val="00EF2DCD"/>
    <w:rsid w:val="00EF2DDC"/>
    <w:rsid w:val="00EF3944"/>
    <w:rsid w:val="00EF4217"/>
    <w:rsid w:val="00EF47DA"/>
    <w:rsid w:val="00EF4D80"/>
    <w:rsid w:val="00EF5D8E"/>
    <w:rsid w:val="00EF5FB9"/>
    <w:rsid w:val="00EF6153"/>
    <w:rsid w:val="00EF65C1"/>
    <w:rsid w:val="00EF72D1"/>
    <w:rsid w:val="00EF7742"/>
    <w:rsid w:val="00F00332"/>
    <w:rsid w:val="00F00404"/>
    <w:rsid w:val="00F01AFB"/>
    <w:rsid w:val="00F01D13"/>
    <w:rsid w:val="00F01F60"/>
    <w:rsid w:val="00F02201"/>
    <w:rsid w:val="00F030E1"/>
    <w:rsid w:val="00F0333C"/>
    <w:rsid w:val="00F037A4"/>
    <w:rsid w:val="00F03F39"/>
    <w:rsid w:val="00F0474B"/>
    <w:rsid w:val="00F051F7"/>
    <w:rsid w:val="00F05532"/>
    <w:rsid w:val="00F064A0"/>
    <w:rsid w:val="00F0689B"/>
    <w:rsid w:val="00F069F4"/>
    <w:rsid w:val="00F06DCE"/>
    <w:rsid w:val="00F06FF1"/>
    <w:rsid w:val="00F070E2"/>
    <w:rsid w:val="00F0778D"/>
    <w:rsid w:val="00F07A6E"/>
    <w:rsid w:val="00F103AE"/>
    <w:rsid w:val="00F105EC"/>
    <w:rsid w:val="00F109B0"/>
    <w:rsid w:val="00F10EB2"/>
    <w:rsid w:val="00F115FA"/>
    <w:rsid w:val="00F12177"/>
    <w:rsid w:val="00F127FA"/>
    <w:rsid w:val="00F12B33"/>
    <w:rsid w:val="00F12E23"/>
    <w:rsid w:val="00F1313A"/>
    <w:rsid w:val="00F142E2"/>
    <w:rsid w:val="00F148C8"/>
    <w:rsid w:val="00F14C3B"/>
    <w:rsid w:val="00F1536B"/>
    <w:rsid w:val="00F1542F"/>
    <w:rsid w:val="00F155A4"/>
    <w:rsid w:val="00F1611E"/>
    <w:rsid w:val="00F16633"/>
    <w:rsid w:val="00F16D73"/>
    <w:rsid w:val="00F17161"/>
    <w:rsid w:val="00F1718D"/>
    <w:rsid w:val="00F17295"/>
    <w:rsid w:val="00F173DB"/>
    <w:rsid w:val="00F1792B"/>
    <w:rsid w:val="00F1794C"/>
    <w:rsid w:val="00F17C85"/>
    <w:rsid w:val="00F20024"/>
    <w:rsid w:val="00F20109"/>
    <w:rsid w:val="00F20C00"/>
    <w:rsid w:val="00F21235"/>
    <w:rsid w:val="00F21E01"/>
    <w:rsid w:val="00F22C79"/>
    <w:rsid w:val="00F22FBF"/>
    <w:rsid w:val="00F2342A"/>
    <w:rsid w:val="00F24C5F"/>
    <w:rsid w:val="00F25E95"/>
    <w:rsid w:val="00F26643"/>
    <w:rsid w:val="00F26BE5"/>
    <w:rsid w:val="00F26FC8"/>
    <w:rsid w:val="00F271F4"/>
    <w:rsid w:val="00F27565"/>
    <w:rsid w:val="00F276D4"/>
    <w:rsid w:val="00F27988"/>
    <w:rsid w:val="00F27C8F"/>
    <w:rsid w:val="00F304A8"/>
    <w:rsid w:val="00F30A9E"/>
    <w:rsid w:val="00F30CDA"/>
    <w:rsid w:val="00F30F86"/>
    <w:rsid w:val="00F31A72"/>
    <w:rsid w:val="00F31D65"/>
    <w:rsid w:val="00F31FA5"/>
    <w:rsid w:val="00F325AE"/>
    <w:rsid w:val="00F32749"/>
    <w:rsid w:val="00F3282F"/>
    <w:rsid w:val="00F33205"/>
    <w:rsid w:val="00F33976"/>
    <w:rsid w:val="00F33C60"/>
    <w:rsid w:val="00F34230"/>
    <w:rsid w:val="00F3654A"/>
    <w:rsid w:val="00F368E7"/>
    <w:rsid w:val="00F36DFD"/>
    <w:rsid w:val="00F37172"/>
    <w:rsid w:val="00F3744D"/>
    <w:rsid w:val="00F37483"/>
    <w:rsid w:val="00F37CC8"/>
    <w:rsid w:val="00F37D5F"/>
    <w:rsid w:val="00F4061B"/>
    <w:rsid w:val="00F40FCC"/>
    <w:rsid w:val="00F4123D"/>
    <w:rsid w:val="00F424A5"/>
    <w:rsid w:val="00F42A3B"/>
    <w:rsid w:val="00F43795"/>
    <w:rsid w:val="00F4428D"/>
    <w:rsid w:val="00F4477E"/>
    <w:rsid w:val="00F447C8"/>
    <w:rsid w:val="00F447CB"/>
    <w:rsid w:val="00F44AE5"/>
    <w:rsid w:val="00F45158"/>
    <w:rsid w:val="00F45969"/>
    <w:rsid w:val="00F462E8"/>
    <w:rsid w:val="00F468AF"/>
    <w:rsid w:val="00F469BB"/>
    <w:rsid w:val="00F47D6B"/>
    <w:rsid w:val="00F5073F"/>
    <w:rsid w:val="00F508F5"/>
    <w:rsid w:val="00F50BA2"/>
    <w:rsid w:val="00F50CAF"/>
    <w:rsid w:val="00F50DFB"/>
    <w:rsid w:val="00F5114F"/>
    <w:rsid w:val="00F514B8"/>
    <w:rsid w:val="00F519AD"/>
    <w:rsid w:val="00F537B4"/>
    <w:rsid w:val="00F537CE"/>
    <w:rsid w:val="00F54655"/>
    <w:rsid w:val="00F54B60"/>
    <w:rsid w:val="00F552E5"/>
    <w:rsid w:val="00F55592"/>
    <w:rsid w:val="00F55BDF"/>
    <w:rsid w:val="00F5632D"/>
    <w:rsid w:val="00F57928"/>
    <w:rsid w:val="00F601A3"/>
    <w:rsid w:val="00F60296"/>
    <w:rsid w:val="00F602C0"/>
    <w:rsid w:val="00F60C1C"/>
    <w:rsid w:val="00F610E5"/>
    <w:rsid w:val="00F6133C"/>
    <w:rsid w:val="00F61605"/>
    <w:rsid w:val="00F62272"/>
    <w:rsid w:val="00F627E8"/>
    <w:rsid w:val="00F64126"/>
    <w:rsid w:val="00F64CF2"/>
    <w:rsid w:val="00F64F14"/>
    <w:rsid w:val="00F65770"/>
    <w:rsid w:val="00F657C7"/>
    <w:rsid w:val="00F65A10"/>
    <w:rsid w:val="00F65C65"/>
    <w:rsid w:val="00F65CA7"/>
    <w:rsid w:val="00F660F3"/>
    <w:rsid w:val="00F66294"/>
    <w:rsid w:val="00F673CB"/>
    <w:rsid w:val="00F67B31"/>
    <w:rsid w:val="00F67D8F"/>
    <w:rsid w:val="00F70201"/>
    <w:rsid w:val="00F7048F"/>
    <w:rsid w:val="00F70A4C"/>
    <w:rsid w:val="00F71279"/>
    <w:rsid w:val="00F7148A"/>
    <w:rsid w:val="00F71749"/>
    <w:rsid w:val="00F71C7D"/>
    <w:rsid w:val="00F7218C"/>
    <w:rsid w:val="00F72A4D"/>
    <w:rsid w:val="00F72FBA"/>
    <w:rsid w:val="00F7345C"/>
    <w:rsid w:val="00F73514"/>
    <w:rsid w:val="00F74004"/>
    <w:rsid w:val="00F74107"/>
    <w:rsid w:val="00F749D9"/>
    <w:rsid w:val="00F75769"/>
    <w:rsid w:val="00F76BB4"/>
    <w:rsid w:val="00F7708D"/>
    <w:rsid w:val="00F77876"/>
    <w:rsid w:val="00F77F7B"/>
    <w:rsid w:val="00F8148D"/>
    <w:rsid w:val="00F81D06"/>
    <w:rsid w:val="00F82A0F"/>
    <w:rsid w:val="00F83692"/>
    <w:rsid w:val="00F83AC1"/>
    <w:rsid w:val="00F83CA3"/>
    <w:rsid w:val="00F8413E"/>
    <w:rsid w:val="00F8474C"/>
    <w:rsid w:val="00F86024"/>
    <w:rsid w:val="00F8611A"/>
    <w:rsid w:val="00F865C6"/>
    <w:rsid w:val="00F86708"/>
    <w:rsid w:val="00F86AB7"/>
    <w:rsid w:val="00F86F39"/>
    <w:rsid w:val="00F8700B"/>
    <w:rsid w:val="00F87549"/>
    <w:rsid w:val="00F9008E"/>
    <w:rsid w:val="00F904AA"/>
    <w:rsid w:val="00F91406"/>
    <w:rsid w:val="00F9160A"/>
    <w:rsid w:val="00F9161E"/>
    <w:rsid w:val="00F9223D"/>
    <w:rsid w:val="00F92505"/>
    <w:rsid w:val="00F92768"/>
    <w:rsid w:val="00F92D8D"/>
    <w:rsid w:val="00F93281"/>
    <w:rsid w:val="00F93A6C"/>
    <w:rsid w:val="00F93E9A"/>
    <w:rsid w:val="00F93FEC"/>
    <w:rsid w:val="00F9400A"/>
    <w:rsid w:val="00F9472E"/>
    <w:rsid w:val="00F94BC4"/>
    <w:rsid w:val="00F94D5E"/>
    <w:rsid w:val="00F95947"/>
    <w:rsid w:val="00F9630B"/>
    <w:rsid w:val="00F97B9A"/>
    <w:rsid w:val="00FA00AE"/>
    <w:rsid w:val="00FA05E8"/>
    <w:rsid w:val="00FA069A"/>
    <w:rsid w:val="00FA08DB"/>
    <w:rsid w:val="00FA098F"/>
    <w:rsid w:val="00FA14B0"/>
    <w:rsid w:val="00FA1E1F"/>
    <w:rsid w:val="00FA2205"/>
    <w:rsid w:val="00FA22C3"/>
    <w:rsid w:val="00FA256B"/>
    <w:rsid w:val="00FA2604"/>
    <w:rsid w:val="00FA265D"/>
    <w:rsid w:val="00FA28EE"/>
    <w:rsid w:val="00FA2E37"/>
    <w:rsid w:val="00FA3205"/>
    <w:rsid w:val="00FA3557"/>
    <w:rsid w:val="00FA5128"/>
    <w:rsid w:val="00FA61C0"/>
    <w:rsid w:val="00FA6D8E"/>
    <w:rsid w:val="00FA733A"/>
    <w:rsid w:val="00FA7D0D"/>
    <w:rsid w:val="00FA7E10"/>
    <w:rsid w:val="00FB00B0"/>
    <w:rsid w:val="00FB0527"/>
    <w:rsid w:val="00FB08DB"/>
    <w:rsid w:val="00FB0997"/>
    <w:rsid w:val="00FB0CCC"/>
    <w:rsid w:val="00FB1066"/>
    <w:rsid w:val="00FB13CA"/>
    <w:rsid w:val="00FB144D"/>
    <w:rsid w:val="00FB1508"/>
    <w:rsid w:val="00FB174A"/>
    <w:rsid w:val="00FB22D3"/>
    <w:rsid w:val="00FB29BE"/>
    <w:rsid w:val="00FB332A"/>
    <w:rsid w:val="00FB42D4"/>
    <w:rsid w:val="00FB44E8"/>
    <w:rsid w:val="00FB4C59"/>
    <w:rsid w:val="00FB5314"/>
    <w:rsid w:val="00FB558D"/>
    <w:rsid w:val="00FB55A2"/>
    <w:rsid w:val="00FB5906"/>
    <w:rsid w:val="00FB6917"/>
    <w:rsid w:val="00FB6951"/>
    <w:rsid w:val="00FB6F43"/>
    <w:rsid w:val="00FB7453"/>
    <w:rsid w:val="00FB762F"/>
    <w:rsid w:val="00FB7C6D"/>
    <w:rsid w:val="00FC0436"/>
    <w:rsid w:val="00FC0D8C"/>
    <w:rsid w:val="00FC2186"/>
    <w:rsid w:val="00FC2238"/>
    <w:rsid w:val="00FC23D2"/>
    <w:rsid w:val="00FC260A"/>
    <w:rsid w:val="00FC2AED"/>
    <w:rsid w:val="00FC2E49"/>
    <w:rsid w:val="00FC32A8"/>
    <w:rsid w:val="00FC3663"/>
    <w:rsid w:val="00FC38D4"/>
    <w:rsid w:val="00FC45ED"/>
    <w:rsid w:val="00FC4A0F"/>
    <w:rsid w:val="00FC4A22"/>
    <w:rsid w:val="00FC50D1"/>
    <w:rsid w:val="00FC5330"/>
    <w:rsid w:val="00FC551D"/>
    <w:rsid w:val="00FC58C4"/>
    <w:rsid w:val="00FC5A78"/>
    <w:rsid w:val="00FC5BD8"/>
    <w:rsid w:val="00FC5F6F"/>
    <w:rsid w:val="00FC62BE"/>
    <w:rsid w:val="00FC68F9"/>
    <w:rsid w:val="00FC765A"/>
    <w:rsid w:val="00FC7AA2"/>
    <w:rsid w:val="00FC7F7B"/>
    <w:rsid w:val="00FC7F94"/>
    <w:rsid w:val="00FD0C73"/>
    <w:rsid w:val="00FD159C"/>
    <w:rsid w:val="00FD175C"/>
    <w:rsid w:val="00FD1ADC"/>
    <w:rsid w:val="00FD1DE5"/>
    <w:rsid w:val="00FD1FEA"/>
    <w:rsid w:val="00FD218D"/>
    <w:rsid w:val="00FD2244"/>
    <w:rsid w:val="00FD285F"/>
    <w:rsid w:val="00FD28DF"/>
    <w:rsid w:val="00FD2D6B"/>
    <w:rsid w:val="00FD2E85"/>
    <w:rsid w:val="00FD33BD"/>
    <w:rsid w:val="00FD36B3"/>
    <w:rsid w:val="00FD39F4"/>
    <w:rsid w:val="00FD3DD3"/>
    <w:rsid w:val="00FD43E9"/>
    <w:rsid w:val="00FD4440"/>
    <w:rsid w:val="00FD4881"/>
    <w:rsid w:val="00FD4C00"/>
    <w:rsid w:val="00FD52C2"/>
    <w:rsid w:val="00FD52C7"/>
    <w:rsid w:val="00FD536D"/>
    <w:rsid w:val="00FD5B08"/>
    <w:rsid w:val="00FD6E9E"/>
    <w:rsid w:val="00FD7AD5"/>
    <w:rsid w:val="00FD7C76"/>
    <w:rsid w:val="00FD7DF2"/>
    <w:rsid w:val="00FE1393"/>
    <w:rsid w:val="00FE1455"/>
    <w:rsid w:val="00FE1FDB"/>
    <w:rsid w:val="00FE2171"/>
    <w:rsid w:val="00FE2827"/>
    <w:rsid w:val="00FE2B04"/>
    <w:rsid w:val="00FE2DD1"/>
    <w:rsid w:val="00FE3DE1"/>
    <w:rsid w:val="00FE3E66"/>
    <w:rsid w:val="00FE4471"/>
    <w:rsid w:val="00FE459F"/>
    <w:rsid w:val="00FE489B"/>
    <w:rsid w:val="00FE5B79"/>
    <w:rsid w:val="00FE5F06"/>
    <w:rsid w:val="00FE717B"/>
    <w:rsid w:val="00FE7A7A"/>
    <w:rsid w:val="00FF0F6A"/>
    <w:rsid w:val="00FF1C49"/>
    <w:rsid w:val="00FF2A9D"/>
    <w:rsid w:val="00FF31F1"/>
    <w:rsid w:val="00FF4389"/>
    <w:rsid w:val="00FF4611"/>
    <w:rsid w:val="00FF48A8"/>
    <w:rsid w:val="00FF5373"/>
    <w:rsid w:val="00FF675E"/>
    <w:rsid w:val="00FF6B9F"/>
    <w:rsid w:val="00FF796D"/>
    <w:rsid w:val="00FF7E18"/>
    <w:rsid w:val="00FF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77450E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rsid w:val="00427548"/>
    <w:pPr>
      <w:spacing w:line="240" w:lineRule="exact"/>
    </w:p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after="120" w:line="240" w:lineRule="auto"/>
      <w:outlineLvl w:val="0"/>
    </w:pPr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pPr>
      <w:spacing w:before="120"/>
    </w:pPr>
    <w:rPr>
      <w:rFonts w:ascii="Fira Sans" w:hAnsi="Fira Sans"/>
      <w:b/>
      <w:noProof/>
      <w:sz w:val="19"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qFormat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ascii="Fira Sans" w:eastAsia="Times New Roman" w:hAnsi="Fira Sans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pPr>
      <w:spacing w:before="120" w:after="120"/>
    </w:pPr>
    <w:rPr>
      <w:rFonts w:ascii="Fira Sans" w:hAnsi="Fira Sans"/>
      <w:b/>
      <w:spacing w:val="-2"/>
      <w:sz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AC7777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0F4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B1E0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B1E0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B1E0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B1E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B1E00"/>
    <w:rPr>
      <w:b/>
      <w:bCs/>
      <w:sz w:val="20"/>
      <w:szCs w:val="20"/>
    </w:rPr>
  </w:style>
  <w:style w:type="paragraph" w:customStyle="1" w:styleId="Ikonawskanika">
    <w:name w:val="Ikona wskaźnika"/>
    <w:basedOn w:val="Normalny"/>
    <w:link w:val="IkonawskanikaZnak"/>
    <w:qFormat/>
    <w:rsid w:val="00726A2F"/>
    <w:pPr>
      <w:autoSpaceDE w:val="0"/>
      <w:autoSpaceDN w:val="0"/>
      <w:adjustRightInd w:val="0"/>
      <w:spacing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726A2F"/>
    <w:pPr>
      <w:autoSpaceDE w:val="0"/>
      <w:autoSpaceDN w:val="0"/>
      <w:adjustRightInd w:val="0"/>
      <w:spacing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726A2F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Normalny"/>
    <w:link w:val="OpiswskanikaZnak"/>
    <w:qFormat/>
    <w:rsid w:val="00726A2F"/>
    <w:pPr>
      <w:spacing w:after="0" w:line="240" w:lineRule="auto"/>
    </w:pPr>
    <w:rPr>
      <w:rFonts w:ascii="Fira Sans" w:hAnsi="Fira Sans"/>
      <w:color w:val="FFFFFF" w:themeColor="background1"/>
      <w:sz w:val="20"/>
    </w:rPr>
  </w:style>
  <w:style w:type="character" w:customStyle="1" w:styleId="WartowskanikaZnak">
    <w:name w:val="Wartość wskaźnika Znak"/>
    <w:basedOn w:val="Domylnaczcionkaakapitu"/>
    <w:link w:val="Wartowskanika"/>
    <w:rsid w:val="00726A2F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726A2F"/>
    <w:rPr>
      <w:rFonts w:ascii="Fira Sans" w:hAnsi="Fira Sans"/>
      <w:color w:val="FFFFFF" w:themeColor="background1"/>
      <w:sz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316F7"/>
    <w:rPr>
      <w:color w:val="605E5C"/>
      <w:shd w:val="clear" w:color="auto" w:fill="E1DFDD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1C4D88"/>
  </w:style>
  <w:style w:type="character" w:customStyle="1" w:styleId="PrzypisZnak">
    <w:name w:val="Przypis Znak"/>
    <w:basedOn w:val="TekstprzypisudolnegoZnak"/>
    <w:link w:val="Przypis"/>
    <w:rsid w:val="00300C90"/>
    <w:rPr>
      <w:rFonts w:ascii="Fira Sans" w:hAnsi="Fira Sans"/>
      <w:sz w:val="19"/>
      <w:szCs w:val="19"/>
      <w:lang w:val="en-GB"/>
    </w:rPr>
  </w:style>
  <w:style w:type="paragraph" w:customStyle="1" w:styleId="Przypis">
    <w:name w:val="Przypis"/>
    <w:basedOn w:val="Tekstprzypisudolnego"/>
    <w:link w:val="PrzypisZnak"/>
    <w:qFormat/>
    <w:rsid w:val="00300C90"/>
    <w:pPr>
      <w:spacing w:before="120"/>
    </w:pPr>
    <w:rPr>
      <w:rFonts w:ascii="Fira Sans" w:hAnsi="Fira Sans"/>
      <w:sz w:val="19"/>
      <w:szCs w:val="19"/>
      <w:shd w:val="clear" w:color="auto" w:fill="FFFFFF"/>
      <w:lang w:val="en-GB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B0E2D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73A5B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6461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2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4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emf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emf"/><Relationship Id="rId34" Type="http://schemas.openxmlformats.org/officeDocument/2006/relationships/image" Target="media/image28.png"/><Relationship Id="rId42" Type="http://schemas.openxmlformats.org/officeDocument/2006/relationships/header" Target="header2.xml"/><Relationship Id="rId47" Type="http://schemas.openxmlformats.org/officeDocument/2006/relationships/image" Target="media/image36.png"/><Relationship Id="rId50" Type="http://schemas.openxmlformats.org/officeDocument/2006/relationships/image" Target="media/image37.png"/><Relationship Id="rId55" Type="http://schemas.openxmlformats.org/officeDocument/2006/relationships/hyperlink" Target="https://www.linkedin.com/company/glownyurzadstatystyczny/" TargetMode="External"/><Relationship Id="rId63" Type="http://schemas.openxmlformats.org/officeDocument/2006/relationships/image" Target="media/image42.png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emf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header" Target="header1.xml"/><Relationship Id="rId45" Type="http://schemas.openxmlformats.org/officeDocument/2006/relationships/image" Target="media/image35.png"/><Relationship Id="rId53" Type="http://schemas.openxmlformats.org/officeDocument/2006/relationships/image" Target="media/image39.png"/><Relationship Id="rId58" Type="http://schemas.openxmlformats.org/officeDocument/2006/relationships/hyperlink" Target="https://dashboard-koniunktura.stat.gov.pl/" TargetMode="External"/><Relationship Id="rId66" Type="http://schemas.openxmlformats.org/officeDocument/2006/relationships/fontTable" Target="fontTable.xml"/><Relationship Id="rId5" Type="http://schemas.openxmlformats.org/officeDocument/2006/relationships/styles" Target="styles.xml"/><Relationship Id="rId19" Type="http://schemas.openxmlformats.org/officeDocument/2006/relationships/image" Target="media/image13.emf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footer" Target="footer2.xml"/><Relationship Id="rId48" Type="http://schemas.openxmlformats.org/officeDocument/2006/relationships/hyperlink" Target="https://x.com/GUS_STAT" TargetMode="External"/><Relationship Id="rId56" Type="http://schemas.openxmlformats.org/officeDocument/2006/relationships/image" Target="media/image40.png"/><Relationship Id="rId64" Type="http://schemas.openxmlformats.org/officeDocument/2006/relationships/header" Target="header3.xml"/><Relationship Id="rId8" Type="http://schemas.openxmlformats.org/officeDocument/2006/relationships/footnotes" Target="footnotes.xml"/><Relationship Id="rId51" Type="http://schemas.openxmlformats.org/officeDocument/2006/relationships/image" Target="media/image38.png"/><Relationship Id="rId3" Type="http://schemas.openxmlformats.org/officeDocument/2006/relationships/customXml" Target="../customXml/item3.xml"/><Relationship Id="rId12" Type="http://schemas.openxmlformats.org/officeDocument/2006/relationships/image" Target="media/image6.png"/><Relationship Id="rId17" Type="http://schemas.openxmlformats.org/officeDocument/2006/relationships/image" Target="media/image11.emf"/><Relationship Id="rId25" Type="http://schemas.openxmlformats.org/officeDocument/2006/relationships/image" Target="media/image19.emf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hyperlink" Target="https://new.stat.gov.pl/" TargetMode="External"/><Relationship Id="rId59" Type="http://schemas.openxmlformats.org/officeDocument/2006/relationships/image" Target="media/image41.png"/><Relationship Id="rId67" Type="http://schemas.openxmlformats.org/officeDocument/2006/relationships/theme" Target="theme/theme1.xml"/><Relationship Id="rId20" Type="http://schemas.openxmlformats.org/officeDocument/2006/relationships/image" Target="media/image14.png"/><Relationship Id="rId41" Type="http://schemas.openxmlformats.org/officeDocument/2006/relationships/footer" Target="footer1.xml"/><Relationship Id="rId54" Type="http://schemas.openxmlformats.org/officeDocument/2006/relationships/hyperlink" Target="https://youtube.com/@glownyurzadstatystycznygus?si=IgHa1awoYniiJyQI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hyperlink" Target="https://www.facebook.com/GlownyUrzadStatystyczny" TargetMode="External"/><Relationship Id="rId57" Type="http://schemas.openxmlformats.org/officeDocument/2006/relationships/hyperlink" Target="https://publikacje.new.stat.gov.pl/portal-publikacje/co-warto-wiedziec-o-koniunkturze-gospodarczej" TargetMode="External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hyperlink" Target="mailto:obslugaprasowa@stat.gov.pl" TargetMode="External"/><Relationship Id="rId52" Type="http://schemas.openxmlformats.org/officeDocument/2006/relationships/hyperlink" Target="https://www.instagram.com/gus_stat/?next" TargetMode="External"/><Relationship Id="rId65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4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0x00B44136ADD9233645AF9E7D0EADDEB824</ContentTypeId>
    <TemplateUrl xmlns="http://schemas.microsoft.com/sharepoint/v3" xsi:nil="true"/>
    <NazwaPliku xmlns="AD3641B4-23D9-4536-AF9E-7D0EADDEB824">Koniunktura gospodarcza - Informacja sygnalna - 03.2023.docx.docx</NazwaPliku>
    <Osoba xmlns="AD3641B4-23D9-4536-AF9E-7D0EADDEB824">GUS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4BA94-1F84-4CF4-8404-683320C3EE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038D1B-579D-4E5D-86E1-64DCEF0683C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D3641B4-23D9-4536-AF9E-7D0EADDEB824"/>
  </ds:schemaRefs>
</ds:datastoreItem>
</file>

<file path=customXml/itemProps3.xml><?xml version="1.0" encoding="utf-8"?>
<ds:datastoreItem xmlns:ds="http://schemas.openxmlformats.org/officeDocument/2006/customXml" ds:itemID="{9FB2800B-8387-4B5E-9A97-C1E7D964A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1757</Words>
  <Characters>10547</Characters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Koniunktura gospodarcza</vt:lpstr>
    </vt:vector>
  </TitlesOfParts>
  <Company/>
  <LinksUpToDate>false</LinksUpToDate>
  <CharactersWithSpaces>12280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Koniunktura gospodarcza</dc:title>
  <dc:subject/>
  <dc:creator>Główny Urząd Statystyczny</dc:creator>
  <cp:keywords/>
  <dc:description/>
  <cp:lastPrinted>2026-04-13T06:29:00Z</cp:lastPrinted>
  <dcterms:created xsi:type="dcterms:W3CDTF">2026-10-21T07:19:00Z</dcterms:created>
  <dcterms:modified xsi:type="dcterms:W3CDTF">2026-10-21T07:19:00Z</dcterms:modified>
</cp:coreProperties>
</file>