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EF001" w14:textId="1129DB2D" w:rsidR="00FE6663" w:rsidRDefault="00FE6663" w:rsidP="00FE6663">
      <w:r>
        <w:t>Wybrane dane o pojazdach elektrycznych w 2025 r. w województwie śląskim i Katowicach</w:t>
      </w:r>
    </w:p>
    <w:p w14:paraId="2E4A482E" w14:textId="77777777" w:rsidR="00FE6663" w:rsidRDefault="00FE6663" w:rsidP="00FE6663"/>
    <w:p w14:paraId="72BFE340" w14:textId="77777777" w:rsidR="00FE6663" w:rsidRDefault="00FE6663" w:rsidP="00FE6663">
      <w:r>
        <w:t>W województwie śląskim zarejestrowanych było 13 217 samochodów osobowych z napędem elektrycznym (o 116% więcej niż w 2024 r.), 911 samochodów ciężarowych (o 84,4% więcej) oraz 174 autobusy (o 13,0% więcej).</w:t>
      </w:r>
    </w:p>
    <w:p w14:paraId="467E0696" w14:textId="77777777" w:rsidR="00FE6663" w:rsidRDefault="00FE6663" w:rsidP="00FE6663"/>
    <w:p w14:paraId="506DDB5F" w14:textId="6BCF778A" w:rsidR="00C84BBA" w:rsidRDefault="00FE6663" w:rsidP="00FE6663">
      <w:bookmarkStart w:id="0" w:name="_Hlk244155554"/>
      <w:r>
        <w:t>W Katowicach zarejestrowanych było 3 245 samochodów osobowych z napędem elektrycznym (o 106,0% więcej niż w 2024 r.)</w:t>
      </w:r>
      <w:bookmarkEnd w:id="0"/>
      <w:r>
        <w:t>, 133 samochody ciężarowe (o 23,1% więcej) oraz 57 autobusów (o 5,6% więcej).</w:t>
      </w:r>
    </w:p>
    <w:p w14:paraId="0FA40B8C" w14:textId="77777777" w:rsidR="00C84BBA" w:rsidRDefault="00C84BBA" w:rsidP="00C84BBA">
      <w:pPr>
        <w:pStyle w:val="Bezodstpw"/>
      </w:pPr>
    </w:p>
    <w:p w14:paraId="4D1967BC" w14:textId="77777777" w:rsidR="00C84BBA" w:rsidRDefault="00C84BBA" w:rsidP="00C84BBA"/>
    <w:sectPr w:rsidR="00C84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D6"/>
    <w:rsid w:val="004A19D8"/>
    <w:rsid w:val="0066702C"/>
    <w:rsid w:val="008A760B"/>
    <w:rsid w:val="009A16C9"/>
    <w:rsid w:val="00AC6343"/>
    <w:rsid w:val="00AD04D6"/>
    <w:rsid w:val="00C078C1"/>
    <w:rsid w:val="00C84BBA"/>
    <w:rsid w:val="00E67A39"/>
    <w:rsid w:val="00EA0D62"/>
    <w:rsid w:val="00F833F9"/>
    <w:rsid w:val="00FE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0FC4"/>
  <w15:chartTrackingRefBased/>
  <w15:docId w15:val="{60482153-B3BC-4133-9226-DCF5181D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4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4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0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4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4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04D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84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Serwis ITKce</dc:creator>
  <cp:keywords/>
  <dc:description/>
  <cp:lastModifiedBy>Serwis ITKce</cp:lastModifiedBy>
  <cp:revision>4</cp:revision>
  <dcterms:created xsi:type="dcterms:W3CDTF">2026-09-10T11:36:00Z</dcterms:created>
  <dcterms:modified xsi:type="dcterms:W3CDTF">2026-10-29T07:39:00Z</dcterms:modified>
</cp:coreProperties>
</file>