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4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32458" w:rsidRPr="00CB540A" w:rsidRDefault="00F543A4" w:rsidP="00786B00">
      <w:pPr>
        <w:spacing w:before="120" w:after="0" w:line="240" w:lineRule="auto"/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</w:pPr>
      <w:r>
        <w:rPr>
          <w:rFonts w:ascii="Fira Sans Extra Condensed SemiB" w:hAnsi="Fira Sans Extra Condensed SemiB"/>
          <w:bCs/>
          <w:noProof/>
          <w:color w:val="000000" w:themeColor="text1"/>
          <w:sz w:val="40"/>
          <w:szCs w:val="26"/>
          <w:lang w:eastAsia="pl-PL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42545</wp:posOffset>
                </wp:positionV>
                <wp:extent cx="1031240" cy="269240"/>
                <wp:effectExtent l="0" t="0" r="0" b="0"/>
                <wp:wrapNone/>
                <wp:docPr id="5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140" w:rsidRPr="00F75CFF" w:rsidRDefault="009F6F11" w:rsidP="004C5ECE">
                            <w:pPr>
                              <w:jc w:val="both"/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  <w:t>2</w:t>
                            </w:r>
                            <w:r w:rsidR="00E25862"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  <w:t>1</w:t>
                            </w:r>
                            <w:r w:rsidR="00133140"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  <w:t>.0</w:t>
                            </w:r>
                            <w:r w:rsidR="00E25862"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  <w:t>9</w:t>
                            </w:r>
                            <w:r w:rsidR="00133140" w:rsidRPr="00F75CFF"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  <w:t>.20</w:t>
                            </w:r>
                            <w:r w:rsidR="00133140"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  <w:t>20</w:t>
                            </w:r>
                            <w:r w:rsidR="00133140" w:rsidRPr="00F75CFF"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36.5pt;margin-top:3.35pt;width:81.2pt;height:21.2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" filled="f" stroked="f">
                <v:textbox>
                  <w:txbxContent>
                    <w:p w:rsidR="00133140" w:rsidRPr="00F75CFF" w:rsidRDefault="009F6F11" w:rsidP="004C5ECE">
                      <w:pPr>
                        <w:jc w:val="both"/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</w:pPr>
                      <w:r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  <w:t>2</w:t>
                      </w:r>
                      <w:r w:rsidR="00E25862"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  <w:t>1</w:t>
                      </w:r>
                      <w:r w:rsidR="00133140"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  <w:t>.0</w:t>
                      </w:r>
                      <w:r w:rsidR="00E25862"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  <w:t>9</w:t>
                      </w:r>
                      <w:r w:rsidR="00133140" w:rsidRPr="00F75CFF"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  <w:t>.20</w:t>
                      </w:r>
                      <w:r w:rsidR="00133140"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  <w:t>20</w:t>
                      </w:r>
                      <w:r w:rsidR="00133140" w:rsidRPr="00F75CFF"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="00F268B4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 xml:space="preserve">Ceny produktów rolnych </w:t>
      </w:r>
      <w:r w:rsidR="00636475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>w</w:t>
      </w:r>
      <w:r w:rsidR="00940965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 xml:space="preserve"> </w:t>
      </w:r>
      <w:r w:rsidR="00BF540D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>sierpniu</w:t>
      </w:r>
      <w:r w:rsidR="00544332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 xml:space="preserve"> </w:t>
      </w:r>
      <w:r w:rsidR="005852D9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>20</w:t>
      </w:r>
      <w:r w:rsidR="00B70513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>20</w:t>
      </w:r>
      <w:r w:rsidR="00F268B4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 xml:space="preserve"> r.</w:t>
      </w:r>
    </w:p>
    <w:p w:rsidR="00F32458" w:rsidRPr="00001C5B" w:rsidRDefault="00F32458" w:rsidP="00F32458">
      <w:pPr>
        <w:spacing w:after="0" w:line="360" w:lineRule="exact"/>
        <w:rPr>
          <w:rFonts w:ascii="Fira Sans Extra Condensed SemiB" w:hAnsi="Fira Sans Extra Condensed SemiB"/>
          <w:color w:val="000000" w:themeColor="text1"/>
          <w:sz w:val="32"/>
          <w:szCs w:val="26"/>
        </w:rPr>
      </w:pPr>
    </w:p>
    <w:p w:rsidR="00670F4C" w:rsidRPr="003B4DBB" w:rsidRDefault="00F543A4" w:rsidP="00C3782D">
      <w:pPr>
        <w:spacing w:before="120" w:after="120" w:line="240" w:lineRule="exact"/>
        <w:rPr>
          <w:rFonts w:ascii="Fira Sans" w:hAnsi="Fira Sans"/>
          <w:sz w:val="19"/>
        </w:rPr>
      </w:pPr>
      <w:r>
        <w:rPr>
          <w:rFonts w:ascii="Fira Sans" w:hAnsi="Fira Sans"/>
          <w:b/>
          <w:noProof/>
          <w:sz w:val="19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1748155" cy="1328420"/>
                <wp:effectExtent l="0" t="0" r="4445" b="5080"/>
                <wp:wrapSquare wrapText="bothSides"/>
                <wp:docPr id="5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132842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140" w:rsidRPr="007D3319" w:rsidRDefault="00ED5784" w:rsidP="00811F04">
                            <w:pPr>
                              <w:spacing w:after="0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>
                                  <wp:extent cx="314325" cy="361950"/>
                                  <wp:effectExtent l="0" t="0" r="9525" b="0"/>
                                  <wp:docPr id="12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14325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33140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 xml:space="preserve"> </w:t>
                            </w:r>
                            <w:r w:rsidR="004B24E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5</w:t>
                            </w:r>
                            <w:r w:rsidR="00133140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2B2E65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</w:t>
                            </w:r>
                            <w:r w:rsidR="00133140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  <w:r w:rsidR="00133140" w:rsidRPr="00F00806">
                              <w:rPr>
                                <w:rFonts w:ascii="Fira Sans" w:eastAsia="Times New Roman" w:hAnsi="Fira Sans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 xml:space="preserve"> </w:t>
                            </w:r>
                            <w:r w:rsidR="00133140">
                              <w:rPr>
                                <w:rFonts w:ascii="Fira Sans" w:eastAsia="Times New Roman" w:hAnsi="Fira Sans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br/>
                            </w:r>
                            <w:r w:rsidR="002B2E65">
                              <w:rPr>
                                <w:rFonts w:ascii="Fira Sans" w:eastAsia="Times New Roman" w:hAnsi="Fira Sans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>spadek</w:t>
                            </w:r>
                            <w:r w:rsidR="00133140">
                              <w:rPr>
                                <w:rFonts w:ascii="Fira Sans" w:eastAsia="Times New Roman" w:hAnsi="Fira Sans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 xml:space="preserve"> cen </w:t>
                            </w:r>
                            <w:r w:rsidR="00133140" w:rsidRPr="00867A14">
                              <w:rPr>
                                <w:rFonts w:ascii="Fira Sans" w:eastAsia="Times New Roman" w:hAnsi="Fira Sans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>skupu podstawowych produktów</w:t>
                            </w:r>
                            <w:r w:rsidR="00133140">
                              <w:rPr>
                                <w:rFonts w:ascii="Fira Sans" w:eastAsia="Times New Roman" w:hAnsi="Fira Sans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 xml:space="preserve"> </w:t>
                            </w:r>
                            <w:r w:rsidR="00133140" w:rsidRPr="00867A14">
                              <w:rPr>
                                <w:rFonts w:ascii="Fira Sans" w:eastAsia="Times New Roman" w:hAnsi="Fira Sans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>rolnych</w:t>
                            </w:r>
                            <w:r w:rsidR="00133140">
                              <w:rPr>
                                <w:rFonts w:ascii="Fira Sans" w:eastAsia="Times New Roman" w:hAnsi="Fira Sans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 xml:space="preserve"> w porównaniu </w:t>
                            </w:r>
                            <w:r w:rsidR="00133140">
                              <w:rPr>
                                <w:rFonts w:ascii="Fira Sans" w:eastAsia="Times New Roman" w:hAnsi="Fira Sans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br/>
                              <w:t xml:space="preserve">z </w:t>
                            </w:r>
                            <w:r w:rsidR="002B2E65">
                              <w:rPr>
                                <w:rFonts w:ascii="Fira Sans" w:eastAsia="Times New Roman" w:hAnsi="Fira Sans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>sierpniem</w:t>
                            </w:r>
                            <w:r w:rsidR="00133140">
                              <w:rPr>
                                <w:rFonts w:ascii="Fira Sans" w:eastAsia="Times New Roman" w:hAnsi="Fira Sans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 xml:space="preserve"> 20</w:t>
                            </w:r>
                            <w:r w:rsidR="00203079">
                              <w:rPr>
                                <w:rFonts w:ascii="Fira Sans" w:eastAsia="Times New Roman" w:hAnsi="Fira Sans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>19</w:t>
                            </w:r>
                            <w:r w:rsidR="00133140">
                              <w:rPr>
                                <w:rFonts w:ascii="Fira Sans" w:eastAsia="Times New Roman" w:hAnsi="Fira Sans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6.45pt;width:137.65pt;height:104.6pt;z-index:251794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" fillcolor="#001d77" stroked="f">
                <v:textbox>
                  <w:txbxContent>
                    <w:p w:rsidR="00133140" w:rsidRPr="007D3319" w:rsidRDefault="00ED5784" w:rsidP="00811F04">
                      <w:pPr>
                        <w:spacing w:after="0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>
                            <wp:extent cx="314325" cy="361950"/>
                            <wp:effectExtent l="0" t="0" r="9525" b="0"/>
                            <wp:docPr id="12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14325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33140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 xml:space="preserve"> </w:t>
                      </w:r>
                      <w:r w:rsidR="004B24E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5</w:t>
                      </w:r>
                      <w:r w:rsidR="00133140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2B2E65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</w:t>
                      </w:r>
                      <w:r w:rsidR="00133140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  <w:r w:rsidR="00133140" w:rsidRPr="00F00806">
                        <w:rPr>
                          <w:rFonts w:ascii="Fira Sans" w:eastAsia="Times New Roman" w:hAnsi="Fira Sans" w:cs="Arial"/>
                          <w:bCs/>
                          <w:sz w:val="20"/>
                          <w:szCs w:val="20"/>
                          <w:lang w:eastAsia="pl-PL"/>
                        </w:rPr>
                        <w:t xml:space="preserve"> </w:t>
                      </w:r>
                      <w:r w:rsidR="00133140">
                        <w:rPr>
                          <w:rFonts w:ascii="Fira Sans" w:eastAsia="Times New Roman" w:hAnsi="Fira Sans" w:cs="Arial"/>
                          <w:bCs/>
                          <w:sz w:val="20"/>
                          <w:szCs w:val="20"/>
                          <w:lang w:eastAsia="pl-PL"/>
                        </w:rPr>
                        <w:br/>
                      </w:r>
                      <w:r w:rsidR="002B2E65">
                        <w:rPr>
                          <w:rFonts w:ascii="Fira Sans" w:eastAsia="Times New Roman" w:hAnsi="Fira Sans" w:cs="Arial"/>
                          <w:bCs/>
                          <w:sz w:val="20"/>
                          <w:szCs w:val="20"/>
                          <w:lang w:eastAsia="pl-PL"/>
                        </w:rPr>
                        <w:t>spadek</w:t>
                      </w:r>
                      <w:r w:rsidR="00133140">
                        <w:rPr>
                          <w:rFonts w:ascii="Fira Sans" w:eastAsia="Times New Roman" w:hAnsi="Fira Sans" w:cs="Arial"/>
                          <w:bCs/>
                          <w:sz w:val="20"/>
                          <w:szCs w:val="20"/>
                          <w:lang w:eastAsia="pl-PL"/>
                        </w:rPr>
                        <w:t xml:space="preserve"> cen </w:t>
                      </w:r>
                      <w:r w:rsidR="00133140" w:rsidRPr="00867A14">
                        <w:rPr>
                          <w:rFonts w:ascii="Fira Sans" w:eastAsia="Times New Roman" w:hAnsi="Fira Sans" w:cs="Arial"/>
                          <w:bCs/>
                          <w:sz w:val="20"/>
                          <w:szCs w:val="20"/>
                          <w:lang w:eastAsia="pl-PL"/>
                        </w:rPr>
                        <w:t>skupu podstawowych produktów</w:t>
                      </w:r>
                      <w:r w:rsidR="00133140">
                        <w:rPr>
                          <w:rFonts w:ascii="Fira Sans" w:eastAsia="Times New Roman" w:hAnsi="Fira Sans" w:cs="Arial"/>
                          <w:bCs/>
                          <w:sz w:val="20"/>
                          <w:szCs w:val="20"/>
                          <w:lang w:eastAsia="pl-PL"/>
                        </w:rPr>
                        <w:t xml:space="preserve"> </w:t>
                      </w:r>
                      <w:r w:rsidR="00133140" w:rsidRPr="00867A14">
                        <w:rPr>
                          <w:rFonts w:ascii="Fira Sans" w:eastAsia="Times New Roman" w:hAnsi="Fira Sans" w:cs="Arial"/>
                          <w:bCs/>
                          <w:sz w:val="20"/>
                          <w:szCs w:val="20"/>
                          <w:lang w:eastAsia="pl-PL"/>
                        </w:rPr>
                        <w:t>rolnych</w:t>
                      </w:r>
                      <w:r w:rsidR="00133140">
                        <w:rPr>
                          <w:rFonts w:ascii="Fira Sans" w:eastAsia="Times New Roman" w:hAnsi="Fira Sans" w:cs="Arial"/>
                          <w:bCs/>
                          <w:sz w:val="20"/>
                          <w:szCs w:val="20"/>
                          <w:lang w:eastAsia="pl-PL"/>
                        </w:rPr>
                        <w:t xml:space="preserve"> w porównaniu </w:t>
                      </w:r>
                      <w:r w:rsidR="00133140">
                        <w:rPr>
                          <w:rFonts w:ascii="Fira Sans" w:eastAsia="Times New Roman" w:hAnsi="Fira Sans" w:cs="Arial"/>
                          <w:bCs/>
                          <w:sz w:val="20"/>
                          <w:szCs w:val="20"/>
                          <w:lang w:eastAsia="pl-PL"/>
                        </w:rPr>
                        <w:br/>
                        <w:t xml:space="preserve">z </w:t>
                      </w:r>
                      <w:r w:rsidR="002B2E65">
                        <w:rPr>
                          <w:rFonts w:ascii="Fira Sans" w:eastAsia="Times New Roman" w:hAnsi="Fira Sans" w:cs="Arial"/>
                          <w:bCs/>
                          <w:sz w:val="20"/>
                          <w:szCs w:val="20"/>
                          <w:lang w:eastAsia="pl-PL"/>
                        </w:rPr>
                        <w:t>sierpniem</w:t>
                      </w:r>
                      <w:r w:rsidR="00133140">
                        <w:rPr>
                          <w:rFonts w:ascii="Fira Sans" w:eastAsia="Times New Roman" w:hAnsi="Fira Sans" w:cs="Arial"/>
                          <w:bCs/>
                          <w:sz w:val="20"/>
                          <w:szCs w:val="20"/>
                          <w:lang w:eastAsia="pl-PL"/>
                        </w:rPr>
                        <w:t xml:space="preserve"> 20</w:t>
                      </w:r>
                      <w:r w:rsidR="00203079">
                        <w:rPr>
                          <w:rFonts w:ascii="Fira Sans" w:eastAsia="Times New Roman" w:hAnsi="Fira Sans" w:cs="Arial"/>
                          <w:bCs/>
                          <w:sz w:val="20"/>
                          <w:szCs w:val="20"/>
                          <w:lang w:eastAsia="pl-PL"/>
                        </w:rPr>
                        <w:t>19</w:t>
                      </w:r>
                      <w:r w:rsidR="00133140">
                        <w:rPr>
                          <w:rFonts w:ascii="Fira Sans" w:eastAsia="Times New Roman" w:hAnsi="Fira Sans" w:cs="Arial"/>
                          <w:bCs/>
                          <w:sz w:val="20"/>
                          <w:szCs w:val="20"/>
                          <w:lang w:eastAsia="pl-PL"/>
                        </w:rPr>
                        <w:t xml:space="preserve">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29B1" w:rsidRPr="003B4DBB">
        <w:rPr>
          <w:rFonts w:ascii="Fira Sans" w:hAnsi="Fira Sans"/>
          <w:b/>
          <w:sz w:val="19"/>
          <w:szCs w:val="20"/>
          <w:lang w:eastAsia="pl-PL"/>
        </w:rPr>
        <w:t>Ceny skupu podstawowych produktów rolnych</w:t>
      </w:r>
      <w:r w:rsidR="006929B1" w:rsidRPr="003B4DBB">
        <w:rPr>
          <w:rStyle w:val="Odwoanieprzypisudolnego"/>
          <w:rFonts w:ascii="Fira Sans" w:hAnsi="Fira Sans"/>
          <w:b/>
          <w:sz w:val="19"/>
          <w:szCs w:val="20"/>
          <w:lang w:eastAsia="pl-PL"/>
        </w:rPr>
        <w:footnoteReference w:id="1"/>
      </w:r>
      <w:r w:rsidR="006929B1" w:rsidRPr="003B4DBB">
        <w:rPr>
          <w:rFonts w:ascii="Fira Sans" w:hAnsi="Fira Sans"/>
          <w:b/>
          <w:sz w:val="19"/>
          <w:szCs w:val="20"/>
          <w:lang w:eastAsia="pl-PL"/>
        </w:rPr>
        <w:t xml:space="preserve">, </w:t>
      </w:r>
      <w:r w:rsidR="006929B1">
        <w:rPr>
          <w:rFonts w:ascii="Fira Sans" w:hAnsi="Fira Sans"/>
          <w:b/>
          <w:sz w:val="19"/>
          <w:szCs w:val="20"/>
          <w:lang w:eastAsia="pl-PL"/>
        </w:rPr>
        <w:t>spadły     w sierpniu 2020 r. zarówno w stosunku do miesiąca poprzedniego (o 0,1%), jak i w porównaniu z sierpniem 2019 r. (o 5,1</w:t>
      </w:r>
      <w:r w:rsidR="00F66BEA">
        <w:rPr>
          <w:rFonts w:ascii="Fira Sans" w:hAnsi="Fira Sans"/>
          <w:b/>
          <w:sz w:val="19"/>
          <w:szCs w:val="20"/>
          <w:lang w:eastAsia="pl-PL"/>
        </w:rPr>
        <w:t>%).</w:t>
      </w:r>
    </w:p>
    <w:p w:rsidR="00113D95" w:rsidRDefault="00113D95" w:rsidP="00D57132">
      <w:pPr>
        <w:spacing w:before="120" w:after="120" w:line="240" w:lineRule="exact"/>
        <w:jc w:val="both"/>
        <w:rPr>
          <w:rFonts w:ascii="Fira Sans" w:hAnsi="Fira Sans"/>
          <w:b/>
          <w:sz w:val="18"/>
          <w:szCs w:val="18"/>
        </w:rPr>
      </w:pPr>
    </w:p>
    <w:p w:rsidR="009F2576" w:rsidRDefault="009F2576" w:rsidP="00D57132">
      <w:pPr>
        <w:spacing w:before="120" w:after="120" w:line="240" w:lineRule="exact"/>
        <w:jc w:val="both"/>
        <w:rPr>
          <w:rFonts w:ascii="Fira Sans" w:hAnsi="Fira Sans"/>
          <w:b/>
          <w:sz w:val="18"/>
          <w:szCs w:val="18"/>
        </w:rPr>
      </w:pPr>
    </w:p>
    <w:p w:rsidR="00D203C9" w:rsidRDefault="00D203C9" w:rsidP="00165B50">
      <w:pPr>
        <w:spacing w:before="120" w:after="120" w:line="240" w:lineRule="exact"/>
        <w:jc w:val="both"/>
        <w:rPr>
          <w:rFonts w:ascii="Fira Sans" w:hAnsi="Fira Sans"/>
          <w:b/>
          <w:sz w:val="18"/>
          <w:szCs w:val="18"/>
        </w:rPr>
      </w:pPr>
    </w:p>
    <w:p w:rsidR="00843BF3" w:rsidRDefault="00843BF3" w:rsidP="00165B50">
      <w:pPr>
        <w:spacing w:before="120" w:after="120" w:line="240" w:lineRule="exact"/>
        <w:jc w:val="both"/>
        <w:rPr>
          <w:rFonts w:ascii="Fira Sans" w:hAnsi="Fira Sans"/>
          <w:b/>
          <w:sz w:val="18"/>
          <w:szCs w:val="18"/>
        </w:rPr>
      </w:pPr>
    </w:p>
    <w:p w:rsidR="009F2576" w:rsidRPr="002D6938" w:rsidRDefault="00165B50" w:rsidP="008212EB">
      <w:pPr>
        <w:spacing w:before="120" w:after="120" w:line="240" w:lineRule="exact"/>
        <w:rPr>
          <w:rFonts w:ascii="Fira Sans SemiBold" w:eastAsia="Times New Roman" w:hAnsi="Fira Sans SemiBold" w:cs="Times New Roman"/>
          <w:bCs/>
          <w:noProof/>
          <w:color w:val="001D77"/>
          <w:spacing w:val="-2"/>
          <w:sz w:val="19"/>
          <w:szCs w:val="19"/>
          <w:lang w:eastAsia="pl-PL"/>
        </w:rPr>
      </w:pPr>
      <w:r w:rsidRPr="00294769">
        <w:rPr>
          <w:rFonts w:ascii="Fira Sans" w:hAnsi="Fira Sans"/>
          <w:b/>
          <w:sz w:val="18"/>
          <w:szCs w:val="18"/>
        </w:rPr>
        <w:t xml:space="preserve">Wykres </w:t>
      </w:r>
      <w:r w:rsidR="005D0CBB" w:rsidRPr="00294769">
        <w:rPr>
          <w:rFonts w:ascii="Fira Sans" w:hAnsi="Fira Sans"/>
          <w:b/>
          <w:sz w:val="18"/>
          <w:szCs w:val="18"/>
        </w:rPr>
        <w:fldChar w:fldCharType="begin"/>
      </w:r>
      <w:r w:rsidRPr="00294769">
        <w:rPr>
          <w:rFonts w:ascii="Fira Sans" w:hAnsi="Fira Sans"/>
          <w:b/>
          <w:sz w:val="18"/>
          <w:szCs w:val="18"/>
        </w:rPr>
        <w:instrText xml:space="preserve"> SEQ Rysunek \* ARABIC </w:instrText>
      </w:r>
      <w:r w:rsidR="005D0CBB" w:rsidRPr="00294769">
        <w:rPr>
          <w:rFonts w:ascii="Fira Sans" w:hAnsi="Fira Sans"/>
          <w:b/>
          <w:sz w:val="18"/>
          <w:szCs w:val="18"/>
        </w:rPr>
        <w:fldChar w:fldCharType="separate"/>
      </w:r>
      <w:r w:rsidR="001155C6">
        <w:rPr>
          <w:rFonts w:ascii="Fira Sans" w:hAnsi="Fira Sans"/>
          <w:b/>
          <w:noProof/>
          <w:sz w:val="18"/>
          <w:szCs w:val="18"/>
        </w:rPr>
        <w:t>1</w:t>
      </w:r>
      <w:r w:rsidR="005D0CBB" w:rsidRPr="00294769">
        <w:rPr>
          <w:rFonts w:ascii="Fira Sans" w:hAnsi="Fira Sans"/>
          <w:b/>
          <w:sz w:val="18"/>
          <w:szCs w:val="18"/>
        </w:rPr>
        <w:fldChar w:fldCharType="end"/>
      </w:r>
      <w:r w:rsidRPr="00294769">
        <w:rPr>
          <w:rFonts w:ascii="Fira Sans" w:hAnsi="Fira Sans"/>
          <w:b/>
          <w:sz w:val="18"/>
          <w:szCs w:val="18"/>
        </w:rPr>
        <w:t xml:space="preserve">. </w:t>
      </w:r>
      <w:r>
        <w:rPr>
          <w:rFonts w:ascii="Fira Sans" w:hAnsi="Fira Sans"/>
          <w:b/>
          <w:sz w:val="18"/>
          <w:szCs w:val="18"/>
        </w:rPr>
        <w:t>Zmiany cen</w:t>
      </w:r>
      <w:r w:rsidRPr="00294769">
        <w:rPr>
          <w:rFonts w:ascii="Fira Sans" w:hAnsi="Fira Sans"/>
          <w:b/>
          <w:sz w:val="18"/>
          <w:szCs w:val="18"/>
        </w:rPr>
        <w:t xml:space="preserve"> skupu podstawowych produktów rolnych </w:t>
      </w:r>
      <w:r>
        <w:rPr>
          <w:rFonts w:ascii="Fira Sans" w:hAnsi="Fira Sans"/>
          <w:b/>
          <w:sz w:val="18"/>
          <w:szCs w:val="18"/>
        </w:rPr>
        <w:t xml:space="preserve">do </w:t>
      </w:r>
      <w:r w:rsidRPr="00294769">
        <w:rPr>
          <w:rFonts w:ascii="Fira Sans" w:hAnsi="Fira Sans"/>
          <w:b/>
          <w:sz w:val="18"/>
          <w:szCs w:val="18"/>
        </w:rPr>
        <w:t>poprzedniego</w:t>
      </w:r>
      <w:r>
        <w:rPr>
          <w:rFonts w:ascii="Fira Sans" w:hAnsi="Fira Sans"/>
          <w:b/>
          <w:sz w:val="18"/>
          <w:szCs w:val="18"/>
        </w:rPr>
        <w:t xml:space="preserve"> miesiąca</w:t>
      </w:r>
    </w:p>
    <w:p w:rsidR="00BC4B00" w:rsidRDefault="00720BAB" w:rsidP="00E05995">
      <w:pPr>
        <w:spacing w:before="120" w:line="240" w:lineRule="auto"/>
        <w:ind w:left="284"/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</w:pPr>
      <w:r>
        <w:rPr>
          <w:rFonts w:ascii="Fira Sans" w:hAnsi="Fira Sans"/>
          <w:noProof/>
          <w:sz w:val="19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827200" behindDoc="1" locked="0" layoutInCell="1" allowOverlap="1">
                <wp:simplePos x="0" y="0"/>
                <wp:positionH relativeFrom="column">
                  <wp:posOffset>5471160</wp:posOffset>
                </wp:positionH>
                <wp:positionV relativeFrom="paragraph">
                  <wp:posOffset>234950</wp:posOffset>
                </wp:positionV>
                <wp:extent cx="1454150" cy="1634490"/>
                <wp:effectExtent l="0" t="0" r="0" b="3810"/>
                <wp:wrapTight wrapText="bothSides">
                  <wp:wrapPolygon edited="0">
                    <wp:start x="849" y="0"/>
                    <wp:lineTo x="849" y="21399"/>
                    <wp:lineTo x="20657" y="21399"/>
                    <wp:lineTo x="20657" y="0"/>
                    <wp:lineTo x="849" y="0"/>
                  </wp:wrapPolygon>
                </wp:wrapTight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1634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13E" w:rsidRPr="00C42353" w:rsidRDefault="00541279" w:rsidP="00D2513E">
                            <w:pPr>
                              <w:spacing w:after="0" w:line="240" w:lineRule="exact"/>
                              <w:rPr>
                                <w:rFonts w:ascii="Fira Sans" w:hAnsi="Fira Sans"/>
                                <w:strike/>
                                <w:color w:val="001D7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Niższe ceny skupu podstawowych produktów rolnych w sierpniu 2020 r. w stosunku do lipca 2020 r. były wynikiem spadku cen wszystkich produktów rolnych z wyjątkiem mleka krowiego </w:t>
                            </w:r>
                          </w:p>
                          <w:p w:rsidR="00441EB5" w:rsidRPr="007E3C22" w:rsidRDefault="00441EB5" w:rsidP="00441EB5">
                            <w:pPr>
                              <w:jc w:val="both"/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30.8pt;margin-top:18.5pt;width:114.5pt;height:128.7pt;z-index:-251489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" filled="f" stroked="f">
                <v:textbox>
                  <w:txbxContent>
                    <w:p w:rsidR="00D2513E" w:rsidRPr="00C42353" w:rsidRDefault="00541279" w:rsidP="00D2513E">
                      <w:pPr>
                        <w:spacing w:after="0" w:line="240" w:lineRule="exact"/>
                        <w:rPr>
                          <w:rFonts w:ascii="Fira Sans" w:hAnsi="Fira Sans"/>
                          <w:strike/>
                          <w:color w:val="001D77"/>
                          <w:sz w:val="18"/>
                          <w:szCs w:val="18"/>
                        </w:rPr>
                      </w:pPr>
                      <w: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Niższe ceny skupu podstawowych produktów rolnych w sierpniu 2020 r. w stosunku do lipca 2020 r. były wynikiem spadku cen wszystkich produktów rolnych z wyjątkiem mleka krowiego </w:t>
                      </w:r>
                    </w:p>
                    <w:p w:rsidR="00441EB5" w:rsidRPr="007E3C22" w:rsidRDefault="00441EB5" w:rsidP="00441EB5">
                      <w:pPr>
                        <w:jc w:val="both"/>
                        <w:rPr>
                          <w:color w:val="001D77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64A90">
        <w:rPr>
          <w:noProof/>
          <w:lang w:eastAsia="pl-PL"/>
        </w:rPr>
        <w:drawing>
          <wp:inline distT="0" distB="0" distL="0" distR="0" wp14:anchorId="6C8F4465" wp14:editId="47C2E879">
            <wp:extent cx="4933950" cy="1781175"/>
            <wp:effectExtent l="0" t="0" r="0" b="0"/>
            <wp:docPr id="26" name="Wykres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F543A4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795456" behindDoc="1" locked="0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120650</wp:posOffset>
                </wp:positionV>
                <wp:extent cx="1292225" cy="1213485"/>
                <wp:effectExtent l="0" t="0" r="0" b="5715"/>
                <wp:wrapTight wrapText="bothSides">
                  <wp:wrapPolygon edited="0">
                    <wp:start x="955" y="0"/>
                    <wp:lineTo x="955" y="21363"/>
                    <wp:lineTo x="20379" y="21363"/>
                    <wp:lineTo x="20379" y="0"/>
                    <wp:lineTo x="955" y="0"/>
                  </wp:wrapPolygon>
                </wp:wrapTight>
                <wp:docPr id="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1213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140" w:rsidRPr="003A3978" w:rsidRDefault="00133140" w:rsidP="003A3978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27.2pt;margin-top:9.5pt;width:101.75pt;height:95.55pt;z-index:-251521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" filled="f" stroked="f">
                <v:textbox>
                  <w:txbxContent>
                    <w:p w:rsidR="00133140" w:rsidRPr="003A3978" w:rsidRDefault="00133140" w:rsidP="003A3978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92449" w:rsidRDefault="00B92449" w:rsidP="00DA1310">
      <w:pPr>
        <w:spacing w:before="120" w:line="240" w:lineRule="auto"/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</w:pPr>
    </w:p>
    <w:p w:rsidR="001A5753" w:rsidRDefault="00F543A4" w:rsidP="008212EB">
      <w:pPr>
        <w:spacing w:before="120" w:after="120" w:line="240" w:lineRule="exact"/>
        <w:rPr>
          <w:rFonts w:ascii="Fira Sans SemiBold" w:eastAsia="Times New Roman" w:hAnsi="Fira Sans SemiBold" w:cs="Times New Roman"/>
          <w:bCs/>
          <w:noProof/>
          <w:color w:val="001D77"/>
          <w:spacing w:val="-2"/>
          <w:sz w:val="19"/>
          <w:szCs w:val="19"/>
          <w:lang w:eastAsia="pl-PL"/>
        </w:rPr>
      </w:pPr>
      <w:r>
        <w:rPr>
          <w:rFonts w:ascii="Fira Sans" w:hAnsi="Fira Sans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826176" behindDoc="1" locked="0" layoutInCell="1" allowOverlap="1">
                <wp:simplePos x="0" y="0"/>
                <wp:positionH relativeFrom="column">
                  <wp:posOffset>5471160</wp:posOffset>
                </wp:positionH>
                <wp:positionV relativeFrom="paragraph">
                  <wp:posOffset>224155</wp:posOffset>
                </wp:positionV>
                <wp:extent cx="1459230" cy="1849120"/>
                <wp:effectExtent l="0" t="0" r="0" b="0"/>
                <wp:wrapTight wrapText="bothSides">
                  <wp:wrapPolygon edited="0">
                    <wp:start x="846" y="0"/>
                    <wp:lineTo x="846" y="21363"/>
                    <wp:lineTo x="20585" y="21363"/>
                    <wp:lineTo x="20585" y="0"/>
                    <wp:lineTo x="846" y="0"/>
                  </wp:wrapPolygon>
                </wp:wrapTight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1849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925" w:rsidRPr="00DD19F7" w:rsidRDefault="007E0925" w:rsidP="007E0925">
                            <w:pPr>
                              <w:spacing w:after="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Spadek cen skupu podstawowych produktów rolnych w sierpniu </w:t>
                            </w:r>
                            <w:r w:rsidR="00DA6C9F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r. </w:t>
                            </w:r>
                            <w:r w:rsidR="00DA6C9F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w porównaniu z analogicznym miesiącem roku ubiegłego dotyczył głównie</w:t>
                            </w:r>
                            <w: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cen</w:t>
                            </w:r>
                            <w:r w:rsidR="00E36FF9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żyta,</w:t>
                            </w:r>
                            <w: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żywca wieprzowego</w:t>
                            </w:r>
                            <w:r w:rsidR="00E36FF9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i </w:t>
                            </w:r>
                            <w: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drobiu </w:t>
                            </w:r>
                          </w:p>
                          <w:p w:rsidR="007778F4" w:rsidRPr="00DD19F7" w:rsidRDefault="007778F4" w:rsidP="007778F4">
                            <w:pPr>
                              <w:spacing w:after="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  <w:p w:rsidR="007C77F3" w:rsidRPr="007E3C22" w:rsidRDefault="007C77F3" w:rsidP="007C77F3">
                            <w:pPr>
                              <w:jc w:val="both"/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30.8pt;margin-top:17.65pt;width:114.9pt;height:145.6pt;z-index:-251490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" filled="f" stroked="f">
                <v:textbox>
                  <w:txbxContent>
                    <w:p w:rsidR="007E0925" w:rsidRPr="00DD19F7" w:rsidRDefault="007E0925" w:rsidP="007E0925">
                      <w:pPr>
                        <w:spacing w:after="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Spadek cen skupu podstawowych produktów rolnych w sierpniu </w:t>
                      </w:r>
                      <w:r w:rsidR="00DA6C9F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r. </w:t>
                      </w:r>
                      <w:r w:rsidR="00DA6C9F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w porównaniu z analogicznym miesiącem roku ubiegłego dotyczył głównie</w:t>
                      </w:r>
                      <w: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cen</w:t>
                      </w:r>
                      <w:r w:rsidR="00E36FF9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żyta,</w:t>
                      </w:r>
                      <w: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żywca wieprzowego</w:t>
                      </w:r>
                      <w:r w:rsidR="00E36FF9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i </w:t>
                      </w:r>
                      <w: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drobiu </w:t>
                      </w:r>
                    </w:p>
                    <w:p w:rsidR="007778F4" w:rsidRPr="00DD19F7" w:rsidRDefault="007778F4" w:rsidP="007778F4">
                      <w:pPr>
                        <w:spacing w:after="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</w:p>
                    <w:p w:rsidR="007C77F3" w:rsidRPr="007E3C22" w:rsidRDefault="007C77F3" w:rsidP="007C77F3">
                      <w:pPr>
                        <w:jc w:val="both"/>
                        <w:rPr>
                          <w:color w:val="001D77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1A5753" w:rsidRPr="00294769">
        <w:rPr>
          <w:rFonts w:ascii="Fira Sans" w:hAnsi="Fira Sans"/>
          <w:b/>
          <w:sz w:val="18"/>
          <w:szCs w:val="18"/>
        </w:rPr>
        <w:t xml:space="preserve">Wykres </w:t>
      </w:r>
      <w:r w:rsidR="001A5753">
        <w:rPr>
          <w:rFonts w:ascii="Fira Sans" w:hAnsi="Fira Sans"/>
          <w:b/>
          <w:sz w:val="18"/>
          <w:szCs w:val="18"/>
        </w:rPr>
        <w:t>2</w:t>
      </w:r>
      <w:r w:rsidR="001A5753" w:rsidRPr="00294769">
        <w:rPr>
          <w:rFonts w:ascii="Fira Sans" w:hAnsi="Fira Sans"/>
          <w:b/>
          <w:sz w:val="18"/>
          <w:szCs w:val="18"/>
        </w:rPr>
        <w:t xml:space="preserve">. </w:t>
      </w:r>
      <w:r w:rsidR="001A5753">
        <w:rPr>
          <w:rFonts w:ascii="Fira Sans" w:hAnsi="Fira Sans"/>
          <w:b/>
          <w:sz w:val="18"/>
          <w:szCs w:val="18"/>
        </w:rPr>
        <w:t>Zmiany cen</w:t>
      </w:r>
      <w:r w:rsidR="001A5753" w:rsidRPr="00294769">
        <w:rPr>
          <w:rFonts w:ascii="Fira Sans" w:hAnsi="Fira Sans"/>
          <w:b/>
          <w:sz w:val="18"/>
          <w:szCs w:val="18"/>
        </w:rPr>
        <w:t xml:space="preserve"> skupu podstawowych produktów rolnych </w:t>
      </w:r>
      <w:r w:rsidR="001A5753">
        <w:rPr>
          <w:rFonts w:ascii="Fira Sans" w:hAnsi="Fira Sans"/>
          <w:b/>
          <w:sz w:val="18"/>
          <w:szCs w:val="18"/>
        </w:rPr>
        <w:t xml:space="preserve">do </w:t>
      </w:r>
      <w:r w:rsidR="001A5753" w:rsidRPr="00294769">
        <w:rPr>
          <w:rFonts w:ascii="Fira Sans" w:hAnsi="Fira Sans"/>
          <w:b/>
          <w:sz w:val="18"/>
          <w:szCs w:val="18"/>
        </w:rPr>
        <w:t>poprzedniego</w:t>
      </w:r>
      <w:r w:rsidR="001A5753">
        <w:rPr>
          <w:rFonts w:ascii="Fira Sans" w:hAnsi="Fira Sans"/>
          <w:b/>
          <w:sz w:val="18"/>
          <w:szCs w:val="18"/>
        </w:rPr>
        <w:t xml:space="preserve"> roku</w:t>
      </w:r>
    </w:p>
    <w:p w:rsidR="00B92449" w:rsidRDefault="00B562BB" w:rsidP="00DA1310">
      <w:pPr>
        <w:spacing w:before="120" w:line="240" w:lineRule="auto"/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</w:pPr>
      <w:r>
        <w:rPr>
          <w:noProof/>
          <w:lang w:eastAsia="pl-PL"/>
        </w:rPr>
        <w:drawing>
          <wp:inline distT="0" distB="0" distL="0" distR="0" wp14:anchorId="5CD3D96A" wp14:editId="7560E55A">
            <wp:extent cx="5153025" cy="1724025"/>
            <wp:effectExtent l="0" t="0" r="9525" b="0"/>
            <wp:docPr id="27" name="Wykres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736A0" w:rsidRDefault="00D736A0" w:rsidP="00644285">
      <w:pPr>
        <w:spacing w:before="240" w:after="120" w:line="240" w:lineRule="auto"/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</w:pPr>
    </w:p>
    <w:p w:rsidR="00DA1310" w:rsidRDefault="00DA1310" w:rsidP="00644285">
      <w:pPr>
        <w:spacing w:before="240" w:after="120" w:line="240" w:lineRule="auto"/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>C</w:t>
      </w:r>
      <w:r w:rsidRPr="00422B46"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>en</w:t>
      </w:r>
      <w:r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>y</w:t>
      </w:r>
      <w:r w:rsidRPr="00422B46"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 xml:space="preserve"> skupu i cen</w:t>
      </w:r>
      <w:r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>y</w:t>
      </w:r>
      <w:r w:rsidRPr="00422B46"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 xml:space="preserve"> uzyskiwan</w:t>
      </w:r>
      <w:r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>e</w:t>
      </w:r>
      <w:r w:rsidRPr="00422B46"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 xml:space="preserve"> przez rolników na targowiskach </w:t>
      </w:r>
    </w:p>
    <w:p w:rsidR="006110A1" w:rsidRDefault="002B7739" w:rsidP="00CC5C41">
      <w:pPr>
        <w:spacing w:before="120" w:after="120" w:line="240" w:lineRule="exact"/>
        <w:rPr>
          <w:rFonts w:ascii="Fira Sans" w:hAnsi="Fira Sans"/>
          <w:sz w:val="19"/>
        </w:rPr>
      </w:pPr>
      <w:r w:rsidRPr="00897149">
        <w:rPr>
          <w:rFonts w:ascii="Fira Sans" w:hAnsi="Fira Sans"/>
          <w:sz w:val="19"/>
          <w:szCs w:val="18"/>
        </w:rPr>
        <w:t xml:space="preserve">W </w:t>
      </w:r>
      <w:r w:rsidR="009E6195">
        <w:rPr>
          <w:rFonts w:ascii="Fira Sans" w:hAnsi="Fira Sans"/>
          <w:sz w:val="19"/>
          <w:szCs w:val="18"/>
        </w:rPr>
        <w:t>sierpniu</w:t>
      </w:r>
      <w:r w:rsidRPr="00897149">
        <w:rPr>
          <w:rFonts w:ascii="Fira Sans" w:hAnsi="Fira Sans"/>
          <w:sz w:val="19"/>
          <w:szCs w:val="18"/>
        </w:rPr>
        <w:t xml:space="preserve"> 2020 r. w porównaniu z </w:t>
      </w:r>
      <w:r w:rsidR="00FB6A83">
        <w:rPr>
          <w:rFonts w:ascii="Fira Sans" w:hAnsi="Fira Sans"/>
          <w:sz w:val="19"/>
          <w:szCs w:val="18"/>
        </w:rPr>
        <w:t>l</w:t>
      </w:r>
      <w:r w:rsidR="00247072">
        <w:rPr>
          <w:rFonts w:ascii="Fira Sans" w:hAnsi="Fira Sans"/>
          <w:sz w:val="19"/>
          <w:szCs w:val="18"/>
        </w:rPr>
        <w:t>ipcem</w:t>
      </w:r>
      <w:r w:rsidR="00FB6A83">
        <w:rPr>
          <w:rFonts w:ascii="Fira Sans" w:hAnsi="Fira Sans"/>
          <w:sz w:val="19"/>
          <w:szCs w:val="18"/>
        </w:rPr>
        <w:t xml:space="preserve"> br.</w:t>
      </w:r>
      <w:r w:rsidRPr="00897149">
        <w:rPr>
          <w:rFonts w:ascii="Fira Sans" w:hAnsi="Fira Sans"/>
          <w:sz w:val="19"/>
          <w:szCs w:val="18"/>
        </w:rPr>
        <w:t xml:space="preserve"> </w:t>
      </w:r>
      <w:r w:rsidR="004572E0">
        <w:rPr>
          <w:rFonts w:ascii="Fira Sans" w:hAnsi="Fira Sans"/>
          <w:sz w:val="19"/>
          <w:szCs w:val="18"/>
        </w:rPr>
        <w:t>spadły</w:t>
      </w:r>
      <w:r w:rsidRPr="00897149">
        <w:rPr>
          <w:rFonts w:ascii="Fira Sans" w:hAnsi="Fira Sans"/>
          <w:sz w:val="19"/>
          <w:szCs w:val="18"/>
        </w:rPr>
        <w:t xml:space="preserve"> ceny skupu</w:t>
      </w:r>
      <w:r w:rsidR="00F269AC">
        <w:rPr>
          <w:rFonts w:ascii="Fira Sans" w:hAnsi="Fira Sans"/>
          <w:sz w:val="19"/>
          <w:szCs w:val="18"/>
        </w:rPr>
        <w:t xml:space="preserve"> oraz ceny na targowiskach </w:t>
      </w:r>
      <w:r w:rsidRPr="00897149">
        <w:rPr>
          <w:rFonts w:ascii="Fira Sans" w:hAnsi="Fira Sans"/>
          <w:sz w:val="19"/>
          <w:szCs w:val="18"/>
        </w:rPr>
        <w:t>większości produktów rolnych</w:t>
      </w:r>
      <w:r w:rsidR="00F269AC">
        <w:rPr>
          <w:rFonts w:ascii="Fira Sans" w:hAnsi="Fira Sans"/>
          <w:sz w:val="19"/>
          <w:szCs w:val="18"/>
        </w:rPr>
        <w:t>.</w:t>
      </w:r>
      <w:r w:rsidR="009E4315">
        <w:rPr>
          <w:rFonts w:ascii="Fira Sans" w:hAnsi="Fira Sans"/>
          <w:sz w:val="19"/>
          <w:szCs w:val="18"/>
        </w:rPr>
        <w:t xml:space="preserve"> </w:t>
      </w:r>
      <w:r w:rsidR="000C1B2D">
        <w:rPr>
          <w:rFonts w:ascii="Fira Sans" w:hAnsi="Fira Sans"/>
          <w:sz w:val="19"/>
          <w:szCs w:val="18"/>
        </w:rPr>
        <w:t xml:space="preserve">W skupie </w:t>
      </w:r>
      <w:r w:rsidR="00804C23">
        <w:rPr>
          <w:rFonts w:ascii="Fira Sans" w:hAnsi="Fira Sans"/>
          <w:sz w:val="19"/>
          <w:szCs w:val="18"/>
        </w:rPr>
        <w:t>wyższe</w:t>
      </w:r>
      <w:r w:rsidR="000C1B2D">
        <w:rPr>
          <w:rFonts w:ascii="Fira Sans" w:hAnsi="Fira Sans"/>
          <w:sz w:val="19"/>
          <w:szCs w:val="18"/>
        </w:rPr>
        <w:t xml:space="preserve"> były</w:t>
      </w:r>
      <w:r w:rsidR="004D4FCC">
        <w:rPr>
          <w:rFonts w:ascii="Fira Sans" w:hAnsi="Fira Sans"/>
          <w:sz w:val="19"/>
          <w:szCs w:val="18"/>
        </w:rPr>
        <w:t xml:space="preserve"> cen</w:t>
      </w:r>
      <w:r w:rsidR="000C1B2D">
        <w:rPr>
          <w:rFonts w:ascii="Fira Sans" w:hAnsi="Fira Sans"/>
          <w:sz w:val="19"/>
          <w:szCs w:val="18"/>
        </w:rPr>
        <w:t xml:space="preserve">y </w:t>
      </w:r>
      <w:r w:rsidR="004572E0">
        <w:rPr>
          <w:rFonts w:ascii="Fira Sans" w:hAnsi="Fira Sans"/>
          <w:sz w:val="19"/>
          <w:szCs w:val="18"/>
        </w:rPr>
        <w:t>jęczmien</w:t>
      </w:r>
      <w:r w:rsidR="00804C23">
        <w:rPr>
          <w:rFonts w:ascii="Fira Sans" w:hAnsi="Fira Sans"/>
          <w:sz w:val="19"/>
          <w:szCs w:val="18"/>
        </w:rPr>
        <w:t>ia</w:t>
      </w:r>
      <w:r w:rsidR="00826FA5">
        <w:rPr>
          <w:rFonts w:ascii="Fira Sans" w:hAnsi="Fira Sans"/>
          <w:sz w:val="19"/>
          <w:szCs w:val="18"/>
        </w:rPr>
        <w:t>, kukurydzy</w:t>
      </w:r>
      <w:r w:rsidR="00804C23">
        <w:rPr>
          <w:rFonts w:ascii="Fira Sans" w:hAnsi="Fira Sans"/>
          <w:sz w:val="19"/>
          <w:szCs w:val="18"/>
        </w:rPr>
        <w:t xml:space="preserve"> </w:t>
      </w:r>
      <w:r w:rsidR="00D82581">
        <w:rPr>
          <w:rFonts w:ascii="Fira Sans" w:hAnsi="Fira Sans"/>
          <w:sz w:val="19"/>
          <w:szCs w:val="18"/>
        </w:rPr>
        <w:t>i mleka</w:t>
      </w:r>
      <w:r w:rsidR="006630A6">
        <w:rPr>
          <w:rFonts w:ascii="Fira Sans" w:hAnsi="Fira Sans"/>
          <w:sz w:val="19"/>
          <w:szCs w:val="18"/>
        </w:rPr>
        <w:t>,</w:t>
      </w:r>
      <w:r w:rsidR="00D82581">
        <w:rPr>
          <w:rFonts w:ascii="Fira Sans" w:hAnsi="Fira Sans"/>
          <w:sz w:val="19"/>
          <w:szCs w:val="18"/>
        </w:rPr>
        <w:t xml:space="preserve"> </w:t>
      </w:r>
      <w:r w:rsidR="000C1B2D">
        <w:rPr>
          <w:rFonts w:ascii="Fira Sans" w:hAnsi="Fira Sans"/>
          <w:sz w:val="19"/>
          <w:szCs w:val="18"/>
        </w:rPr>
        <w:t>a na</w:t>
      </w:r>
      <w:r w:rsidR="00215D40">
        <w:rPr>
          <w:rFonts w:ascii="Fira Sans" w:hAnsi="Fira Sans"/>
          <w:sz w:val="19"/>
          <w:szCs w:val="18"/>
        </w:rPr>
        <w:t xml:space="preserve"> targowiskach </w:t>
      </w:r>
      <w:r w:rsidR="00D82581">
        <w:rPr>
          <w:rFonts w:ascii="Fira Sans" w:hAnsi="Fira Sans"/>
          <w:sz w:val="19"/>
          <w:szCs w:val="18"/>
        </w:rPr>
        <w:t>–</w:t>
      </w:r>
      <w:r w:rsidR="00804C23">
        <w:rPr>
          <w:rFonts w:ascii="Fira Sans" w:hAnsi="Fira Sans"/>
          <w:sz w:val="19"/>
          <w:szCs w:val="18"/>
        </w:rPr>
        <w:t xml:space="preserve"> żywca wołowego</w:t>
      </w:r>
      <w:r w:rsidR="00826FA5">
        <w:rPr>
          <w:rFonts w:ascii="Fira Sans" w:hAnsi="Fira Sans"/>
          <w:sz w:val="19"/>
          <w:szCs w:val="18"/>
        </w:rPr>
        <w:t xml:space="preserve"> i wieprzowego</w:t>
      </w:r>
      <w:r w:rsidR="000C1B2D">
        <w:rPr>
          <w:rFonts w:ascii="Fira Sans" w:hAnsi="Fira Sans"/>
          <w:sz w:val="19"/>
          <w:szCs w:val="18"/>
        </w:rPr>
        <w:t>.</w:t>
      </w:r>
      <w:r w:rsidR="00215D40">
        <w:rPr>
          <w:rFonts w:ascii="Fira Sans" w:hAnsi="Fira Sans"/>
          <w:sz w:val="19"/>
          <w:szCs w:val="18"/>
        </w:rPr>
        <w:t xml:space="preserve"> </w:t>
      </w:r>
      <w:r w:rsidR="00826FA5">
        <w:rPr>
          <w:rFonts w:ascii="Fira Sans" w:hAnsi="Fira Sans"/>
          <w:sz w:val="19"/>
          <w:szCs w:val="18"/>
        </w:rPr>
        <w:t>Ce</w:t>
      </w:r>
      <w:r w:rsidR="00D970B0">
        <w:rPr>
          <w:rFonts w:ascii="Fira Sans" w:hAnsi="Fira Sans"/>
          <w:sz w:val="19"/>
          <w:szCs w:val="18"/>
        </w:rPr>
        <w:t>n</w:t>
      </w:r>
      <w:r w:rsidR="00826FA5">
        <w:rPr>
          <w:rFonts w:ascii="Fira Sans" w:hAnsi="Fira Sans"/>
          <w:sz w:val="19"/>
          <w:szCs w:val="18"/>
        </w:rPr>
        <w:t>y</w:t>
      </w:r>
      <w:r w:rsidR="00D970B0">
        <w:rPr>
          <w:rFonts w:ascii="Fira Sans" w:hAnsi="Fira Sans"/>
          <w:sz w:val="19"/>
          <w:szCs w:val="18"/>
        </w:rPr>
        <w:t xml:space="preserve"> </w:t>
      </w:r>
      <w:r w:rsidR="00804C23">
        <w:rPr>
          <w:rFonts w:ascii="Fira Sans" w:hAnsi="Fira Sans"/>
          <w:sz w:val="19"/>
          <w:szCs w:val="18"/>
        </w:rPr>
        <w:t>kukurydzy</w:t>
      </w:r>
      <w:r w:rsidR="00826FA5">
        <w:rPr>
          <w:rFonts w:ascii="Fira Sans" w:hAnsi="Fira Sans"/>
          <w:sz w:val="19"/>
          <w:szCs w:val="18"/>
        </w:rPr>
        <w:t xml:space="preserve"> na targowiskach </w:t>
      </w:r>
      <w:r w:rsidR="00821AF4">
        <w:rPr>
          <w:rFonts w:ascii="Fira Sans" w:hAnsi="Fira Sans"/>
          <w:sz w:val="19"/>
          <w:szCs w:val="18"/>
        </w:rPr>
        <w:t>ukształtowały się na poziomie zbliżonym do zanotowanego w lipcu br.</w:t>
      </w:r>
    </w:p>
    <w:p w:rsidR="00A31F69" w:rsidRPr="00CC156D" w:rsidRDefault="00CC5C41" w:rsidP="00CC5C41">
      <w:pPr>
        <w:spacing w:before="120" w:after="120" w:line="240" w:lineRule="exact"/>
        <w:rPr>
          <w:rFonts w:ascii="Fira Sans" w:hAnsi="Fira Sans"/>
          <w:sz w:val="19"/>
          <w:szCs w:val="18"/>
        </w:rPr>
      </w:pPr>
      <w:r>
        <w:rPr>
          <w:rFonts w:ascii="Fira Sans" w:hAnsi="Fira Sans"/>
          <w:sz w:val="19"/>
        </w:rPr>
        <w:t>W</w:t>
      </w:r>
      <w:r w:rsidRPr="006852A8">
        <w:rPr>
          <w:rFonts w:ascii="Fira Sans" w:hAnsi="Fira Sans"/>
          <w:sz w:val="19"/>
        </w:rPr>
        <w:t xml:space="preserve"> porównaniu z analogicznym miesiącem poprzedniego roku </w:t>
      </w:r>
      <w:r>
        <w:rPr>
          <w:rFonts w:ascii="Fira Sans" w:hAnsi="Fira Sans"/>
          <w:sz w:val="19"/>
        </w:rPr>
        <w:t xml:space="preserve">w </w:t>
      </w:r>
      <w:r w:rsidR="002C42D8">
        <w:rPr>
          <w:rFonts w:ascii="Fira Sans" w:hAnsi="Fira Sans"/>
          <w:sz w:val="19"/>
        </w:rPr>
        <w:t>sierpniu</w:t>
      </w:r>
      <w:r>
        <w:rPr>
          <w:rFonts w:ascii="Fira Sans" w:hAnsi="Fira Sans"/>
          <w:sz w:val="19"/>
        </w:rPr>
        <w:t xml:space="preserve"> 2020 r. zarówno w skupie, jak i na targowiskach </w:t>
      </w:r>
      <w:r w:rsidR="00E7683B">
        <w:rPr>
          <w:rFonts w:ascii="Fira Sans" w:hAnsi="Fira Sans"/>
          <w:sz w:val="19"/>
        </w:rPr>
        <w:t xml:space="preserve">ceny </w:t>
      </w:r>
      <w:r w:rsidRPr="006852A8">
        <w:rPr>
          <w:rFonts w:ascii="Fira Sans" w:hAnsi="Fira Sans"/>
          <w:sz w:val="19"/>
        </w:rPr>
        <w:t>większości produktów rolnych</w:t>
      </w:r>
      <w:r w:rsidR="00E7683B">
        <w:rPr>
          <w:rFonts w:ascii="Fira Sans" w:hAnsi="Fira Sans"/>
          <w:sz w:val="19"/>
        </w:rPr>
        <w:t xml:space="preserve"> były niższe</w:t>
      </w:r>
      <w:r>
        <w:rPr>
          <w:rFonts w:ascii="Fira Sans" w:hAnsi="Fira Sans"/>
          <w:sz w:val="19"/>
        </w:rPr>
        <w:t xml:space="preserve">. </w:t>
      </w:r>
      <w:r w:rsidR="00C93CE3">
        <w:rPr>
          <w:rFonts w:ascii="Fira Sans" w:hAnsi="Fira Sans"/>
          <w:sz w:val="19"/>
        </w:rPr>
        <w:t xml:space="preserve">Wzrosły </w:t>
      </w:r>
      <w:r w:rsidR="001E1EED">
        <w:rPr>
          <w:rFonts w:ascii="Fira Sans" w:hAnsi="Fira Sans"/>
          <w:sz w:val="19"/>
        </w:rPr>
        <w:t>ceny</w:t>
      </w:r>
      <w:r w:rsidR="00701565">
        <w:rPr>
          <w:rFonts w:ascii="Fira Sans" w:hAnsi="Fira Sans"/>
          <w:sz w:val="19"/>
        </w:rPr>
        <w:t xml:space="preserve"> pszenicy i mleka w skupie oraz</w:t>
      </w:r>
      <w:r>
        <w:rPr>
          <w:rFonts w:ascii="Fira Sans" w:hAnsi="Fira Sans"/>
          <w:sz w:val="19"/>
        </w:rPr>
        <w:t xml:space="preserve"> ceny </w:t>
      </w:r>
      <w:r w:rsidR="00701565">
        <w:rPr>
          <w:rFonts w:ascii="Fira Sans" w:hAnsi="Fira Sans"/>
          <w:sz w:val="19"/>
        </w:rPr>
        <w:t>kukurydzy i żywca wołowego na obu rynkach.</w:t>
      </w:r>
    </w:p>
    <w:p w:rsidR="00537210" w:rsidRDefault="00537210" w:rsidP="00537210">
      <w:pPr>
        <w:spacing w:after="0" w:line="240" w:lineRule="auto"/>
        <w:rPr>
          <w:rFonts w:ascii="Fira Sans" w:eastAsia="Times New Roman" w:hAnsi="Fira Sans" w:cs="Arial"/>
          <w:b/>
          <w:bCs/>
          <w:sz w:val="18"/>
          <w:szCs w:val="18"/>
          <w:lang w:eastAsia="pl-PL"/>
        </w:rPr>
      </w:pPr>
      <w:r w:rsidRPr="00537210">
        <w:rPr>
          <w:rFonts w:ascii="Fira Sans" w:eastAsia="Times New Roman" w:hAnsi="Fira Sans" w:cs="Arial"/>
          <w:b/>
          <w:bCs/>
          <w:sz w:val="18"/>
          <w:szCs w:val="18"/>
          <w:lang w:eastAsia="pl-PL"/>
        </w:rPr>
        <w:lastRenderedPageBreak/>
        <w:t xml:space="preserve">Tablica 1. </w:t>
      </w:r>
      <w:r w:rsidR="00726294">
        <w:rPr>
          <w:rFonts w:ascii="Fira Sans" w:eastAsia="Times New Roman" w:hAnsi="Fira Sans" w:cs="Arial"/>
          <w:b/>
          <w:bCs/>
          <w:sz w:val="18"/>
          <w:szCs w:val="18"/>
          <w:lang w:eastAsia="pl-PL"/>
        </w:rPr>
        <w:t xml:space="preserve">Ceny produktów rolnych (bez VAT) w </w:t>
      </w:r>
      <w:r w:rsidR="006D6983">
        <w:rPr>
          <w:rFonts w:ascii="Fira Sans" w:eastAsia="Times New Roman" w:hAnsi="Fira Sans" w:cs="Arial"/>
          <w:b/>
          <w:bCs/>
          <w:sz w:val="18"/>
          <w:szCs w:val="18"/>
          <w:lang w:eastAsia="pl-PL"/>
        </w:rPr>
        <w:t>sierpniu</w:t>
      </w:r>
      <w:r w:rsidR="00726294">
        <w:rPr>
          <w:rFonts w:ascii="Fira Sans" w:eastAsia="Times New Roman" w:hAnsi="Fira Sans" w:cs="Arial"/>
          <w:b/>
          <w:bCs/>
          <w:sz w:val="18"/>
          <w:szCs w:val="18"/>
          <w:lang w:eastAsia="pl-PL"/>
        </w:rPr>
        <w:t xml:space="preserve"> 2020 r.</w:t>
      </w:r>
    </w:p>
    <w:p w:rsidR="00373F73" w:rsidRPr="00537210" w:rsidRDefault="00373F73" w:rsidP="00537210">
      <w:pPr>
        <w:spacing w:after="0" w:line="240" w:lineRule="auto"/>
        <w:rPr>
          <w:rFonts w:ascii="Fira Sans" w:eastAsia="Times New Roman" w:hAnsi="Fira Sans" w:cs="Arial"/>
          <w:b/>
          <w:bCs/>
          <w:sz w:val="18"/>
          <w:szCs w:val="18"/>
          <w:lang w:eastAsia="pl-PL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980"/>
        <w:gridCol w:w="980"/>
        <w:gridCol w:w="980"/>
        <w:gridCol w:w="980"/>
        <w:gridCol w:w="980"/>
        <w:gridCol w:w="980"/>
      </w:tblGrid>
      <w:tr w:rsidR="004656E0" w:rsidRPr="004656E0" w:rsidTr="00FE7453">
        <w:trPr>
          <w:trHeight w:val="285"/>
        </w:trPr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1D77"/>
              <w:right w:val="nil"/>
            </w:tcBorders>
            <w:shd w:val="clear" w:color="auto" w:fill="auto"/>
            <w:vAlign w:val="center"/>
            <w:hideMark/>
          </w:tcPr>
          <w:p w:rsidR="004656E0" w:rsidRPr="004656E0" w:rsidRDefault="004656E0" w:rsidP="004656E0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940" w:type="dxa"/>
            <w:gridSpan w:val="3"/>
            <w:tcBorders>
              <w:top w:val="nil"/>
              <w:left w:val="single" w:sz="4" w:space="0" w:color="001D77"/>
              <w:bottom w:val="single" w:sz="4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:rsidR="004656E0" w:rsidRPr="004656E0" w:rsidRDefault="004656E0" w:rsidP="004656E0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Ceny skupu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001D77"/>
            </w:tcBorders>
            <w:shd w:val="clear" w:color="auto" w:fill="auto"/>
            <w:vAlign w:val="center"/>
            <w:hideMark/>
          </w:tcPr>
          <w:p w:rsidR="004656E0" w:rsidRPr="004656E0" w:rsidRDefault="004656E0" w:rsidP="004656E0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Ceny targowiskowe</w:t>
            </w:r>
          </w:p>
        </w:tc>
      </w:tr>
      <w:tr w:rsidR="004656E0" w:rsidRPr="004656E0" w:rsidTr="00FE7453">
        <w:trPr>
          <w:trHeight w:val="285"/>
        </w:trPr>
        <w:tc>
          <w:tcPr>
            <w:tcW w:w="1980" w:type="dxa"/>
            <w:vMerge/>
            <w:tcBorders>
              <w:top w:val="nil"/>
              <w:left w:val="nil"/>
              <w:bottom w:val="single" w:sz="8" w:space="0" w:color="001D77"/>
              <w:right w:val="nil"/>
            </w:tcBorders>
            <w:vAlign w:val="center"/>
            <w:hideMark/>
          </w:tcPr>
          <w:p w:rsidR="004656E0" w:rsidRPr="004656E0" w:rsidRDefault="004656E0" w:rsidP="004656E0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:rsidR="004656E0" w:rsidRPr="004656E0" w:rsidRDefault="009F1A7C" w:rsidP="003E0955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VIII</w:t>
            </w:r>
            <w:r w:rsidR="004656E0"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 xml:space="preserve"> 2020</w:t>
            </w:r>
          </w:p>
        </w:tc>
        <w:tc>
          <w:tcPr>
            <w:tcW w:w="2940" w:type="dxa"/>
            <w:gridSpan w:val="3"/>
            <w:tcBorders>
              <w:top w:val="single" w:sz="4" w:space="0" w:color="001D77"/>
              <w:left w:val="nil"/>
              <w:bottom w:val="single" w:sz="4" w:space="0" w:color="001D77"/>
            </w:tcBorders>
            <w:shd w:val="clear" w:color="auto" w:fill="auto"/>
            <w:vAlign w:val="center"/>
            <w:hideMark/>
          </w:tcPr>
          <w:p w:rsidR="004656E0" w:rsidRPr="004656E0" w:rsidRDefault="009F1A7C" w:rsidP="003E0955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 xml:space="preserve">VIII </w:t>
            </w:r>
            <w:r w:rsidR="004656E0"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2020</w:t>
            </w:r>
          </w:p>
        </w:tc>
      </w:tr>
      <w:tr w:rsidR="004656E0" w:rsidRPr="004656E0" w:rsidTr="00FE7453">
        <w:trPr>
          <w:trHeight w:val="285"/>
        </w:trPr>
        <w:tc>
          <w:tcPr>
            <w:tcW w:w="1980" w:type="dxa"/>
            <w:vMerge/>
            <w:tcBorders>
              <w:top w:val="nil"/>
              <w:left w:val="nil"/>
              <w:bottom w:val="single" w:sz="8" w:space="0" w:color="001D77"/>
              <w:right w:val="nil"/>
            </w:tcBorders>
            <w:vAlign w:val="center"/>
            <w:hideMark/>
          </w:tcPr>
          <w:p w:rsidR="004656E0" w:rsidRPr="004656E0" w:rsidRDefault="004656E0" w:rsidP="004656E0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1D77"/>
              <w:bottom w:val="single" w:sz="8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4656E0" w:rsidRPr="004656E0" w:rsidRDefault="004656E0" w:rsidP="004656E0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w złotych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4656E0" w:rsidRPr="004656E0" w:rsidRDefault="009D1F6C" w:rsidP="003E0955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980" w:type="dxa"/>
            <w:tcBorders>
              <w:top w:val="nil"/>
              <w:left w:val="nil"/>
              <w:right w:val="single" w:sz="8" w:space="0" w:color="001D77"/>
            </w:tcBorders>
            <w:shd w:val="clear" w:color="auto" w:fill="auto"/>
            <w:noWrap/>
            <w:vAlign w:val="center"/>
            <w:hideMark/>
          </w:tcPr>
          <w:p w:rsidR="004656E0" w:rsidRPr="004656E0" w:rsidRDefault="009D1F6C" w:rsidP="003E0955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VIII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001D77"/>
              <w:bottom w:val="single" w:sz="8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4656E0" w:rsidRPr="004656E0" w:rsidRDefault="004656E0" w:rsidP="004656E0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w złotych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4656E0" w:rsidRPr="004656E0" w:rsidRDefault="009D1F6C" w:rsidP="003E0955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6E0" w:rsidRPr="004656E0" w:rsidRDefault="009D1F6C" w:rsidP="003E0955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VIII</w:t>
            </w:r>
          </w:p>
        </w:tc>
      </w:tr>
      <w:tr w:rsidR="004656E0" w:rsidRPr="004656E0" w:rsidTr="00FE7453">
        <w:trPr>
          <w:trHeight w:val="300"/>
        </w:trPr>
        <w:tc>
          <w:tcPr>
            <w:tcW w:w="1980" w:type="dxa"/>
            <w:vMerge/>
            <w:tcBorders>
              <w:top w:val="nil"/>
              <w:left w:val="nil"/>
              <w:bottom w:val="single" w:sz="8" w:space="0" w:color="001D77"/>
              <w:right w:val="nil"/>
            </w:tcBorders>
            <w:vAlign w:val="center"/>
            <w:hideMark/>
          </w:tcPr>
          <w:p w:rsidR="004656E0" w:rsidRPr="004656E0" w:rsidRDefault="004656E0" w:rsidP="004656E0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1D77"/>
              <w:bottom w:val="single" w:sz="8" w:space="0" w:color="001D77"/>
              <w:right w:val="single" w:sz="4" w:space="0" w:color="001D77"/>
            </w:tcBorders>
            <w:vAlign w:val="center"/>
            <w:hideMark/>
          </w:tcPr>
          <w:p w:rsidR="004656E0" w:rsidRPr="004656E0" w:rsidRDefault="004656E0" w:rsidP="004656E0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4656E0" w:rsidRPr="004656E0" w:rsidRDefault="004656E0" w:rsidP="00CB5CA4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20</w:t>
            </w:r>
            <w:r w:rsidR="00CB5CA4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20</w:t>
            </w: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=100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001D77"/>
              <w:right w:val="single" w:sz="8" w:space="0" w:color="001D77"/>
            </w:tcBorders>
            <w:shd w:val="clear" w:color="auto" w:fill="auto"/>
            <w:noWrap/>
            <w:vAlign w:val="center"/>
            <w:hideMark/>
          </w:tcPr>
          <w:p w:rsidR="004656E0" w:rsidRPr="004656E0" w:rsidRDefault="004656E0" w:rsidP="003E0955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2019=100</w:t>
            </w:r>
          </w:p>
        </w:tc>
        <w:tc>
          <w:tcPr>
            <w:tcW w:w="980" w:type="dxa"/>
            <w:vMerge/>
            <w:tcBorders>
              <w:top w:val="nil"/>
              <w:left w:val="single" w:sz="8" w:space="0" w:color="001D77"/>
              <w:bottom w:val="single" w:sz="8" w:space="0" w:color="001D77"/>
              <w:right w:val="single" w:sz="4" w:space="0" w:color="001D77"/>
            </w:tcBorders>
            <w:vAlign w:val="center"/>
            <w:hideMark/>
          </w:tcPr>
          <w:p w:rsidR="004656E0" w:rsidRPr="004656E0" w:rsidRDefault="004656E0" w:rsidP="004656E0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4656E0" w:rsidRPr="004656E0" w:rsidRDefault="004656E0" w:rsidP="00CB5CA4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20</w:t>
            </w:r>
            <w:r w:rsidR="00CB5CA4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20</w:t>
            </w: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=100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1D77"/>
              <w:right w:val="nil"/>
            </w:tcBorders>
            <w:shd w:val="clear" w:color="auto" w:fill="auto"/>
            <w:noWrap/>
            <w:vAlign w:val="center"/>
            <w:hideMark/>
          </w:tcPr>
          <w:p w:rsidR="004656E0" w:rsidRPr="004656E0" w:rsidRDefault="004656E0" w:rsidP="003E0955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2019=100</w:t>
            </w:r>
          </w:p>
        </w:tc>
      </w:tr>
      <w:tr w:rsidR="004656E0" w:rsidRPr="004656E0" w:rsidTr="00BA24FC">
        <w:trPr>
          <w:trHeight w:val="285"/>
        </w:trPr>
        <w:tc>
          <w:tcPr>
            <w:tcW w:w="1980" w:type="dxa"/>
            <w:tcBorders>
              <w:top w:val="single" w:sz="12" w:space="0" w:color="001D77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E0" w:rsidRPr="004656E0" w:rsidRDefault="004656E0" w:rsidP="0055212F">
            <w:pPr>
              <w:spacing w:after="0" w:line="240" w:lineRule="auto"/>
              <w:rPr>
                <w:rFonts w:ascii="Fira Sans" w:eastAsia="Times New Roman" w:hAnsi="Fira Sans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b/>
                <w:bCs/>
                <w:color w:val="000000"/>
                <w:sz w:val="16"/>
                <w:szCs w:val="16"/>
                <w:lang w:eastAsia="pl-PL"/>
              </w:rPr>
              <w:t>Ziarno zbóż</w:t>
            </w:r>
            <w:r w:rsidR="00191893" w:rsidRPr="00D95CA6">
              <w:rPr>
                <w:rStyle w:val="Odwoanieprzypisudolnego"/>
                <w:rFonts w:ascii="Fira Sans" w:eastAsia="Times New Roman" w:hAnsi="Fira Sans" w:cs="Arial"/>
                <w:bCs/>
                <w:color w:val="000000"/>
                <w:sz w:val="16"/>
                <w:szCs w:val="16"/>
                <w:lang w:eastAsia="pl-PL"/>
              </w:rPr>
              <w:footnoteReference w:id="2"/>
            </w:r>
            <w:r w:rsidRPr="00D95CA6">
              <w:rPr>
                <w:rFonts w:ascii="Fira Sans" w:eastAsia="Times New Roman" w:hAnsi="Fira Sans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656E0">
              <w:rPr>
                <w:rFonts w:ascii="Fira Sans" w:eastAsia="Times New Roman" w:hAnsi="Fira Sans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– </w:t>
            </w: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 xml:space="preserve">za 1 </w:t>
            </w:r>
            <w:proofErr w:type="spellStart"/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dt</w:t>
            </w:r>
            <w:proofErr w:type="spellEnd"/>
          </w:p>
        </w:tc>
        <w:tc>
          <w:tcPr>
            <w:tcW w:w="980" w:type="dxa"/>
            <w:tcBorders>
              <w:top w:val="single" w:sz="12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hideMark/>
          </w:tcPr>
          <w:p w:rsidR="004656E0" w:rsidRPr="004656E0" w:rsidRDefault="004656E0" w:rsidP="00996EE9">
            <w:pPr>
              <w:spacing w:after="100" w:afterAutospacing="1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single" w:sz="12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hideMark/>
          </w:tcPr>
          <w:p w:rsidR="004656E0" w:rsidRPr="004656E0" w:rsidRDefault="004656E0" w:rsidP="00996EE9">
            <w:pPr>
              <w:spacing w:after="100" w:afterAutospacing="1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single" w:sz="12" w:space="0" w:color="001D77"/>
              <w:left w:val="nil"/>
              <w:bottom w:val="nil"/>
              <w:right w:val="single" w:sz="8" w:space="0" w:color="001D77"/>
            </w:tcBorders>
            <w:shd w:val="clear" w:color="auto" w:fill="auto"/>
            <w:hideMark/>
          </w:tcPr>
          <w:p w:rsidR="004656E0" w:rsidRPr="004656E0" w:rsidRDefault="004656E0" w:rsidP="00996EE9">
            <w:pPr>
              <w:spacing w:after="100" w:afterAutospacing="1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single" w:sz="12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4656E0" w:rsidRPr="00BA24FC" w:rsidRDefault="004656E0" w:rsidP="00BA24FC">
            <w:pPr>
              <w:pStyle w:val="Bezodstpw"/>
              <w:jc w:val="right"/>
              <w:rPr>
                <w:sz w:val="16"/>
                <w:szCs w:val="16"/>
                <w:lang w:eastAsia="pl-PL"/>
              </w:rPr>
            </w:pPr>
            <w:r w:rsidRPr="00BA24FC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single" w:sz="12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4656E0" w:rsidRPr="00BA24FC" w:rsidRDefault="004656E0" w:rsidP="00BA24FC">
            <w:pPr>
              <w:pStyle w:val="Bezodstpw"/>
              <w:jc w:val="right"/>
              <w:rPr>
                <w:sz w:val="16"/>
                <w:szCs w:val="16"/>
                <w:lang w:eastAsia="pl-PL"/>
              </w:rPr>
            </w:pPr>
            <w:r w:rsidRPr="00BA24FC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single" w:sz="12" w:space="0" w:color="001D7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56E0" w:rsidRPr="00BA24FC" w:rsidRDefault="004656E0" w:rsidP="00BA24FC">
            <w:pPr>
              <w:pStyle w:val="Bezodstpw"/>
              <w:jc w:val="right"/>
              <w:rPr>
                <w:sz w:val="16"/>
                <w:szCs w:val="16"/>
                <w:lang w:eastAsia="pl-PL"/>
              </w:rPr>
            </w:pPr>
            <w:r w:rsidRPr="00BA24FC">
              <w:rPr>
                <w:sz w:val="16"/>
                <w:szCs w:val="16"/>
                <w:lang w:eastAsia="pl-PL"/>
              </w:rPr>
              <w:t> </w:t>
            </w:r>
          </w:p>
        </w:tc>
      </w:tr>
      <w:tr w:rsidR="002F549A" w:rsidRPr="004656E0" w:rsidTr="00E337BE">
        <w:trPr>
          <w:trHeight w:val="11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9A" w:rsidRPr="004656E0" w:rsidRDefault="002F549A" w:rsidP="004656E0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Pszenica</w:t>
            </w:r>
          </w:p>
        </w:tc>
        <w:tc>
          <w:tcPr>
            <w:tcW w:w="980" w:type="dxa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F549A" w:rsidRPr="00E337BE" w:rsidRDefault="00E337BE" w:rsidP="00996EE9">
            <w:pPr>
              <w:spacing w:after="100" w:after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E337BE">
              <w:rPr>
                <w:rFonts w:ascii="Fira Sans" w:hAnsi="Fira Sans" w:cs="Arial"/>
                <w:sz w:val="16"/>
                <w:szCs w:val="16"/>
              </w:rPr>
              <w:t>68,40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F549A" w:rsidRPr="00E337BE" w:rsidRDefault="001218EA" w:rsidP="00996EE9">
            <w:pPr>
              <w:spacing w:after="100" w:after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001D77"/>
            </w:tcBorders>
            <w:shd w:val="clear" w:color="auto" w:fill="auto"/>
            <w:vAlign w:val="bottom"/>
          </w:tcPr>
          <w:p w:rsidR="002F549A" w:rsidRPr="00E337BE" w:rsidRDefault="001218EA" w:rsidP="00996EE9">
            <w:pPr>
              <w:spacing w:after="100" w:after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2F549A" w:rsidP="004C30C8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 xml:space="preserve">   </w:t>
            </w:r>
            <w:r w:rsidR="004C30C8">
              <w:rPr>
                <w:rFonts w:ascii="Fira Sans" w:hAnsi="Fira Sans"/>
                <w:sz w:val="16"/>
                <w:szCs w:val="16"/>
              </w:rPr>
              <w:t>84,97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2F549A" w:rsidP="004C30C8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 xml:space="preserve"> </w:t>
            </w:r>
            <w:r w:rsidR="004C30C8">
              <w:rPr>
                <w:rFonts w:ascii="Fira Sans" w:hAnsi="Fira Sans"/>
                <w:sz w:val="16"/>
                <w:szCs w:val="16"/>
              </w:rPr>
              <w:t>96,9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9A" w:rsidRPr="00BA24FC" w:rsidRDefault="002F549A" w:rsidP="004C30C8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 xml:space="preserve">    </w:t>
            </w:r>
            <w:r w:rsidR="004C30C8">
              <w:rPr>
                <w:rFonts w:ascii="Fira Sans" w:hAnsi="Fira Sans"/>
                <w:sz w:val="16"/>
                <w:szCs w:val="16"/>
              </w:rPr>
              <w:t>94,4</w:t>
            </w:r>
          </w:p>
        </w:tc>
      </w:tr>
      <w:tr w:rsidR="002F549A" w:rsidRPr="004656E0" w:rsidTr="00E337BE">
        <w:trPr>
          <w:trHeight w:val="283"/>
        </w:trPr>
        <w:tc>
          <w:tcPr>
            <w:tcW w:w="198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2F549A" w:rsidRPr="004656E0" w:rsidRDefault="002F549A" w:rsidP="004656E0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Żyto</w:t>
            </w:r>
          </w:p>
        </w:tc>
        <w:tc>
          <w:tcPr>
            <w:tcW w:w="98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2F549A" w:rsidRPr="00E337BE" w:rsidRDefault="001218EA" w:rsidP="00996EE9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51,15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2F549A" w:rsidRPr="00E337BE" w:rsidRDefault="001218EA" w:rsidP="00996EE9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92,2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single" w:sz="8" w:space="0" w:color="001D77"/>
            </w:tcBorders>
            <w:shd w:val="clear" w:color="auto" w:fill="auto"/>
            <w:vAlign w:val="bottom"/>
          </w:tcPr>
          <w:p w:rsidR="002F549A" w:rsidRPr="00E337BE" w:rsidRDefault="001218EA" w:rsidP="00996EE9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89,8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2F549A" w:rsidP="00C60C45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 xml:space="preserve">   </w:t>
            </w:r>
            <w:r w:rsidR="00C60C45">
              <w:rPr>
                <w:rFonts w:ascii="Fira Sans" w:hAnsi="Fira Sans"/>
                <w:sz w:val="16"/>
                <w:szCs w:val="16"/>
              </w:rPr>
              <w:t>65,89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2F549A" w:rsidP="00C60C45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 xml:space="preserve">   </w:t>
            </w:r>
            <w:r w:rsidR="00C60C45">
              <w:rPr>
                <w:rFonts w:ascii="Fira Sans" w:hAnsi="Fira Sans"/>
                <w:sz w:val="16"/>
                <w:szCs w:val="16"/>
              </w:rPr>
              <w:t>98,1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2F549A" w:rsidRPr="00BA24FC" w:rsidRDefault="00C60C45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91,0</w:t>
            </w:r>
          </w:p>
        </w:tc>
      </w:tr>
      <w:tr w:rsidR="002F549A" w:rsidRPr="004656E0" w:rsidTr="00E337BE">
        <w:trPr>
          <w:trHeight w:val="28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9A" w:rsidRPr="004656E0" w:rsidRDefault="002F549A" w:rsidP="004656E0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Jęczmień</w:t>
            </w:r>
          </w:p>
        </w:tc>
        <w:tc>
          <w:tcPr>
            <w:tcW w:w="980" w:type="dxa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F549A" w:rsidRPr="00E337BE" w:rsidRDefault="001218EA" w:rsidP="00996EE9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62,53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2F549A" w:rsidRPr="00E337BE" w:rsidRDefault="001218EA" w:rsidP="00996EE9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001D77"/>
            </w:tcBorders>
            <w:shd w:val="clear" w:color="auto" w:fill="auto"/>
            <w:vAlign w:val="bottom"/>
          </w:tcPr>
          <w:p w:rsidR="002F549A" w:rsidRPr="00E337BE" w:rsidRDefault="001218EA" w:rsidP="00996EE9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AF6C0E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79,44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AF6C0E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97,1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9A" w:rsidRPr="00BA24FC" w:rsidRDefault="00AF6C0E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94,8</w:t>
            </w:r>
          </w:p>
        </w:tc>
      </w:tr>
      <w:tr w:rsidR="002F549A" w:rsidRPr="004656E0" w:rsidTr="00E337BE">
        <w:trPr>
          <w:trHeight w:val="283"/>
        </w:trPr>
        <w:tc>
          <w:tcPr>
            <w:tcW w:w="1980" w:type="dxa"/>
            <w:tcBorders>
              <w:top w:val="single" w:sz="4" w:space="0" w:color="001D7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9A" w:rsidRPr="004656E0" w:rsidRDefault="002F549A" w:rsidP="004656E0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Pszenżyto</w:t>
            </w:r>
          </w:p>
        </w:tc>
        <w:tc>
          <w:tcPr>
            <w:tcW w:w="98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F549A" w:rsidRPr="00E337BE" w:rsidRDefault="001218EA" w:rsidP="00996EE9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58,68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F549A" w:rsidRPr="00E337BE" w:rsidRDefault="001218EA" w:rsidP="00996EE9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93,1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8" w:space="0" w:color="001D77"/>
            </w:tcBorders>
            <w:shd w:val="clear" w:color="auto" w:fill="auto"/>
            <w:vAlign w:val="bottom"/>
          </w:tcPr>
          <w:p w:rsidR="002F549A" w:rsidRPr="00E337BE" w:rsidRDefault="001218EA" w:rsidP="00996EE9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5214BC">
              <w:rPr>
                <w:rFonts w:ascii="Fira Sans" w:hAnsi="Fira Sans" w:cs="Arial"/>
                <w:sz w:val="16"/>
                <w:szCs w:val="16"/>
              </w:rPr>
              <w:t>96,1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AE6009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72,86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AE6009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97,2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9A" w:rsidRPr="00BA24FC" w:rsidRDefault="00AE6009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92,1</w:t>
            </w:r>
          </w:p>
        </w:tc>
      </w:tr>
      <w:tr w:rsidR="002F549A" w:rsidRPr="004656E0" w:rsidTr="00E337BE">
        <w:trPr>
          <w:trHeight w:val="283"/>
        </w:trPr>
        <w:tc>
          <w:tcPr>
            <w:tcW w:w="1980" w:type="dxa"/>
            <w:tcBorders>
              <w:top w:val="single" w:sz="4" w:space="0" w:color="001D7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9A" w:rsidRPr="004656E0" w:rsidRDefault="002F549A" w:rsidP="004656E0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Owies</w:t>
            </w:r>
          </w:p>
        </w:tc>
        <w:tc>
          <w:tcPr>
            <w:tcW w:w="98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F549A" w:rsidRPr="00E337BE" w:rsidRDefault="001218EA" w:rsidP="00996EE9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54,97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F549A" w:rsidRPr="00E337BE" w:rsidRDefault="001218EA" w:rsidP="00996EE9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96,7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8" w:space="0" w:color="001D77"/>
            </w:tcBorders>
            <w:shd w:val="clear" w:color="auto" w:fill="auto"/>
            <w:vAlign w:val="bottom"/>
          </w:tcPr>
          <w:p w:rsidR="002F549A" w:rsidRPr="00E337BE" w:rsidRDefault="001218EA" w:rsidP="00996EE9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97,8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870B2B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68,44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870B2B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95,7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9A" w:rsidRPr="00BA24FC" w:rsidRDefault="00870B2B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91,2</w:t>
            </w:r>
          </w:p>
        </w:tc>
      </w:tr>
      <w:tr w:rsidR="002F549A" w:rsidRPr="004656E0" w:rsidTr="00E337BE">
        <w:trPr>
          <w:trHeight w:val="283"/>
        </w:trPr>
        <w:tc>
          <w:tcPr>
            <w:tcW w:w="1980" w:type="dxa"/>
            <w:tcBorders>
              <w:top w:val="single" w:sz="4" w:space="0" w:color="001D7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9A" w:rsidRPr="004656E0" w:rsidRDefault="002F549A" w:rsidP="004656E0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Kukurydza</w:t>
            </w:r>
          </w:p>
        </w:tc>
        <w:tc>
          <w:tcPr>
            <w:tcW w:w="98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F549A" w:rsidRPr="00E337BE" w:rsidRDefault="001218EA" w:rsidP="00996EE9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83,90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F549A" w:rsidRPr="00E337BE" w:rsidRDefault="001218EA" w:rsidP="00996EE9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111,8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8" w:space="0" w:color="001D77"/>
            </w:tcBorders>
            <w:shd w:val="clear" w:color="auto" w:fill="auto"/>
            <w:vAlign w:val="bottom"/>
          </w:tcPr>
          <w:p w:rsidR="002F549A" w:rsidRPr="00E337BE" w:rsidRDefault="001218EA" w:rsidP="00996EE9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120,1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811D22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101,07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811D22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100,0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9A" w:rsidRPr="00BA24FC" w:rsidRDefault="00811D22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100,6</w:t>
            </w:r>
          </w:p>
        </w:tc>
      </w:tr>
      <w:tr w:rsidR="002F549A" w:rsidRPr="004656E0" w:rsidTr="00E337BE">
        <w:trPr>
          <w:trHeight w:val="283"/>
        </w:trPr>
        <w:tc>
          <w:tcPr>
            <w:tcW w:w="198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2F549A" w:rsidRPr="004656E0" w:rsidRDefault="002F549A" w:rsidP="0055212F">
            <w:pPr>
              <w:spacing w:after="0" w:line="240" w:lineRule="auto"/>
              <w:rPr>
                <w:rFonts w:ascii="Fira Sans" w:eastAsia="Times New Roman" w:hAnsi="Fira Sans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b/>
                <w:bCs/>
                <w:color w:val="000000"/>
                <w:sz w:val="16"/>
                <w:szCs w:val="16"/>
                <w:lang w:eastAsia="pl-PL"/>
              </w:rPr>
              <w:t>Ziemniaki</w:t>
            </w:r>
            <w:r w:rsidRPr="00D95CA6">
              <w:rPr>
                <w:rStyle w:val="Odwoanieprzypisudolnego"/>
                <w:rFonts w:ascii="Fira Sans" w:eastAsia="Times New Roman" w:hAnsi="Fira Sans" w:cs="Arial"/>
                <w:bCs/>
                <w:color w:val="000000"/>
                <w:sz w:val="16"/>
                <w:szCs w:val="16"/>
                <w:lang w:eastAsia="pl-PL"/>
              </w:rPr>
              <w:footnoteReference w:id="3"/>
            </w: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 xml:space="preserve">– za 1 </w:t>
            </w:r>
            <w:proofErr w:type="spellStart"/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dt</w:t>
            </w:r>
            <w:proofErr w:type="spellEnd"/>
          </w:p>
        </w:tc>
        <w:tc>
          <w:tcPr>
            <w:tcW w:w="98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2F549A" w:rsidRPr="00E337BE" w:rsidRDefault="001218EA" w:rsidP="00996EE9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40</w:t>
            </w:r>
            <w:r w:rsidR="0058150E">
              <w:rPr>
                <w:rFonts w:ascii="Fira Sans" w:hAnsi="Fira Sans" w:cs="Arial"/>
                <w:sz w:val="16"/>
                <w:szCs w:val="16"/>
              </w:rPr>
              <w:t>,39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2F549A" w:rsidRPr="00E337BE" w:rsidRDefault="0031445A" w:rsidP="0031445A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62,0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single" w:sz="8" w:space="0" w:color="001D77"/>
            </w:tcBorders>
            <w:shd w:val="clear" w:color="auto" w:fill="auto"/>
            <w:vAlign w:val="bottom"/>
          </w:tcPr>
          <w:p w:rsidR="002F549A" w:rsidRPr="00E337BE" w:rsidRDefault="0058150E" w:rsidP="00996EE9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59,6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2F549A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 xml:space="preserve">  </w:t>
            </w:r>
          </w:p>
          <w:p w:rsidR="002F549A" w:rsidRPr="00BA24FC" w:rsidRDefault="00F04735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122,80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F04735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89,0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2F549A" w:rsidRPr="00BA24FC" w:rsidRDefault="00F04735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52,6</w:t>
            </w:r>
          </w:p>
        </w:tc>
      </w:tr>
      <w:tr w:rsidR="002F549A" w:rsidRPr="004656E0" w:rsidTr="00E337BE">
        <w:trPr>
          <w:trHeight w:val="28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49A" w:rsidRPr="004656E0" w:rsidRDefault="002F549A" w:rsidP="00E40F8A">
            <w:pPr>
              <w:spacing w:after="0" w:line="240" w:lineRule="auto"/>
              <w:rPr>
                <w:rFonts w:ascii="Fira Sans" w:eastAsia="Times New Roman" w:hAnsi="Fira Sans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b/>
                <w:bCs/>
                <w:color w:val="000000"/>
                <w:sz w:val="16"/>
                <w:szCs w:val="16"/>
                <w:lang w:eastAsia="pl-PL"/>
              </w:rPr>
              <w:t>Żywiec rzeźny</w:t>
            </w:r>
            <w:r w:rsidRPr="00572358">
              <w:rPr>
                <w:rStyle w:val="Odwoanieprzypisudolnego"/>
                <w:rFonts w:ascii="Fira Sans" w:eastAsia="Times New Roman" w:hAnsi="Fira Sans" w:cs="Arial"/>
                <w:bCs/>
                <w:color w:val="000000"/>
                <w:sz w:val="16"/>
                <w:szCs w:val="16"/>
                <w:lang w:eastAsia="pl-PL"/>
              </w:rPr>
              <w:footnoteReference w:id="4"/>
            </w: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 xml:space="preserve"> – za 1 kg</w:t>
            </w:r>
          </w:p>
        </w:tc>
        <w:tc>
          <w:tcPr>
            <w:tcW w:w="980" w:type="dxa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F549A" w:rsidRPr="00E337BE" w:rsidRDefault="002F549A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F549A" w:rsidRPr="00E337BE" w:rsidRDefault="002F549A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001D77"/>
            </w:tcBorders>
            <w:shd w:val="clear" w:color="auto" w:fill="auto"/>
            <w:vAlign w:val="bottom"/>
          </w:tcPr>
          <w:p w:rsidR="002F549A" w:rsidRPr="00E337BE" w:rsidRDefault="002F549A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2F549A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2F549A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9A" w:rsidRPr="00BA24FC" w:rsidRDefault="002F549A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</w:p>
        </w:tc>
      </w:tr>
      <w:tr w:rsidR="002F549A" w:rsidRPr="004656E0" w:rsidTr="00E337BE">
        <w:trPr>
          <w:trHeight w:val="28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49A" w:rsidRPr="004656E0" w:rsidRDefault="002F549A" w:rsidP="00E40F8A">
            <w:pPr>
              <w:spacing w:after="0" w:line="240" w:lineRule="auto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Bydło (bez cieląt)</w:t>
            </w:r>
          </w:p>
        </w:tc>
        <w:tc>
          <w:tcPr>
            <w:tcW w:w="980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2F549A" w:rsidRPr="00E337BE" w:rsidRDefault="0058150E" w:rsidP="00996EE9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6,14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2F549A" w:rsidRPr="00E337BE" w:rsidRDefault="0058150E" w:rsidP="00BB18AE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1D77"/>
              <w:right w:val="single" w:sz="8" w:space="0" w:color="001D77"/>
            </w:tcBorders>
            <w:shd w:val="clear" w:color="auto" w:fill="auto"/>
            <w:vAlign w:val="bottom"/>
          </w:tcPr>
          <w:p w:rsidR="002F549A" w:rsidRPr="00E337BE" w:rsidRDefault="0058150E" w:rsidP="00996EE9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0F0E1C" w:rsidRDefault="0029601D" w:rsidP="007A46D0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0F0E1C">
              <w:rPr>
                <w:rFonts w:ascii="Fira Sans" w:hAnsi="Fira Sans"/>
                <w:sz w:val="16"/>
                <w:szCs w:val="16"/>
              </w:rPr>
              <w:t>6,</w:t>
            </w:r>
            <w:r w:rsidR="007A46D0" w:rsidRPr="000F0E1C">
              <w:rPr>
                <w:rFonts w:ascii="Fira Sans" w:hAnsi="Fira Sans"/>
                <w:sz w:val="16"/>
                <w:szCs w:val="16"/>
              </w:rPr>
              <w:t>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0F0E1C" w:rsidRDefault="00D5049A" w:rsidP="00E40F8A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0F0E1C">
              <w:rPr>
                <w:rFonts w:ascii="Fira Sans" w:hAnsi="Fira Sans"/>
                <w:sz w:val="16"/>
                <w:szCs w:val="16"/>
              </w:rPr>
              <w:t>100,7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2F549A" w:rsidRPr="000F0E1C" w:rsidRDefault="00EC2E50" w:rsidP="00E40F8A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0F0E1C">
              <w:rPr>
                <w:rFonts w:ascii="Fira Sans" w:hAnsi="Fira Sans"/>
                <w:sz w:val="16"/>
                <w:szCs w:val="16"/>
              </w:rPr>
              <w:t>104,9</w:t>
            </w:r>
          </w:p>
        </w:tc>
      </w:tr>
      <w:tr w:rsidR="002F549A" w:rsidRPr="004656E0" w:rsidTr="00E337BE">
        <w:trPr>
          <w:trHeight w:val="283"/>
        </w:trPr>
        <w:tc>
          <w:tcPr>
            <w:tcW w:w="1980" w:type="dxa"/>
            <w:tcBorders>
              <w:top w:val="single" w:sz="4" w:space="0" w:color="001D7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9A" w:rsidRPr="004656E0" w:rsidRDefault="002F549A" w:rsidP="00660F3A">
            <w:pPr>
              <w:spacing w:after="0" w:line="240" w:lineRule="auto"/>
              <w:ind w:left="176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w tym młode bydło</w:t>
            </w:r>
          </w:p>
        </w:tc>
        <w:tc>
          <w:tcPr>
            <w:tcW w:w="980" w:type="dxa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F549A" w:rsidRPr="00E337BE" w:rsidRDefault="00A11016" w:rsidP="00E824D3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6,34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F549A" w:rsidRPr="00E337BE" w:rsidRDefault="00A11016" w:rsidP="00E824D3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001D77"/>
            </w:tcBorders>
            <w:shd w:val="clear" w:color="auto" w:fill="auto"/>
            <w:vAlign w:val="bottom"/>
          </w:tcPr>
          <w:p w:rsidR="002F549A" w:rsidRPr="00E337BE" w:rsidRDefault="00A11016" w:rsidP="00E824D3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F81A6B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7,23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F81A6B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103,6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9A" w:rsidRPr="00BA24FC" w:rsidRDefault="002F549A" w:rsidP="00F81A6B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 xml:space="preserve">  </w:t>
            </w:r>
            <w:r w:rsidR="00F81A6B">
              <w:rPr>
                <w:rFonts w:ascii="Fira Sans" w:hAnsi="Fira Sans"/>
                <w:sz w:val="16"/>
                <w:szCs w:val="16"/>
              </w:rPr>
              <w:t>107,3</w:t>
            </w:r>
          </w:p>
        </w:tc>
      </w:tr>
      <w:tr w:rsidR="002F549A" w:rsidRPr="004656E0" w:rsidTr="00E337BE">
        <w:trPr>
          <w:trHeight w:val="283"/>
        </w:trPr>
        <w:tc>
          <w:tcPr>
            <w:tcW w:w="1980" w:type="dxa"/>
            <w:tcBorders>
              <w:top w:val="single" w:sz="4" w:space="0" w:color="001D7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9A" w:rsidRPr="004656E0" w:rsidRDefault="002F549A" w:rsidP="004656E0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Trzoda chlewna</w:t>
            </w:r>
          </w:p>
        </w:tc>
        <w:tc>
          <w:tcPr>
            <w:tcW w:w="98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F549A" w:rsidRPr="00E337BE" w:rsidRDefault="0058150E" w:rsidP="000F6260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5,03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F549A" w:rsidRPr="00E337BE" w:rsidRDefault="0058150E" w:rsidP="000F6260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99,9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8" w:space="0" w:color="001D77"/>
            </w:tcBorders>
            <w:shd w:val="clear" w:color="auto" w:fill="auto"/>
            <w:vAlign w:val="bottom"/>
          </w:tcPr>
          <w:p w:rsidR="002F549A" w:rsidRPr="00E337BE" w:rsidRDefault="0058150E" w:rsidP="000F6260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86,4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B54A52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5,60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B54A52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104,7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9A" w:rsidRPr="00BA24FC" w:rsidRDefault="002F549A" w:rsidP="00B54A52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 xml:space="preserve">   </w:t>
            </w:r>
            <w:r w:rsidR="00B54A52">
              <w:rPr>
                <w:rFonts w:ascii="Fira Sans" w:hAnsi="Fira Sans"/>
                <w:sz w:val="16"/>
                <w:szCs w:val="16"/>
              </w:rPr>
              <w:t>93,5</w:t>
            </w:r>
          </w:p>
        </w:tc>
      </w:tr>
      <w:tr w:rsidR="002F549A" w:rsidRPr="004656E0" w:rsidTr="00E337BE">
        <w:trPr>
          <w:trHeight w:val="283"/>
        </w:trPr>
        <w:tc>
          <w:tcPr>
            <w:tcW w:w="198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2F549A" w:rsidRPr="004656E0" w:rsidRDefault="002F549A" w:rsidP="004656E0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Drób</w:t>
            </w:r>
          </w:p>
        </w:tc>
        <w:tc>
          <w:tcPr>
            <w:tcW w:w="98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2F549A" w:rsidRPr="00E337BE" w:rsidRDefault="0058150E" w:rsidP="000F6260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3,54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2F549A" w:rsidRPr="00E337BE" w:rsidRDefault="0058150E" w:rsidP="000F6260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98,9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single" w:sz="8" w:space="0" w:color="001D77"/>
            </w:tcBorders>
            <w:shd w:val="clear" w:color="auto" w:fill="auto"/>
            <w:vAlign w:val="bottom"/>
          </w:tcPr>
          <w:p w:rsidR="002F549A" w:rsidRPr="00E337BE" w:rsidRDefault="0058150E" w:rsidP="000F6260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86,5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2F549A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2F549A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2F549A" w:rsidRPr="00BA24FC" w:rsidRDefault="002F549A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</w:tr>
      <w:tr w:rsidR="002F549A" w:rsidRPr="004656E0" w:rsidTr="00E337BE">
        <w:trPr>
          <w:trHeight w:val="28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9A" w:rsidRPr="004656E0" w:rsidRDefault="002F549A" w:rsidP="004656E0">
            <w:pPr>
              <w:spacing w:after="0" w:line="240" w:lineRule="auto"/>
              <w:rPr>
                <w:rFonts w:ascii="Fira Sans" w:eastAsia="Times New Roman" w:hAnsi="Fira Sans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b/>
                <w:bCs/>
                <w:color w:val="000000"/>
                <w:sz w:val="16"/>
                <w:szCs w:val="16"/>
                <w:lang w:eastAsia="pl-PL"/>
              </w:rPr>
              <w:t>Mleko</w:t>
            </w: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 xml:space="preserve"> – za 1 </w:t>
            </w:r>
            <w:proofErr w:type="spellStart"/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hl</w:t>
            </w:r>
            <w:proofErr w:type="spellEnd"/>
          </w:p>
        </w:tc>
        <w:tc>
          <w:tcPr>
            <w:tcW w:w="980" w:type="dxa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F549A" w:rsidRPr="00E337BE" w:rsidRDefault="003B5C3B" w:rsidP="00B8297A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133,26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F549A" w:rsidRPr="00E337BE" w:rsidRDefault="00247072" w:rsidP="00925EC3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001D77"/>
            </w:tcBorders>
            <w:shd w:val="clear" w:color="auto" w:fill="auto"/>
            <w:vAlign w:val="bottom"/>
          </w:tcPr>
          <w:p w:rsidR="002F549A" w:rsidRPr="00E337BE" w:rsidRDefault="00247072" w:rsidP="00925EC3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2F549A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2F549A" w:rsidRPr="00BA24FC" w:rsidRDefault="002F549A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9A" w:rsidRPr="00BA24FC" w:rsidRDefault="002F549A" w:rsidP="00BA24FC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</w:tr>
    </w:tbl>
    <w:p w:rsidR="004D76BC" w:rsidRDefault="004D76BC" w:rsidP="004D76BC">
      <w:pPr>
        <w:pStyle w:val="Default"/>
        <w:rPr>
          <w:rFonts w:ascii="Fira Sans" w:hAnsi="Fira Sans"/>
          <w:spacing w:val="-4"/>
          <w:sz w:val="16"/>
          <w:szCs w:val="16"/>
        </w:rPr>
      </w:pPr>
    </w:p>
    <w:p w:rsidR="004D76BC" w:rsidRDefault="004D76BC" w:rsidP="00DB70B9">
      <w:pPr>
        <w:pStyle w:val="Default"/>
        <w:rPr>
          <w:rFonts w:ascii="Fira Sans" w:hAnsi="Fira Sans"/>
          <w:spacing w:val="-4"/>
          <w:sz w:val="16"/>
          <w:szCs w:val="16"/>
        </w:rPr>
      </w:pPr>
      <w:r w:rsidRPr="00C10D01">
        <w:rPr>
          <w:rFonts w:ascii="Fira Sans" w:hAnsi="Fira Sans"/>
          <w:spacing w:val="-4"/>
          <w:sz w:val="16"/>
          <w:szCs w:val="16"/>
        </w:rPr>
        <w:t>Dane z zakresu skupu obliczono na podstawie informacji o wartości i ilości skupu realizowanego przez osoby prawne i samodzielne jednostki organizacyjne niemające osobowości prawnej (bez osób fizycznych).</w:t>
      </w:r>
    </w:p>
    <w:p w:rsidR="004D76BC" w:rsidRDefault="004D76BC" w:rsidP="004D76BC">
      <w:pPr>
        <w:pStyle w:val="Default"/>
        <w:rPr>
          <w:rFonts w:ascii="Fira Sans" w:hAnsi="Fira Sans"/>
          <w:spacing w:val="-4"/>
          <w:sz w:val="16"/>
          <w:szCs w:val="16"/>
        </w:rPr>
      </w:pPr>
      <w:r w:rsidRPr="00C10D01">
        <w:rPr>
          <w:rFonts w:ascii="Fira Sans" w:hAnsi="Fira Sans"/>
          <w:spacing w:val="-4"/>
          <w:sz w:val="16"/>
          <w:szCs w:val="16"/>
        </w:rPr>
        <w:t>Wskaźniki cen skupu oraz cen uzyskiwanych przez rolników na targowiskach o</w:t>
      </w:r>
      <w:r>
        <w:rPr>
          <w:rFonts w:ascii="Fira Sans" w:hAnsi="Fira Sans"/>
          <w:spacing w:val="-4"/>
          <w:sz w:val="16"/>
          <w:szCs w:val="16"/>
        </w:rPr>
        <w:t>bliczono na podstawie danych bez</w:t>
      </w:r>
      <w:r w:rsidRPr="00C10D01">
        <w:rPr>
          <w:rFonts w:ascii="Fira Sans" w:hAnsi="Fira Sans"/>
          <w:spacing w:val="-4"/>
          <w:sz w:val="16"/>
          <w:szCs w:val="16"/>
        </w:rPr>
        <w:t>względnych wyrażonych z większą dokładnością niż podano w tablicach</w:t>
      </w:r>
      <w:r>
        <w:rPr>
          <w:rFonts w:ascii="Fira Sans" w:hAnsi="Fira Sans"/>
          <w:spacing w:val="-4"/>
          <w:sz w:val="16"/>
          <w:szCs w:val="16"/>
        </w:rPr>
        <w:t>.</w:t>
      </w:r>
    </w:p>
    <w:p w:rsidR="00176B64" w:rsidRDefault="00176B64" w:rsidP="00361567">
      <w:pPr>
        <w:spacing w:before="240" w:after="120" w:line="240" w:lineRule="auto"/>
        <w:rPr>
          <w:rFonts w:ascii="Fira Sans SemiBold" w:hAnsi="Fira Sans SemiBold"/>
          <w:color w:val="001D77"/>
          <w:sz w:val="19"/>
          <w:szCs w:val="19"/>
        </w:rPr>
      </w:pPr>
    </w:p>
    <w:p w:rsidR="000D2C5F" w:rsidRPr="0031352A" w:rsidRDefault="000D2C5F" w:rsidP="00361567">
      <w:pPr>
        <w:spacing w:before="240" w:after="120" w:line="240" w:lineRule="auto"/>
        <w:rPr>
          <w:rFonts w:ascii="Fira Sans SemiBold" w:hAnsi="Fira Sans SemiBold"/>
          <w:color w:val="001D77"/>
          <w:sz w:val="19"/>
          <w:szCs w:val="19"/>
        </w:rPr>
      </w:pPr>
      <w:r w:rsidRPr="0031352A">
        <w:rPr>
          <w:rFonts w:ascii="Fira Sans SemiBold" w:hAnsi="Fira Sans SemiBold"/>
          <w:color w:val="001D77"/>
          <w:sz w:val="19"/>
          <w:szCs w:val="19"/>
        </w:rPr>
        <w:t xml:space="preserve">Ceny </w:t>
      </w:r>
      <w:r>
        <w:rPr>
          <w:rFonts w:ascii="Fira Sans SemiBold" w:hAnsi="Fira Sans SemiBold"/>
          <w:color w:val="001D77"/>
          <w:sz w:val="19"/>
          <w:szCs w:val="19"/>
        </w:rPr>
        <w:t>ważniejszych</w:t>
      </w:r>
      <w:r w:rsidRPr="0031352A">
        <w:rPr>
          <w:rFonts w:ascii="Fira Sans SemiBold" w:hAnsi="Fira Sans SemiBold"/>
          <w:color w:val="001D77"/>
          <w:sz w:val="19"/>
          <w:szCs w:val="19"/>
        </w:rPr>
        <w:t xml:space="preserve"> </w:t>
      </w:r>
      <w:r w:rsidRPr="006F209C">
        <w:rPr>
          <w:rFonts w:ascii="Fira Sans SemiBold" w:hAnsi="Fira Sans SemiBold"/>
          <w:color w:val="001D77"/>
          <w:sz w:val="19"/>
          <w:szCs w:val="19"/>
        </w:rPr>
        <w:t>produktów rolnych</w:t>
      </w:r>
      <w:r w:rsidR="000B0520">
        <w:rPr>
          <w:rFonts w:ascii="Fira Sans SemiBold" w:hAnsi="Fira Sans SemiBold"/>
          <w:color w:val="001D77"/>
          <w:sz w:val="19"/>
          <w:szCs w:val="19"/>
        </w:rPr>
        <w:t xml:space="preserve"> w </w:t>
      </w:r>
      <w:r w:rsidR="001B4372">
        <w:rPr>
          <w:rFonts w:ascii="Fira Sans SemiBold" w:hAnsi="Fira Sans SemiBold"/>
          <w:color w:val="001D77"/>
          <w:sz w:val="19"/>
          <w:szCs w:val="19"/>
        </w:rPr>
        <w:t>sierpniu</w:t>
      </w:r>
      <w:r w:rsidR="000B0520">
        <w:rPr>
          <w:rFonts w:ascii="Fira Sans SemiBold" w:hAnsi="Fira Sans SemiBold"/>
          <w:color w:val="001D77"/>
          <w:sz w:val="19"/>
          <w:szCs w:val="19"/>
        </w:rPr>
        <w:t xml:space="preserve"> 2020 r.</w:t>
      </w:r>
    </w:p>
    <w:p w:rsidR="00826339" w:rsidRDefault="00210E44" w:rsidP="00826339">
      <w:pPr>
        <w:spacing w:before="120" w:after="120" w:line="240" w:lineRule="exact"/>
        <w:rPr>
          <w:rFonts w:ascii="Fira Sans" w:hAnsi="Fira Sans"/>
          <w:sz w:val="19"/>
          <w:szCs w:val="18"/>
        </w:rPr>
      </w:pPr>
      <w:r>
        <w:rPr>
          <w:rFonts w:ascii="Fira Sans" w:hAnsi="Fira Sans"/>
          <w:noProof/>
          <w:sz w:val="19"/>
          <w:lang w:eastAsia="pl-PL"/>
        </w:rPr>
        <mc:AlternateContent>
          <mc:Choice Requires="wps">
            <w:drawing>
              <wp:anchor distT="45720" distB="45720" distL="114300" distR="114300" simplePos="0" relativeHeight="251819008" behindDoc="1" locked="0" layoutInCell="1" allowOverlap="1">
                <wp:simplePos x="0" y="0"/>
                <wp:positionH relativeFrom="column">
                  <wp:posOffset>5509260</wp:posOffset>
                </wp:positionH>
                <wp:positionV relativeFrom="paragraph">
                  <wp:posOffset>125730</wp:posOffset>
                </wp:positionV>
                <wp:extent cx="1373505" cy="1717675"/>
                <wp:effectExtent l="0" t="0" r="0" b="0"/>
                <wp:wrapTight wrapText="bothSides">
                  <wp:wrapPolygon edited="0">
                    <wp:start x="899" y="0"/>
                    <wp:lineTo x="899" y="21321"/>
                    <wp:lineTo x="20671" y="21321"/>
                    <wp:lineTo x="20671" y="0"/>
                    <wp:lineTo x="899" y="0"/>
                  </wp:wrapPolygon>
                </wp:wrapTight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171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430" w:rsidRDefault="008B4430" w:rsidP="00C22C4B">
                            <w:pPr>
                              <w:spacing w:after="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DD19F7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W </w:t>
                            </w:r>
                            <w:r w:rsidR="006F3DE4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sierpniu</w:t>
                            </w:r>
                            <w:r w:rsidR="00486D42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2020 r.</w:t>
                            </w:r>
                            <w: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86D42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w stosunku do </w:t>
                            </w:r>
                            <w:r w:rsidR="006F3DE4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lipca</w:t>
                            </w:r>
                            <w:r w:rsidR="00486D42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br.  </w:t>
                            </w:r>
                            <w:r w:rsidR="00422807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na obu rynkach spadły ceny ziarna zbóż (z wyjątkiem jęczmienia i kukurydzy) oraz ziemniaków.</w:t>
                            </w:r>
                          </w:p>
                          <w:p w:rsidR="008B4430" w:rsidRPr="00DD19F7" w:rsidRDefault="008B4430" w:rsidP="008B4430">
                            <w:pPr>
                              <w:spacing w:after="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  <w:p w:rsidR="00784017" w:rsidRPr="00430079" w:rsidRDefault="00784017" w:rsidP="00782EFF">
                            <w:pPr>
                              <w:spacing w:after="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  <w:p w:rsidR="00784017" w:rsidRPr="00A82991" w:rsidRDefault="00784017" w:rsidP="00784017">
                            <w:pPr>
                              <w:jc w:val="both"/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33.8pt;margin-top:9.9pt;width:108.15pt;height:135.25pt;z-index:-251497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" filled="f" stroked="f">
                <v:textbox>
                  <w:txbxContent>
                    <w:p w:rsidR="008B4430" w:rsidRDefault="008B4430" w:rsidP="00C22C4B">
                      <w:pPr>
                        <w:spacing w:after="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r w:rsidRPr="00DD19F7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W </w:t>
                      </w:r>
                      <w:r w:rsidR="006F3DE4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sierpniu</w:t>
                      </w:r>
                      <w:r w:rsidR="00486D42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2020 r.</w:t>
                      </w:r>
                      <w: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</w:t>
                      </w:r>
                      <w:r w:rsidR="00486D42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w stosunku do </w:t>
                      </w:r>
                      <w:r w:rsidR="006F3DE4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lipca</w:t>
                      </w:r>
                      <w:r w:rsidR="00486D42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br.  </w:t>
                      </w:r>
                      <w:r w:rsidR="00422807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na obu rynkach spadły ceny ziarna zbóż (z wyjątkiem jęczmienia i kukurydzy) oraz ziemniaków.</w:t>
                      </w:r>
                    </w:p>
                    <w:p w:rsidR="008B4430" w:rsidRPr="00DD19F7" w:rsidRDefault="008B4430" w:rsidP="008B4430">
                      <w:pPr>
                        <w:spacing w:after="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</w:p>
                    <w:p w:rsidR="00784017" w:rsidRPr="00430079" w:rsidRDefault="00784017" w:rsidP="00782EFF">
                      <w:pPr>
                        <w:spacing w:after="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</w:p>
                    <w:p w:rsidR="00784017" w:rsidRPr="00A82991" w:rsidRDefault="00784017" w:rsidP="00784017">
                      <w:pPr>
                        <w:jc w:val="both"/>
                        <w:rPr>
                          <w:color w:val="001D77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43E83">
        <w:rPr>
          <w:rFonts w:ascii="Fira Sans" w:hAnsi="Fira Sans"/>
          <w:sz w:val="19"/>
          <w:szCs w:val="18"/>
        </w:rPr>
        <w:t xml:space="preserve">W sierpniu 2020 r. ceny </w:t>
      </w:r>
      <w:r w:rsidR="00043E83">
        <w:rPr>
          <w:rFonts w:ascii="Fira Sans" w:hAnsi="Fira Sans"/>
          <w:b/>
          <w:sz w:val="19"/>
          <w:szCs w:val="18"/>
        </w:rPr>
        <w:t>pszenicy</w:t>
      </w:r>
      <w:r w:rsidR="003D74B0">
        <w:rPr>
          <w:rFonts w:ascii="Fira Sans" w:hAnsi="Fira Sans"/>
          <w:sz w:val="19"/>
          <w:szCs w:val="18"/>
        </w:rPr>
        <w:t xml:space="preserve"> w skupie</w:t>
      </w:r>
      <w:r w:rsidR="00F9721E">
        <w:rPr>
          <w:rFonts w:ascii="Fira Sans" w:hAnsi="Fira Sans"/>
          <w:sz w:val="19"/>
          <w:szCs w:val="18"/>
        </w:rPr>
        <w:t xml:space="preserve"> </w:t>
      </w:r>
      <w:r w:rsidR="00043E83">
        <w:rPr>
          <w:rFonts w:ascii="Fira Sans" w:hAnsi="Fira Sans"/>
          <w:sz w:val="19"/>
          <w:szCs w:val="18"/>
        </w:rPr>
        <w:t xml:space="preserve">były niższe niż przed miesiącem </w:t>
      </w:r>
      <w:r w:rsidR="008A0D1C">
        <w:rPr>
          <w:rFonts w:ascii="Fira Sans" w:hAnsi="Fira Sans"/>
          <w:sz w:val="19"/>
          <w:szCs w:val="18"/>
        </w:rPr>
        <w:t>o</w:t>
      </w:r>
      <w:r w:rsidR="00043E83">
        <w:rPr>
          <w:rFonts w:ascii="Fira Sans" w:hAnsi="Fira Sans"/>
          <w:sz w:val="19"/>
          <w:szCs w:val="18"/>
        </w:rPr>
        <w:t xml:space="preserve"> </w:t>
      </w:r>
      <w:r w:rsidR="008A0D1C">
        <w:rPr>
          <w:rFonts w:ascii="Fira Sans" w:hAnsi="Fira Sans"/>
          <w:sz w:val="19"/>
          <w:szCs w:val="18"/>
        </w:rPr>
        <w:t>4,5%</w:t>
      </w:r>
      <w:r w:rsidR="00043E83">
        <w:rPr>
          <w:rFonts w:ascii="Fira Sans" w:hAnsi="Fira Sans"/>
          <w:sz w:val="19"/>
          <w:szCs w:val="18"/>
        </w:rPr>
        <w:t>, ale wyższe w porównaniu z sierpniem 2019 r. – o 3,0%</w:t>
      </w:r>
      <w:r w:rsidR="007C27BE" w:rsidRPr="007C27BE">
        <w:rPr>
          <w:rFonts w:ascii="Fira Sans" w:hAnsi="Fira Sans"/>
          <w:sz w:val="19"/>
          <w:szCs w:val="18"/>
        </w:rPr>
        <w:t xml:space="preserve"> </w:t>
      </w:r>
      <w:r w:rsidR="007C27BE">
        <w:rPr>
          <w:rFonts w:ascii="Fira Sans" w:hAnsi="Fira Sans"/>
          <w:sz w:val="19"/>
          <w:szCs w:val="18"/>
        </w:rPr>
        <w:t>i wyniosły 68,40 zł/</w:t>
      </w:r>
      <w:proofErr w:type="spellStart"/>
      <w:r w:rsidR="007C27BE">
        <w:rPr>
          <w:rFonts w:ascii="Fira Sans" w:hAnsi="Fira Sans"/>
          <w:sz w:val="19"/>
          <w:szCs w:val="18"/>
        </w:rPr>
        <w:t>dt</w:t>
      </w:r>
      <w:proofErr w:type="spellEnd"/>
      <w:r w:rsidR="007C27BE">
        <w:rPr>
          <w:rFonts w:ascii="Fira Sans" w:hAnsi="Fira Sans"/>
          <w:sz w:val="19"/>
          <w:szCs w:val="18"/>
        </w:rPr>
        <w:t xml:space="preserve">. </w:t>
      </w:r>
      <w:r w:rsidR="00043E83">
        <w:rPr>
          <w:rFonts w:ascii="Fira Sans" w:hAnsi="Fira Sans"/>
          <w:sz w:val="19"/>
          <w:szCs w:val="18"/>
        </w:rPr>
        <w:t xml:space="preserve">Na targowiskach za 1 </w:t>
      </w:r>
      <w:proofErr w:type="spellStart"/>
      <w:r w:rsidR="00043E83">
        <w:rPr>
          <w:rFonts w:ascii="Fira Sans" w:hAnsi="Fira Sans"/>
          <w:sz w:val="19"/>
          <w:szCs w:val="18"/>
        </w:rPr>
        <w:t>dt</w:t>
      </w:r>
      <w:proofErr w:type="spellEnd"/>
      <w:r w:rsidR="00043E83">
        <w:rPr>
          <w:rFonts w:ascii="Fira Sans" w:hAnsi="Fira Sans"/>
          <w:sz w:val="19"/>
          <w:szCs w:val="18"/>
        </w:rPr>
        <w:t xml:space="preserve"> pszenicy płacono </w:t>
      </w:r>
      <w:r w:rsidR="00C614E2">
        <w:rPr>
          <w:rFonts w:ascii="Fira Sans" w:hAnsi="Fira Sans"/>
          <w:sz w:val="19"/>
          <w:szCs w:val="18"/>
        </w:rPr>
        <w:t>84,97</w:t>
      </w:r>
      <w:r w:rsidR="00BF4389">
        <w:rPr>
          <w:rFonts w:ascii="Fira Sans" w:hAnsi="Fira Sans"/>
          <w:sz w:val="19"/>
          <w:szCs w:val="18"/>
        </w:rPr>
        <w:t xml:space="preserve"> zł/</w:t>
      </w:r>
      <w:proofErr w:type="spellStart"/>
      <w:r w:rsidR="00BF4389">
        <w:rPr>
          <w:rFonts w:ascii="Fira Sans" w:hAnsi="Fira Sans"/>
          <w:sz w:val="19"/>
          <w:szCs w:val="18"/>
        </w:rPr>
        <w:t>dt</w:t>
      </w:r>
      <w:proofErr w:type="spellEnd"/>
      <w:r w:rsidR="00DC35BB">
        <w:rPr>
          <w:rFonts w:ascii="Fira Sans" w:hAnsi="Fira Sans"/>
          <w:sz w:val="19"/>
          <w:szCs w:val="18"/>
        </w:rPr>
        <w:t>,</w:t>
      </w:r>
      <w:r w:rsidR="007C27BE">
        <w:rPr>
          <w:rFonts w:ascii="Fira Sans" w:hAnsi="Fira Sans"/>
          <w:sz w:val="19"/>
          <w:szCs w:val="18"/>
        </w:rPr>
        <w:t xml:space="preserve"> tj. mniej niż</w:t>
      </w:r>
      <w:r w:rsidR="00043E83">
        <w:rPr>
          <w:rFonts w:ascii="Fira Sans" w:hAnsi="Fira Sans"/>
          <w:sz w:val="19"/>
          <w:szCs w:val="18"/>
        </w:rPr>
        <w:t xml:space="preserve"> przed miesiącem jak i przed rokiem odpowiednio o 3,1% i 5,6 %.</w:t>
      </w:r>
    </w:p>
    <w:p w:rsidR="005C0E10" w:rsidRDefault="00CA5655" w:rsidP="00C22C4B">
      <w:pPr>
        <w:spacing w:before="120" w:after="120" w:line="240" w:lineRule="exact"/>
        <w:rPr>
          <w:rFonts w:ascii="Fira Sans" w:hAnsi="Fira Sans"/>
          <w:sz w:val="19"/>
        </w:rPr>
      </w:pPr>
      <w:r>
        <w:rPr>
          <w:rFonts w:ascii="Fira Sans" w:hAnsi="Fira Sans"/>
          <w:sz w:val="19"/>
        </w:rPr>
        <w:t xml:space="preserve">Za </w:t>
      </w:r>
      <w:r>
        <w:rPr>
          <w:rFonts w:ascii="Fira Sans" w:hAnsi="Fira Sans"/>
          <w:b/>
          <w:sz w:val="19"/>
        </w:rPr>
        <w:t xml:space="preserve">żyto </w:t>
      </w:r>
      <w:r w:rsidRPr="00CA5655">
        <w:rPr>
          <w:rFonts w:ascii="Fira Sans" w:hAnsi="Fira Sans"/>
          <w:sz w:val="19"/>
        </w:rPr>
        <w:t xml:space="preserve">w </w:t>
      </w:r>
      <w:r w:rsidRPr="00C94093">
        <w:rPr>
          <w:rFonts w:ascii="Fira Sans" w:hAnsi="Fira Sans"/>
          <w:sz w:val="19"/>
        </w:rPr>
        <w:t xml:space="preserve">skupie </w:t>
      </w:r>
      <w:r w:rsidR="00517385" w:rsidRPr="00C94093">
        <w:rPr>
          <w:rFonts w:ascii="Fira Sans" w:hAnsi="Fira Sans"/>
          <w:sz w:val="19"/>
        </w:rPr>
        <w:t xml:space="preserve"> </w:t>
      </w:r>
      <w:r w:rsidR="00C94093" w:rsidRPr="00C94093">
        <w:rPr>
          <w:rFonts w:ascii="Fira Sans" w:hAnsi="Fira Sans"/>
          <w:sz w:val="19"/>
        </w:rPr>
        <w:t>płacono</w:t>
      </w:r>
      <w:r w:rsidR="00C94093">
        <w:rPr>
          <w:rFonts w:ascii="Fira Sans" w:hAnsi="Fira Sans"/>
          <w:b/>
          <w:sz w:val="19"/>
        </w:rPr>
        <w:t xml:space="preserve"> </w:t>
      </w:r>
      <w:r w:rsidR="00F80093">
        <w:rPr>
          <w:rFonts w:ascii="Fira Sans" w:hAnsi="Fira Sans"/>
          <w:sz w:val="19"/>
        </w:rPr>
        <w:t>51,15 zł zł/</w:t>
      </w:r>
      <w:proofErr w:type="spellStart"/>
      <w:r w:rsidR="00F80093">
        <w:rPr>
          <w:rFonts w:ascii="Fira Sans" w:hAnsi="Fira Sans"/>
          <w:sz w:val="19"/>
        </w:rPr>
        <w:t>dt</w:t>
      </w:r>
      <w:proofErr w:type="spellEnd"/>
      <w:r w:rsidR="00517385">
        <w:rPr>
          <w:rFonts w:ascii="Fira Sans" w:hAnsi="Fira Sans"/>
          <w:b/>
          <w:sz w:val="19"/>
        </w:rPr>
        <w:t xml:space="preserve">, </w:t>
      </w:r>
      <w:r>
        <w:rPr>
          <w:rFonts w:ascii="Fira Sans" w:hAnsi="Fira Sans"/>
          <w:b/>
          <w:sz w:val="19"/>
        </w:rPr>
        <w:t xml:space="preserve"> </w:t>
      </w:r>
      <w:r w:rsidRPr="00CA5655">
        <w:rPr>
          <w:rFonts w:ascii="Fira Sans" w:hAnsi="Fira Sans"/>
          <w:sz w:val="19"/>
        </w:rPr>
        <w:t xml:space="preserve">tj. </w:t>
      </w:r>
      <w:r>
        <w:rPr>
          <w:rFonts w:ascii="Fira Sans" w:hAnsi="Fira Sans"/>
          <w:sz w:val="19"/>
        </w:rPr>
        <w:t>o 7,8% mniej niż w lipcu br. oraz o 10,2% mniej w porówna</w:t>
      </w:r>
      <w:r w:rsidR="002520DC">
        <w:rPr>
          <w:rFonts w:ascii="Fira Sans" w:hAnsi="Fira Sans"/>
          <w:sz w:val="19"/>
        </w:rPr>
        <w:t>niu z analogicznym okresem ub. r</w:t>
      </w:r>
      <w:r w:rsidR="002F284E">
        <w:rPr>
          <w:rFonts w:ascii="Fira Sans" w:hAnsi="Fira Sans"/>
          <w:sz w:val="19"/>
        </w:rPr>
        <w:t xml:space="preserve">oku. W obrocie targowiskowym </w:t>
      </w:r>
      <w:r>
        <w:rPr>
          <w:rFonts w:ascii="Fira Sans" w:hAnsi="Fira Sans"/>
          <w:sz w:val="19"/>
        </w:rPr>
        <w:t xml:space="preserve">ceny żyta spadły do 65,89 </w:t>
      </w:r>
      <w:r w:rsidR="00EF1AD4">
        <w:rPr>
          <w:rFonts w:ascii="Fira Sans" w:hAnsi="Fira Sans"/>
          <w:sz w:val="19"/>
        </w:rPr>
        <w:t>zł/</w:t>
      </w:r>
      <w:proofErr w:type="spellStart"/>
      <w:r w:rsidR="00EF1AD4">
        <w:rPr>
          <w:rFonts w:ascii="Fira Sans" w:hAnsi="Fira Sans"/>
          <w:sz w:val="19"/>
        </w:rPr>
        <w:t>dt</w:t>
      </w:r>
      <w:r w:rsidR="00F80093">
        <w:rPr>
          <w:rFonts w:ascii="Fira Sans" w:hAnsi="Fira Sans"/>
          <w:sz w:val="19"/>
        </w:rPr>
        <w:t>,</w:t>
      </w:r>
      <w:r w:rsidR="002F284E">
        <w:rPr>
          <w:rFonts w:ascii="Fira Sans" w:hAnsi="Fira Sans"/>
          <w:sz w:val="19"/>
        </w:rPr>
        <w:t>tj</w:t>
      </w:r>
      <w:proofErr w:type="spellEnd"/>
      <w:r w:rsidR="002F284E">
        <w:rPr>
          <w:rFonts w:ascii="Fira Sans" w:hAnsi="Fira Sans"/>
          <w:sz w:val="19"/>
        </w:rPr>
        <w:t xml:space="preserve">. w skali miesiąca </w:t>
      </w:r>
      <w:r>
        <w:rPr>
          <w:rFonts w:ascii="Fira Sans" w:hAnsi="Fira Sans"/>
          <w:sz w:val="19"/>
        </w:rPr>
        <w:t>były niższe o 1,9%</w:t>
      </w:r>
      <w:r w:rsidR="005C0E10">
        <w:rPr>
          <w:rFonts w:ascii="Fira Sans" w:hAnsi="Fira Sans"/>
          <w:sz w:val="19"/>
        </w:rPr>
        <w:t>,</w:t>
      </w:r>
      <w:r>
        <w:rPr>
          <w:rFonts w:ascii="Fira Sans" w:hAnsi="Fira Sans"/>
          <w:sz w:val="19"/>
        </w:rPr>
        <w:t xml:space="preserve"> a w skali roku </w:t>
      </w:r>
      <w:r w:rsidR="005C0E10">
        <w:rPr>
          <w:rFonts w:ascii="Fira Sans" w:hAnsi="Fira Sans"/>
          <w:sz w:val="19"/>
        </w:rPr>
        <w:t xml:space="preserve">o </w:t>
      </w:r>
      <w:r>
        <w:rPr>
          <w:rFonts w:ascii="Fira Sans" w:hAnsi="Fira Sans"/>
          <w:sz w:val="19"/>
        </w:rPr>
        <w:t>9,0%</w:t>
      </w:r>
      <w:r w:rsidR="005C0E10">
        <w:rPr>
          <w:rFonts w:ascii="Fira Sans" w:hAnsi="Fira Sans"/>
          <w:sz w:val="19"/>
        </w:rPr>
        <w:t>.</w:t>
      </w:r>
    </w:p>
    <w:p w:rsidR="00193188" w:rsidRDefault="005C0E10" w:rsidP="00C22C4B">
      <w:pPr>
        <w:spacing w:before="120" w:after="120" w:line="240" w:lineRule="exact"/>
        <w:rPr>
          <w:rFonts w:ascii="Fira Sans" w:hAnsi="Fira Sans"/>
          <w:sz w:val="19"/>
        </w:rPr>
      </w:pPr>
      <w:r w:rsidRPr="00897149">
        <w:rPr>
          <w:rFonts w:ascii="Fira Sans" w:hAnsi="Fira Sans"/>
          <w:sz w:val="19"/>
        </w:rPr>
        <w:t xml:space="preserve"> </w:t>
      </w:r>
      <w:r w:rsidR="00784017" w:rsidRPr="00897149">
        <w:rPr>
          <w:rFonts w:ascii="Fira Sans" w:hAnsi="Fira Sans"/>
          <w:sz w:val="19"/>
        </w:rPr>
        <w:t xml:space="preserve">W </w:t>
      </w:r>
      <w:r w:rsidR="002D7905">
        <w:rPr>
          <w:rFonts w:ascii="Fira Sans" w:hAnsi="Fira Sans"/>
          <w:sz w:val="19"/>
        </w:rPr>
        <w:t>sierpniu</w:t>
      </w:r>
      <w:r w:rsidR="00784017" w:rsidRPr="00897149">
        <w:rPr>
          <w:rFonts w:ascii="Fira Sans" w:hAnsi="Fira Sans"/>
          <w:sz w:val="19"/>
        </w:rPr>
        <w:t xml:space="preserve"> br. za </w:t>
      </w:r>
      <w:r w:rsidR="00784017" w:rsidRPr="00897149">
        <w:rPr>
          <w:rFonts w:ascii="Fira Sans" w:hAnsi="Fira Sans"/>
          <w:b/>
          <w:sz w:val="19"/>
        </w:rPr>
        <w:t>ziemniaki</w:t>
      </w:r>
      <w:r w:rsidR="00784017" w:rsidRPr="00897149">
        <w:rPr>
          <w:rFonts w:ascii="Fira Sans" w:hAnsi="Fira Sans"/>
          <w:sz w:val="19"/>
        </w:rPr>
        <w:t xml:space="preserve"> w skupie płacono średnio </w:t>
      </w:r>
      <w:r w:rsidR="00EA2E70">
        <w:rPr>
          <w:rFonts w:ascii="Fira Sans" w:hAnsi="Fira Sans"/>
          <w:sz w:val="19"/>
        </w:rPr>
        <w:t>40</w:t>
      </w:r>
      <w:r w:rsidR="00784017" w:rsidRPr="00897149">
        <w:rPr>
          <w:rFonts w:ascii="Fira Sans" w:hAnsi="Fira Sans"/>
          <w:sz w:val="19"/>
        </w:rPr>
        <w:t>,</w:t>
      </w:r>
      <w:r w:rsidR="00EA2E70">
        <w:rPr>
          <w:rFonts w:ascii="Fira Sans" w:hAnsi="Fira Sans"/>
          <w:sz w:val="19"/>
        </w:rPr>
        <w:t>3</w:t>
      </w:r>
      <w:r w:rsidR="002D4CA4">
        <w:rPr>
          <w:rFonts w:ascii="Fira Sans" w:hAnsi="Fira Sans"/>
          <w:sz w:val="19"/>
        </w:rPr>
        <w:t>9</w:t>
      </w:r>
      <w:r>
        <w:rPr>
          <w:rFonts w:ascii="Fira Sans" w:hAnsi="Fira Sans"/>
          <w:sz w:val="19"/>
        </w:rPr>
        <w:t xml:space="preserve"> zł/</w:t>
      </w:r>
      <w:proofErr w:type="spellStart"/>
      <w:r>
        <w:rPr>
          <w:rFonts w:ascii="Fira Sans" w:hAnsi="Fira Sans"/>
          <w:sz w:val="19"/>
        </w:rPr>
        <w:t>dt</w:t>
      </w:r>
      <w:proofErr w:type="spellEnd"/>
      <w:r>
        <w:rPr>
          <w:rFonts w:ascii="Fira Sans" w:hAnsi="Fira Sans"/>
          <w:sz w:val="19"/>
        </w:rPr>
        <w:t>. W skali miesiąca spadek cen wyniósł</w:t>
      </w:r>
      <w:r w:rsidR="00784017" w:rsidRPr="00897149">
        <w:rPr>
          <w:rFonts w:ascii="Fira Sans" w:hAnsi="Fira Sans"/>
          <w:sz w:val="19"/>
        </w:rPr>
        <w:t xml:space="preserve"> </w:t>
      </w:r>
      <w:r w:rsidR="004C1AB1">
        <w:rPr>
          <w:rFonts w:ascii="Fira Sans" w:hAnsi="Fira Sans"/>
          <w:sz w:val="19"/>
        </w:rPr>
        <w:t>38</w:t>
      </w:r>
      <w:r w:rsidR="00784017" w:rsidRPr="00897149">
        <w:rPr>
          <w:rFonts w:ascii="Fira Sans" w:hAnsi="Fira Sans"/>
          <w:sz w:val="19"/>
        </w:rPr>
        <w:t>,</w:t>
      </w:r>
      <w:r w:rsidR="004C1AB1">
        <w:rPr>
          <w:rFonts w:ascii="Fira Sans" w:hAnsi="Fira Sans"/>
          <w:sz w:val="19"/>
        </w:rPr>
        <w:t>0</w:t>
      </w:r>
      <w:r>
        <w:rPr>
          <w:rFonts w:ascii="Fira Sans" w:hAnsi="Fira Sans"/>
          <w:sz w:val="19"/>
        </w:rPr>
        <w:t>%</w:t>
      </w:r>
      <w:r w:rsidR="0057376F">
        <w:rPr>
          <w:rFonts w:ascii="Fira Sans" w:hAnsi="Fira Sans"/>
          <w:sz w:val="19"/>
        </w:rPr>
        <w:t>,</w:t>
      </w:r>
      <w:r>
        <w:rPr>
          <w:rFonts w:ascii="Fira Sans" w:hAnsi="Fira Sans"/>
          <w:sz w:val="19"/>
        </w:rPr>
        <w:t xml:space="preserve"> a w skali roku – 40.4%. Na targowiskach za 1 </w:t>
      </w:r>
      <w:proofErr w:type="spellStart"/>
      <w:r>
        <w:rPr>
          <w:rFonts w:ascii="Fira Sans" w:hAnsi="Fira Sans"/>
          <w:sz w:val="19"/>
        </w:rPr>
        <w:t>dt</w:t>
      </w:r>
      <w:proofErr w:type="spellEnd"/>
      <w:r>
        <w:rPr>
          <w:rFonts w:ascii="Fira Sans" w:hAnsi="Fira Sans"/>
          <w:sz w:val="19"/>
        </w:rPr>
        <w:t xml:space="preserve"> ziemniaków płacono 122,80 zł/</w:t>
      </w:r>
      <w:proofErr w:type="spellStart"/>
      <w:r>
        <w:rPr>
          <w:rFonts w:ascii="Fira Sans" w:hAnsi="Fira Sans"/>
          <w:sz w:val="19"/>
        </w:rPr>
        <w:t>dt</w:t>
      </w:r>
      <w:proofErr w:type="spellEnd"/>
      <w:r>
        <w:rPr>
          <w:rFonts w:ascii="Fira Sans" w:hAnsi="Fira Sans"/>
          <w:sz w:val="19"/>
        </w:rPr>
        <w:t xml:space="preserve">, tj. o 11,0% </w:t>
      </w:r>
      <w:r w:rsidR="004C1AB1">
        <w:rPr>
          <w:rFonts w:ascii="Fira Sans" w:hAnsi="Fira Sans"/>
          <w:sz w:val="19"/>
        </w:rPr>
        <w:t>mniej</w:t>
      </w:r>
      <w:r w:rsidR="00784017" w:rsidRPr="00897149">
        <w:rPr>
          <w:rFonts w:ascii="Fira Sans" w:hAnsi="Fira Sans"/>
          <w:sz w:val="19"/>
        </w:rPr>
        <w:t xml:space="preserve"> niż</w:t>
      </w:r>
      <w:r w:rsidR="00B373C7">
        <w:rPr>
          <w:rFonts w:ascii="Fira Sans" w:hAnsi="Fira Sans"/>
          <w:sz w:val="19"/>
        </w:rPr>
        <w:t xml:space="preserve"> </w:t>
      </w:r>
      <w:r w:rsidR="008C21CC">
        <w:rPr>
          <w:rFonts w:ascii="Fira Sans" w:hAnsi="Fira Sans"/>
          <w:sz w:val="19"/>
        </w:rPr>
        <w:t>lipcu 2020 r</w:t>
      </w:r>
      <w:r>
        <w:rPr>
          <w:rFonts w:ascii="Fira Sans" w:hAnsi="Fira Sans"/>
          <w:sz w:val="19"/>
        </w:rPr>
        <w:t>. oraz o 47,4% mniej niż przed rokiem.</w:t>
      </w:r>
    </w:p>
    <w:p w:rsidR="00784017" w:rsidRPr="004E4505" w:rsidRDefault="00733F63" w:rsidP="00C22C4B">
      <w:pPr>
        <w:spacing w:before="120" w:after="120" w:line="240" w:lineRule="exact"/>
        <w:rPr>
          <w:rFonts w:ascii="Fira Sans" w:hAnsi="Fira Sans"/>
          <w:sz w:val="19"/>
        </w:rPr>
      </w:pPr>
      <w:r>
        <w:rPr>
          <w:rFonts w:ascii="Fira Sans" w:hAnsi="Fira Sans"/>
          <w:noProof/>
          <w:sz w:val="19"/>
          <w:lang w:eastAsia="pl-PL"/>
        </w:rPr>
        <mc:AlternateContent>
          <mc:Choice Requires="wps">
            <w:drawing>
              <wp:anchor distT="45720" distB="45720" distL="114300" distR="114300" simplePos="0" relativeHeight="251820032" behindDoc="1" locked="0" layoutInCell="1" allowOverlap="1">
                <wp:simplePos x="0" y="0"/>
                <wp:positionH relativeFrom="column">
                  <wp:posOffset>5509260</wp:posOffset>
                </wp:positionH>
                <wp:positionV relativeFrom="paragraph">
                  <wp:posOffset>125730</wp:posOffset>
                </wp:positionV>
                <wp:extent cx="1483995" cy="1171575"/>
                <wp:effectExtent l="0" t="0" r="0" b="0"/>
                <wp:wrapTight wrapText="bothSides">
                  <wp:wrapPolygon edited="0">
                    <wp:start x="832" y="0"/>
                    <wp:lineTo x="832" y="21073"/>
                    <wp:lineTo x="20519" y="21073"/>
                    <wp:lineTo x="20519" y="0"/>
                    <wp:lineTo x="832" y="0"/>
                  </wp:wrapPolygon>
                </wp:wrapTight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430" w:rsidRPr="00DD19F7" w:rsidRDefault="00784017" w:rsidP="00C22C4B">
                            <w:pPr>
                              <w:spacing w:after="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DD19F7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W skali miesiąca odnotowano</w:t>
                            </w:r>
                            <w:r w:rsidR="00D96860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4D0E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spadek</w:t>
                            </w:r>
                            <w:r w:rsidRPr="00DD19F7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cen </w:t>
                            </w:r>
                            <w:r w:rsidR="00491126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skupu </w:t>
                            </w:r>
                            <w:r w:rsidRPr="00DD19F7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żywca </w:t>
                            </w:r>
                            <w:r w:rsidR="001F3E89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wołowego i wieprzowego</w:t>
                            </w:r>
                            <w:r w:rsidR="00F44D0E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3E89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przy wzroście cen</w:t>
                            </w:r>
                            <w:r w:rsidR="0009308C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tych produktów</w:t>
                            </w:r>
                            <w:r w:rsidR="001F3E89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4D0E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na targowiskach</w:t>
                            </w:r>
                            <w:r w:rsidRPr="00DD19F7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96860" w:rsidRDefault="008B4430" w:rsidP="00782EFF">
                            <w:pPr>
                              <w:spacing w:after="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D7589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84017" w:rsidRPr="007E3C22" w:rsidRDefault="00784017" w:rsidP="00784017">
                            <w:pPr>
                              <w:jc w:val="both"/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33.8pt;margin-top:9.9pt;width:116.85pt;height:92.25pt;z-index:-251496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" filled="f" stroked="f">
                <v:textbox>
                  <w:txbxContent>
                    <w:p w:rsidR="008B4430" w:rsidRPr="00DD19F7" w:rsidRDefault="00784017" w:rsidP="00C22C4B">
                      <w:pPr>
                        <w:spacing w:after="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r w:rsidRPr="00DD19F7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W skali miesiąca odnotowano</w:t>
                      </w:r>
                      <w:r w:rsidR="00D96860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</w:t>
                      </w:r>
                      <w:r w:rsidR="00F44D0E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spadek</w:t>
                      </w:r>
                      <w:r w:rsidRPr="00DD19F7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cen </w:t>
                      </w:r>
                      <w:r w:rsidR="00491126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skupu </w:t>
                      </w:r>
                      <w:r w:rsidRPr="00DD19F7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żywca </w:t>
                      </w:r>
                      <w:r w:rsidR="001F3E89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wołowego i wieprzowego</w:t>
                      </w:r>
                      <w:r w:rsidR="00F44D0E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</w:t>
                      </w:r>
                      <w:r w:rsidR="001F3E89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przy wzroście cen</w:t>
                      </w:r>
                      <w:r w:rsidR="0009308C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tych produktów</w:t>
                      </w:r>
                      <w:r w:rsidR="001F3E89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</w:t>
                      </w:r>
                      <w:r w:rsidR="00F44D0E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na targowiskach</w:t>
                      </w:r>
                      <w:r w:rsidRPr="00DD19F7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</w:t>
                      </w:r>
                    </w:p>
                    <w:p w:rsidR="00D96860" w:rsidRDefault="008B4430" w:rsidP="00782EFF">
                      <w:pPr>
                        <w:spacing w:after="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</w:t>
                      </w:r>
                      <w:r w:rsidR="00ED7589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84017" w:rsidRPr="007E3C22" w:rsidRDefault="00784017" w:rsidP="00784017">
                      <w:pPr>
                        <w:jc w:val="both"/>
                        <w:rPr>
                          <w:color w:val="001D77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43056">
        <w:rPr>
          <w:rFonts w:ascii="Fira Sans" w:hAnsi="Fira Sans"/>
          <w:sz w:val="19"/>
        </w:rPr>
        <w:t>C</w:t>
      </w:r>
      <w:r w:rsidR="00784017" w:rsidRPr="00897149">
        <w:rPr>
          <w:rFonts w:ascii="Fira Sans" w:hAnsi="Fira Sans"/>
          <w:sz w:val="19"/>
        </w:rPr>
        <w:t xml:space="preserve">eny skupu </w:t>
      </w:r>
      <w:r w:rsidR="00784017" w:rsidRPr="00897149">
        <w:rPr>
          <w:rFonts w:ascii="Fira Sans" w:hAnsi="Fira Sans"/>
          <w:b/>
          <w:sz w:val="19"/>
        </w:rPr>
        <w:t>żywca wołowego</w:t>
      </w:r>
      <w:r w:rsidR="00784017" w:rsidRPr="00897149">
        <w:rPr>
          <w:rFonts w:ascii="Fira Sans" w:hAnsi="Fira Sans"/>
          <w:sz w:val="19"/>
        </w:rPr>
        <w:t xml:space="preserve"> (6,</w:t>
      </w:r>
      <w:r w:rsidR="007A46D0">
        <w:rPr>
          <w:rFonts w:ascii="Fira Sans" w:hAnsi="Fira Sans"/>
          <w:sz w:val="19"/>
        </w:rPr>
        <w:t>14</w:t>
      </w:r>
      <w:r w:rsidR="00784017" w:rsidRPr="00897149">
        <w:rPr>
          <w:rFonts w:ascii="Fira Sans" w:hAnsi="Fira Sans"/>
          <w:sz w:val="19"/>
        </w:rPr>
        <w:t xml:space="preserve"> zł/kg) </w:t>
      </w:r>
      <w:r w:rsidR="00243056">
        <w:rPr>
          <w:rFonts w:ascii="Fira Sans" w:hAnsi="Fira Sans"/>
          <w:sz w:val="19"/>
        </w:rPr>
        <w:t xml:space="preserve">spadły w stosunku do poprzedniego miesiąca </w:t>
      </w:r>
      <w:r w:rsidR="00784017" w:rsidRPr="00897149">
        <w:rPr>
          <w:rFonts w:ascii="Fira Sans" w:hAnsi="Fira Sans"/>
          <w:sz w:val="19"/>
        </w:rPr>
        <w:t xml:space="preserve">o </w:t>
      </w:r>
      <w:r w:rsidR="007A46D0">
        <w:rPr>
          <w:rFonts w:ascii="Fira Sans" w:hAnsi="Fira Sans"/>
          <w:sz w:val="19"/>
        </w:rPr>
        <w:t>2</w:t>
      </w:r>
      <w:r w:rsidR="00BD05B0">
        <w:rPr>
          <w:rFonts w:ascii="Fira Sans" w:hAnsi="Fira Sans"/>
          <w:sz w:val="19"/>
        </w:rPr>
        <w:t>,</w:t>
      </w:r>
      <w:r w:rsidR="007A46D0">
        <w:rPr>
          <w:rFonts w:ascii="Fira Sans" w:hAnsi="Fira Sans"/>
          <w:sz w:val="19"/>
        </w:rPr>
        <w:t>3</w:t>
      </w:r>
      <w:r w:rsidR="00784017" w:rsidRPr="00897149">
        <w:rPr>
          <w:rFonts w:ascii="Fira Sans" w:hAnsi="Fira Sans"/>
          <w:sz w:val="19"/>
        </w:rPr>
        <w:t>%</w:t>
      </w:r>
      <w:r w:rsidR="00C93CE3">
        <w:rPr>
          <w:rFonts w:ascii="Fira Sans" w:hAnsi="Fira Sans"/>
          <w:sz w:val="19"/>
        </w:rPr>
        <w:t>,</w:t>
      </w:r>
      <w:r w:rsidR="00243056">
        <w:rPr>
          <w:rFonts w:ascii="Fira Sans" w:hAnsi="Fira Sans"/>
          <w:sz w:val="19"/>
        </w:rPr>
        <w:t xml:space="preserve"> wzrosły natomiast w skali ro</w:t>
      </w:r>
      <w:r w:rsidR="004A7118">
        <w:rPr>
          <w:rFonts w:ascii="Fira Sans" w:hAnsi="Fira Sans"/>
          <w:sz w:val="19"/>
        </w:rPr>
        <w:t>ku o 0,6%. W</w:t>
      </w:r>
      <w:r w:rsidR="004A1BE9">
        <w:rPr>
          <w:rFonts w:ascii="Fira Sans" w:hAnsi="Fira Sans"/>
          <w:sz w:val="19"/>
        </w:rPr>
        <w:t xml:space="preserve"> transakcjach</w:t>
      </w:r>
      <w:r w:rsidR="00784017" w:rsidRPr="00897149">
        <w:rPr>
          <w:rFonts w:ascii="Fira Sans" w:hAnsi="Fira Sans"/>
          <w:sz w:val="19"/>
        </w:rPr>
        <w:t xml:space="preserve"> targowisk</w:t>
      </w:r>
      <w:r w:rsidR="004A1BE9">
        <w:rPr>
          <w:rFonts w:ascii="Fira Sans" w:hAnsi="Fira Sans"/>
          <w:sz w:val="19"/>
        </w:rPr>
        <w:t>owych</w:t>
      </w:r>
      <w:r w:rsidR="00BC3D94">
        <w:rPr>
          <w:rFonts w:ascii="Fira Sans" w:hAnsi="Fira Sans"/>
          <w:sz w:val="19"/>
        </w:rPr>
        <w:t xml:space="preserve"> </w:t>
      </w:r>
      <w:r w:rsidR="004A7118">
        <w:rPr>
          <w:rFonts w:ascii="Fira Sans" w:hAnsi="Fira Sans"/>
          <w:sz w:val="19"/>
        </w:rPr>
        <w:t xml:space="preserve">cena wyniosła </w:t>
      </w:r>
      <w:r w:rsidR="00BC3D94" w:rsidRPr="004E4505">
        <w:rPr>
          <w:rFonts w:ascii="Fira Sans" w:hAnsi="Fira Sans"/>
          <w:sz w:val="19"/>
        </w:rPr>
        <w:t>6,79 zł/kg</w:t>
      </w:r>
      <w:r w:rsidR="00BC3D94">
        <w:rPr>
          <w:rFonts w:ascii="Fira Sans" w:hAnsi="Fira Sans"/>
          <w:sz w:val="19"/>
        </w:rPr>
        <w:t xml:space="preserve"> </w:t>
      </w:r>
      <w:r w:rsidR="004A7118">
        <w:rPr>
          <w:rFonts w:ascii="Fira Sans" w:hAnsi="Fira Sans"/>
          <w:sz w:val="19"/>
        </w:rPr>
        <w:t>i była</w:t>
      </w:r>
      <w:r w:rsidR="0082190F">
        <w:rPr>
          <w:rFonts w:ascii="Fira Sans" w:hAnsi="Fira Sans"/>
          <w:sz w:val="19"/>
        </w:rPr>
        <w:t xml:space="preserve"> </w:t>
      </w:r>
      <w:r w:rsidR="00C03032">
        <w:rPr>
          <w:rFonts w:ascii="Fira Sans" w:hAnsi="Fira Sans"/>
          <w:sz w:val="19"/>
        </w:rPr>
        <w:t>wyższ</w:t>
      </w:r>
      <w:r w:rsidR="004A7118">
        <w:rPr>
          <w:rFonts w:ascii="Fira Sans" w:hAnsi="Fira Sans"/>
          <w:sz w:val="19"/>
        </w:rPr>
        <w:t>a</w:t>
      </w:r>
      <w:r w:rsidR="00C03032">
        <w:rPr>
          <w:rFonts w:ascii="Fira Sans" w:hAnsi="Fira Sans"/>
          <w:sz w:val="19"/>
        </w:rPr>
        <w:t xml:space="preserve"> </w:t>
      </w:r>
      <w:r w:rsidR="004A7118">
        <w:rPr>
          <w:rFonts w:ascii="Fira Sans" w:hAnsi="Fira Sans"/>
          <w:sz w:val="19"/>
        </w:rPr>
        <w:t>w odniesieniu do poprzedniego miesiąca jak</w:t>
      </w:r>
      <w:r w:rsidR="009A1C46">
        <w:rPr>
          <w:rFonts w:ascii="Fira Sans" w:hAnsi="Fira Sans"/>
          <w:sz w:val="19"/>
        </w:rPr>
        <w:t xml:space="preserve"> </w:t>
      </w:r>
      <w:r w:rsidR="004A7118">
        <w:rPr>
          <w:rFonts w:ascii="Fira Sans" w:hAnsi="Fira Sans"/>
          <w:sz w:val="19"/>
        </w:rPr>
        <w:t>i</w:t>
      </w:r>
      <w:r w:rsidR="009A1C46">
        <w:rPr>
          <w:rFonts w:ascii="Fira Sans" w:hAnsi="Fira Sans"/>
          <w:sz w:val="19"/>
        </w:rPr>
        <w:t xml:space="preserve"> do</w:t>
      </w:r>
      <w:r w:rsidR="004A7118">
        <w:rPr>
          <w:rFonts w:ascii="Fira Sans" w:hAnsi="Fira Sans"/>
          <w:sz w:val="19"/>
        </w:rPr>
        <w:t xml:space="preserve"> poprzedniego roku odpowiednio </w:t>
      </w:r>
      <w:r w:rsidR="00784017" w:rsidRPr="00897149">
        <w:rPr>
          <w:rFonts w:ascii="Fira Sans" w:hAnsi="Fira Sans"/>
          <w:sz w:val="19"/>
        </w:rPr>
        <w:t xml:space="preserve">o </w:t>
      </w:r>
      <w:r w:rsidR="004E4505" w:rsidRPr="004E4505">
        <w:rPr>
          <w:rFonts w:ascii="Fira Sans" w:hAnsi="Fira Sans"/>
          <w:sz w:val="19"/>
        </w:rPr>
        <w:t>0</w:t>
      </w:r>
      <w:r w:rsidR="00784017" w:rsidRPr="004E4505">
        <w:rPr>
          <w:rFonts w:ascii="Fira Sans" w:hAnsi="Fira Sans"/>
          <w:sz w:val="19"/>
        </w:rPr>
        <w:t>,</w:t>
      </w:r>
      <w:r w:rsidR="004E4505" w:rsidRPr="004E4505">
        <w:rPr>
          <w:rFonts w:ascii="Fira Sans" w:hAnsi="Fira Sans"/>
          <w:sz w:val="19"/>
        </w:rPr>
        <w:t>7</w:t>
      </w:r>
      <w:r w:rsidR="00784017" w:rsidRPr="004E4505">
        <w:rPr>
          <w:rFonts w:ascii="Fira Sans" w:hAnsi="Fira Sans"/>
          <w:sz w:val="19"/>
        </w:rPr>
        <w:t>%</w:t>
      </w:r>
      <w:r w:rsidR="004A7118">
        <w:rPr>
          <w:rFonts w:ascii="Fira Sans" w:hAnsi="Fira Sans"/>
          <w:sz w:val="19"/>
        </w:rPr>
        <w:t xml:space="preserve"> i 4,9%</w:t>
      </w:r>
    </w:p>
    <w:p w:rsidR="00784017" w:rsidRPr="00897149" w:rsidRDefault="00784017" w:rsidP="00C22C4B">
      <w:pPr>
        <w:spacing w:before="120" w:after="120" w:line="240" w:lineRule="exact"/>
        <w:rPr>
          <w:rFonts w:ascii="Fira Sans" w:hAnsi="Fira Sans"/>
          <w:sz w:val="19"/>
        </w:rPr>
      </w:pPr>
      <w:r w:rsidRPr="00897149">
        <w:rPr>
          <w:rFonts w:ascii="Fira Sans" w:hAnsi="Fira Sans"/>
          <w:sz w:val="19"/>
        </w:rPr>
        <w:t>Cen</w:t>
      </w:r>
      <w:r w:rsidR="004A7118">
        <w:rPr>
          <w:rFonts w:ascii="Fira Sans" w:hAnsi="Fira Sans"/>
          <w:sz w:val="19"/>
        </w:rPr>
        <w:t>a</w:t>
      </w:r>
      <w:r w:rsidRPr="00897149">
        <w:rPr>
          <w:rFonts w:ascii="Fira Sans" w:hAnsi="Fira Sans"/>
          <w:sz w:val="19"/>
        </w:rPr>
        <w:t xml:space="preserve"> </w:t>
      </w:r>
      <w:r w:rsidRPr="00897149">
        <w:rPr>
          <w:rFonts w:ascii="Fira Sans" w:hAnsi="Fira Sans"/>
          <w:b/>
          <w:sz w:val="19"/>
        </w:rPr>
        <w:t>żywca wieprzowego</w:t>
      </w:r>
      <w:r w:rsidRPr="00897149">
        <w:rPr>
          <w:rFonts w:ascii="Fira Sans" w:hAnsi="Fira Sans"/>
          <w:sz w:val="19"/>
        </w:rPr>
        <w:t xml:space="preserve"> w skupie </w:t>
      </w:r>
      <w:r w:rsidR="004A7118">
        <w:rPr>
          <w:rFonts w:ascii="Fira Sans" w:hAnsi="Fira Sans"/>
          <w:sz w:val="19"/>
        </w:rPr>
        <w:t>wyniosła</w:t>
      </w:r>
      <w:r w:rsidRPr="00897149">
        <w:rPr>
          <w:rFonts w:ascii="Fira Sans" w:hAnsi="Fira Sans"/>
          <w:sz w:val="19"/>
        </w:rPr>
        <w:t xml:space="preserve"> </w:t>
      </w:r>
      <w:r w:rsidR="00F34020">
        <w:rPr>
          <w:rFonts w:ascii="Fira Sans" w:hAnsi="Fira Sans"/>
          <w:sz w:val="19"/>
        </w:rPr>
        <w:t>5</w:t>
      </w:r>
      <w:r w:rsidRPr="00897149">
        <w:rPr>
          <w:rFonts w:ascii="Fira Sans" w:hAnsi="Fira Sans"/>
          <w:sz w:val="19"/>
        </w:rPr>
        <w:t>,</w:t>
      </w:r>
      <w:r w:rsidR="00F34020">
        <w:rPr>
          <w:rFonts w:ascii="Fira Sans" w:hAnsi="Fira Sans"/>
          <w:sz w:val="19"/>
        </w:rPr>
        <w:t>03</w:t>
      </w:r>
      <w:r w:rsidR="005D187A">
        <w:rPr>
          <w:rFonts w:ascii="Fira Sans" w:hAnsi="Fira Sans"/>
          <w:sz w:val="19"/>
        </w:rPr>
        <w:t xml:space="preserve"> zł/kg </w:t>
      </w:r>
      <w:r w:rsidR="005D187A" w:rsidRPr="004A7118">
        <w:rPr>
          <w:rFonts w:ascii="Fira Sans" w:hAnsi="Fira Sans"/>
          <w:sz w:val="19"/>
          <w:szCs w:val="19"/>
        </w:rPr>
        <w:t>i </w:t>
      </w:r>
      <w:r w:rsidR="004A7118" w:rsidRPr="004A7118">
        <w:rPr>
          <w:rFonts w:ascii="Fira Sans" w:hAnsi="Fira Sans"/>
          <w:sz w:val="19"/>
          <w:szCs w:val="19"/>
        </w:rPr>
        <w:t xml:space="preserve">była niższa </w:t>
      </w:r>
      <w:r w:rsidR="005F7D01" w:rsidRPr="004A7118">
        <w:rPr>
          <w:rFonts w:ascii="Fira Sans" w:hAnsi="Fira Sans"/>
          <w:sz w:val="19"/>
          <w:szCs w:val="19"/>
        </w:rPr>
        <w:t>o 0,1</w:t>
      </w:r>
      <w:r w:rsidR="005F7D01" w:rsidRPr="00897149">
        <w:rPr>
          <w:rFonts w:ascii="Fira Sans" w:hAnsi="Fira Sans"/>
          <w:sz w:val="19"/>
        </w:rPr>
        <w:t>%</w:t>
      </w:r>
      <w:r w:rsidR="004A7118">
        <w:rPr>
          <w:rFonts w:ascii="Fira Sans" w:hAnsi="Fira Sans"/>
          <w:sz w:val="19"/>
        </w:rPr>
        <w:t xml:space="preserve"> w porównaniu z poprzednim miesiącem i 13,6% w stosunku do sierpnia 2019 r.</w:t>
      </w:r>
      <w:r w:rsidR="005F7D01">
        <w:rPr>
          <w:rFonts w:ascii="Fira Sans" w:hAnsi="Fira Sans"/>
          <w:sz w:val="19"/>
        </w:rPr>
        <w:t xml:space="preserve"> </w:t>
      </w:r>
      <w:r w:rsidRPr="00897149">
        <w:rPr>
          <w:rFonts w:ascii="Fira Sans" w:hAnsi="Fira Sans"/>
          <w:sz w:val="19"/>
        </w:rPr>
        <w:t xml:space="preserve">Na targowiskach za 1 kg tego żywca płacono </w:t>
      </w:r>
      <w:r w:rsidR="005C7C6C">
        <w:rPr>
          <w:rFonts w:ascii="Fira Sans" w:hAnsi="Fira Sans"/>
          <w:sz w:val="19"/>
        </w:rPr>
        <w:t>5</w:t>
      </w:r>
      <w:r w:rsidRPr="00897149">
        <w:rPr>
          <w:rFonts w:ascii="Fira Sans" w:hAnsi="Fira Sans"/>
          <w:sz w:val="19"/>
        </w:rPr>
        <w:t>,</w:t>
      </w:r>
      <w:r w:rsidR="005C7C6C">
        <w:rPr>
          <w:rFonts w:ascii="Fira Sans" w:hAnsi="Fira Sans"/>
          <w:sz w:val="19"/>
        </w:rPr>
        <w:t>60</w:t>
      </w:r>
      <w:r w:rsidRPr="00897149">
        <w:rPr>
          <w:rFonts w:ascii="Fira Sans" w:hAnsi="Fira Sans"/>
          <w:sz w:val="19"/>
        </w:rPr>
        <w:t xml:space="preserve"> zł, tj. o </w:t>
      </w:r>
      <w:r w:rsidR="005C7C6C">
        <w:rPr>
          <w:rFonts w:ascii="Fira Sans" w:hAnsi="Fira Sans"/>
          <w:sz w:val="19"/>
        </w:rPr>
        <w:t>4</w:t>
      </w:r>
      <w:r w:rsidRPr="00897149">
        <w:rPr>
          <w:rFonts w:ascii="Fira Sans" w:hAnsi="Fira Sans"/>
          <w:sz w:val="19"/>
        </w:rPr>
        <w:t>,</w:t>
      </w:r>
      <w:r w:rsidR="005C7C6C">
        <w:rPr>
          <w:rFonts w:ascii="Fira Sans" w:hAnsi="Fira Sans"/>
          <w:sz w:val="19"/>
        </w:rPr>
        <w:t>7</w:t>
      </w:r>
      <w:r w:rsidRPr="00897149">
        <w:rPr>
          <w:rFonts w:ascii="Fira Sans" w:hAnsi="Fira Sans"/>
          <w:sz w:val="19"/>
        </w:rPr>
        <w:t xml:space="preserve">% </w:t>
      </w:r>
      <w:r w:rsidR="00DD6958">
        <w:rPr>
          <w:rFonts w:ascii="Fira Sans" w:hAnsi="Fira Sans"/>
          <w:sz w:val="19"/>
        </w:rPr>
        <w:t>więcej</w:t>
      </w:r>
      <w:r w:rsidR="00A31F69">
        <w:rPr>
          <w:rFonts w:ascii="Fira Sans" w:hAnsi="Fira Sans"/>
          <w:sz w:val="19"/>
        </w:rPr>
        <w:t xml:space="preserve"> niż przed miesiącem</w:t>
      </w:r>
      <w:r w:rsidR="00D570F9">
        <w:rPr>
          <w:rFonts w:ascii="Fira Sans" w:hAnsi="Fira Sans"/>
          <w:sz w:val="19"/>
        </w:rPr>
        <w:t xml:space="preserve"> i 6,5% mniej niż przed rokiem</w:t>
      </w:r>
      <w:r w:rsidR="00FE4675">
        <w:rPr>
          <w:rFonts w:ascii="Fira Sans" w:hAnsi="Fira Sans"/>
          <w:sz w:val="19"/>
        </w:rPr>
        <w:t>.</w:t>
      </w:r>
    </w:p>
    <w:p w:rsidR="006F0035" w:rsidRDefault="00210F8A" w:rsidP="003118BC">
      <w:pPr>
        <w:spacing w:before="120" w:after="120" w:line="240" w:lineRule="exact"/>
        <w:rPr>
          <w:rFonts w:ascii="Fira Sans" w:hAnsi="Fira Sans"/>
          <w:sz w:val="19"/>
        </w:rPr>
      </w:pPr>
      <w:r>
        <w:rPr>
          <w:rFonts w:ascii="Fira Sans" w:hAnsi="Fira Sans"/>
          <w:sz w:val="19"/>
        </w:rPr>
        <w:t xml:space="preserve">W skali miesiąca ceny skupu </w:t>
      </w:r>
      <w:r w:rsidRPr="00210F8A">
        <w:rPr>
          <w:rFonts w:ascii="Fira Sans" w:hAnsi="Fira Sans"/>
          <w:b/>
          <w:sz w:val="19"/>
        </w:rPr>
        <w:t>drobiu</w:t>
      </w:r>
      <w:r w:rsidR="004A3A8E">
        <w:rPr>
          <w:rFonts w:ascii="Fira Sans" w:hAnsi="Fira Sans"/>
          <w:b/>
          <w:sz w:val="19"/>
        </w:rPr>
        <w:t xml:space="preserve"> rzeźnego</w:t>
      </w:r>
      <w:r w:rsidR="00F34020">
        <w:rPr>
          <w:rFonts w:ascii="Fira Sans" w:hAnsi="Fira Sans"/>
          <w:b/>
          <w:sz w:val="19"/>
        </w:rPr>
        <w:t xml:space="preserve"> </w:t>
      </w:r>
      <w:r w:rsidR="00F34020" w:rsidRPr="00F34020">
        <w:rPr>
          <w:rFonts w:ascii="Fira Sans" w:hAnsi="Fira Sans"/>
          <w:sz w:val="19"/>
        </w:rPr>
        <w:t>spadły o</w:t>
      </w:r>
      <w:r w:rsidR="00F34020">
        <w:rPr>
          <w:rFonts w:ascii="Fira Sans" w:hAnsi="Fira Sans"/>
          <w:b/>
          <w:sz w:val="19"/>
        </w:rPr>
        <w:t xml:space="preserve"> </w:t>
      </w:r>
      <w:r w:rsidR="00D8760A" w:rsidRPr="00D8760A">
        <w:rPr>
          <w:rFonts w:ascii="Fira Sans" w:hAnsi="Fira Sans"/>
          <w:sz w:val="19"/>
        </w:rPr>
        <w:t>1,1% do poziomu</w:t>
      </w:r>
      <w:r>
        <w:rPr>
          <w:rFonts w:ascii="Fira Sans" w:hAnsi="Fira Sans"/>
          <w:sz w:val="19"/>
        </w:rPr>
        <w:t xml:space="preserve"> 3,</w:t>
      </w:r>
      <w:r w:rsidR="00F34020">
        <w:rPr>
          <w:rFonts w:ascii="Fira Sans" w:hAnsi="Fira Sans"/>
          <w:sz w:val="19"/>
        </w:rPr>
        <w:t>54</w:t>
      </w:r>
      <w:r>
        <w:rPr>
          <w:rFonts w:ascii="Fira Sans" w:hAnsi="Fira Sans"/>
          <w:sz w:val="19"/>
        </w:rPr>
        <w:t xml:space="preserve"> zł/kg</w:t>
      </w:r>
      <w:r w:rsidR="00E33232">
        <w:rPr>
          <w:rFonts w:ascii="Fira Sans" w:hAnsi="Fira Sans"/>
          <w:sz w:val="19"/>
        </w:rPr>
        <w:t xml:space="preserve">, </w:t>
      </w:r>
      <w:r w:rsidR="00D570F9">
        <w:rPr>
          <w:rFonts w:ascii="Fira Sans" w:hAnsi="Fira Sans"/>
          <w:sz w:val="19"/>
        </w:rPr>
        <w:t xml:space="preserve">w stosunku do analogicznego miesiąca roku ubiegłego obniżyły się o </w:t>
      </w:r>
      <w:r w:rsidR="00E33232">
        <w:rPr>
          <w:rFonts w:ascii="Fira Sans" w:hAnsi="Fira Sans"/>
          <w:sz w:val="19"/>
        </w:rPr>
        <w:t>13</w:t>
      </w:r>
      <w:r w:rsidR="002816C7">
        <w:rPr>
          <w:rFonts w:ascii="Fira Sans" w:hAnsi="Fira Sans"/>
          <w:sz w:val="19"/>
        </w:rPr>
        <w:t>,5%.</w:t>
      </w:r>
    </w:p>
    <w:p w:rsidR="002F284E" w:rsidRDefault="00C765DC" w:rsidP="003118BC">
      <w:pPr>
        <w:spacing w:before="120" w:after="120" w:line="240" w:lineRule="exact"/>
        <w:rPr>
          <w:rFonts w:ascii="Fira Sans" w:hAnsi="Fira Sans"/>
          <w:sz w:val="19"/>
        </w:rPr>
      </w:pPr>
      <w:r>
        <w:rPr>
          <w:rFonts w:ascii="Fira Sans" w:hAnsi="Fira Sans"/>
          <w:sz w:val="19"/>
        </w:rPr>
        <w:t xml:space="preserve">Za 1 </w:t>
      </w:r>
      <w:proofErr w:type="spellStart"/>
      <w:r>
        <w:rPr>
          <w:rFonts w:ascii="Fira Sans" w:hAnsi="Fira Sans"/>
          <w:sz w:val="19"/>
        </w:rPr>
        <w:t>hl</w:t>
      </w:r>
      <w:proofErr w:type="spellEnd"/>
      <w:r>
        <w:rPr>
          <w:rFonts w:ascii="Fira Sans" w:hAnsi="Fira Sans"/>
          <w:sz w:val="19"/>
        </w:rPr>
        <w:t xml:space="preserve"> </w:t>
      </w:r>
      <w:r w:rsidRPr="00C765DC">
        <w:rPr>
          <w:rFonts w:ascii="Fira Sans" w:hAnsi="Fira Sans"/>
          <w:b/>
          <w:sz w:val="19"/>
        </w:rPr>
        <w:t>mleka</w:t>
      </w:r>
      <w:r>
        <w:rPr>
          <w:rFonts w:ascii="Fira Sans" w:hAnsi="Fira Sans"/>
          <w:sz w:val="19"/>
        </w:rPr>
        <w:t xml:space="preserve"> w skupie płacono 133, 26 zł, tj. o 2,0% więcej niż</w:t>
      </w:r>
      <w:r w:rsidR="002816C7">
        <w:rPr>
          <w:rFonts w:ascii="Fira Sans" w:hAnsi="Fira Sans"/>
          <w:sz w:val="19"/>
        </w:rPr>
        <w:t xml:space="preserve"> </w:t>
      </w:r>
      <w:r>
        <w:rPr>
          <w:rFonts w:ascii="Fira Sans" w:hAnsi="Fira Sans"/>
          <w:sz w:val="19"/>
        </w:rPr>
        <w:t>w lipcu br.</w:t>
      </w:r>
      <w:r w:rsidR="002F284E">
        <w:rPr>
          <w:rFonts w:ascii="Fira Sans" w:hAnsi="Fira Sans"/>
          <w:sz w:val="19"/>
        </w:rPr>
        <w:t xml:space="preserve"> jak i w sierpniu</w:t>
      </w:r>
    </w:p>
    <w:p w:rsidR="00C765DC" w:rsidRDefault="002F284E" w:rsidP="003118BC">
      <w:pPr>
        <w:spacing w:before="120" w:after="120" w:line="240" w:lineRule="exact"/>
        <w:rPr>
          <w:rFonts w:ascii="Fira Sans" w:hAnsi="Fira Sans"/>
          <w:sz w:val="19"/>
        </w:rPr>
      </w:pPr>
      <w:r>
        <w:rPr>
          <w:rFonts w:ascii="Fira Sans" w:hAnsi="Fira Sans"/>
          <w:sz w:val="19"/>
        </w:rPr>
        <w:t>2019 r.</w:t>
      </w:r>
    </w:p>
    <w:p w:rsidR="00DD6958" w:rsidRDefault="00DD6958" w:rsidP="006852A8">
      <w:pPr>
        <w:spacing w:before="120" w:after="120" w:line="240" w:lineRule="exact"/>
        <w:rPr>
          <w:rFonts w:ascii="Fira Sans" w:hAnsi="Fira Sans"/>
          <w:sz w:val="19"/>
        </w:rPr>
      </w:pPr>
    </w:p>
    <w:p w:rsidR="00B32639" w:rsidRPr="000D2C15" w:rsidRDefault="00B32639" w:rsidP="00BA7692">
      <w:pPr>
        <w:spacing w:before="120" w:after="120" w:line="240" w:lineRule="exact"/>
        <w:rPr>
          <w:rFonts w:ascii="Fira Sans SemiBold" w:eastAsia="Times New Roman" w:hAnsi="Fira Sans SemiBold" w:cs="Times New Roman"/>
          <w:bCs/>
          <w:noProof/>
          <w:color w:val="001D77"/>
          <w:spacing w:val="-2"/>
          <w:sz w:val="19"/>
          <w:szCs w:val="19"/>
          <w:lang w:eastAsia="pl-PL"/>
        </w:rPr>
      </w:pPr>
      <w:r w:rsidRPr="00294769">
        <w:rPr>
          <w:rFonts w:ascii="Fira Sans" w:hAnsi="Fira Sans"/>
          <w:b/>
          <w:sz w:val="18"/>
          <w:szCs w:val="18"/>
        </w:rPr>
        <w:t xml:space="preserve">Wykres </w:t>
      </w:r>
      <w:r w:rsidR="00C25694">
        <w:rPr>
          <w:rFonts w:ascii="Fira Sans" w:hAnsi="Fira Sans"/>
          <w:b/>
          <w:sz w:val="18"/>
          <w:szCs w:val="18"/>
        </w:rPr>
        <w:t>3</w:t>
      </w:r>
      <w:r w:rsidRPr="00294769">
        <w:rPr>
          <w:rFonts w:ascii="Fira Sans" w:hAnsi="Fira Sans"/>
          <w:b/>
          <w:sz w:val="18"/>
          <w:szCs w:val="18"/>
        </w:rPr>
        <w:t xml:space="preserve">. </w:t>
      </w:r>
      <w:r w:rsidRPr="00367BE4">
        <w:rPr>
          <w:rFonts w:ascii="Fira Sans" w:hAnsi="Fira Sans"/>
          <w:b/>
          <w:bCs/>
          <w:sz w:val="18"/>
          <w:szCs w:val="18"/>
        </w:rPr>
        <w:t>Ceny pszenicy</w:t>
      </w:r>
      <w:r w:rsidR="00212390">
        <w:rPr>
          <w:rFonts w:ascii="Fira Sans" w:hAnsi="Fira Sans"/>
          <w:b/>
          <w:bCs/>
          <w:sz w:val="18"/>
          <w:szCs w:val="18"/>
        </w:rPr>
        <w:t xml:space="preserve"> i żyta </w:t>
      </w:r>
      <w:r w:rsidRPr="00367BE4">
        <w:rPr>
          <w:rFonts w:ascii="Fira Sans" w:hAnsi="Fira Sans"/>
          <w:b/>
          <w:bCs/>
          <w:sz w:val="18"/>
          <w:szCs w:val="18"/>
        </w:rPr>
        <w:t>w skupie i na targowiskach</w:t>
      </w:r>
    </w:p>
    <w:p w:rsidR="00636475" w:rsidRDefault="00DC4AA3">
      <w:pPr>
        <w:rPr>
          <w:rFonts w:ascii="Fira Sans SemiBold" w:hAnsi="Fira Sans SemiBold"/>
          <w:color w:val="001D77"/>
          <w:sz w:val="19"/>
          <w:szCs w:val="19"/>
        </w:rPr>
      </w:pPr>
      <w:r w:rsidRPr="00F018AD">
        <w:rPr>
          <w:rFonts w:ascii="Fira Sans" w:hAnsi="Fira Sans"/>
          <w:noProof/>
          <w:lang w:eastAsia="pl-PL"/>
        </w:rPr>
        <w:drawing>
          <wp:inline distT="0" distB="0" distL="0" distR="0" wp14:anchorId="082AF214" wp14:editId="5BFA3354">
            <wp:extent cx="5094174" cy="3155155"/>
            <wp:effectExtent l="0" t="0" r="0" b="762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44AAA" w:rsidRDefault="00744AAA" w:rsidP="00F31BE3">
      <w:pPr>
        <w:spacing w:beforeLines="100" w:before="240" w:after="120" w:line="240" w:lineRule="exact"/>
        <w:rPr>
          <w:rFonts w:ascii="Fira Sans" w:hAnsi="Fira Sans"/>
          <w:b/>
          <w:sz w:val="18"/>
          <w:szCs w:val="18"/>
        </w:rPr>
      </w:pPr>
    </w:p>
    <w:p w:rsidR="00176B64" w:rsidRDefault="00176B64" w:rsidP="00F31BE3">
      <w:pPr>
        <w:spacing w:beforeLines="100" w:before="240" w:after="120" w:line="240" w:lineRule="exact"/>
        <w:rPr>
          <w:rFonts w:ascii="Fira Sans" w:hAnsi="Fira Sans"/>
          <w:b/>
          <w:sz w:val="18"/>
          <w:szCs w:val="18"/>
        </w:rPr>
      </w:pPr>
    </w:p>
    <w:p w:rsidR="002E29CD" w:rsidRPr="00EE2DA1" w:rsidRDefault="002E29CD" w:rsidP="00F31BE3">
      <w:pPr>
        <w:spacing w:beforeLines="100" w:before="240" w:after="120" w:line="240" w:lineRule="exact"/>
        <w:rPr>
          <w:rFonts w:ascii="Fira Sans" w:hAnsi="Fira Sans"/>
          <w:b/>
          <w:sz w:val="18"/>
          <w:szCs w:val="18"/>
        </w:rPr>
      </w:pPr>
      <w:r w:rsidRPr="00EE2DA1">
        <w:rPr>
          <w:rFonts w:ascii="Fira Sans" w:hAnsi="Fira Sans"/>
          <w:b/>
          <w:sz w:val="18"/>
          <w:szCs w:val="18"/>
        </w:rPr>
        <w:t xml:space="preserve">Wykres </w:t>
      </w:r>
      <w:r w:rsidR="007E6B0B">
        <w:rPr>
          <w:rFonts w:ascii="Fira Sans" w:hAnsi="Fira Sans"/>
          <w:b/>
          <w:sz w:val="18"/>
          <w:szCs w:val="18"/>
        </w:rPr>
        <w:t>4</w:t>
      </w:r>
      <w:r w:rsidRPr="00EE2DA1">
        <w:rPr>
          <w:rFonts w:ascii="Fira Sans" w:hAnsi="Fira Sans"/>
          <w:b/>
          <w:sz w:val="18"/>
          <w:szCs w:val="18"/>
        </w:rPr>
        <w:t xml:space="preserve">. Ceny </w:t>
      </w:r>
      <w:r w:rsidR="00502030">
        <w:rPr>
          <w:rFonts w:ascii="Fira Sans" w:hAnsi="Fira Sans"/>
          <w:b/>
          <w:sz w:val="18"/>
          <w:szCs w:val="18"/>
        </w:rPr>
        <w:t>ziemniaków w skupie i na targowiskach</w:t>
      </w:r>
    </w:p>
    <w:p w:rsidR="00D87C6E" w:rsidRDefault="00836F6A" w:rsidP="00D87C6E">
      <w:pPr>
        <w:rPr>
          <w:lang w:eastAsia="pl-PL"/>
        </w:rPr>
      </w:pPr>
      <w:r w:rsidRPr="00830D73">
        <w:rPr>
          <w:rFonts w:ascii="Fira Sans" w:hAnsi="Fira Sans"/>
          <w:noProof/>
          <w:lang w:eastAsia="pl-PL"/>
        </w:rPr>
        <w:drawing>
          <wp:inline distT="0" distB="0" distL="0" distR="0" wp14:anchorId="355153CC" wp14:editId="3445490A">
            <wp:extent cx="5122545" cy="3009900"/>
            <wp:effectExtent l="0" t="0" r="1905" b="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22807" w:rsidRDefault="00422807" w:rsidP="0028655A">
      <w:pPr>
        <w:spacing w:before="120" w:after="120" w:line="240" w:lineRule="exact"/>
        <w:rPr>
          <w:rFonts w:ascii="Fira Sans" w:hAnsi="Fira Sans"/>
          <w:b/>
          <w:sz w:val="18"/>
          <w:szCs w:val="18"/>
        </w:rPr>
      </w:pPr>
    </w:p>
    <w:p w:rsidR="00422807" w:rsidRDefault="00422807" w:rsidP="0028655A">
      <w:pPr>
        <w:spacing w:before="120" w:after="120" w:line="240" w:lineRule="exact"/>
        <w:rPr>
          <w:rFonts w:ascii="Fira Sans" w:hAnsi="Fira Sans"/>
          <w:b/>
          <w:sz w:val="18"/>
          <w:szCs w:val="18"/>
        </w:rPr>
      </w:pPr>
    </w:p>
    <w:p w:rsidR="00422807" w:rsidRDefault="00422807" w:rsidP="0028655A">
      <w:pPr>
        <w:spacing w:before="120" w:after="120" w:line="240" w:lineRule="exact"/>
        <w:rPr>
          <w:rFonts w:ascii="Fira Sans" w:hAnsi="Fira Sans"/>
          <w:b/>
          <w:sz w:val="18"/>
          <w:szCs w:val="18"/>
        </w:rPr>
      </w:pPr>
    </w:p>
    <w:p w:rsidR="00422807" w:rsidRDefault="00422807" w:rsidP="0028655A">
      <w:pPr>
        <w:spacing w:before="120" w:after="120" w:line="240" w:lineRule="exact"/>
        <w:rPr>
          <w:rFonts w:ascii="Fira Sans" w:hAnsi="Fira Sans"/>
          <w:b/>
          <w:sz w:val="18"/>
          <w:szCs w:val="18"/>
        </w:rPr>
      </w:pPr>
    </w:p>
    <w:p w:rsidR="00422807" w:rsidRDefault="00422807" w:rsidP="0028655A">
      <w:pPr>
        <w:spacing w:before="120" w:after="120" w:line="240" w:lineRule="exact"/>
        <w:rPr>
          <w:rFonts w:ascii="Fira Sans" w:hAnsi="Fira Sans"/>
          <w:b/>
          <w:sz w:val="18"/>
          <w:szCs w:val="18"/>
        </w:rPr>
      </w:pPr>
    </w:p>
    <w:p w:rsidR="00422807" w:rsidRDefault="00422807" w:rsidP="0028655A">
      <w:pPr>
        <w:spacing w:before="120" w:after="120" w:line="240" w:lineRule="exact"/>
        <w:rPr>
          <w:rFonts w:ascii="Fira Sans" w:hAnsi="Fira Sans"/>
          <w:b/>
          <w:sz w:val="18"/>
          <w:szCs w:val="18"/>
        </w:rPr>
      </w:pPr>
    </w:p>
    <w:p w:rsidR="00422807" w:rsidRDefault="00422807" w:rsidP="0028655A">
      <w:pPr>
        <w:spacing w:before="120" w:after="120" w:line="240" w:lineRule="exact"/>
        <w:rPr>
          <w:rFonts w:ascii="Fira Sans" w:hAnsi="Fira Sans"/>
          <w:b/>
          <w:sz w:val="18"/>
          <w:szCs w:val="18"/>
        </w:rPr>
      </w:pPr>
    </w:p>
    <w:p w:rsidR="00422807" w:rsidRDefault="00422807" w:rsidP="0028655A">
      <w:pPr>
        <w:spacing w:before="120" w:after="120" w:line="240" w:lineRule="exact"/>
        <w:rPr>
          <w:rFonts w:ascii="Fira Sans" w:hAnsi="Fira Sans"/>
          <w:b/>
          <w:sz w:val="18"/>
          <w:szCs w:val="18"/>
        </w:rPr>
      </w:pPr>
    </w:p>
    <w:p w:rsidR="003E3302" w:rsidRPr="00EE2DA1" w:rsidRDefault="004156C6" w:rsidP="0028655A">
      <w:pPr>
        <w:spacing w:before="120" w:after="120" w:line="240" w:lineRule="exact"/>
        <w:rPr>
          <w:rFonts w:ascii="Fira Sans" w:hAnsi="Fira Sans"/>
          <w:b/>
          <w:sz w:val="18"/>
          <w:szCs w:val="18"/>
        </w:rPr>
      </w:pPr>
      <w:r w:rsidRPr="00EE2DA1">
        <w:rPr>
          <w:rFonts w:ascii="Fira Sans" w:hAnsi="Fira Sans"/>
          <w:b/>
          <w:sz w:val="18"/>
          <w:szCs w:val="18"/>
        </w:rPr>
        <w:lastRenderedPageBreak/>
        <w:t xml:space="preserve">Wykres </w:t>
      </w:r>
      <w:r w:rsidR="00787DF0">
        <w:rPr>
          <w:rFonts w:ascii="Fira Sans" w:hAnsi="Fira Sans"/>
          <w:b/>
          <w:sz w:val="18"/>
          <w:szCs w:val="18"/>
        </w:rPr>
        <w:t>5</w:t>
      </w:r>
      <w:r w:rsidRPr="00EE2DA1">
        <w:rPr>
          <w:rFonts w:ascii="Fira Sans" w:hAnsi="Fira Sans"/>
          <w:b/>
          <w:sz w:val="18"/>
          <w:szCs w:val="18"/>
        </w:rPr>
        <w:t xml:space="preserve">. Ceny </w:t>
      </w:r>
      <w:r w:rsidR="00986EFC" w:rsidRPr="00EE2DA1">
        <w:rPr>
          <w:rFonts w:ascii="Fira Sans" w:hAnsi="Fira Sans"/>
          <w:b/>
          <w:sz w:val="18"/>
          <w:szCs w:val="18"/>
        </w:rPr>
        <w:t xml:space="preserve">żywca wołowego </w:t>
      </w:r>
      <w:r w:rsidR="006A3EEF">
        <w:rPr>
          <w:rFonts w:ascii="Fira Sans" w:hAnsi="Fira Sans"/>
          <w:b/>
          <w:sz w:val="18"/>
          <w:szCs w:val="18"/>
        </w:rPr>
        <w:t xml:space="preserve">i </w:t>
      </w:r>
      <w:r w:rsidR="006A3EEF" w:rsidRPr="00EE2DA1">
        <w:rPr>
          <w:rFonts w:ascii="Fira Sans" w:hAnsi="Fira Sans"/>
          <w:b/>
          <w:sz w:val="18"/>
          <w:szCs w:val="18"/>
        </w:rPr>
        <w:t xml:space="preserve">wieprzowego </w:t>
      </w:r>
      <w:r w:rsidR="002C77A2" w:rsidRPr="00EE2DA1">
        <w:rPr>
          <w:rFonts w:ascii="Fira Sans" w:hAnsi="Fira Sans"/>
          <w:b/>
          <w:sz w:val="18"/>
          <w:szCs w:val="18"/>
        </w:rPr>
        <w:t xml:space="preserve">w skupie </w:t>
      </w:r>
      <w:r w:rsidR="000313A7">
        <w:rPr>
          <w:rFonts w:ascii="Fira Sans" w:hAnsi="Fira Sans"/>
          <w:b/>
          <w:sz w:val="18"/>
          <w:szCs w:val="18"/>
        </w:rPr>
        <w:t>i</w:t>
      </w:r>
      <w:r w:rsidR="002C77A2" w:rsidRPr="00EE2DA1">
        <w:rPr>
          <w:rFonts w:ascii="Fira Sans" w:hAnsi="Fira Sans"/>
          <w:b/>
          <w:sz w:val="18"/>
          <w:szCs w:val="18"/>
        </w:rPr>
        <w:t xml:space="preserve"> na targowiskach</w:t>
      </w:r>
    </w:p>
    <w:p w:rsidR="00A75BC8" w:rsidRPr="00A75BC8" w:rsidRDefault="00E87EAD" w:rsidP="00477E10">
      <w:pPr>
        <w:ind w:left="142"/>
        <w:rPr>
          <w:lang w:eastAsia="pl-PL"/>
        </w:rPr>
      </w:pPr>
      <w:r w:rsidRPr="00CB681C">
        <w:rPr>
          <w:rFonts w:ascii="Fira Sans" w:hAnsi="Fira Sans"/>
          <w:noProof/>
          <w:lang w:eastAsia="pl-PL"/>
        </w:rPr>
        <w:drawing>
          <wp:inline distT="0" distB="0" distL="0" distR="0" wp14:anchorId="16C2FDCE" wp14:editId="3CCA3063">
            <wp:extent cx="5057775" cy="325882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D0CAA" w:rsidRDefault="006D0CAA" w:rsidP="009422D3">
      <w:pPr>
        <w:spacing w:before="240" w:after="200" w:line="240" w:lineRule="exact"/>
        <w:ind w:left="851" w:hanging="851"/>
        <w:rPr>
          <w:rFonts w:ascii="Fira Sans" w:hAnsi="Fira Sans"/>
          <w:b/>
          <w:sz w:val="18"/>
          <w:szCs w:val="18"/>
        </w:rPr>
      </w:pPr>
    </w:p>
    <w:p w:rsidR="008E53D2" w:rsidRPr="003359AF" w:rsidRDefault="004156C6" w:rsidP="00D469D4">
      <w:pPr>
        <w:spacing w:before="120" w:after="120" w:line="240" w:lineRule="exact"/>
        <w:ind w:left="851" w:hanging="851"/>
        <w:rPr>
          <w:rFonts w:ascii="Fira Sans" w:hAnsi="Fira Sans"/>
          <w:b/>
          <w:sz w:val="18"/>
          <w:szCs w:val="18"/>
        </w:rPr>
      </w:pPr>
      <w:r w:rsidRPr="008E7D1D">
        <w:rPr>
          <w:rFonts w:ascii="Fira Sans" w:hAnsi="Fira Sans"/>
          <w:b/>
          <w:sz w:val="18"/>
          <w:szCs w:val="18"/>
        </w:rPr>
        <w:t xml:space="preserve">Wykres </w:t>
      </w:r>
      <w:r w:rsidR="001745D5">
        <w:rPr>
          <w:rFonts w:ascii="Fira Sans" w:hAnsi="Fira Sans"/>
          <w:b/>
          <w:sz w:val="18"/>
          <w:szCs w:val="18"/>
        </w:rPr>
        <w:t>6</w:t>
      </w:r>
      <w:r w:rsidRPr="008E7D1D">
        <w:rPr>
          <w:rFonts w:ascii="Fira Sans" w:hAnsi="Fira Sans"/>
          <w:b/>
          <w:sz w:val="18"/>
          <w:szCs w:val="18"/>
        </w:rPr>
        <w:t xml:space="preserve">. </w:t>
      </w:r>
      <w:r w:rsidR="006F01CC">
        <w:rPr>
          <w:rFonts w:ascii="Fira Sans" w:hAnsi="Fira Sans"/>
          <w:b/>
          <w:sz w:val="18"/>
          <w:szCs w:val="18"/>
        </w:rPr>
        <w:t>Ceny skupu drobiu rzeźnego i mleka</w:t>
      </w:r>
    </w:p>
    <w:p w:rsidR="0005786C" w:rsidRDefault="006F01CC" w:rsidP="00CD26D8">
      <w:pPr>
        <w:spacing w:after="0" w:line="276" w:lineRule="auto"/>
        <w:rPr>
          <w:rFonts w:cs="Arial"/>
          <w:color w:val="000000"/>
          <w:sz w:val="20"/>
        </w:rPr>
      </w:pPr>
      <w:r w:rsidRPr="00C726DC">
        <w:rPr>
          <w:rFonts w:ascii="Fira Sans" w:hAnsi="Fira Sans"/>
          <w:noProof/>
          <w:lang w:eastAsia="pl-PL"/>
        </w:rPr>
        <w:drawing>
          <wp:inline distT="0" distB="0" distL="0" distR="0" wp14:anchorId="34D6F556" wp14:editId="5ACC764B">
            <wp:extent cx="5162550" cy="3145155"/>
            <wp:effectExtent l="0" t="0" r="0" b="0"/>
            <wp:docPr id="25" name="Wykres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F543A4">
        <w:rPr>
          <w:rFonts w:ascii="Fira Sans" w:hAnsi="Fira Sans" w:cs="Arial"/>
          <w:noProof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23104" behindDoc="1" locked="0" layoutInCell="1" allowOverlap="1">
                <wp:simplePos x="0" y="0"/>
                <wp:positionH relativeFrom="column">
                  <wp:posOffset>5476240</wp:posOffset>
                </wp:positionH>
                <wp:positionV relativeFrom="paragraph">
                  <wp:posOffset>346075</wp:posOffset>
                </wp:positionV>
                <wp:extent cx="1576705" cy="1557655"/>
                <wp:effectExtent l="0" t="0" r="0" b="4445"/>
                <wp:wrapTight wrapText="bothSides">
                  <wp:wrapPolygon edited="0">
                    <wp:start x="783" y="0"/>
                    <wp:lineTo x="783" y="21397"/>
                    <wp:lineTo x="20617" y="21397"/>
                    <wp:lineTo x="20617" y="0"/>
                    <wp:lineTo x="783" y="0"/>
                  </wp:wrapPolygon>
                </wp:wrapTight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705" cy="155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B3D" w:rsidRPr="007E3C22" w:rsidRDefault="007B4B3D" w:rsidP="007B4B3D">
                            <w:pPr>
                              <w:jc w:val="both"/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431.2pt;margin-top:27.25pt;width:124.15pt;height:122.65pt;z-index:-251493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" filled="f" stroked="f">
                <v:textbox>
                  <w:txbxContent>
                    <w:p w:rsidR="007B4B3D" w:rsidRPr="007E3C22" w:rsidRDefault="007B4B3D" w:rsidP="007B4B3D">
                      <w:pPr>
                        <w:jc w:val="both"/>
                        <w:rPr>
                          <w:color w:val="001D77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C6634" w:rsidRDefault="004C6634" w:rsidP="00CF0898">
      <w:pPr>
        <w:rPr>
          <w:rFonts w:ascii="Fira Sans" w:hAnsi="Fira Sans" w:cs="Arial"/>
          <w:sz w:val="19"/>
          <w:szCs w:val="19"/>
        </w:rPr>
      </w:pPr>
    </w:p>
    <w:p w:rsidR="00CF0898" w:rsidRDefault="00CF0898" w:rsidP="007176E7">
      <w:pPr>
        <w:spacing w:before="120" w:after="120" w:line="240" w:lineRule="exact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Zróżnicowanie poziomu cen podstawowych produktów rolnych w poszczególnych województwach przedstawiono w tablicy 2 dla cen skupu i w tablicy 3 dla cen uzyskiwanych przez rolników na targowiskach (arkusz Excel).</w:t>
      </w:r>
    </w:p>
    <w:p w:rsidR="006D258A" w:rsidRDefault="006D258A" w:rsidP="007176E7">
      <w:pPr>
        <w:spacing w:before="120" w:after="120" w:line="240" w:lineRule="exact"/>
        <w:rPr>
          <w:rFonts w:ascii="Fira Sans" w:hAnsi="Fira Sans" w:cs="Arial"/>
          <w:sz w:val="19"/>
          <w:szCs w:val="19"/>
        </w:rPr>
      </w:pPr>
    </w:p>
    <w:p w:rsidR="00176B64" w:rsidRDefault="00176B64" w:rsidP="007176E7">
      <w:pPr>
        <w:spacing w:before="120" w:after="120" w:line="240" w:lineRule="exact"/>
        <w:rPr>
          <w:rFonts w:ascii="Fira Sans" w:hAnsi="Fira Sans" w:cs="Arial"/>
          <w:sz w:val="19"/>
          <w:szCs w:val="19"/>
        </w:rPr>
      </w:pPr>
    </w:p>
    <w:p w:rsidR="006D258A" w:rsidRDefault="006D258A" w:rsidP="007176E7">
      <w:pPr>
        <w:spacing w:before="120" w:after="120" w:line="240" w:lineRule="exact"/>
        <w:rPr>
          <w:sz w:val="18"/>
        </w:rPr>
      </w:pPr>
    </w:p>
    <w:p w:rsidR="003557A6" w:rsidRDefault="00087A0F" w:rsidP="00CD26D8">
      <w:pPr>
        <w:spacing w:after="0" w:line="276" w:lineRule="auto"/>
        <w:rPr>
          <w:rFonts w:cs="Arial"/>
          <w:color w:val="000000"/>
          <w:sz w:val="20"/>
        </w:rPr>
      </w:pPr>
      <w:r w:rsidRPr="007D0C41">
        <w:rPr>
          <w:rFonts w:ascii="Fira Sans" w:hAnsi="Fira Sans"/>
          <w:sz w:val="19"/>
        </w:rPr>
        <w:t>W przypadku cytowania danych Głównego Urzędu Statystycznego prosimy o zamieszczenie informacji: „Źródło danych GUS”</w:t>
      </w:r>
      <w:r w:rsidR="008066B8">
        <w:rPr>
          <w:rFonts w:ascii="Fira Sans" w:hAnsi="Fira Sans"/>
          <w:sz w:val="19"/>
        </w:rPr>
        <w:t>,</w:t>
      </w:r>
      <w:r w:rsidRPr="007D0C41">
        <w:rPr>
          <w:rFonts w:ascii="Fira Sans" w:hAnsi="Fira Sans"/>
          <w:sz w:val="19"/>
        </w:rPr>
        <w:t xml:space="preserve"> a </w:t>
      </w:r>
      <w:r w:rsidR="008066B8">
        <w:rPr>
          <w:rFonts w:ascii="Fira Sans" w:hAnsi="Fira Sans"/>
          <w:sz w:val="19"/>
        </w:rPr>
        <w:t xml:space="preserve">w </w:t>
      </w:r>
      <w:r w:rsidRPr="007D0C41">
        <w:rPr>
          <w:rFonts w:ascii="Fira Sans" w:hAnsi="Fira Sans"/>
          <w:sz w:val="19"/>
        </w:rPr>
        <w:t>przypadku publikowania obliczeń dokonanych na danych opublikowanych przez GUS prosimy o zamieszczenie informacji: „Opracowanie własne na podstawie danych GUS”</w:t>
      </w:r>
      <w:r>
        <w:rPr>
          <w:rFonts w:ascii="Fira Sans" w:hAnsi="Fira Sans"/>
          <w:sz w:val="19"/>
        </w:rPr>
        <w:t>.</w:t>
      </w:r>
    </w:p>
    <w:p w:rsidR="0005786C" w:rsidRDefault="0005786C">
      <w:pPr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br w:type="page"/>
      </w:r>
    </w:p>
    <w:p w:rsidR="00CD26D8" w:rsidRDefault="00CD26D8" w:rsidP="00CD26D8">
      <w:pPr>
        <w:spacing w:after="0" w:line="276" w:lineRule="auto"/>
        <w:rPr>
          <w:rFonts w:cs="Arial"/>
          <w:color w:val="000000"/>
          <w:sz w:val="20"/>
        </w:rPr>
        <w:sectPr w:rsidR="00CD26D8" w:rsidSect="00FC58E0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794" w:right="3119" w:bottom="720" w:left="720" w:header="170" w:footer="397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1"/>
        <w:gridCol w:w="3826"/>
      </w:tblGrid>
      <w:tr w:rsidR="00875905" w:rsidRPr="00E74B84" w:rsidTr="00875905">
        <w:trPr>
          <w:trHeight w:val="1912"/>
        </w:trPr>
        <w:tc>
          <w:tcPr>
            <w:tcW w:w="4358" w:type="dxa"/>
          </w:tcPr>
          <w:p w:rsidR="00E01371" w:rsidRDefault="00E01371" w:rsidP="00875905">
            <w:pPr>
              <w:spacing w:after="0" w:line="276" w:lineRule="auto"/>
              <w:rPr>
                <w:rFonts w:ascii="Fira Sans" w:hAnsi="Fira Sans" w:cs="Arial"/>
                <w:color w:val="000000"/>
                <w:sz w:val="20"/>
              </w:rPr>
            </w:pPr>
          </w:p>
          <w:p w:rsidR="00875905" w:rsidRPr="003F20F8" w:rsidRDefault="00875905" w:rsidP="00875905">
            <w:pPr>
              <w:spacing w:after="0" w:line="276" w:lineRule="auto"/>
              <w:rPr>
                <w:rFonts w:ascii="Fira Sans" w:hAnsi="Fira Sans" w:cs="Arial"/>
                <w:color w:val="000000"/>
                <w:sz w:val="20"/>
              </w:rPr>
            </w:pPr>
            <w:r w:rsidRPr="003F20F8">
              <w:rPr>
                <w:rFonts w:ascii="Fira Sans" w:hAnsi="Fira Sans" w:cs="Arial"/>
                <w:color w:val="000000"/>
                <w:sz w:val="20"/>
              </w:rPr>
              <w:t>Opracowanie merytoryczne:</w:t>
            </w:r>
          </w:p>
          <w:p w:rsidR="00875905" w:rsidRPr="003F20F8" w:rsidRDefault="00875905" w:rsidP="00875905">
            <w:pPr>
              <w:spacing w:after="0" w:line="240" w:lineRule="auto"/>
              <w:rPr>
                <w:rFonts w:ascii="Fira Sans" w:hAnsi="Fira Sans" w:cs="Arial"/>
                <w:b/>
                <w:color w:val="000000"/>
                <w:sz w:val="20"/>
              </w:rPr>
            </w:pPr>
            <w:r w:rsidRPr="003F20F8">
              <w:rPr>
                <w:rFonts w:ascii="Fira Sans" w:hAnsi="Fira Sans" w:cs="Arial"/>
                <w:b/>
                <w:color w:val="000000"/>
                <w:sz w:val="20"/>
              </w:rPr>
              <w:t>Departament Handlu i Usług</w:t>
            </w:r>
          </w:p>
          <w:p w:rsidR="00875905" w:rsidRPr="00AF69ED" w:rsidRDefault="002D5391" w:rsidP="00875905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>Dyrektor Ewa Adach-Stankiewicz</w:t>
            </w:r>
          </w:p>
          <w:p w:rsidR="00875905" w:rsidRPr="003F20F8" w:rsidRDefault="00875905" w:rsidP="00875905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/>
                <w:sz w:val="20"/>
                <w:lang w:val="fi-FI"/>
              </w:rPr>
              <w:t xml:space="preserve">Tel: 22 608 </w:t>
            </w:r>
            <w:r w:rsidR="002D5391">
              <w:rPr>
                <w:rFonts w:ascii="Fira Sans" w:hAnsi="Fira Sans" w:cs="Arial"/>
                <w:color w:val="000000"/>
                <w:sz w:val="20"/>
                <w:lang w:val="fi-FI"/>
              </w:rPr>
              <w:t>3</w:t>
            </w:r>
            <w:r w:rsidR="00062364">
              <w:rPr>
                <w:rFonts w:ascii="Fira Sans" w:hAnsi="Fira Sans" w:cs="Arial"/>
                <w:color w:val="000000"/>
                <w:sz w:val="20"/>
                <w:lang w:val="fi-FI"/>
              </w:rPr>
              <w:t>0</w:t>
            </w:r>
            <w:r w:rsidR="002D5391">
              <w:rPr>
                <w:rFonts w:ascii="Fira Sans" w:hAnsi="Fira Sans" w:cs="Arial"/>
                <w:color w:val="000000"/>
                <w:sz w:val="20"/>
                <w:lang w:val="fi-FI"/>
              </w:rPr>
              <w:t xml:space="preserve"> </w:t>
            </w:r>
            <w:r w:rsidR="00062364">
              <w:rPr>
                <w:rFonts w:ascii="Fira Sans" w:hAnsi="Fira Sans" w:cs="Arial"/>
                <w:color w:val="000000"/>
                <w:sz w:val="20"/>
                <w:lang w:val="fi-FI"/>
              </w:rPr>
              <w:t>67</w:t>
            </w:r>
          </w:p>
          <w:p w:rsidR="00875905" w:rsidRPr="00AF69ED" w:rsidRDefault="00875905" w:rsidP="00875905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sz w:val="20"/>
                <w:szCs w:val="20"/>
              </w:rPr>
            </w:pPr>
          </w:p>
        </w:tc>
        <w:tc>
          <w:tcPr>
            <w:tcW w:w="3925" w:type="dxa"/>
          </w:tcPr>
          <w:p w:rsidR="00E01371" w:rsidRDefault="00E01371" w:rsidP="00875905">
            <w:pPr>
              <w:spacing w:after="0" w:line="276" w:lineRule="auto"/>
              <w:rPr>
                <w:rFonts w:ascii="Fira Sans" w:hAnsi="Fira Sans" w:cs="Arial"/>
                <w:color w:val="000000"/>
                <w:sz w:val="20"/>
              </w:rPr>
            </w:pPr>
          </w:p>
          <w:p w:rsidR="00875905" w:rsidRPr="003F20F8" w:rsidRDefault="00875905" w:rsidP="00875905">
            <w:pPr>
              <w:spacing w:after="0" w:line="276" w:lineRule="auto"/>
              <w:rPr>
                <w:rFonts w:ascii="Fira Sans" w:hAnsi="Fira Sans" w:cs="Arial"/>
                <w:b/>
                <w:color w:val="000000"/>
                <w:sz w:val="20"/>
              </w:rPr>
            </w:pPr>
            <w:r w:rsidRPr="003F20F8">
              <w:rPr>
                <w:rFonts w:ascii="Fira Sans" w:hAnsi="Fira Sans" w:cs="Arial"/>
                <w:color w:val="000000"/>
                <w:sz w:val="20"/>
              </w:rPr>
              <w:t>Rozpowszechnianie:</w:t>
            </w:r>
            <w:r w:rsidRPr="003F20F8">
              <w:rPr>
                <w:rFonts w:ascii="Fira Sans" w:hAnsi="Fira Sans" w:cs="Arial"/>
                <w:color w:val="000000"/>
                <w:sz w:val="20"/>
              </w:rPr>
              <w:br/>
            </w:r>
            <w:r w:rsidRPr="003F20F8">
              <w:rPr>
                <w:rFonts w:ascii="Fira Sans" w:hAnsi="Fira Sans" w:cs="Arial"/>
                <w:b/>
                <w:color w:val="000000"/>
                <w:sz w:val="20"/>
              </w:rPr>
              <w:t>Rzecznik Prasowy Prezesa GUS</w:t>
            </w:r>
          </w:p>
          <w:p w:rsidR="00875905" w:rsidRPr="00AF69ED" w:rsidRDefault="00875905" w:rsidP="00875905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/>
                <w:sz w:val="20"/>
                <w:szCs w:val="28"/>
              </w:rPr>
            </w:pPr>
            <w:r w:rsidRPr="00AF69ED"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 xml:space="preserve">Karolina </w:t>
            </w:r>
            <w:r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>Banaszek</w:t>
            </w:r>
          </w:p>
          <w:p w:rsidR="00875905" w:rsidRPr="003F20F8" w:rsidRDefault="00033484" w:rsidP="00875905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/>
                <w:sz w:val="20"/>
                <w:lang w:val="fi-FI"/>
              </w:rPr>
              <w:t>Tel: 695 255 011</w:t>
            </w:r>
          </w:p>
          <w:p w:rsidR="00875905" w:rsidRPr="003F20F8" w:rsidRDefault="00875905" w:rsidP="00875905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CD26D8" w:rsidRPr="005771B2" w:rsidRDefault="00CD26D8" w:rsidP="00CD26D8">
      <w:pPr>
        <w:rPr>
          <w:sz w:val="20"/>
          <w:lang w:val="en-US"/>
        </w:rPr>
      </w:pPr>
    </w:p>
    <w:p w:rsidR="00CD26D8" w:rsidRPr="005771B2" w:rsidRDefault="00CD26D8" w:rsidP="00CD26D8">
      <w:pPr>
        <w:rPr>
          <w:sz w:val="18"/>
          <w:lang w:val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CD26D8" w:rsidRPr="003F20F8" w:rsidTr="00470DCE">
        <w:trPr>
          <w:trHeight w:val="610"/>
        </w:trPr>
        <w:tc>
          <w:tcPr>
            <w:tcW w:w="2721" w:type="pct"/>
            <w:vMerge w:val="restar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120" w:line="240" w:lineRule="exact"/>
              <w:rPr>
                <w:rFonts w:ascii="Fira Sans" w:hAnsi="Fira Sans"/>
                <w:b/>
                <w:sz w:val="20"/>
              </w:rPr>
            </w:pPr>
            <w:r w:rsidRPr="003F20F8">
              <w:rPr>
                <w:rFonts w:ascii="Fira Sans" w:hAnsi="Fira Sans"/>
                <w:b/>
                <w:sz w:val="20"/>
              </w:rPr>
              <w:t xml:space="preserve">Wydział Współpracy z Mediami </w:t>
            </w:r>
          </w:p>
          <w:p w:rsidR="00CD26D8" w:rsidRPr="003F20F8" w:rsidRDefault="00CD26D8" w:rsidP="00470DCE">
            <w:pPr>
              <w:spacing w:after="120" w:line="240" w:lineRule="exact"/>
              <w:rPr>
                <w:rFonts w:ascii="Fira Sans" w:hAnsi="Fira Sans"/>
                <w:sz w:val="20"/>
              </w:rPr>
            </w:pPr>
            <w:r w:rsidRPr="00CA31DF">
              <w:rPr>
                <w:rFonts w:ascii="Fira Sans" w:hAnsi="Fira Sans"/>
                <w:sz w:val="20"/>
              </w:rPr>
              <w:t>Tel:</w:t>
            </w:r>
            <w:r w:rsidRPr="003F20F8">
              <w:rPr>
                <w:rFonts w:ascii="Fira Sans" w:hAnsi="Fira Sans"/>
                <w:b/>
                <w:sz w:val="20"/>
              </w:rPr>
              <w:t xml:space="preserve"> </w:t>
            </w:r>
            <w:r>
              <w:rPr>
                <w:rFonts w:ascii="Fira Sans" w:hAnsi="Fira Sans"/>
                <w:sz w:val="20"/>
              </w:rPr>
              <w:t xml:space="preserve">22 608 34 91, 22 608 38 </w:t>
            </w:r>
            <w:r w:rsidRPr="003F20F8">
              <w:rPr>
                <w:rFonts w:ascii="Fira Sans" w:hAnsi="Fira Sans"/>
                <w:sz w:val="20"/>
              </w:rPr>
              <w:t xml:space="preserve">04 </w:t>
            </w:r>
          </w:p>
          <w:p w:rsidR="00CD26D8" w:rsidRPr="003F20F8" w:rsidRDefault="00CD26D8" w:rsidP="00470DCE">
            <w:pPr>
              <w:spacing w:after="120" w:line="240" w:lineRule="exact"/>
              <w:rPr>
                <w:rFonts w:ascii="Fira Sans" w:hAnsi="Fira Sans"/>
                <w:sz w:val="18"/>
                <w:lang w:val="en-US"/>
              </w:rPr>
            </w:pPr>
            <w:r w:rsidRPr="003F20F8">
              <w:rPr>
                <w:rFonts w:ascii="Fira Sans" w:hAnsi="Fira Sans"/>
                <w:b/>
                <w:sz w:val="20"/>
                <w:lang w:val="en-US"/>
              </w:rPr>
              <w:t>e-mail:</w:t>
            </w:r>
            <w:r w:rsidRPr="007E71AB">
              <w:rPr>
                <w:rFonts w:ascii="Fira Sans" w:hAnsi="Fira Sans"/>
                <w:b/>
                <w:sz w:val="20"/>
                <w:lang w:val="en-US"/>
              </w:rPr>
              <w:t xml:space="preserve"> </w:t>
            </w:r>
            <w:hyperlink r:id="rId20" w:history="1">
              <w:r w:rsidRPr="007E71AB">
                <w:rPr>
                  <w:rStyle w:val="Hipercze"/>
                  <w:rFonts w:ascii="Fira Sans" w:hAnsi="Fira Sans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18"/>
                <w:lang w:val="en-US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347345</wp:posOffset>
                  </wp:positionV>
                  <wp:extent cx="256540" cy="251460"/>
                  <wp:effectExtent l="0" t="0" r="0" b="0"/>
                  <wp:wrapNone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18"/>
              </w:rPr>
            </w:pPr>
            <w:r w:rsidRPr="003F20F8">
              <w:rPr>
                <w:rFonts w:ascii="Fira Sans" w:hAnsi="Fira Sans"/>
                <w:sz w:val="20"/>
              </w:rPr>
              <w:t>www.stat.gov.pl</w:t>
            </w:r>
          </w:p>
        </w:tc>
      </w:tr>
      <w:tr w:rsidR="00CD26D8" w:rsidRPr="003F20F8" w:rsidTr="00470DCE">
        <w:trPr>
          <w:trHeight w:val="436"/>
        </w:trPr>
        <w:tc>
          <w:tcPr>
            <w:tcW w:w="2721" w:type="pct"/>
            <w:vMerge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910" w:type="pct"/>
            <w:shd w:val="clear" w:color="auto" w:fill="auto"/>
          </w:tcPr>
          <w:p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18"/>
              </w:rPr>
            </w:pPr>
            <w:r w:rsidRPr="003F20F8">
              <w:rPr>
                <w:rFonts w:ascii="Fira Sans" w:hAnsi="Fira Sans"/>
                <w:sz w:val="20"/>
              </w:rPr>
              <w:t>@GUS_STAT</w:t>
            </w:r>
          </w:p>
        </w:tc>
      </w:tr>
      <w:tr w:rsidR="00CD26D8" w:rsidRPr="003F20F8" w:rsidTr="00470DCE">
        <w:trPr>
          <w:trHeight w:val="436"/>
        </w:trPr>
        <w:tc>
          <w:tcPr>
            <w:tcW w:w="2721" w:type="pct"/>
            <w:vMerge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shd w:val="clear" w:color="auto" w:fill="auto"/>
          </w:tcPr>
          <w:p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20"/>
              </w:rPr>
            </w:pPr>
            <w:r w:rsidRPr="003F20F8">
              <w:rPr>
                <w:rFonts w:ascii="Fira Sans" w:hAnsi="Fira Sans"/>
                <w:sz w:val="20"/>
              </w:rPr>
              <w:t>@</w:t>
            </w:r>
            <w:proofErr w:type="spellStart"/>
            <w:r w:rsidRPr="003F20F8">
              <w:rPr>
                <w:rFonts w:ascii="Fira Sans" w:hAnsi="Fira Sans"/>
                <w:sz w:val="20"/>
              </w:rPr>
              <w:t>GlownyUrzadStatystyczny</w:t>
            </w:r>
            <w:proofErr w:type="spellEnd"/>
          </w:p>
        </w:tc>
      </w:tr>
    </w:tbl>
    <w:p w:rsidR="00CD26D8" w:rsidRPr="000744C0" w:rsidRDefault="00CD26D8" w:rsidP="00CD26D8">
      <w:pPr>
        <w:rPr>
          <w:sz w:val="18"/>
        </w:rPr>
      </w:pPr>
    </w:p>
    <w:p w:rsidR="00815A82" w:rsidRPr="000744C0" w:rsidRDefault="00F543A4" w:rsidP="00CD26D8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>
                <wp:simplePos x="0" y="0"/>
                <wp:positionH relativeFrom="margin">
                  <wp:posOffset>-65405</wp:posOffset>
                </wp:positionH>
                <wp:positionV relativeFrom="paragraph">
                  <wp:posOffset>939800</wp:posOffset>
                </wp:positionV>
                <wp:extent cx="5247640" cy="3742690"/>
                <wp:effectExtent l="0" t="0" r="10160" b="10160"/>
                <wp:wrapSquare wrapText="bothSides"/>
                <wp:docPr id="1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640" cy="37426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140" w:rsidRDefault="00133140" w:rsidP="00CD26D8">
                            <w:pPr>
                              <w:rPr>
                                <w:b/>
                              </w:rPr>
                            </w:pPr>
                          </w:p>
                          <w:p w:rsidR="00133140" w:rsidRPr="0079665E" w:rsidRDefault="00133140" w:rsidP="00CD26D8">
                            <w:pPr>
                              <w:spacing w:after="120" w:line="240" w:lineRule="exact"/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79665E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Powiązane opracowania</w:t>
                            </w:r>
                          </w:p>
                          <w:p w:rsidR="00133140" w:rsidRPr="00EA6E92" w:rsidRDefault="005D0CBB" w:rsidP="00CD26D8">
                            <w:pPr>
                              <w:spacing w:before="120" w:after="120" w:line="240" w:lineRule="exact"/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EA6E92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fldChar w:fldCharType="begin"/>
                            </w:r>
                            <w:r w:rsidR="00133140" w:rsidRPr="00EA6E92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instrText>HYPERLINK "http://stat.gov.pl/obszary-tematyczne/inne-opracowania/informacje-o-sytuacji-spoleczno-gospodarczej/informacja-o-sytuacji-spoleczno-gospodarczej-kraju-w-2018-r-,1,80.html"</w:instrText>
                            </w:r>
                            <w:r w:rsidRPr="00EA6E92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fldChar w:fldCharType="separate"/>
                            </w:r>
                            <w:r w:rsidR="00133140" w:rsidRPr="00EA6E92"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Informacja o sytuacji społeczno-gospodarczej kraju w 20</w:t>
                            </w:r>
                            <w:r w:rsidR="000A3C21"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20</w:t>
                            </w:r>
                            <w:r w:rsidR="00133140" w:rsidRPr="00EA6E92"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r.</w:t>
                            </w:r>
                          </w:p>
                          <w:p w:rsidR="00133140" w:rsidRPr="00EA6E92" w:rsidRDefault="005D0CBB" w:rsidP="00CD26D8">
                            <w:pPr>
                              <w:spacing w:before="120"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A6E92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fldChar w:fldCharType="end"/>
                            </w:r>
                            <w:hyperlink r:id="rId24" w:history="1">
                              <w:r w:rsidR="00133140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Skup i ceny produktów rolnych w 201</w:t>
                              </w:r>
                              <w:r w:rsidR="000A3C21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 xml:space="preserve">9 </w:t>
                              </w:r>
                              <w:r w:rsidR="00133140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roku</w:t>
                              </w:r>
                            </w:hyperlink>
                          </w:p>
                          <w:p w:rsidR="00133140" w:rsidRPr="00EA6E92" w:rsidRDefault="005D0CBB" w:rsidP="00CD26D8">
                            <w:pPr>
                              <w:spacing w:before="120" w:after="120" w:line="240" w:lineRule="exact"/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EA6E92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fldChar w:fldCharType="begin"/>
                            </w:r>
                            <w:r w:rsidR="002D5391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instrText>HYPERLINK "https://stat.gov.pl/obszary-tematyczne/ceny-handel/ceny/ceny-w-gospodarce-narodowej-w-latach-2014-2018,3,16.html"</w:instrText>
                            </w:r>
                            <w:r w:rsidRPr="00EA6E92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fldChar w:fldCharType="separate"/>
                            </w:r>
                            <w:r w:rsidR="00133140" w:rsidRPr="00EA6E92"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Ceny w gospodarce narodowej w </w:t>
                            </w:r>
                            <w:r w:rsidR="00133140"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latach 201</w:t>
                            </w:r>
                            <w:r w:rsidR="00DF2367"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4</w:t>
                            </w:r>
                            <w:r w:rsidR="00133140"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-</w:t>
                            </w:r>
                            <w:r w:rsidR="00133140" w:rsidRPr="00EA6E92"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201</w:t>
                            </w:r>
                            <w:r w:rsidR="002D5391"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:rsidR="00133140" w:rsidRPr="003F20F8" w:rsidRDefault="005D0CBB" w:rsidP="00CD26D8">
                            <w:pPr>
                              <w:spacing w:after="120" w:line="240" w:lineRule="exact"/>
                              <w:rPr>
                                <w:rFonts w:ascii="Fira Sans" w:hAnsi="Fira Sans"/>
                                <w:b/>
                                <w:color w:val="000000"/>
                                <w:szCs w:val="24"/>
                              </w:rPr>
                            </w:pPr>
                            <w:r w:rsidRPr="00EA6E92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fldChar w:fldCharType="end"/>
                            </w:r>
                          </w:p>
                          <w:p w:rsidR="00133140" w:rsidRPr="003F20F8" w:rsidRDefault="00133140" w:rsidP="00CD26D8">
                            <w:pPr>
                              <w:spacing w:after="120" w:line="240" w:lineRule="exact"/>
                              <w:rPr>
                                <w:rStyle w:val="Hipercze"/>
                                <w:rFonts w:ascii="Fira Sans" w:hAnsi="Fira Sans"/>
                                <w:b/>
                                <w:color w:val="000000"/>
                                <w:sz w:val="19"/>
                                <w:szCs w:val="19"/>
                                <w:u w:val="none"/>
                              </w:rPr>
                            </w:pPr>
                            <w:r w:rsidRPr="003F20F8">
                              <w:rPr>
                                <w:rFonts w:ascii="Fira Sans" w:hAnsi="Fira Sans"/>
                                <w:b/>
                                <w:color w:val="000000"/>
                                <w:sz w:val="19"/>
                                <w:szCs w:val="19"/>
                              </w:rPr>
                              <w:t>Temat dostępny w bazach danych</w:t>
                            </w:r>
                          </w:p>
                          <w:p w:rsidR="00133140" w:rsidRPr="0079665E" w:rsidRDefault="00C713BB" w:rsidP="00CD26D8">
                            <w:pPr>
                              <w:spacing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5" w:history="1">
                              <w:r w:rsidR="00133140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BDL – Ceny - Ceny w rolnictwie (dane miesięczne i roczne)</w:t>
                              </w:r>
                            </w:hyperlink>
                          </w:p>
                          <w:p w:rsidR="00133140" w:rsidRPr="0079665E" w:rsidRDefault="00C713BB" w:rsidP="00CD26D8">
                            <w:pPr>
                              <w:spacing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6" w:history="1">
                              <w:r w:rsidR="00133140" w:rsidRPr="003F20F8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DBW – Ceny producentów - Ceny w rolnictwie (dane miesięczne i roczne)</w:t>
                              </w:r>
                            </w:hyperlink>
                          </w:p>
                          <w:p w:rsidR="00133140" w:rsidRPr="003F20F8" w:rsidRDefault="00133140" w:rsidP="00CD26D8">
                            <w:pPr>
                              <w:spacing w:after="120" w:line="240" w:lineRule="exact"/>
                              <w:rPr>
                                <w:rFonts w:ascii="Fira Sans" w:hAnsi="Fira Sans"/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:rsidR="00133140" w:rsidRPr="003F20F8" w:rsidRDefault="00133140" w:rsidP="00CD26D8">
                            <w:pPr>
                              <w:spacing w:after="120" w:line="240" w:lineRule="exact"/>
                              <w:rPr>
                                <w:rFonts w:ascii="Fira Sans" w:hAnsi="Fira Sans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3F20F8">
                              <w:rPr>
                                <w:rFonts w:ascii="Fira Sans" w:hAnsi="Fira Sans"/>
                                <w:b/>
                                <w:color w:val="000000"/>
                                <w:sz w:val="19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:rsidR="00133140" w:rsidRPr="003F20F8" w:rsidRDefault="00C713BB" w:rsidP="00CD26D8">
                            <w:pPr>
                              <w:spacing w:after="120" w:line="240" w:lineRule="exact"/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7" w:history="1">
                              <w:r w:rsidR="00133140" w:rsidRPr="003F20F8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Skup produktów rolnych</w:t>
                              </w:r>
                            </w:hyperlink>
                          </w:p>
                          <w:p w:rsidR="00133140" w:rsidRPr="003F20F8" w:rsidRDefault="00C713BB" w:rsidP="00CD26D8">
                            <w:pPr>
                              <w:spacing w:after="120" w:line="240" w:lineRule="exact"/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8" w:history="1">
                              <w:r w:rsidR="00133140" w:rsidRPr="003F20F8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Ceny skupu</w:t>
                              </w:r>
                            </w:hyperlink>
                          </w:p>
                          <w:p w:rsidR="00133140" w:rsidRPr="003F20F8" w:rsidRDefault="00C713BB" w:rsidP="00CD26D8">
                            <w:pPr>
                              <w:spacing w:after="120" w:line="240" w:lineRule="exact"/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9" w:history="1">
                              <w:r w:rsidR="00133140" w:rsidRPr="003F20F8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Targowisko</w:t>
                              </w:r>
                            </w:hyperlink>
                          </w:p>
                          <w:p w:rsidR="00133140" w:rsidRPr="003F20F8" w:rsidRDefault="00C713BB" w:rsidP="00CD26D8">
                            <w:pPr>
                              <w:spacing w:after="120" w:line="240" w:lineRule="exact"/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0" w:history="1">
                              <w:r w:rsidR="00133140" w:rsidRPr="003F20F8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Ceny targowiskowe</w:t>
                              </w:r>
                            </w:hyperlink>
                          </w:p>
                          <w:p w:rsidR="00133140" w:rsidRPr="00564813" w:rsidRDefault="00133140" w:rsidP="00CD26D8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36" type="#_x0000_t202" style="position:absolute;margin-left:-5.15pt;margin-top:74pt;width:413.2pt;height:294.7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" fillcolor="#f2f2f2" strokecolor="white">
                <v:textbox>
                  <w:txbxContent>
                    <w:p w:rsidR="00133140" w:rsidRDefault="00133140" w:rsidP="00CD26D8">
                      <w:pPr>
                        <w:rPr>
                          <w:b/>
                        </w:rPr>
                      </w:pPr>
                    </w:p>
                    <w:p w:rsidR="00133140" w:rsidRPr="0079665E" w:rsidRDefault="00133140" w:rsidP="00CD26D8">
                      <w:pPr>
                        <w:spacing w:after="120" w:line="240" w:lineRule="exact"/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79665E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Powiązane opracowania</w:t>
                      </w:r>
                    </w:p>
                    <w:p w:rsidR="00133140" w:rsidRPr="00EA6E92" w:rsidRDefault="005D0CBB" w:rsidP="00CD26D8">
                      <w:pPr>
                        <w:spacing w:before="120" w:after="120" w:line="240" w:lineRule="exact"/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r w:rsidRPr="00EA6E92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  <w:fldChar w:fldCharType="begin"/>
                      </w:r>
                      <w:r w:rsidR="00133140" w:rsidRPr="00EA6E92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  <w:instrText>HYPERLINK "http://stat.gov.pl/obszary-tematyczne/inne-opracowania/informacje-o-sytuacji-spoleczno-gospodarczej/informacja-o-sytuacji-spoleczno-gospodarczej-kraju-w-2018-r-,1,80.html"</w:instrText>
                      </w:r>
                      <w:r w:rsidRPr="00EA6E92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  <w:fldChar w:fldCharType="separate"/>
                      </w:r>
                      <w:r w:rsidR="00133140" w:rsidRPr="00EA6E92"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Informacja o sytuacji społeczno-gospodarczej kraju w 20</w:t>
                      </w:r>
                      <w:r w:rsidR="000A3C21"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20</w:t>
                      </w:r>
                      <w:r w:rsidR="00133140" w:rsidRPr="00EA6E92"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r.</w:t>
                      </w:r>
                    </w:p>
                    <w:p w:rsidR="00133140" w:rsidRPr="00EA6E92" w:rsidRDefault="005D0CBB" w:rsidP="00CD26D8">
                      <w:pPr>
                        <w:spacing w:before="120"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r w:rsidRPr="00EA6E92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  <w:fldChar w:fldCharType="end"/>
                      </w:r>
                      <w:hyperlink r:id="rId31" w:history="1">
                        <w:r w:rsidR="00133140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Skup i ceny produktów rolnych w 201</w:t>
                        </w:r>
                        <w:r w:rsidR="000A3C21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 xml:space="preserve">9 </w:t>
                        </w:r>
                        <w:r w:rsidR="00133140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roku</w:t>
                        </w:r>
                      </w:hyperlink>
                    </w:p>
                    <w:p w:rsidR="00133140" w:rsidRPr="00EA6E92" w:rsidRDefault="005D0CBB" w:rsidP="00CD26D8">
                      <w:pPr>
                        <w:spacing w:before="120" w:after="120" w:line="240" w:lineRule="exact"/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r w:rsidRPr="00EA6E92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  <w:fldChar w:fldCharType="begin"/>
                      </w:r>
                      <w:r w:rsidR="002D5391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  <w:instrText>HYPERLINK "https://stat.gov.pl/obszary-tematyczne/ceny-handel/ceny/ceny-w-gospodarce-narodowej-w-latach-2014-2018,3,16.html"</w:instrText>
                      </w:r>
                      <w:r w:rsidRPr="00EA6E92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  <w:fldChar w:fldCharType="separate"/>
                      </w:r>
                      <w:r w:rsidR="00133140" w:rsidRPr="00EA6E92"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Ceny w gospodarce narodowej w </w:t>
                      </w:r>
                      <w:r w:rsidR="00133140"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latach 201</w:t>
                      </w:r>
                      <w:r w:rsidR="00DF2367"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4</w:t>
                      </w:r>
                      <w:r w:rsidR="00133140"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-</w:t>
                      </w:r>
                      <w:r w:rsidR="00133140" w:rsidRPr="00EA6E92"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201</w:t>
                      </w:r>
                      <w:r w:rsidR="002D5391"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8</w:t>
                      </w:r>
                    </w:p>
                    <w:p w:rsidR="00133140" w:rsidRPr="003F20F8" w:rsidRDefault="005D0CBB" w:rsidP="00CD26D8">
                      <w:pPr>
                        <w:spacing w:after="120" w:line="240" w:lineRule="exact"/>
                        <w:rPr>
                          <w:rFonts w:ascii="Fira Sans" w:hAnsi="Fira Sans"/>
                          <w:b/>
                          <w:color w:val="000000"/>
                          <w:szCs w:val="24"/>
                        </w:rPr>
                      </w:pPr>
                      <w:r w:rsidRPr="00EA6E92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  <w:fldChar w:fldCharType="end"/>
                      </w:r>
                    </w:p>
                    <w:p w:rsidR="00133140" w:rsidRPr="003F20F8" w:rsidRDefault="00133140" w:rsidP="00CD26D8">
                      <w:pPr>
                        <w:spacing w:after="120" w:line="240" w:lineRule="exact"/>
                        <w:rPr>
                          <w:rStyle w:val="Hipercze"/>
                          <w:rFonts w:ascii="Fira Sans" w:hAnsi="Fira Sans"/>
                          <w:b/>
                          <w:color w:val="000000"/>
                          <w:sz w:val="19"/>
                          <w:szCs w:val="19"/>
                          <w:u w:val="none"/>
                        </w:rPr>
                      </w:pPr>
                      <w:r w:rsidRPr="003F20F8">
                        <w:rPr>
                          <w:rFonts w:ascii="Fira Sans" w:hAnsi="Fira Sans"/>
                          <w:b/>
                          <w:color w:val="000000"/>
                          <w:sz w:val="19"/>
                          <w:szCs w:val="19"/>
                        </w:rPr>
                        <w:t>Temat dostępny w bazach danych</w:t>
                      </w:r>
                    </w:p>
                    <w:p w:rsidR="00133140" w:rsidRPr="0079665E" w:rsidRDefault="00E10C18" w:rsidP="00CD26D8">
                      <w:pPr>
                        <w:spacing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hyperlink r:id="rId32" w:history="1">
                        <w:r w:rsidR="00133140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BDL – Ceny - Ceny w rolnictwie (dane miesięczne i roczne)</w:t>
                        </w:r>
                      </w:hyperlink>
                    </w:p>
                    <w:p w:rsidR="00133140" w:rsidRPr="0079665E" w:rsidRDefault="00E10C18" w:rsidP="00CD26D8">
                      <w:pPr>
                        <w:spacing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hyperlink r:id="rId33" w:history="1">
                        <w:r w:rsidR="00133140" w:rsidRPr="003F20F8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DBW – Ceny producentów - Ceny w rolnictwie (dane miesięczne i roczne)</w:t>
                        </w:r>
                      </w:hyperlink>
                    </w:p>
                    <w:p w:rsidR="00133140" w:rsidRPr="003F20F8" w:rsidRDefault="00133140" w:rsidP="00CD26D8">
                      <w:pPr>
                        <w:spacing w:after="120" w:line="240" w:lineRule="exact"/>
                        <w:rPr>
                          <w:rFonts w:ascii="Fira Sans" w:hAnsi="Fira Sans"/>
                          <w:b/>
                          <w:color w:val="000000"/>
                          <w:szCs w:val="24"/>
                        </w:rPr>
                      </w:pPr>
                    </w:p>
                    <w:p w:rsidR="00133140" w:rsidRPr="003F20F8" w:rsidRDefault="00133140" w:rsidP="00CD26D8">
                      <w:pPr>
                        <w:spacing w:after="120" w:line="240" w:lineRule="exact"/>
                        <w:rPr>
                          <w:rFonts w:ascii="Fira Sans" w:hAnsi="Fira Sans"/>
                          <w:b/>
                          <w:color w:val="000000"/>
                          <w:sz w:val="19"/>
                          <w:szCs w:val="19"/>
                        </w:rPr>
                      </w:pPr>
                      <w:r w:rsidRPr="003F20F8">
                        <w:rPr>
                          <w:rFonts w:ascii="Fira Sans" w:hAnsi="Fira Sans"/>
                          <w:b/>
                          <w:color w:val="000000"/>
                          <w:sz w:val="19"/>
                          <w:szCs w:val="19"/>
                        </w:rPr>
                        <w:t>Ważniejsze pojęcia dostępne w słowniku</w:t>
                      </w:r>
                    </w:p>
                    <w:p w:rsidR="00133140" w:rsidRPr="003F20F8" w:rsidRDefault="00E10C18" w:rsidP="00CD26D8">
                      <w:pPr>
                        <w:spacing w:after="120" w:line="240" w:lineRule="exact"/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34" w:history="1">
                        <w:r w:rsidR="00133140" w:rsidRPr="003F20F8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Skup produktów rolnych</w:t>
                        </w:r>
                      </w:hyperlink>
                    </w:p>
                    <w:p w:rsidR="00133140" w:rsidRPr="003F20F8" w:rsidRDefault="00E10C18" w:rsidP="00CD26D8">
                      <w:pPr>
                        <w:spacing w:after="120" w:line="240" w:lineRule="exact"/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35" w:history="1">
                        <w:r w:rsidR="00133140" w:rsidRPr="003F20F8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Ceny skupu</w:t>
                        </w:r>
                      </w:hyperlink>
                    </w:p>
                    <w:p w:rsidR="00133140" w:rsidRPr="003F20F8" w:rsidRDefault="00E10C18" w:rsidP="00CD26D8">
                      <w:pPr>
                        <w:spacing w:after="120" w:line="240" w:lineRule="exact"/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36" w:history="1">
                        <w:r w:rsidR="00133140" w:rsidRPr="003F20F8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Targowisko</w:t>
                        </w:r>
                      </w:hyperlink>
                    </w:p>
                    <w:p w:rsidR="00133140" w:rsidRPr="003F20F8" w:rsidRDefault="00E10C18" w:rsidP="00CD26D8">
                      <w:pPr>
                        <w:spacing w:after="120" w:line="240" w:lineRule="exact"/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37" w:history="1">
                        <w:r w:rsidR="00133140" w:rsidRPr="003F20F8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Ceny targowiskowe</w:t>
                        </w:r>
                      </w:hyperlink>
                    </w:p>
                    <w:p w:rsidR="00133140" w:rsidRPr="00564813" w:rsidRDefault="00133140" w:rsidP="00CD26D8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15A82" w:rsidRPr="000744C0" w:rsidSect="00F32458">
      <w:headerReference w:type="default" r:id="rId38"/>
      <w:headerReference w:type="first" r:id="rId39"/>
      <w:pgSz w:w="11906" w:h="16838"/>
      <w:pgMar w:top="720" w:right="3119" w:bottom="720" w:left="720" w:header="17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3BB" w:rsidRDefault="00C713BB" w:rsidP="000662E2">
      <w:pPr>
        <w:spacing w:after="0" w:line="240" w:lineRule="auto"/>
      </w:pPr>
      <w:r>
        <w:separator/>
      </w:r>
    </w:p>
  </w:endnote>
  <w:endnote w:type="continuationSeparator" w:id="0">
    <w:p w:rsidR="00C713BB" w:rsidRDefault="00C713BB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40" w:rsidRPr="006F2D45" w:rsidRDefault="005D0CBB">
    <w:pPr>
      <w:pStyle w:val="Stopka"/>
      <w:jc w:val="center"/>
      <w:rPr>
        <w:sz w:val="18"/>
        <w:szCs w:val="18"/>
      </w:rPr>
    </w:pPr>
    <w:r w:rsidRPr="006F2D45">
      <w:rPr>
        <w:sz w:val="18"/>
        <w:szCs w:val="18"/>
      </w:rPr>
      <w:fldChar w:fldCharType="begin"/>
    </w:r>
    <w:r w:rsidR="00133140" w:rsidRPr="006F2D45">
      <w:rPr>
        <w:sz w:val="18"/>
        <w:szCs w:val="18"/>
      </w:rPr>
      <w:instrText>PAGE   \* MERGEFORMAT</w:instrText>
    </w:r>
    <w:r w:rsidRPr="006F2D45">
      <w:rPr>
        <w:sz w:val="18"/>
        <w:szCs w:val="18"/>
      </w:rPr>
      <w:fldChar w:fldCharType="separate"/>
    </w:r>
    <w:r w:rsidR="001155C6">
      <w:rPr>
        <w:noProof/>
        <w:sz w:val="18"/>
        <w:szCs w:val="18"/>
      </w:rPr>
      <w:t>4</w:t>
    </w:r>
    <w:r w:rsidRPr="006F2D45">
      <w:rPr>
        <w:sz w:val="18"/>
        <w:szCs w:val="18"/>
      </w:rPr>
      <w:fldChar w:fldCharType="end"/>
    </w:r>
  </w:p>
  <w:p w:rsidR="00133140" w:rsidRDefault="001331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40" w:rsidRPr="009F24C7" w:rsidRDefault="005D0CBB">
    <w:pPr>
      <w:pStyle w:val="Stopka"/>
      <w:jc w:val="center"/>
      <w:rPr>
        <w:sz w:val="18"/>
        <w:szCs w:val="18"/>
      </w:rPr>
    </w:pPr>
    <w:r w:rsidRPr="009F24C7">
      <w:rPr>
        <w:sz w:val="18"/>
        <w:szCs w:val="18"/>
      </w:rPr>
      <w:fldChar w:fldCharType="begin"/>
    </w:r>
    <w:r w:rsidR="00133140" w:rsidRPr="009F24C7">
      <w:rPr>
        <w:sz w:val="18"/>
        <w:szCs w:val="18"/>
      </w:rPr>
      <w:instrText>PAGE   \* MERGEFORMAT</w:instrText>
    </w:r>
    <w:r w:rsidRPr="009F24C7">
      <w:rPr>
        <w:sz w:val="18"/>
        <w:szCs w:val="18"/>
      </w:rPr>
      <w:fldChar w:fldCharType="separate"/>
    </w:r>
    <w:r w:rsidR="001155C6">
      <w:rPr>
        <w:noProof/>
        <w:sz w:val="18"/>
        <w:szCs w:val="18"/>
      </w:rPr>
      <w:t>5</w:t>
    </w:r>
    <w:r w:rsidRPr="009F24C7">
      <w:rPr>
        <w:sz w:val="18"/>
        <w:szCs w:val="18"/>
      </w:rPr>
      <w:fldChar w:fldCharType="end"/>
    </w:r>
  </w:p>
  <w:p w:rsidR="00133140" w:rsidRDefault="001331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3BB" w:rsidRDefault="00C713BB" w:rsidP="000662E2">
      <w:pPr>
        <w:spacing w:after="0" w:line="240" w:lineRule="auto"/>
      </w:pPr>
      <w:r>
        <w:separator/>
      </w:r>
    </w:p>
  </w:footnote>
  <w:footnote w:type="continuationSeparator" w:id="0">
    <w:p w:rsidR="00C713BB" w:rsidRDefault="00C713BB" w:rsidP="000662E2">
      <w:pPr>
        <w:spacing w:after="0" w:line="240" w:lineRule="auto"/>
      </w:pPr>
      <w:r>
        <w:continuationSeparator/>
      </w:r>
    </w:p>
  </w:footnote>
  <w:footnote w:id="1">
    <w:p w:rsidR="006929B1" w:rsidRDefault="006929B1" w:rsidP="006929B1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 w:rsidRPr="009D1872">
        <w:rPr>
          <w:rFonts w:ascii="Fira Sans" w:hAnsi="Fira Sans"/>
          <w:sz w:val="16"/>
          <w:szCs w:val="16"/>
        </w:rPr>
        <w:t>Pszenica, żyto, żywiec wołowy, żywiec wieprzowy, drób, mleko krowie</w:t>
      </w:r>
    </w:p>
  </w:footnote>
  <w:footnote w:id="2">
    <w:p w:rsidR="00191893" w:rsidRPr="00191893" w:rsidRDefault="00191893" w:rsidP="00176B64">
      <w:pPr>
        <w:pStyle w:val="Tekstprzypisudolnego"/>
        <w:spacing w:before="60"/>
        <w:rPr>
          <w:rFonts w:ascii="Fira Sans" w:hAnsi="Fira Sans"/>
          <w:sz w:val="16"/>
          <w:szCs w:val="16"/>
        </w:rPr>
      </w:pPr>
      <w:r w:rsidRPr="00191893">
        <w:rPr>
          <w:rStyle w:val="Odwoanieprzypisudolnego"/>
          <w:rFonts w:ascii="Fira Sans" w:hAnsi="Fira Sans"/>
          <w:sz w:val="16"/>
          <w:szCs w:val="16"/>
        </w:rPr>
        <w:footnoteRef/>
      </w:r>
      <w:r w:rsidRPr="00191893">
        <w:rPr>
          <w:rFonts w:ascii="Fira Sans" w:hAnsi="Fira Sans"/>
          <w:sz w:val="16"/>
          <w:szCs w:val="16"/>
        </w:rPr>
        <w:t xml:space="preserve"> Ceny skupu – bez ziarna siewnego</w:t>
      </w:r>
      <w:r w:rsidR="00CE0F28">
        <w:rPr>
          <w:rFonts w:ascii="Fira Sans" w:hAnsi="Fira Sans"/>
          <w:sz w:val="16"/>
          <w:szCs w:val="16"/>
        </w:rPr>
        <w:t>.</w:t>
      </w:r>
    </w:p>
  </w:footnote>
  <w:footnote w:id="3">
    <w:p w:rsidR="002F549A" w:rsidRPr="00191893" w:rsidRDefault="002F549A" w:rsidP="00176B64">
      <w:pPr>
        <w:pStyle w:val="Tekstprzypisudolnego"/>
        <w:spacing w:before="60"/>
        <w:rPr>
          <w:rFonts w:ascii="Fira Sans" w:hAnsi="Fira Sans"/>
          <w:sz w:val="16"/>
          <w:szCs w:val="16"/>
        </w:rPr>
      </w:pPr>
      <w:r w:rsidRPr="00191893">
        <w:rPr>
          <w:rStyle w:val="Odwoanieprzypisudolnego"/>
          <w:rFonts w:ascii="Fira Sans" w:hAnsi="Fira Sans"/>
          <w:sz w:val="16"/>
          <w:szCs w:val="16"/>
        </w:rPr>
        <w:footnoteRef/>
      </w:r>
      <w:r w:rsidRPr="00191893">
        <w:rPr>
          <w:rFonts w:ascii="Fira Sans" w:hAnsi="Fira Sans"/>
          <w:sz w:val="16"/>
          <w:szCs w:val="16"/>
        </w:rPr>
        <w:t xml:space="preserve"> Ceny targowiskowe – jadalne bez wczesnych</w:t>
      </w:r>
      <w:r>
        <w:rPr>
          <w:rFonts w:ascii="Fira Sans" w:hAnsi="Fira Sans"/>
          <w:sz w:val="16"/>
          <w:szCs w:val="16"/>
        </w:rPr>
        <w:t>.</w:t>
      </w:r>
    </w:p>
  </w:footnote>
  <w:footnote w:id="4">
    <w:p w:rsidR="002F549A" w:rsidRPr="009C051C" w:rsidRDefault="002F549A" w:rsidP="00176B64">
      <w:pPr>
        <w:pStyle w:val="Tekstprzypisudolnego"/>
        <w:spacing w:before="60"/>
        <w:rPr>
          <w:rFonts w:ascii="Fira Sans" w:hAnsi="Fira Sans"/>
          <w:sz w:val="16"/>
          <w:szCs w:val="16"/>
        </w:rPr>
      </w:pPr>
      <w:r w:rsidRPr="00191893">
        <w:rPr>
          <w:rStyle w:val="Odwoanieprzypisudolnego"/>
          <w:rFonts w:ascii="Fira Sans" w:hAnsi="Fira Sans"/>
          <w:sz w:val="16"/>
          <w:szCs w:val="16"/>
        </w:rPr>
        <w:footnoteRef/>
      </w:r>
      <w:r w:rsidRPr="00191893">
        <w:rPr>
          <w:rFonts w:ascii="Fira Sans" w:hAnsi="Fira Sans"/>
          <w:sz w:val="16"/>
          <w:szCs w:val="16"/>
        </w:rPr>
        <w:t xml:space="preserve"> Ceny targowiskowe – średnia ważona cena bydła rzeźnego obliczona</w:t>
      </w:r>
      <w:r>
        <w:t xml:space="preserve"> </w:t>
      </w:r>
      <w:r w:rsidRPr="009C051C">
        <w:rPr>
          <w:rFonts w:ascii="Fira Sans" w:hAnsi="Fira Sans"/>
          <w:sz w:val="16"/>
          <w:szCs w:val="16"/>
        </w:rPr>
        <w:t>przy przyjęciu struktury iloś</w:t>
      </w:r>
      <w:r>
        <w:rPr>
          <w:rFonts w:ascii="Fira Sans" w:hAnsi="Fira Sans"/>
          <w:sz w:val="16"/>
          <w:szCs w:val="16"/>
        </w:rPr>
        <w:t>ci skupu młodego bydła i krów rzeźnych.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40" w:rsidRDefault="00F543A4" w:rsidP="00071652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5393690</wp:posOffset>
              </wp:positionH>
              <wp:positionV relativeFrom="paragraph">
                <wp:posOffset>-106680</wp:posOffset>
              </wp:positionV>
              <wp:extent cx="1705610" cy="20115530"/>
              <wp:effectExtent l="0" t="0" r="8890" b="1270"/>
              <wp:wrapTight wrapText="bothSides">
                <wp:wrapPolygon edited="0">
                  <wp:start x="0" y="0"/>
                  <wp:lineTo x="0" y="21581"/>
                  <wp:lineTo x="21471" y="21581"/>
                  <wp:lineTo x="21471" y="0"/>
                  <wp:lineTo x="0" y="0"/>
                </wp:wrapPolygon>
              </wp:wrapTight>
              <wp:docPr id="11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05610" cy="2011553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7D1200" id="Prostokąt 10" o:spid="_x0000_s1026" style="position:absolute;margin-left:424.7pt;margin-top:-8.4pt;width:134.3pt;height:1583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" fillcolor="#f2f2f2" stroked="f" strokeweight="1pt">
              <v:path arrowok="t"/>
              <w10:wrap type="tigh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40" w:rsidRDefault="00133140" w:rsidP="00F32458">
    <w:pPr>
      <w:pStyle w:val="Nagwek"/>
      <w:rPr>
        <w:noProof/>
        <w:lang w:eastAsia="pl-PL"/>
      </w:rPr>
    </w:pPr>
  </w:p>
  <w:p w:rsidR="00133140" w:rsidRDefault="00541F86" w:rsidP="00F32458">
    <w:pPr>
      <w:pStyle w:val="Nagwek"/>
      <w:rPr>
        <w:noProof/>
        <w:lang w:eastAsia="pl-PL"/>
      </w:rPr>
    </w:pPr>
    <w:r w:rsidRPr="00541F86">
      <w:rPr>
        <w:noProof/>
        <w:lang w:eastAsia="pl-PL"/>
      </w:rPr>
      <w:drawing>
        <wp:inline distT="0" distB="0" distL="0" distR="0">
          <wp:extent cx="1360800" cy="756000"/>
          <wp:effectExtent l="0" t="0" r="0" b="6350"/>
          <wp:docPr id="5" name="Obraz 17" descr="\\vmflub01\wydzialy\04 OSB\pok 43\Agnieszka\LOGO GUS\Wersja PODSTAWOWA\Logo GUS wersja podstawowa wariant 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vmflub01\wydzialy\04 OSB\pok 43\Agnieszka\LOGO GUS\Wersja PODSTAWOWA\Logo GUS wersja podstawowa wariant kolor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43A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5235575</wp:posOffset>
              </wp:positionH>
              <wp:positionV relativeFrom="paragraph">
                <wp:posOffset>173990</wp:posOffset>
              </wp:positionV>
              <wp:extent cx="1945005" cy="360045"/>
              <wp:effectExtent l="0" t="0" r="0" b="1905"/>
              <wp:wrapNone/>
              <wp:docPr id="8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1945005" cy="36004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33140" w:rsidRPr="007747A2" w:rsidRDefault="00033484" w:rsidP="00033484">
                          <w:pPr>
                            <w:spacing w:after="0" w:line="240" w:lineRule="auto"/>
                            <w:ind w:left="227"/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  <w:t xml:space="preserve">  </w:t>
                          </w:r>
                          <w:r w:rsidR="00133140" w:rsidRPr="007747A2"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37" style="position:absolute;margin-left:412.25pt;margin-top:13.7pt;width:153.15pt;height:28.3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776220,0;1945005,180023;1776220,360045;0,360045;0,0" o:connectangles="0,0,0,0,0,0" textboxrect="0,0,3527018,612140"/>
              <v:textbox>
                <w:txbxContent>
                  <w:p w:rsidR="00133140" w:rsidRPr="007747A2" w:rsidRDefault="00033484" w:rsidP="00033484">
                    <w:pPr>
                      <w:spacing w:after="0" w:line="240" w:lineRule="auto"/>
                      <w:ind w:left="227"/>
                      <w:rPr>
                        <w:rFonts w:ascii="Fira Sans SemiBold" w:hAnsi="Fira Sans SemiBold"/>
                        <w:sz w:val="19"/>
                        <w:szCs w:val="19"/>
                      </w:rPr>
                    </w:pPr>
                    <w:r>
                      <w:rPr>
                        <w:rFonts w:ascii="Fira Sans SemiBold" w:hAnsi="Fira Sans SemiBold"/>
                        <w:sz w:val="19"/>
                        <w:szCs w:val="19"/>
                      </w:rPr>
                      <w:t xml:space="preserve">  </w:t>
                    </w:r>
                    <w:r w:rsidR="00133140" w:rsidRPr="007747A2">
                      <w:rPr>
                        <w:rFonts w:ascii="Fira Sans SemiBold" w:hAnsi="Fira Sans SemiBold"/>
                        <w:sz w:val="19"/>
                        <w:szCs w:val="19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F543A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margin">
                <wp:posOffset>5387340</wp:posOffset>
              </wp:positionH>
              <wp:positionV relativeFrom="margin">
                <wp:posOffset>-412750</wp:posOffset>
              </wp:positionV>
              <wp:extent cx="1734820" cy="20115530"/>
              <wp:effectExtent l="0" t="0" r="0" b="1270"/>
              <wp:wrapSquare wrapText="bothSides"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34820" cy="2011553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CB335D" id="Rectangle 5" o:spid="_x0000_s1026" style="position:absolute;margin-left:424.2pt;margin-top:-32.5pt;width:136.6pt;height:1583.9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" fillcolor="#f2f2f2" stroked="f" strokeweight="1pt">
              <w10:wrap type="square" anchorx="margin" anchory="margin"/>
            </v:rect>
          </w:pict>
        </mc:Fallback>
      </mc:AlternateContent>
    </w:r>
  </w:p>
  <w:p w:rsidR="00133140" w:rsidRDefault="00133140" w:rsidP="00CD0E08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40" w:rsidRDefault="00F543A4" w:rsidP="00071652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5383530</wp:posOffset>
              </wp:positionH>
              <wp:positionV relativeFrom="paragraph">
                <wp:posOffset>44450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ACC277" id="Prostokąt 10" o:spid="_x0000_s1026" style="position:absolute;margin-left:423.9pt;margin-top:3.5pt;width:147.4pt;height:180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hvoN1t8AAAAL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40" w:rsidRDefault="00133140" w:rsidP="00F32458">
    <w:pPr>
      <w:pStyle w:val="Nagwek"/>
      <w:rPr>
        <w:noProof/>
        <w:lang w:eastAsia="pl-PL"/>
      </w:rPr>
    </w:pPr>
  </w:p>
  <w:p w:rsidR="00133140" w:rsidRDefault="00133140" w:rsidP="00787C9C">
    <w:pPr>
      <w:pStyle w:val="Nagwek"/>
      <w:jc w:val="right"/>
      <w:rPr>
        <w:noProof/>
        <w:lang w:eastAsia="pl-PL"/>
      </w:rPr>
    </w:pPr>
  </w:p>
  <w:p w:rsidR="00133140" w:rsidRDefault="001331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2.4pt;height:122.4pt;visibility:visible" o:bullet="t">
        <v:imagedata r:id="rId1" o:title=""/>
      </v:shape>
    </w:pict>
  </w:numPicBullet>
  <w:numPicBullet w:numPicBulletId="1">
    <w:pict>
      <v:shape id="_x0000_i1029" type="#_x0000_t75" style="width:122.4pt;height:122.4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126721"/>
    <w:multiLevelType w:val="hybridMultilevel"/>
    <w:tmpl w:val="456CB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49" style="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532"/>
    <w:rsid w:val="00000BEC"/>
    <w:rsid w:val="00001C5B"/>
    <w:rsid w:val="00003437"/>
    <w:rsid w:val="00003531"/>
    <w:rsid w:val="00003879"/>
    <w:rsid w:val="00004F83"/>
    <w:rsid w:val="000055E7"/>
    <w:rsid w:val="0000560B"/>
    <w:rsid w:val="0000709F"/>
    <w:rsid w:val="00007871"/>
    <w:rsid w:val="000108B8"/>
    <w:rsid w:val="00010F43"/>
    <w:rsid w:val="0001174D"/>
    <w:rsid w:val="0001349A"/>
    <w:rsid w:val="00013BCB"/>
    <w:rsid w:val="00014825"/>
    <w:rsid w:val="000152F5"/>
    <w:rsid w:val="00017AE5"/>
    <w:rsid w:val="00020239"/>
    <w:rsid w:val="0002066A"/>
    <w:rsid w:val="00024A98"/>
    <w:rsid w:val="00024DEB"/>
    <w:rsid w:val="000258E1"/>
    <w:rsid w:val="00026398"/>
    <w:rsid w:val="00026D6C"/>
    <w:rsid w:val="00026D77"/>
    <w:rsid w:val="00027917"/>
    <w:rsid w:val="00030A59"/>
    <w:rsid w:val="00030CB0"/>
    <w:rsid w:val="00031080"/>
    <w:rsid w:val="000313A7"/>
    <w:rsid w:val="000313E7"/>
    <w:rsid w:val="00031635"/>
    <w:rsid w:val="00032E2D"/>
    <w:rsid w:val="00032FB4"/>
    <w:rsid w:val="00033484"/>
    <w:rsid w:val="00033D83"/>
    <w:rsid w:val="000351B2"/>
    <w:rsid w:val="00035240"/>
    <w:rsid w:val="000353E2"/>
    <w:rsid w:val="00036F4A"/>
    <w:rsid w:val="000371D8"/>
    <w:rsid w:val="00040975"/>
    <w:rsid w:val="000413A4"/>
    <w:rsid w:val="00042DB1"/>
    <w:rsid w:val="00043884"/>
    <w:rsid w:val="00043B66"/>
    <w:rsid w:val="00043E83"/>
    <w:rsid w:val="0004582E"/>
    <w:rsid w:val="0005123F"/>
    <w:rsid w:val="00051E56"/>
    <w:rsid w:val="00051F7F"/>
    <w:rsid w:val="00052A8A"/>
    <w:rsid w:val="0005316D"/>
    <w:rsid w:val="00053AE2"/>
    <w:rsid w:val="00055CAB"/>
    <w:rsid w:val="00056228"/>
    <w:rsid w:val="000566CA"/>
    <w:rsid w:val="0005714C"/>
    <w:rsid w:val="0005786C"/>
    <w:rsid w:val="00057CA1"/>
    <w:rsid w:val="00060730"/>
    <w:rsid w:val="0006085D"/>
    <w:rsid w:val="00060BE6"/>
    <w:rsid w:val="00061799"/>
    <w:rsid w:val="00061C9D"/>
    <w:rsid w:val="00061F71"/>
    <w:rsid w:val="00062219"/>
    <w:rsid w:val="00062364"/>
    <w:rsid w:val="000623F7"/>
    <w:rsid w:val="000635B6"/>
    <w:rsid w:val="00063701"/>
    <w:rsid w:val="00065707"/>
    <w:rsid w:val="0006575C"/>
    <w:rsid w:val="000662E2"/>
    <w:rsid w:val="00066883"/>
    <w:rsid w:val="00066D6F"/>
    <w:rsid w:val="00066DF3"/>
    <w:rsid w:val="00071592"/>
    <w:rsid w:val="00071652"/>
    <w:rsid w:val="00071959"/>
    <w:rsid w:val="00071C6F"/>
    <w:rsid w:val="000723BA"/>
    <w:rsid w:val="000737BA"/>
    <w:rsid w:val="000740C0"/>
    <w:rsid w:val="000744C0"/>
    <w:rsid w:val="0007647F"/>
    <w:rsid w:val="0007729C"/>
    <w:rsid w:val="00077C73"/>
    <w:rsid w:val="00077D0A"/>
    <w:rsid w:val="000806F7"/>
    <w:rsid w:val="00081004"/>
    <w:rsid w:val="00082265"/>
    <w:rsid w:val="00082E97"/>
    <w:rsid w:val="000833A1"/>
    <w:rsid w:val="0008542E"/>
    <w:rsid w:val="00085ACF"/>
    <w:rsid w:val="000860D2"/>
    <w:rsid w:val="00086109"/>
    <w:rsid w:val="00087A0F"/>
    <w:rsid w:val="0009010D"/>
    <w:rsid w:val="000905EC"/>
    <w:rsid w:val="0009071A"/>
    <w:rsid w:val="000918B1"/>
    <w:rsid w:val="00091D0E"/>
    <w:rsid w:val="00091FD1"/>
    <w:rsid w:val="00092E4D"/>
    <w:rsid w:val="0009308C"/>
    <w:rsid w:val="00093582"/>
    <w:rsid w:val="00093BF6"/>
    <w:rsid w:val="00094502"/>
    <w:rsid w:val="00094CA6"/>
    <w:rsid w:val="00094DCE"/>
    <w:rsid w:val="0009554F"/>
    <w:rsid w:val="00095CDD"/>
    <w:rsid w:val="00095D16"/>
    <w:rsid w:val="000A0EAD"/>
    <w:rsid w:val="000A13B7"/>
    <w:rsid w:val="000A177E"/>
    <w:rsid w:val="000A1BD8"/>
    <w:rsid w:val="000A2AEC"/>
    <w:rsid w:val="000A3A62"/>
    <w:rsid w:val="000A3C21"/>
    <w:rsid w:val="000A463C"/>
    <w:rsid w:val="000A4C6C"/>
    <w:rsid w:val="000A5180"/>
    <w:rsid w:val="000A5592"/>
    <w:rsid w:val="000A56DC"/>
    <w:rsid w:val="000A5CA7"/>
    <w:rsid w:val="000A642B"/>
    <w:rsid w:val="000A6D27"/>
    <w:rsid w:val="000A7C99"/>
    <w:rsid w:val="000B04C5"/>
    <w:rsid w:val="000B0520"/>
    <w:rsid w:val="000B0727"/>
    <w:rsid w:val="000B0C8B"/>
    <w:rsid w:val="000B1A65"/>
    <w:rsid w:val="000B1B89"/>
    <w:rsid w:val="000B474D"/>
    <w:rsid w:val="000B5193"/>
    <w:rsid w:val="000B54C0"/>
    <w:rsid w:val="000B5AEB"/>
    <w:rsid w:val="000B6BF0"/>
    <w:rsid w:val="000B75B7"/>
    <w:rsid w:val="000B773F"/>
    <w:rsid w:val="000C078A"/>
    <w:rsid w:val="000C07E7"/>
    <w:rsid w:val="000C08EB"/>
    <w:rsid w:val="000C135D"/>
    <w:rsid w:val="000C1B2D"/>
    <w:rsid w:val="000C1DD4"/>
    <w:rsid w:val="000C273D"/>
    <w:rsid w:val="000C3778"/>
    <w:rsid w:val="000C3DD9"/>
    <w:rsid w:val="000C4ABF"/>
    <w:rsid w:val="000C6380"/>
    <w:rsid w:val="000C7AE4"/>
    <w:rsid w:val="000C7DFF"/>
    <w:rsid w:val="000D0894"/>
    <w:rsid w:val="000D0B4B"/>
    <w:rsid w:val="000D1765"/>
    <w:rsid w:val="000D1D43"/>
    <w:rsid w:val="000D225C"/>
    <w:rsid w:val="000D23C1"/>
    <w:rsid w:val="000D2520"/>
    <w:rsid w:val="000D2807"/>
    <w:rsid w:val="000D2C15"/>
    <w:rsid w:val="000D2C5F"/>
    <w:rsid w:val="000D3725"/>
    <w:rsid w:val="000D58B7"/>
    <w:rsid w:val="000D5D15"/>
    <w:rsid w:val="000D675C"/>
    <w:rsid w:val="000E05CA"/>
    <w:rsid w:val="000E0918"/>
    <w:rsid w:val="000E1023"/>
    <w:rsid w:val="000E203B"/>
    <w:rsid w:val="000E2460"/>
    <w:rsid w:val="000E2733"/>
    <w:rsid w:val="000E3723"/>
    <w:rsid w:val="000E3FFC"/>
    <w:rsid w:val="000E45B0"/>
    <w:rsid w:val="000E46C1"/>
    <w:rsid w:val="000E584B"/>
    <w:rsid w:val="000E63E9"/>
    <w:rsid w:val="000E6F4A"/>
    <w:rsid w:val="000E6FE6"/>
    <w:rsid w:val="000E75BB"/>
    <w:rsid w:val="000E7D3C"/>
    <w:rsid w:val="000F0C6A"/>
    <w:rsid w:val="000F0E1C"/>
    <w:rsid w:val="000F11C3"/>
    <w:rsid w:val="000F17D8"/>
    <w:rsid w:val="000F1DF0"/>
    <w:rsid w:val="000F1F10"/>
    <w:rsid w:val="000F2BAF"/>
    <w:rsid w:val="000F3964"/>
    <w:rsid w:val="000F4B12"/>
    <w:rsid w:val="000F523E"/>
    <w:rsid w:val="000F5A18"/>
    <w:rsid w:val="000F5A35"/>
    <w:rsid w:val="000F6067"/>
    <w:rsid w:val="000F6260"/>
    <w:rsid w:val="000F72FE"/>
    <w:rsid w:val="000F78B6"/>
    <w:rsid w:val="000F7D3C"/>
    <w:rsid w:val="001005FB"/>
    <w:rsid w:val="001011C3"/>
    <w:rsid w:val="00101D99"/>
    <w:rsid w:val="001028A7"/>
    <w:rsid w:val="00102FF5"/>
    <w:rsid w:val="00105854"/>
    <w:rsid w:val="00106015"/>
    <w:rsid w:val="0010687F"/>
    <w:rsid w:val="0010740B"/>
    <w:rsid w:val="00110815"/>
    <w:rsid w:val="001109A5"/>
    <w:rsid w:val="00110D87"/>
    <w:rsid w:val="00112C4B"/>
    <w:rsid w:val="0011338E"/>
    <w:rsid w:val="001134F2"/>
    <w:rsid w:val="00113AC8"/>
    <w:rsid w:val="00113B2B"/>
    <w:rsid w:val="00113D95"/>
    <w:rsid w:val="001149A5"/>
    <w:rsid w:val="00114DB9"/>
    <w:rsid w:val="001151A1"/>
    <w:rsid w:val="001155C6"/>
    <w:rsid w:val="0011584F"/>
    <w:rsid w:val="00116087"/>
    <w:rsid w:val="0011626D"/>
    <w:rsid w:val="0011635B"/>
    <w:rsid w:val="00120FED"/>
    <w:rsid w:val="001211B1"/>
    <w:rsid w:val="001218EA"/>
    <w:rsid w:val="00123EC9"/>
    <w:rsid w:val="001249E4"/>
    <w:rsid w:val="001253F0"/>
    <w:rsid w:val="00125E6F"/>
    <w:rsid w:val="001264A1"/>
    <w:rsid w:val="001264F9"/>
    <w:rsid w:val="00126A23"/>
    <w:rsid w:val="00126D46"/>
    <w:rsid w:val="00126FCE"/>
    <w:rsid w:val="0012779A"/>
    <w:rsid w:val="00127EBA"/>
    <w:rsid w:val="00130296"/>
    <w:rsid w:val="001302D2"/>
    <w:rsid w:val="0013130B"/>
    <w:rsid w:val="001314DA"/>
    <w:rsid w:val="00131B61"/>
    <w:rsid w:val="00131BDA"/>
    <w:rsid w:val="00132393"/>
    <w:rsid w:val="00132C84"/>
    <w:rsid w:val="00133140"/>
    <w:rsid w:val="0013333A"/>
    <w:rsid w:val="001336E3"/>
    <w:rsid w:val="00133E8A"/>
    <w:rsid w:val="001345C8"/>
    <w:rsid w:val="0013511E"/>
    <w:rsid w:val="00135203"/>
    <w:rsid w:val="00136685"/>
    <w:rsid w:val="001423B6"/>
    <w:rsid w:val="001448A7"/>
    <w:rsid w:val="00144B7C"/>
    <w:rsid w:val="00145699"/>
    <w:rsid w:val="00146621"/>
    <w:rsid w:val="00146E04"/>
    <w:rsid w:val="00146F68"/>
    <w:rsid w:val="0014750B"/>
    <w:rsid w:val="00147D79"/>
    <w:rsid w:val="00147E42"/>
    <w:rsid w:val="00150403"/>
    <w:rsid w:val="00150D85"/>
    <w:rsid w:val="001515D7"/>
    <w:rsid w:val="00151657"/>
    <w:rsid w:val="001529D0"/>
    <w:rsid w:val="001537A0"/>
    <w:rsid w:val="00153E8D"/>
    <w:rsid w:val="00157194"/>
    <w:rsid w:val="00162325"/>
    <w:rsid w:val="001629AF"/>
    <w:rsid w:val="0016376F"/>
    <w:rsid w:val="00163D6B"/>
    <w:rsid w:val="00164224"/>
    <w:rsid w:val="00164C3A"/>
    <w:rsid w:val="001652B9"/>
    <w:rsid w:val="00165B50"/>
    <w:rsid w:val="001668EF"/>
    <w:rsid w:val="00166D3D"/>
    <w:rsid w:val="001708FF"/>
    <w:rsid w:val="00170B95"/>
    <w:rsid w:val="00171057"/>
    <w:rsid w:val="00171948"/>
    <w:rsid w:val="0017364B"/>
    <w:rsid w:val="001745D5"/>
    <w:rsid w:val="001747BD"/>
    <w:rsid w:val="00174DC2"/>
    <w:rsid w:val="0017511F"/>
    <w:rsid w:val="0017514E"/>
    <w:rsid w:val="00175234"/>
    <w:rsid w:val="00175428"/>
    <w:rsid w:val="00176792"/>
    <w:rsid w:val="00176B64"/>
    <w:rsid w:val="00176C87"/>
    <w:rsid w:val="001773BF"/>
    <w:rsid w:val="00180536"/>
    <w:rsid w:val="00180963"/>
    <w:rsid w:val="001818C4"/>
    <w:rsid w:val="00181945"/>
    <w:rsid w:val="001820A2"/>
    <w:rsid w:val="0018210A"/>
    <w:rsid w:val="00182AAF"/>
    <w:rsid w:val="00182B67"/>
    <w:rsid w:val="001831A8"/>
    <w:rsid w:val="00183869"/>
    <w:rsid w:val="001864D0"/>
    <w:rsid w:val="001867D0"/>
    <w:rsid w:val="0018775D"/>
    <w:rsid w:val="00187CA7"/>
    <w:rsid w:val="00190257"/>
    <w:rsid w:val="00190EBE"/>
    <w:rsid w:val="00191893"/>
    <w:rsid w:val="00191A46"/>
    <w:rsid w:val="0019210D"/>
    <w:rsid w:val="00192299"/>
    <w:rsid w:val="00193188"/>
    <w:rsid w:val="00193F30"/>
    <w:rsid w:val="00194AC5"/>
    <w:rsid w:val="00194C84"/>
    <w:rsid w:val="001951DA"/>
    <w:rsid w:val="00196339"/>
    <w:rsid w:val="00197733"/>
    <w:rsid w:val="00197D6D"/>
    <w:rsid w:val="001A07F4"/>
    <w:rsid w:val="001A111D"/>
    <w:rsid w:val="001A144E"/>
    <w:rsid w:val="001A179F"/>
    <w:rsid w:val="001A23D0"/>
    <w:rsid w:val="001A2525"/>
    <w:rsid w:val="001A2895"/>
    <w:rsid w:val="001A2B70"/>
    <w:rsid w:val="001A2CAB"/>
    <w:rsid w:val="001A33AE"/>
    <w:rsid w:val="001A3AFB"/>
    <w:rsid w:val="001A41B3"/>
    <w:rsid w:val="001A493C"/>
    <w:rsid w:val="001A494E"/>
    <w:rsid w:val="001A4F5B"/>
    <w:rsid w:val="001A5753"/>
    <w:rsid w:val="001A5FC1"/>
    <w:rsid w:val="001A606F"/>
    <w:rsid w:val="001A6407"/>
    <w:rsid w:val="001A6680"/>
    <w:rsid w:val="001A66F2"/>
    <w:rsid w:val="001B0680"/>
    <w:rsid w:val="001B0CE9"/>
    <w:rsid w:val="001B1508"/>
    <w:rsid w:val="001B1A09"/>
    <w:rsid w:val="001B1D50"/>
    <w:rsid w:val="001B22E2"/>
    <w:rsid w:val="001B2F7C"/>
    <w:rsid w:val="001B3151"/>
    <w:rsid w:val="001B338B"/>
    <w:rsid w:val="001B4372"/>
    <w:rsid w:val="001B4BB8"/>
    <w:rsid w:val="001B5146"/>
    <w:rsid w:val="001B534D"/>
    <w:rsid w:val="001B5D8E"/>
    <w:rsid w:val="001B5E83"/>
    <w:rsid w:val="001B6542"/>
    <w:rsid w:val="001B7112"/>
    <w:rsid w:val="001B75FB"/>
    <w:rsid w:val="001B7AE5"/>
    <w:rsid w:val="001C0587"/>
    <w:rsid w:val="001C083F"/>
    <w:rsid w:val="001C0B59"/>
    <w:rsid w:val="001C1447"/>
    <w:rsid w:val="001C1462"/>
    <w:rsid w:val="001C2CE8"/>
    <w:rsid w:val="001C3269"/>
    <w:rsid w:val="001C3883"/>
    <w:rsid w:val="001C40EC"/>
    <w:rsid w:val="001C44D2"/>
    <w:rsid w:val="001C4FAF"/>
    <w:rsid w:val="001C50BC"/>
    <w:rsid w:val="001C60C1"/>
    <w:rsid w:val="001C707C"/>
    <w:rsid w:val="001C7845"/>
    <w:rsid w:val="001D06D4"/>
    <w:rsid w:val="001D1DB4"/>
    <w:rsid w:val="001D1E06"/>
    <w:rsid w:val="001D2C08"/>
    <w:rsid w:val="001D2E47"/>
    <w:rsid w:val="001D3335"/>
    <w:rsid w:val="001D3F59"/>
    <w:rsid w:val="001D4853"/>
    <w:rsid w:val="001D6CCC"/>
    <w:rsid w:val="001D7241"/>
    <w:rsid w:val="001D73E1"/>
    <w:rsid w:val="001D7B0F"/>
    <w:rsid w:val="001E009B"/>
    <w:rsid w:val="001E07FB"/>
    <w:rsid w:val="001E143F"/>
    <w:rsid w:val="001E17F5"/>
    <w:rsid w:val="001E1EED"/>
    <w:rsid w:val="001E2F4B"/>
    <w:rsid w:val="001E2F5F"/>
    <w:rsid w:val="001E3FBB"/>
    <w:rsid w:val="001E4753"/>
    <w:rsid w:val="001E4F30"/>
    <w:rsid w:val="001E5A60"/>
    <w:rsid w:val="001E6318"/>
    <w:rsid w:val="001E67B8"/>
    <w:rsid w:val="001E6D43"/>
    <w:rsid w:val="001E6E74"/>
    <w:rsid w:val="001F14E0"/>
    <w:rsid w:val="001F1F84"/>
    <w:rsid w:val="001F2335"/>
    <w:rsid w:val="001F23C5"/>
    <w:rsid w:val="001F2F51"/>
    <w:rsid w:val="001F3E89"/>
    <w:rsid w:val="001F3F2A"/>
    <w:rsid w:val="001F3F6F"/>
    <w:rsid w:val="001F4AED"/>
    <w:rsid w:val="001F5561"/>
    <w:rsid w:val="001F5806"/>
    <w:rsid w:val="001F5919"/>
    <w:rsid w:val="001F6693"/>
    <w:rsid w:val="001F6A06"/>
    <w:rsid w:val="001F7426"/>
    <w:rsid w:val="0020019B"/>
    <w:rsid w:val="00200D39"/>
    <w:rsid w:val="00201068"/>
    <w:rsid w:val="002022C4"/>
    <w:rsid w:val="002029A2"/>
    <w:rsid w:val="00202C4E"/>
    <w:rsid w:val="00203079"/>
    <w:rsid w:val="00203895"/>
    <w:rsid w:val="002040D1"/>
    <w:rsid w:val="00204FA1"/>
    <w:rsid w:val="00205CCB"/>
    <w:rsid w:val="00205FF2"/>
    <w:rsid w:val="0020672B"/>
    <w:rsid w:val="0020676D"/>
    <w:rsid w:val="00207A22"/>
    <w:rsid w:val="00207C4A"/>
    <w:rsid w:val="00210312"/>
    <w:rsid w:val="002103B9"/>
    <w:rsid w:val="00210BA8"/>
    <w:rsid w:val="00210E44"/>
    <w:rsid w:val="00210F8A"/>
    <w:rsid w:val="00212390"/>
    <w:rsid w:val="00213C2F"/>
    <w:rsid w:val="002151E0"/>
    <w:rsid w:val="002156B4"/>
    <w:rsid w:val="00215D40"/>
    <w:rsid w:val="002161D9"/>
    <w:rsid w:val="0021632B"/>
    <w:rsid w:val="002207CF"/>
    <w:rsid w:val="00221FE7"/>
    <w:rsid w:val="002227D8"/>
    <w:rsid w:val="0022508E"/>
    <w:rsid w:val="0022601D"/>
    <w:rsid w:val="00226536"/>
    <w:rsid w:val="00226FAC"/>
    <w:rsid w:val="002270CF"/>
    <w:rsid w:val="00231520"/>
    <w:rsid w:val="0023159C"/>
    <w:rsid w:val="00231F58"/>
    <w:rsid w:val="00232B69"/>
    <w:rsid w:val="002331DA"/>
    <w:rsid w:val="002340C7"/>
    <w:rsid w:val="002351B7"/>
    <w:rsid w:val="00236FC5"/>
    <w:rsid w:val="00237BF1"/>
    <w:rsid w:val="00240CCC"/>
    <w:rsid w:val="00240E7F"/>
    <w:rsid w:val="00241341"/>
    <w:rsid w:val="00242A4E"/>
    <w:rsid w:val="00242ED6"/>
    <w:rsid w:val="00243049"/>
    <w:rsid w:val="00243056"/>
    <w:rsid w:val="00243641"/>
    <w:rsid w:val="002438FE"/>
    <w:rsid w:val="00243E64"/>
    <w:rsid w:val="00244374"/>
    <w:rsid w:val="00245870"/>
    <w:rsid w:val="00246A8B"/>
    <w:rsid w:val="00247072"/>
    <w:rsid w:val="002505FD"/>
    <w:rsid w:val="002512D0"/>
    <w:rsid w:val="002520DC"/>
    <w:rsid w:val="00252553"/>
    <w:rsid w:val="00252FFD"/>
    <w:rsid w:val="002539F4"/>
    <w:rsid w:val="002544CF"/>
    <w:rsid w:val="00256A5C"/>
    <w:rsid w:val="002574F9"/>
    <w:rsid w:val="00257831"/>
    <w:rsid w:val="00257D7C"/>
    <w:rsid w:val="002607F2"/>
    <w:rsid w:val="0026192A"/>
    <w:rsid w:val="00262E15"/>
    <w:rsid w:val="002636F1"/>
    <w:rsid w:val="00264FA8"/>
    <w:rsid w:val="00265472"/>
    <w:rsid w:val="00265502"/>
    <w:rsid w:val="00265C36"/>
    <w:rsid w:val="00266475"/>
    <w:rsid w:val="00266804"/>
    <w:rsid w:val="002673D5"/>
    <w:rsid w:val="002700F2"/>
    <w:rsid w:val="002701DE"/>
    <w:rsid w:val="0027141C"/>
    <w:rsid w:val="00272203"/>
    <w:rsid w:val="00273035"/>
    <w:rsid w:val="0027368D"/>
    <w:rsid w:val="0027417B"/>
    <w:rsid w:val="0027610A"/>
    <w:rsid w:val="002761E1"/>
    <w:rsid w:val="00276811"/>
    <w:rsid w:val="00276E4C"/>
    <w:rsid w:val="002774DA"/>
    <w:rsid w:val="002816C7"/>
    <w:rsid w:val="00282699"/>
    <w:rsid w:val="002849F2"/>
    <w:rsid w:val="002856A6"/>
    <w:rsid w:val="002857DD"/>
    <w:rsid w:val="00285B9C"/>
    <w:rsid w:val="0028655A"/>
    <w:rsid w:val="00286B0C"/>
    <w:rsid w:val="002874C3"/>
    <w:rsid w:val="0029019A"/>
    <w:rsid w:val="00291277"/>
    <w:rsid w:val="00291DB2"/>
    <w:rsid w:val="002920CD"/>
    <w:rsid w:val="002926DF"/>
    <w:rsid w:val="0029307D"/>
    <w:rsid w:val="002937B5"/>
    <w:rsid w:val="00294769"/>
    <w:rsid w:val="00294A7C"/>
    <w:rsid w:val="0029598B"/>
    <w:rsid w:val="0029601D"/>
    <w:rsid w:val="00296290"/>
    <w:rsid w:val="00296697"/>
    <w:rsid w:val="00297978"/>
    <w:rsid w:val="002A0704"/>
    <w:rsid w:val="002A469F"/>
    <w:rsid w:val="002A536C"/>
    <w:rsid w:val="002A6378"/>
    <w:rsid w:val="002A6A73"/>
    <w:rsid w:val="002A7474"/>
    <w:rsid w:val="002B0472"/>
    <w:rsid w:val="002B0602"/>
    <w:rsid w:val="002B0A26"/>
    <w:rsid w:val="002B0F65"/>
    <w:rsid w:val="002B1554"/>
    <w:rsid w:val="002B1DAF"/>
    <w:rsid w:val="002B2E65"/>
    <w:rsid w:val="002B31BC"/>
    <w:rsid w:val="002B3AE0"/>
    <w:rsid w:val="002B6B12"/>
    <w:rsid w:val="002B7739"/>
    <w:rsid w:val="002C0852"/>
    <w:rsid w:val="002C17CA"/>
    <w:rsid w:val="002C2AFF"/>
    <w:rsid w:val="002C42D8"/>
    <w:rsid w:val="002C44FC"/>
    <w:rsid w:val="002C4871"/>
    <w:rsid w:val="002C574B"/>
    <w:rsid w:val="002C5891"/>
    <w:rsid w:val="002C6F1C"/>
    <w:rsid w:val="002C77A2"/>
    <w:rsid w:val="002C7846"/>
    <w:rsid w:val="002D0806"/>
    <w:rsid w:val="002D0969"/>
    <w:rsid w:val="002D11EB"/>
    <w:rsid w:val="002D20BF"/>
    <w:rsid w:val="002D38E5"/>
    <w:rsid w:val="002D42C7"/>
    <w:rsid w:val="002D4BBD"/>
    <w:rsid w:val="002D4CA4"/>
    <w:rsid w:val="002D517B"/>
    <w:rsid w:val="002D51E0"/>
    <w:rsid w:val="002D5391"/>
    <w:rsid w:val="002D568D"/>
    <w:rsid w:val="002D64D1"/>
    <w:rsid w:val="002D653E"/>
    <w:rsid w:val="002D6588"/>
    <w:rsid w:val="002D6921"/>
    <w:rsid w:val="002D6938"/>
    <w:rsid w:val="002D759C"/>
    <w:rsid w:val="002D7905"/>
    <w:rsid w:val="002D7C49"/>
    <w:rsid w:val="002E1444"/>
    <w:rsid w:val="002E1B93"/>
    <w:rsid w:val="002E1F85"/>
    <w:rsid w:val="002E29CD"/>
    <w:rsid w:val="002E2EA2"/>
    <w:rsid w:val="002E356D"/>
    <w:rsid w:val="002E38F8"/>
    <w:rsid w:val="002E4625"/>
    <w:rsid w:val="002E466E"/>
    <w:rsid w:val="002E59C9"/>
    <w:rsid w:val="002E5E9D"/>
    <w:rsid w:val="002E6140"/>
    <w:rsid w:val="002E66DC"/>
    <w:rsid w:val="002E6985"/>
    <w:rsid w:val="002E6DF3"/>
    <w:rsid w:val="002E6E44"/>
    <w:rsid w:val="002E71B6"/>
    <w:rsid w:val="002E7437"/>
    <w:rsid w:val="002E74D4"/>
    <w:rsid w:val="002F0CE7"/>
    <w:rsid w:val="002F1483"/>
    <w:rsid w:val="002F1A3E"/>
    <w:rsid w:val="002F284E"/>
    <w:rsid w:val="002F3879"/>
    <w:rsid w:val="002F3AD4"/>
    <w:rsid w:val="002F3FA4"/>
    <w:rsid w:val="002F49FC"/>
    <w:rsid w:val="002F549A"/>
    <w:rsid w:val="002F5DCB"/>
    <w:rsid w:val="002F6A4E"/>
    <w:rsid w:val="002F7213"/>
    <w:rsid w:val="002F7441"/>
    <w:rsid w:val="002F77C8"/>
    <w:rsid w:val="002F792B"/>
    <w:rsid w:val="002F7CFE"/>
    <w:rsid w:val="00300097"/>
    <w:rsid w:val="00301AC7"/>
    <w:rsid w:val="00301D01"/>
    <w:rsid w:val="00303381"/>
    <w:rsid w:val="00304500"/>
    <w:rsid w:val="00304F22"/>
    <w:rsid w:val="003056F9"/>
    <w:rsid w:val="003060A6"/>
    <w:rsid w:val="0030622C"/>
    <w:rsid w:val="00306489"/>
    <w:rsid w:val="00306C7C"/>
    <w:rsid w:val="00306E27"/>
    <w:rsid w:val="0031059E"/>
    <w:rsid w:val="003118BC"/>
    <w:rsid w:val="00311BD4"/>
    <w:rsid w:val="00312BFA"/>
    <w:rsid w:val="0031352A"/>
    <w:rsid w:val="00314113"/>
    <w:rsid w:val="0031445A"/>
    <w:rsid w:val="00314886"/>
    <w:rsid w:val="003148D1"/>
    <w:rsid w:val="00314C0E"/>
    <w:rsid w:val="00317420"/>
    <w:rsid w:val="003175A2"/>
    <w:rsid w:val="003175E9"/>
    <w:rsid w:val="003201A8"/>
    <w:rsid w:val="003201EE"/>
    <w:rsid w:val="00320411"/>
    <w:rsid w:val="003210A3"/>
    <w:rsid w:val="0032156E"/>
    <w:rsid w:val="00321888"/>
    <w:rsid w:val="00322EDD"/>
    <w:rsid w:val="00323276"/>
    <w:rsid w:val="00323374"/>
    <w:rsid w:val="00323556"/>
    <w:rsid w:val="00323898"/>
    <w:rsid w:val="003240D3"/>
    <w:rsid w:val="00324149"/>
    <w:rsid w:val="00326354"/>
    <w:rsid w:val="00326BDD"/>
    <w:rsid w:val="00326D24"/>
    <w:rsid w:val="00327F74"/>
    <w:rsid w:val="00331948"/>
    <w:rsid w:val="003320FF"/>
    <w:rsid w:val="00332320"/>
    <w:rsid w:val="0033366D"/>
    <w:rsid w:val="003336AD"/>
    <w:rsid w:val="00333E93"/>
    <w:rsid w:val="0033484A"/>
    <w:rsid w:val="003350D8"/>
    <w:rsid w:val="0033577F"/>
    <w:rsid w:val="003359AF"/>
    <w:rsid w:val="00337340"/>
    <w:rsid w:val="0033794A"/>
    <w:rsid w:val="00340B9B"/>
    <w:rsid w:val="003429C6"/>
    <w:rsid w:val="00342AA1"/>
    <w:rsid w:val="003431C5"/>
    <w:rsid w:val="00343856"/>
    <w:rsid w:val="0034427B"/>
    <w:rsid w:val="003442B9"/>
    <w:rsid w:val="003472FB"/>
    <w:rsid w:val="00347D72"/>
    <w:rsid w:val="00347F09"/>
    <w:rsid w:val="003503B2"/>
    <w:rsid w:val="0035081D"/>
    <w:rsid w:val="00350DE0"/>
    <w:rsid w:val="003515FD"/>
    <w:rsid w:val="003533AF"/>
    <w:rsid w:val="003541F1"/>
    <w:rsid w:val="00354285"/>
    <w:rsid w:val="0035442C"/>
    <w:rsid w:val="003547D3"/>
    <w:rsid w:val="00355553"/>
    <w:rsid w:val="003557A6"/>
    <w:rsid w:val="00356D06"/>
    <w:rsid w:val="00360261"/>
    <w:rsid w:val="00361255"/>
    <w:rsid w:val="00361567"/>
    <w:rsid w:val="00361ACD"/>
    <w:rsid w:val="00361C63"/>
    <w:rsid w:val="003620B4"/>
    <w:rsid w:val="003637D2"/>
    <w:rsid w:val="003638C3"/>
    <w:rsid w:val="00364555"/>
    <w:rsid w:val="0036502E"/>
    <w:rsid w:val="00365842"/>
    <w:rsid w:val="00365950"/>
    <w:rsid w:val="003664C0"/>
    <w:rsid w:val="0036676A"/>
    <w:rsid w:val="00366A21"/>
    <w:rsid w:val="00367237"/>
    <w:rsid w:val="0036761F"/>
    <w:rsid w:val="003677E4"/>
    <w:rsid w:val="0036795A"/>
    <w:rsid w:val="00367BE4"/>
    <w:rsid w:val="00370192"/>
    <w:rsid w:val="003705F2"/>
    <w:rsid w:val="0037077F"/>
    <w:rsid w:val="0037105B"/>
    <w:rsid w:val="00371400"/>
    <w:rsid w:val="00372D2E"/>
    <w:rsid w:val="00372F20"/>
    <w:rsid w:val="003734E1"/>
    <w:rsid w:val="00373882"/>
    <w:rsid w:val="00373F73"/>
    <w:rsid w:val="00374539"/>
    <w:rsid w:val="00374D9D"/>
    <w:rsid w:val="003765D8"/>
    <w:rsid w:val="00376944"/>
    <w:rsid w:val="00376C9D"/>
    <w:rsid w:val="003807E4"/>
    <w:rsid w:val="00380CDE"/>
    <w:rsid w:val="00380EDC"/>
    <w:rsid w:val="00381377"/>
    <w:rsid w:val="00382AE8"/>
    <w:rsid w:val="00383327"/>
    <w:rsid w:val="00385261"/>
    <w:rsid w:val="00385830"/>
    <w:rsid w:val="00385A29"/>
    <w:rsid w:val="00385B59"/>
    <w:rsid w:val="00385E36"/>
    <w:rsid w:val="00387B0B"/>
    <w:rsid w:val="00387C8C"/>
    <w:rsid w:val="003919D7"/>
    <w:rsid w:val="00393962"/>
    <w:rsid w:val="00393A33"/>
    <w:rsid w:val="0039412E"/>
    <w:rsid w:val="00396F14"/>
    <w:rsid w:val="00397138"/>
    <w:rsid w:val="00397D18"/>
    <w:rsid w:val="003A0560"/>
    <w:rsid w:val="003A0BC8"/>
    <w:rsid w:val="003A1B36"/>
    <w:rsid w:val="003A229B"/>
    <w:rsid w:val="003A2697"/>
    <w:rsid w:val="003A381A"/>
    <w:rsid w:val="003A3978"/>
    <w:rsid w:val="003A4873"/>
    <w:rsid w:val="003A53AE"/>
    <w:rsid w:val="003A5D7F"/>
    <w:rsid w:val="003A66FB"/>
    <w:rsid w:val="003A7101"/>
    <w:rsid w:val="003A780F"/>
    <w:rsid w:val="003B0AD3"/>
    <w:rsid w:val="003B13CC"/>
    <w:rsid w:val="003B2397"/>
    <w:rsid w:val="003B2A22"/>
    <w:rsid w:val="003B32AE"/>
    <w:rsid w:val="003B3D6C"/>
    <w:rsid w:val="003B4163"/>
    <w:rsid w:val="003B4DBB"/>
    <w:rsid w:val="003B5BB4"/>
    <w:rsid w:val="003B5BFE"/>
    <w:rsid w:val="003B5C3B"/>
    <w:rsid w:val="003B7EC0"/>
    <w:rsid w:val="003C0551"/>
    <w:rsid w:val="003C0FA7"/>
    <w:rsid w:val="003C121E"/>
    <w:rsid w:val="003C14A2"/>
    <w:rsid w:val="003C27C0"/>
    <w:rsid w:val="003C3308"/>
    <w:rsid w:val="003C3771"/>
    <w:rsid w:val="003C3F55"/>
    <w:rsid w:val="003C4585"/>
    <w:rsid w:val="003C4688"/>
    <w:rsid w:val="003C4C1A"/>
    <w:rsid w:val="003C59E0"/>
    <w:rsid w:val="003C5E5E"/>
    <w:rsid w:val="003C6462"/>
    <w:rsid w:val="003C64B1"/>
    <w:rsid w:val="003C68C9"/>
    <w:rsid w:val="003C6C8D"/>
    <w:rsid w:val="003C7803"/>
    <w:rsid w:val="003D0F33"/>
    <w:rsid w:val="003D0F56"/>
    <w:rsid w:val="003D2D18"/>
    <w:rsid w:val="003D4270"/>
    <w:rsid w:val="003D4522"/>
    <w:rsid w:val="003D4F95"/>
    <w:rsid w:val="003D5F42"/>
    <w:rsid w:val="003D60A9"/>
    <w:rsid w:val="003D641F"/>
    <w:rsid w:val="003D6E11"/>
    <w:rsid w:val="003D74B0"/>
    <w:rsid w:val="003D7B05"/>
    <w:rsid w:val="003E00EE"/>
    <w:rsid w:val="003E0955"/>
    <w:rsid w:val="003E09E1"/>
    <w:rsid w:val="003E2B57"/>
    <w:rsid w:val="003E3302"/>
    <w:rsid w:val="003E3878"/>
    <w:rsid w:val="003E42BA"/>
    <w:rsid w:val="003E4725"/>
    <w:rsid w:val="003E4AF6"/>
    <w:rsid w:val="003E4E1D"/>
    <w:rsid w:val="003E5AA9"/>
    <w:rsid w:val="003E73C4"/>
    <w:rsid w:val="003F011E"/>
    <w:rsid w:val="003F0D64"/>
    <w:rsid w:val="003F2F2A"/>
    <w:rsid w:val="003F3616"/>
    <w:rsid w:val="003F39E0"/>
    <w:rsid w:val="003F4B9D"/>
    <w:rsid w:val="003F5C9F"/>
    <w:rsid w:val="003F7602"/>
    <w:rsid w:val="003F7C8C"/>
    <w:rsid w:val="003F7FE6"/>
    <w:rsid w:val="004003B3"/>
    <w:rsid w:val="0040123B"/>
    <w:rsid w:val="00402A0B"/>
    <w:rsid w:val="00402BDC"/>
    <w:rsid w:val="004049F1"/>
    <w:rsid w:val="00405B04"/>
    <w:rsid w:val="00406B33"/>
    <w:rsid w:val="00406EE5"/>
    <w:rsid w:val="0040794E"/>
    <w:rsid w:val="00410120"/>
    <w:rsid w:val="00410948"/>
    <w:rsid w:val="00410E0B"/>
    <w:rsid w:val="00411708"/>
    <w:rsid w:val="00412580"/>
    <w:rsid w:val="00412934"/>
    <w:rsid w:val="004132E5"/>
    <w:rsid w:val="0041347A"/>
    <w:rsid w:val="004137F0"/>
    <w:rsid w:val="00413C24"/>
    <w:rsid w:val="00413F31"/>
    <w:rsid w:val="004143BA"/>
    <w:rsid w:val="00414493"/>
    <w:rsid w:val="00414DBE"/>
    <w:rsid w:val="004156C6"/>
    <w:rsid w:val="00415912"/>
    <w:rsid w:val="004162DE"/>
    <w:rsid w:val="004163C8"/>
    <w:rsid w:val="00417588"/>
    <w:rsid w:val="00417A9B"/>
    <w:rsid w:val="00417FB7"/>
    <w:rsid w:val="00421069"/>
    <w:rsid w:val="00422188"/>
    <w:rsid w:val="00422391"/>
    <w:rsid w:val="00422807"/>
    <w:rsid w:val="00422B46"/>
    <w:rsid w:val="00422BBD"/>
    <w:rsid w:val="0042325E"/>
    <w:rsid w:val="0042446D"/>
    <w:rsid w:val="00424619"/>
    <w:rsid w:val="00424BA5"/>
    <w:rsid w:val="00424C40"/>
    <w:rsid w:val="00424FC0"/>
    <w:rsid w:val="00425D9C"/>
    <w:rsid w:val="00427BF8"/>
    <w:rsid w:val="00430079"/>
    <w:rsid w:val="00430E29"/>
    <w:rsid w:val="00431406"/>
    <w:rsid w:val="00431C02"/>
    <w:rsid w:val="00432A1F"/>
    <w:rsid w:val="00432E1D"/>
    <w:rsid w:val="0043376A"/>
    <w:rsid w:val="00433DF5"/>
    <w:rsid w:val="00434EE1"/>
    <w:rsid w:val="00435037"/>
    <w:rsid w:val="004351E1"/>
    <w:rsid w:val="00435B09"/>
    <w:rsid w:val="00435BEB"/>
    <w:rsid w:val="00436006"/>
    <w:rsid w:val="004370F4"/>
    <w:rsid w:val="00437395"/>
    <w:rsid w:val="0043789B"/>
    <w:rsid w:val="00440F03"/>
    <w:rsid w:val="00441EB5"/>
    <w:rsid w:val="00442692"/>
    <w:rsid w:val="00443C99"/>
    <w:rsid w:val="00444169"/>
    <w:rsid w:val="00444690"/>
    <w:rsid w:val="00445047"/>
    <w:rsid w:val="0044541F"/>
    <w:rsid w:val="00447B9D"/>
    <w:rsid w:val="00452C3B"/>
    <w:rsid w:val="00453C0D"/>
    <w:rsid w:val="00453E3F"/>
    <w:rsid w:val="0045438F"/>
    <w:rsid w:val="004553A9"/>
    <w:rsid w:val="00455622"/>
    <w:rsid w:val="00456DEF"/>
    <w:rsid w:val="004572E0"/>
    <w:rsid w:val="00457388"/>
    <w:rsid w:val="00461402"/>
    <w:rsid w:val="00461508"/>
    <w:rsid w:val="004618FB"/>
    <w:rsid w:val="00461ED8"/>
    <w:rsid w:val="004620CF"/>
    <w:rsid w:val="0046457D"/>
    <w:rsid w:val="004656E0"/>
    <w:rsid w:val="004657FC"/>
    <w:rsid w:val="0046631D"/>
    <w:rsid w:val="004666EF"/>
    <w:rsid w:val="00466886"/>
    <w:rsid w:val="00467943"/>
    <w:rsid w:val="00467984"/>
    <w:rsid w:val="00467C68"/>
    <w:rsid w:val="00470810"/>
    <w:rsid w:val="00470D45"/>
    <w:rsid w:val="00470DCE"/>
    <w:rsid w:val="00470FF5"/>
    <w:rsid w:val="00471681"/>
    <w:rsid w:val="0047192B"/>
    <w:rsid w:val="004733F6"/>
    <w:rsid w:val="00473906"/>
    <w:rsid w:val="004745B1"/>
    <w:rsid w:val="004746D5"/>
    <w:rsid w:val="00474849"/>
    <w:rsid w:val="00474E69"/>
    <w:rsid w:val="00477E10"/>
    <w:rsid w:val="004803D8"/>
    <w:rsid w:val="00480B92"/>
    <w:rsid w:val="00483798"/>
    <w:rsid w:val="004846D0"/>
    <w:rsid w:val="00484F26"/>
    <w:rsid w:val="0048611F"/>
    <w:rsid w:val="004866F8"/>
    <w:rsid w:val="00486D42"/>
    <w:rsid w:val="0048766F"/>
    <w:rsid w:val="00490049"/>
    <w:rsid w:val="004903B6"/>
    <w:rsid w:val="00491126"/>
    <w:rsid w:val="004917E9"/>
    <w:rsid w:val="00492B01"/>
    <w:rsid w:val="00492C50"/>
    <w:rsid w:val="00492D52"/>
    <w:rsid w:val="0049330E"/>
    <w:rsid w:val="004935FC"/>
    <w:rsid w:val="00493AF7"/>
    <w:rsid w:val="004945F7"/>
    <w:rsid w:val="00494A73"/>
    <w:rsid w:val="00494EC5"/>
    <w:rsid w:val="0049621B"/>
    <w:rsid w:val="004964B6"/>
    <w:rsid w:val="00496823"/>
    <w:rsid w:val="00496C38"/>
    <w:rsid w:val="004A0539"/>
    <w:rsid w:val="004A0C43"/>
    <w:rsid w:val="004A1BE9"/>
    <w:rsid w:val="004A20D9"/>
    <w:rsid w:val="004A29D5"/>
    <w:rsid w:val="004A2F49"/>
    <w:rsid w:val="004A33F3"/>
    <w:rsid w:val="004A36F2"/>
    <w:rsid w:val="004A3A8E"/>
    <w:rsid w:val="004A6298"/>
    <w:rsid w:val="004A64F0"/>
    <w:rsid w:val="004A7118"/>
    <w:rsid w:val="004A7CDA"/>
    <w:rsid w:val="004A7DE9"/>
    <w:rsid w:val="004B0516"/>
    <w:rsid w:val="004B11E6"/>
    <w:rsid w:val="004B199F"/>
    <w:rsid w:val="004B2312"/>
    <w:rsid w:val="004B24E8"/>
    <w:rsid w:val="004B2C80"/>
    <w:rsid w:val="004B3942"/>
    <w:rsid w:val="004B4C0D"/>
    <w:rsid w:val="004B5767"/>
    <w:rsid w:val="004B7263"/>
    <w:rsid w:val="004C01FE"/>
    <w:rsid w:val="004C05AA"/>
    <w:rsid w:val="004C1289"/>
    <w:rsid w:val="004C148E"/>
    <w:rsid w:val="004C168F"/>
    <w:rsid w:val="004C1895"/>
    <w:rsid w:val="004C1AB1"/>
    <w:rsid w:val="004C3066"/>
    <w:rsid w:val="004C30C8"/>
    <w:rsid w:val="004C3BCB"/>
    <w:rsid w:val="004C3EE9"/>
    <w:rsid w:val="004C5ECE"/>
    <w:rsid w:val="004C61C4"/>
    <w:rsid w:val="004C6634"/>
    <w:rsid w:val="004C6D40"/>
    <w:rsid w:val="004C7453"/>
    <w:rsid w:val="004D1124"/>
    <w:rsid w:val="004D1724"/>
    <w:rsid w:val="004D2922"/>
    <w:rsid w:val="004D29B5"/>
    <w:rsid w:val="004D2E79"/>
    <w:rsid w:val="004D32C3"/>
    <w:rsid w:val="004D33C7"/>
    <w:rsid w:val="004D3A51"/>
    <w:rsid w:val="004D4131"/>
    <w:rsid w:val="004D426C"/>
    <w:rsid w:val="004D4FCC"/>
    <w:rsid w:val="004D5E6F"/>
    <w:rsid w:val="004D76BC"/>
    <w:rsid w:val="004D77D8"/>
    <w:rsid w:val="004E0172"/>
    <w:rsid w:val="004E0793"/>
    <w:rsid w:val="004E10FE"/>
    <w:rsid w:val="004E4505"/>
    <w:rsid w:val="004E516E"/>
    <w:rsid w:val="004E5C45"/>
    <w:rsid w:val="004E611A"/>
    <w:rsid w:val="004E6B3D"/>
    <w:rsid w:val="004E7827"/>
    <w:rsid w:val="004E799F"/>
    <w:rsid w:val="004E7B11"/>
    <w:rsid w:val="004F0C3C"/>
    <w:rsid w:val="004F0F29"/>
    <w:rsid w:val="004F1171"/>
    <w:rsid w:val="004F3628"/>
    <w:rsid w:val="004F5322"/>
    <w:rsid w:val="004F63FC"/>
    <w:rsid w:val="004F7959"/>
    <w:rsid w:val="00500813"/>
    <w:rsid w:val="00500E4F"/>
    <w:rsid w:val="005011D1"/>
    <w:rsid w:val="005011FF"/>
    <w:rsid w:val="0050176B"/>
    <w:rsid w:val="00502030"/>
    <w:rsid w:val="00502ED7"/>
    <w:rsid w:val="0050466E"/>
    <w:rsid w:val="005048AB"/>
    <w:rsid w:val="0050572E"/>
    <w:rsid w:val="005059A8"/>
    <w:rsid w:val="00505A92"/>
    <w:rsid w:val="00507EC8"/>
    <w:rsid w:val="00512E5E"/>
    <w:rsid w:val="005130E1"/>
    <w:rsid w:val="00513D8B"/>
    <w:rsid w:val="00516639"/>
    <w:rsid w:val="00517385"/>
    <w:rsid w:val="00517E68"/>
    <w:rsid w:val="005203F1"/>
    <w:rsid w:val="005203FC"/>
    <w:rsid w:val="005214BC"/>
    <w:rsid w:val="0052160C"/>
    <w:rsid w:val="00521BC3"/>
    <w:rsid w:val="00523169"/>
    <w:rsid w:val="00524DF5"/>
    <w:rsid w:val="00525564"/>
    <w:rsid w:val="005278F8"/>
    <w:rsid w:val="00531632"/>
    <w:rsid w:val="00535EEB"/>
    <w:rsid w:val="00536175"/>
    <w:rsid w:val="005363D8"/>
    <w:rsid w:val="00537210"/>
    <w:rsid w:val="005405C1"/>
    <w:rsid w:val="00540647"/>
    <w:rsid w:val="00541279"/>
    <w:rsid w:val="00541A98"/>
    <w:rsid w:val="00541BD0"/>
    <w:rsid w:val="00541D4A"/>
    <w:rsid w:val="00541F86"/>
    <w:rsid w:val="0054204B"/>
    <w:rsid w:val="00542505"/>
    <w:rsid w:val="0054251F"/>
    <w:rsid w:val="00542AB6"/>
    <w:rsid w:val="00542CF5"/>
    <w:rsid w:val="0054405E"/>
    <w:rsid w:val="00544332"/>
    <w:rsid w:val="00544BBC"/>
    <w:rsid w:val="00544CAC"/>
    <w:rsid w:val="005463B9"/>
    <w:rsid w:val="00546B1B"/>
    <w:rsid w:val="00546CE8"/>
    <w:rsid w:val="00551A44"/>
    <w:rsid w:val="005520D8"/>
    <w:rsid w:val="0055212F"/>
    <w:rsid w:val="005521CD"/>
    <w:rsid w:val="00553AC9"/>
    <w:rsid w:val="00555816"/>
    <w:rsid w:val="00555A18"/>
    <w:rsid w:val="00556091"/>
    <w:rsid w:val="00556CF1"/>
    <w:rsid w:val="00556DCC"/>
    <w:rsid w:val="005605B7"/>
    <w:rsid w:val="00560945"/>
    <w:rsid w:val="00560D27"/>
    <w:rsid w:val="00562133"/>
    <w:rsid w:val="0056282D"/>
    <w:rsid w:val="0056376E"/>
    <w:rsid w:val="005644E7"/>
    <w:rsid w:val="00565FD3"/>
    <w:rsid w:val="0056664B"/>
    <w:rsid w:val="0056706A"/>
    <w:rsid w:val="0057019A"/>
    <w:rsid w:val="00572358"/>
    <w:rsid w:val="0057376F"/>
    <w:rsid w:val="005744DB"/>
    <w:rsid w:val="005762A7"/>
    <w:rsid w:val="005770D0"/>
    <w:rsid w:val="0058150E"/>
    <w:rsid w:val="00581DD1"/>
    <w:rsid w:val="0058299F"/>
    <w:rsid w:val="00582EE9"/>
    <w:rsid w:val="00582FFF"/>
    <w:rsid w:val="00583233"/>
    <w:rsid w:val="0058325F"/>
    <w:rsid w:val="00583B3C"/>
    <w:rsid w:val="00583CC6"/>
    <w:rsid w:val="00584DCC"/>
    <w:rsid w:val="00584DE0"/>
    <w:rsid w:val="005852D9"/>
    <w:rsid w:val="00585BE3"/>
    <w:rsid w:val="005901B6"/>
    <w:rsid w:val="00590FFD"/>
    <w:rsid w:val="00591320"/>
    <w:rsid w:val="005916D7"/>
    <w:rsid w:val="0059189F"/>
    <w:rsid w:val="00593195"/>
    <w:rsid w:val="0059448F"/>
    <w:rsid w:val="00595840"/>
    <w:rsid w:val="00595CEC"/>
    <w:rsid w:val="005969F3"/>
    <w:rsid w:val="005A0542"/>
    <w:rsid w:val="005A0D09"/>
    <w:rsid w:val="005A110B"/>
    <w:rsid w:val="005A1CA4"/>
    <w:rsid w:val="005A1FB3"/>
    <w:rsid w:val="005A230D"/>
    <w:rsid w:val="005A315F"/>
    <w:rsid w:val="005A33BC"/>
    <w:rsid w:val="005A3EF0"/>
    <w:rsid w:val="005A43BF"/>
    <w:rsid w:val="005A45B3"/>
    <w:rsid w:val="005A5677"/>
    <w:rsid w:val="005A5B76"/>
    <w:rsid w:val="005A5F33"/>
    <w:rsid w:val="005A60C5"/>
    <w:rsid w:val="005A651F"/>
    <w:rsid w:val="005A698C"/>
    <w:rsid w:val="005A78C2"/>
    <w:rsid w:val="005B008D"/>
    <w:rsid w:val="005B00E1"/>
    <w:rsid w:val="005B09B1"/>
    <w:rsid w:val="005B1E98"/>
    <w:rsid w:val="005B2464"/>
    <w:rsid w:val="005B3092"/>
    <w:rsid w:val="005B348D"/>
    <w:rsid w:val="005B46C4"/>
    <w:rsid w:val="005B4A9F"/>
    <w:rsid w:val="005B72A8"/>
    <w:rsid w:val="005C0E10"/>
    <w:rsid w:val="005C17B6"/>
    <w:rsid w:val="005C1ACD"/>
    <w:rsid w:val="005C1EAD"/>
    <w:rsid w:val="005C296A"/>
    <w:rsid w:val="005C2CFA"/>
    <w:rsid w:val="005C2CFE"/>
    <w:rsid w:val="005C3757"/>
    <w:rsid w:val="005C401C"/>
    <w:rsid w:val="005C5687"/>
    <w:rsid w:val="005C572D"/>
    <w:rsid w:val="005C5F3F"/>
    <w:rsid w:val="005C70EF"/>
    <w:rsid w:val="005C78A6"/>
    <w:rsid w:val="005C7C6C"/>
    <w:rsid w:val="005D0646"/>
    <w:rsid w:val="005D0CBB"/>
    <w:rsid w:val="005D0FBF"/>
    <w:rsid w:val="005D187A"/>
    <w:rsid w:val="005D1D90"/>
    <w:rsid w:val="005D4D2A"/>
    <w:rsid w:val="005D501E"/>
    <w:rsid w:val="005D53AF"/>
    <w:rsid w:val="005D5F40"/>
    <w:rsid w:val="005D627C"/>
    <w:rsid w:val="005D640E"/>
    <w:rsid w:val="005D678E"/>
    <w:rsid w:val="005D6849"/>
    <w:rsid w:val="005D6965"/>
    <w:rsid w:val="005D6F34"/>
    <w:rsid w:val="005D71A3"/>
    <w:rsid w:val="005D7CDF"/>
    <w:rsid w:val="005E025D"/>
    <w:rsid w:val="005E142F"/>
    <w:rsid w:val="005E1A58"/>
    <w:rsid w:val="005E2730"/>
    <w:rsid w:val="005E291A"/>
    <w:rsid w:val="005E38B5"/>
    <w:rsid w:val="005E4185"/>
    <w:rsid w:val="005E4986"/>
    <w:rsid w:val="005E4B59"/>
    <w:rsid w:val="005E543E"/>
    <w:rsid w:val="005E5617"/>
    <w:rsid w:val="005E6267"/>
    <w:rsid w:val="005E671E"/>
    <w:rsid w:val="005E6D68"/>
    <w:rsid w:val="005E7890"/>
    <w:rsid w:val="005F0254"/>
    <w:rsid w:val="005F1265"/>
    <w:rsid w:val="005F1E7F"/>
    <w:rsid w:val="005F352E"/>
    <w:rsid w:val="005F364D"/>
    <w:rsid w:val="005F421D"/>
    <w:rsid w:val="005F4768"/>
    <w:rsid w:val="005F4CD1"/>
    <w:rsid w:val="005F55E7"/>
    <w:rsid w:val="005F5A80"/>
    <w:rsid w:val="005F5EBE"/>
    <w:rsid w:val="005F6143"/>
    <w:rsid w:val="005F6742"/>
    <w:rsid w:val="005F7CDE"/>
    <w:rsid w:val="005F7D01"/>
    <w:rsid w:val="006004C8"/>
    <w:rsid w:val="006005DD"/>
    <w:rsid w:val="00600D78"/>
    <w:rsid w:val="00603389"/>
    <w:rsid w:val="00603DBF"/>
    <w:rsid w:val="006044FF"/>
    <w:rsid w:val="006069B1"/>
    <w:rsid w:val="00606BA3"/>
    <w:rsid w:val="00606F51"/>
    <w:rsid w:val="006077E4"/>
    <w:rsid w:val="006078D1"/>
    <w:rsid w:val="00607CC5"/>
    <w:rsid w:val="00607F56"/>
    <w:rsid w:val="006101DD"/>
    <w:rsid w:val="0061021B"/>
    <w:rsid w:val="00610288"/>
    <w:rsid w:val="006110A1"/>
    <w:rsid w:val="00611FA0"/>
    <w:rsid w:val="00614828"/>
    <w:rsid w:val="00614E5C"/>
    <w:rsid w:val="006157DA"/>
    <w:rsid w:val="006158B4"/>
    <w:rsid w:val="00616FC7"/>
    <w:rsid w:val="00617430"/>
    <w:rsid w:val="006202C9"/>
    <w:rsid w:val="006209F9"/>
    <w:rsid w:val="0062129A"/>
    <w:rsid w:val="00621955"/>
    <w:rsid w:val="006219CC"/>
    <w:rsid w:val="00621EE0"/>
    <w:rsid w:val="00622B00"/>
    <w:rsid w:val="00622BB9"/>
    <w:rsid w:val="00622F3D"/>
    <w:rsid w:val="00624403"/>
    <w:rsid w:val="006260EE"/>
    <w:rsid w:val="0062722A"/>
    <w:rsid w:val="00627795"/>
    <w:rsid w:val="006277F5"/>
    <w:rsid w:val="0062786E"/>
    <w:rsid w:val="0063022E"/>
    <w:rsid w:val="00631EDA"/>
    <w:rsid w:val="00632905"/>
    <w:rsid w:val="0063332A"/>
    <w:rsid w:val="0063437B"/>
    <w:rsid w:val="0063489F"/>
    <w:rsid w:val="00634D68"/>
    <w:rsid w:val="00635035"/>
    <w:rsid w:val="006359F5"/>
    <w:rsid w:val="00635BAB"/>
    <w:rsid w:val="00636475"/>
    <w:rsid w:val="00636EAD"/>
    <w:rsid w:val="00637C47"/>
    <w:rsid w:val="00640054"/>
    <w:rsid w:val="006403CA"/>
    <w:rsid w:val="006413D0"/>
    <w:rsid w:val="00641A8A"/>
    <w:rsid w:val="00641BDB"/>
    <w:rsid w:val="006426D6"/>
    <w:rsid w:val="00642866"/>
    <w:rsid w:val="0064301C"/>
    <w:rsid w:val="00644285"/>
    <w:rsid w:val="006455C4"/>
    <w:rsid w:val="00645A93"/>
    <w:rsid w:val="00645F40"/>
    <w:rsid w:val="0064618C"/>
    <w:rsid w:val="00646464"/>
    <w:rsid w:val="006470F5"/>
    <w:rsid w:val="006500CF"/>
    <w:rsid w:val="006502A5"/>
    <w:rsid w:val="0065069A"/>
    <w:rsid w:val="006527B4"/>
    <w:rsid w:val="006537E1"/>
    <w:rsid w:val="0065412C"/>
    <w:rsid w:val="00655706"/>
    <w:rsid w:val="00657760"/>
    <w:rsid w:val="00660683"/>
    <w:rsid w:val="00660F3A"/>
    <w:rsid w:val="00660F74"/>
    <w:rsid w:val="00660FA0"/>
    <w:rsid w:val="0066291C"/>
    <w:rsid w:val="006630A6"/>
    <w:rsid w:val="00663362"/>
    <w:rsid w:val="00663A15"/>
    <w:rsid w:val="006644F5"/>
    <w:rsid w:val="00664A90"/>
    <w:rsid w:val="00666682"/>
    <w:rsid w:val="006673CA"/>
    <w:rsid w:val="00667532"/>
    <w:rsid w:val="00670F4C"/>
    <w:rsid w:val="00671BEB"/>
    <w:rsid w:val="00671E05"/>
    <w:rsid w:val="006752FE"/>
    <w:rsid w:val="00675AA7"/>
    <w:rsid w:val="00680455"/>
    <w:rsid w:val="00680DD6"/>
    <w:rsid w:val="00680DEB"/>
    <w:rsid w:val="00681937"/>
    <w:rsid w:val="00682501"/>
    <w:rsid w:val="006828D2"/>
    <w:rsid w:val="00682FF0"/>
    <w:rsid w:val="00683C8A"/>
    <w:rsid w:val="0068414D"/>
    <w:rsid w:val="00684D61"/>
    <w:rsid w:val="00684F96"/>
    <w:rsid w:val="006852A8"/>
    <w:rsid w:val="0068668C"/>
    <w:rsid w:val="00686ABC"/>
    <w:rsid w:val="006871E7"/>
    <w:rsid w:val="0068757C"/>
    <w:rsid w:val="006875B0"/>
    <w:rsid w:val="00687991"/>
    <w:rsid w:val="006901C6"/>
    <w:rsid w:val="00690BD4"/>
    <w:rsid w:val="00690C8F"/>
    <w:rsid w:val="006916B8"/>
    <w:rsid w:val="0069196E"/>
    <w:rsid w:val="00691E55"/>
    <w:rsid w:val="006929B1"/>
    <w:rsid w:val="00692A72"/>
    <w:rsid w:val="00692C9B"/>
    <w:rsid w:val="00693174"/>
    <w:rsid w:val="0069412F"/>
    <w:rsid w:val="00697272"/>
    <w:rsid w:val="00697454"/>
    <w:rsid w:val="006979BD"/>
    <w:rsid w:val="006A0D99"/>
    <w:rsid w:val="006A11E0"/>
    <w:rsid w:val="006A15C9"/>
    <w:rsid w:val="006A2B1D"/>
    <w:rsid w:val="006A30EA"/>
    <w:rsid w:val="006A3119"/>
    <w:rsid w:val="006A3452"/>
    <w:rsid w:val="006A366F"/>
    <w:rsid w:val="006A3DD6"/>
    <w:rsid w:val="006A3EEF"/>
    <w:rsid w:val="006A5769"/>
    <w:rsid w:val="006A589D"/>
    <w:rsid w:val="006A60D5"/>
    <w:rsid w:val="006A6E06"/>
    <w:rsid w:val="006A7570"/>
    <w:rsid w:val="006B0E9E"/>
    <w:rsid w:val="006B1148"/>
    <w:rsid w:val="006B126F"/>
    <w:rsid w:val="006B1271"/>
    <w:rsid w:val="006B17C8"/>
    <w:rsid w:val="006B1A7C"/>
    <w:rsid w:val="006B2001"/>
    <w:rsid w:val="006B338B"/>
    <w:rsid w:val="006B386E"/>
    <w:rsid w:val="006B3F72"/>
    <w:rsid w:val="006B46C5"/>
    <w:rsid w:val="006B487A"/>
    <w:rsid w:val="006B5AE4"/>
    <w:rsid w:val="006B60CA"/>
    <w:rsid w:val="006B6DB5"/>
    <w:rsid w:val="006B77EB"/>
    <w:rsid w:val="006B7DF6"/>
    <w:rsid w:val="006C0189"/>
    <w:rsid w:val="006C042D"/>
    <w:rsid w:val="006C079F"/>
    <w:rsid w:val="006C131B"/>
    <w:rsid w:val="006C1BDE"/>
    <w:rsid w:val="006C2B48"/>
    <w:rsid w:val="006C346A"/>
    <w:rsid w:val="006C37F5"/>
    <w:rsid w:val="006C3A9E"/>
    <w:rsid w:val="006C3FF7"/>
    <w:rsid w:val="006C5899"/>
    <w:rsid w:val="006C58FD"/>
    <w:rsid w:val="006C5E82"/>
    <w:rsid w:val="006C6414"/>
    <w:rsid w:val="006C68A3"/>
    <w:rsid w:val="006C6A45"/>
    <w:rsid w:val="006C7D2B"/>
    <w:rsid w:val="006D0428"/>
    <w:rsid w:val="006D069F"/>
    <w:rsid w:val="006D0CAA"/>
    <w:rsid w:val="006D0E00"/>
    <w:rsid w:val="006D0FC5"/>
    <w:rsid w:val="006D1017"/>
    <w:rsid w:val="006D101B"/>
    <w:rsid w:val="006D15FE"/>
    <w:rsid w:val="006D17F9"/>
    <w:rsid w:val="006D1A04"/>
    <w:rsid w:val="006D258A"/>
    <w:rsid w:val="006D29B1"/>
    <w:rsid w:val="006D2A57"/>
    <w:rsid w:val="006D4054"/>
    <w:rsid w:val="006D5912"/>
    <w:rsid w:val="006D5CF6"/>
    <w:rsid w:val="006D612C"/>
    <w:rsid w:val="006D6332"/>
    <w:rsid w:val="006D6503"/>
    <w:rsid w:val="006D6983"/>
    <w:rsid w:val="006D6CF9"/>
    <w:rsid w:val="006D6DFE"/>
    <w:rsid w:val="006D7090"/>
    <w:rsid w:val="006D72B2"/>
    <w:rsid w:val="006E02EC"/>
    <w:rsid w:val="006E0A6F"/>
    <w:rsid w:val="006E1DE9"/>
    <w:rsid w:val="006E26B3"/>
    <w:rsid w:val="006E2BFD"/>
    <w:rsid w:val="006E49D2"/>
    <w:rsid w:val="006E65EF"/>
    <w:rsid w:val="006E71E2"/>
    <w:rsid w:val="006E7DBE"/>
    <w:rsid w:val="006F0035"/>
    <w:rsid w:val="006F01CC"/>
    <w:rsid w:val="006F02DB"/>
    <w:rsid w:val="006F0AFB"/>
    <w:rsid w:val="006F1B33"/>
    <w:rsid w:val="006F209C"/>
    <w:rsid w:val="006F2453"/>
    <w:rsid w:val="006F34BC"/>
    <w:rsid w:val="006F3DE4"/>
    <w:rsid w:val="006F4864"/>
    <w:rsid w:val="006F554C"/>
    <w:rsid w:val="006F679B"/>
    <w:rsid w:val="006F7A4B"/>
    <w:rsid w:val="00700158"/>
    <w:rsid w:val="0070107D"/>
    <w:rsid w:val="00701565"/>
    <w:rsid w:val="00701DAB"/>
    <w:rsid w:val="007024CD"/>
    <w:rsid w:val="00705385"/>
    <w:rsid w:val="007065C5"/>
    <w:rsid w:val="007066A3"/>
    <w:rsid w:val="00706DD3"/>
    <w:rsid w:val="00707CF2"/>
    <w:rsid w:val="00707ECB"/>
    <w:rsid w:val="00712027"/>
    <w:rsid w:val="007121EE"/>
    <w:rsid w:val="00712458"/>
    <w:rsid w:val="00712CE4"/>
    <w:rsid w:val="007131F0"/>
    <w:rsid w:val="00713A0C"/>
    <w:rsid w:val="007141D6"/>
    <w:rsid w:val="0071505A"/>
    <w:rsid w:val="00716269"/>
    <w:rsid w:val="0071733F"/>
    <w:rsid w:val="007175CA"/>
    <w:rsid w:val="007176E7"/>
    <w:rsid w:val="0071777D"/>
    <w:rsid w:val="007202AE"/>
    <w:rsid w:val="007203FC"/>
    <w:rsid w:val="007206BA"/>
    <w:rsid w:val="00720B63"/>
    <w:rsid w:val="00720BAB"/>
    <w:rsid w:val="00720C5A"/>
    <w:rsid w:val="007211B1"/>
    <w:rsid w:val="007218D0"/>
    <w:rsid w:val="00721ED7"/>
    <w:rsid w:val="00723422"/>
    <w:rsid w:val="00723536"/>
    <w:rsid w:val="007238E6"/>
    <w:rsid w:val="00724BB7"/>
    <w:rsid w:val="00726294"/>
    <w:rsid w:val="007262C5"/>
    <w:rsid w:val="007264ED"/>
    <w:rsid w:val="00726702"/>
    <w:rsid w:val="007268C8"/>
    <w:rsid w:val="007269FB"/>
    <w:rsid w:val="0072734C"/>
    <w:rsid w:val="00730884"/>
    <w:rsid w:val="007309C1"/>
    <w:rsid w:val="00730E35"/>
    <w:rsid w:val="007316E0"/>
    <w:rsid w:val="007322C7"/>
    <w:rsid w:val="007337B0"/>
    <w:rsid w:val="00733F63"/>
    <w:rsid w:val="00734951"/>
    <w:rsid w:val="00734CBE"/>
    <w:rsid w:val="0073553F"/>
    <w:rsid w:val="007357A2"/>
    <w:rsid w:val="00736417"/>
    <w:rsid w:val="007370F8"/>
    <w:rsid w:val="0073718F"/>
    <w:rsid w:val="00740322"/>
    <w:rsid w:val="00740AFA"/>
    <w:rsid w:val="00741067"/>
    <w:rsid w:val="00742610"/>
    <w:rsid w:val="0074395E"/>
    <w:rsid w:val="00744556"/>
    <w:rsid w:val="00744AA8"/>
    <w:rsid w:val="00744AAA"/>
    <w:rsid w:val="007456A5"/>
    <w:rsid w:val="00746187"/>
    <w:rsid w:val="007465CF"/>
    <w:rsid w:val="0074773B"/>
    <w:rsid w:val="00747CF8"/>
    <w:rsid w:val="007501DF"/>
    <w:rsid w:val="00750915"/>
    <w:rsid w:val="00750979"/>
    <w:rsid w:val="00751990"/>
    <w:rsid w:val="00751F70"/>
    <w:rsid w:val="00752CD8"/>
    <w:rsid w:val="00752D23"/>
    <w:rsid w:val="007530C0"/>
    <w:rsid w:val="0075362E"/>
    <w:rsid w:val="00753CFF"/>
    <w:rsid w:val="00753EF7"/>
    <w:rsid w:val="007541AE"/>
    <w:rsid w:val="007558EE"/>
    <w:rsid w:val="00756761"/>
    <w:rsid w:val="00757B7A"/>
    <w:rsid w:val="007603B4"/>
    <w:rsid w:val="00760E3C"/>
    <w:rsid w:val="00761DBB"/>
    <w:rsid w:val="0076254F"/>
    <w:rsid w:val="00762709"/>
    <w:rsid w:val="00762B33"/>
    <w:rsid w:val="007658A5"/>
    <w:rsid w:val="00765F07"/>
    <w:rsid w:val="00766538"/>
    <w:rsid w:val="00766661"/>
    <w:rsid w:val="007678AE"/>
    <w:rsid w:val="00772292"/>
    <w:rsid w:val="00776A66"/>
    <w:rsid w:val="007778F4"/>
    <w:rsid w:val="00777BA6"/>
    <w:rsid w:val="00777F28"/>
    <w:rsid w:val="007801F5"/>
    <w:rsid w:val="0078034A"/>
    <w:rsid w:val="00780DCD"/>
    <w:rsid w:val="007811B8"/>
    <w:rsid w:val="00781493"/>
    <w:rsid w:val="007815B0"/>
    <w:rsid w:val="00782EFF"/>
    <w:rsid w:val="00783CA4"/>
    <w:rsid w:val="00784017"/>
    <w:rsid w:val="007840D7"/>
    <w:rsid w:val="007842FB"/>
    <w:rsid w:val="0078517E"/>
    <w:rsid w:val="00786124"/>
    <w:rsid w:val="00786B00"/>
    <w:rsid w:val="00786E48"/>
    <w:rsid w:val="0078701E"/>
    <w:rsid w:val="007879A4"/>
    <w:rsid w:val="00787C9C"/>
    <w:rsid w:val="00787DF0"/>
    <w:rsid w:val="00787FD7"/>
    <w:rsid w:val="00790416"/>
    <w:rsid w:val="007905AE"/>
    <w:rsid w:val="007907AE"/>
    <w:rsid w:val="00790F48"/>
    <w:rsid w:val="007911B9"/>
    <w:rsid w:val="00791D75"/>
    <w:rsid w:val="00793AE8"/>
    <w:rsid w:val="0079493F"/>
    <w:rsid w:val="0079514B"/>
    <w:rsid w:val="0079573B"/>
    <w:rsid w:val="00795D5C"/>
    <w:rsid w:val="00795FAB"/>
    <w:rsid w:val="007966C4"/>
    <w:rsid w:val="00796EC4"/>
    <w:rsid w:val="0079724F"/>
    <w:rsid w:val="007976BD"/>
    <w:rsid w:val="007A18B3"/>
    <w:rsid w:val="007A2410"/>
    <w:rsid w:val="007A2DC1"/>
    <w:rsid w:val="007A31AD"/>
    <w:rsid w:val="007A3C59"/>
    <w:rsid w:val="007A46D0"/>
    <w:rsid w:val="007A508F"/>
    <w:rsid w:val="007A64FD"/>
    <w:rsid w:val="007A6A73"/>
    <w:rsid w:val="007A6CB9"/>
    <w:rsid w:val="007B285E"/>
    <w:rsid w:val="007B2EFF"/>
    <w:rsid w:val="007B33D5"/>
    <w:rsid w:val="007B4120"/>
    <w:rsid w:val="007B4827"/>
    <w:rsid w:val="007B4B3D"/>
    <w:rsid w:val="007B5197"/>
    <w:rsid w:val="007B5AA4"/>
    <w:rsid w:val="007B6718"/>
    <w:rsid w:val="007C07FD"/>
    <w:rsid w:val="007C0D84"/>
    <w:rsid w:val="007C1A1F"/>
    <w:rsid w:val="007C229B"/>
    <w:rsid w:val="007C27BE"/>
    <w:rsid w:val="007C2B59"/>
    <w:rsid w:val="007C2D19"/>
    <w:rsid w:val="007C2EC3"/>
    <w:rsid w:val="007C387E"/>
    <w:rsid w:val="007C4EAC"/>
    <w:rsid w:val="007C5932"/>
    <w:rsid w:val="007C5CA4"/>
    <w:rsid w:val="007C77F3"/>
    <w:rsid w:val="007D072A"/>
    <w:rsid w:val="007D0C3C"/>
    <w:rsid w:val="007D1E9D"/>
    <w:rsid w:val="007D27C8"/>
    <w:rsid w:val="007D2D88"/>
    <w:rsid w:val="007D3319"/>
    <w:rsid w:val="007D366F"/>
    <w:rsid w:val="007D3A8A"/>
    <w:rsid w:val="007D4B8E"/>
    <w:rsid w:val="007D5036"/>
    <w:rsid w:val="007D51CE"/>
    <w:rsid w:val="007D5352"/>
    <w:rsid w:val="007D5853"/>
    <w:rsid w:val="007D597B"/>
    <w:rsid w:val="007D66EA"/>
    <w:rsid w:val="007D7C85"/>
    <w:rsid w:val="007D7F06"/>
    <w:rsid w:val="007E0925"/>
    <w:rsid w:val="007E0AC8"/>
    <w:rsid w:val="007E0BF1"/>
    <w:rsid w:val="007E0E7D"/>
    <w:rsid w:val="007E0F2F"/>
    <w:rsid w:val="007E268C"/>
    <w:rsid w:val="007E2DFF"/>
    <w:rsid w:val="007E3314"/>
    <w:rsid w:val="007E3C22"/>
    <w:rsid w:val="007E4B03"/>
    <w:rsid w:val="007E4FCD"/>
    <w:rsid w:val="007E5089"/>
    <w:rsid w:val="007E5F0A"/>
    <w:rsid w:val="007E6B0B"/>
    <w:rsid w:val="007E7373"/>
    <w:rsid w:val="007F0D21"/>
    <w:rsid w:val="007F18D8"/>
    <w:rsid w:val="007F2AC2"/>
    <w:rsid w:val="007F2BE5"/>
    <w:rsid w:val="007F324B"/>
    <w:rsid w:val="007F3410"/>
    <w:rsid w:val="007F3BE7"/>
    <w:rsid w:val="007F3FFD"/>
    <w:rsid w:val="007F43FE"/>
    <w:rsid w:val="007F4661"/>
    <w:rsid w:val="007F5592"/>
    <w:rsid w:val="007F6092"/>
    <w:rsid w:val="007F6ECC"/>
    <w:rsid w:val="007F7EAF"/>
    <w:rsid w:val="00801431"/>
    <w:rsid w:val="00802001"/>
    <w:rsid w:val="00803467"/>
    <w:rsid w:val="00803A2F"/>
    <w:rsid w:val="00803E14"/>
    <w:rsid w:val="00804C23"/>
    <w:rsid w:val="00804CD0"/>
    <w:rsid w:val="00805216"/>
    <w:rsid w:val="0080553C"/>
    <w:rsid w:val="00805A3C"/>
    <w:rsid w:val="00805B46"/>
    <w:rsid w:val="008066B8"/>
    <w:rsid w:val="008075AB"/>
    <w:rsid w:val="0080760D"/>
    <w:rsid w:val="0080761A"/>
    <w:rsid w:val="00807AE2"/>
    <w:rsid w:val="00807BA7"/>
    <w:rsid w:val="0081068C"/>
    <w:rsid w:val="00810DEF"/>
    <w:rsid w:val="00811D22"/>
    <w:rsid w:val="00811F04"/>
    <w:rsid w:val="0081216E"/>
    <w:rsid w:val="008147E0"/>
    <w:rsid w:val="008152E5"/>
    <w:rsid w:val="008155BE"/>
    <w:rsid w:val="008157D7"/>
    <w:rsid w:val="00815A82"/>
    <w:rsid w:val="00816213"/>
    <w:rsid w:val="00816657"/>
    <w:rsid w:val="008168D8"/>
    <w:rsid w:val="0081691B"/>
    <w:rsid w:val="00817021"/>
    <w:rsid w:val="0081793A"/>
    <w:rsid w:val="00817F2A"/>
    <w:rsid w:val="00820A03"/>
    <w:rsid w:val="008211C9"/>
    <w:rsid w:val="008212EB"/>
    <w:rsid w:val="008214EC"/>
    <w:rsid w:val="00821504"/>
    <w:rsid w:val="0082190F"/>
    <w:rsid w:val="00821AF4"/>
    <w:rsid w:val="008224CF"/>
    <w:rsid w:val="008229EA"/>
    <w:rsid w:val="008233EA"/>
    <w:rsid w:val="008241D7"/>
    <w:rsid w:val="00824B22"/>
    <w:rsid w:val="0082539C"/>
    <w:rsid w:val="00825A87"/>
    <w:rsid w:val="00825DC2"/>
    <w:rsid w:val="0082630A"/>
    <w:rsid w:val="00826339"/>
    <w:rsid w:val="00826342"/>
    <w:rsid w:val="00826769"/>
    <w:rsid w:val="00826A4E"/>
    <w:rsid w:val="00826FA5"/>
    <w:rsid w:val="0082736D"/>
    <w:rsid w:val="0082763A"/>
    <w:rsid w:val="00830D73"/>
    <w:rsid w:val="0083133D"/>
    <w:rsid w:val="00831F69"/>
    <w:rsid w:val="00832C45"/>
    <w:rsid w:val="00832DF6"/>
    <w:rsid w:val="0083385A"/>
    <w:rsid w:val="00833D1F"/>
    <w:rsid w:val="00834AD3"/>
    <w:rsid w:val="00836F6A"/>
    <w:rsid w:val="00837709"/>
    <w:rsid w:val="008401C6"/>
    <w:rsid w:val="00840696"/>
    <w:rsid w:val="00840E5C"/>
    <w:rsid w:val="008413B4"/>
    <w:rsid w:val="008415A7"/>
    <w:rsid w:val="0084181D"/>
    <w:rsid w:val="00841D7F"/>
    <w:rsid w:val="00842DA2"/>
    <w:rsid w:val="00843135"/>
    <w:rsid w:val="00843509"/>
    <w:rsid w:val="00843795"/>
    <w:rsid w:val="00843BF3"/>
    <w:rsid w:val="0084406B"/>
    <w:rsid w:val="0084428E"/>
    <w:rsid w:val="00844A04"/>
    <w:rsid w:val="00847555"/>
    <w:rsid w:val="00847816"/>
    <w:rsid w:val="0085039B"/>
    <w:rsid w:val="0085046E"/>
    <w:rsid w:val="00850B65"/>
    <w:rsid w:val="008518D9"/>
    <w:rsid w:val="00851F23"/>
    <w:rsid w:val="00852223"/>
    <w:rsid w:val="00852448"/>
    <w:rsid w:val="0085281C"/>
    <w:rsid w:val="00853813"/>
    <w:rsid w:val="008547E2"/>
    <w:rsid w:val="00855A9F"/>
    <w:rsid w:val="00855B83"/>
    <w:rsid w:val="0085624B"/>
    <w:rsid w:val="00856648"/>
    <w:rsid w:val="008602AB"/>
    <w:rsid w:val="008603B9"/>
    <w:rsid w:val="00861BD3"/>
    <w:rsid w:val="008630C8"/>
    <w:rsid w:val="00864080"/>
    <w:rsid w:val="00865F66"/>
    <w:rsid w:val="00866AEB"/>
    <w:rsid w:val="00866C55"/>
    <w:rsid w:val="00867A14"/>
    <w:rsid w:val="00867C94"/>
    <w:rsid w:val="00870B2B"/>
    <w:rsid w:val="008718D6"/>
    <w:rsid w:val="00871D56"/>
    <w:rsid w:val="00874989"/>
    <w:rsid w:val="00874E38"/>
    <w:rsid w:val="00875905"/>
    <w:rsid w:val="00875A6F"/>
    <w:rsid w:val="00875B6D"/>
    <w:rsid w:val="008770BA"/>
    <w:rsid w:val="0087758F"/>
    <w:rsid w:val="0087770B"/>
    <w:rsid w:val="008778BF"/>
    <w:rsid w:val="0088258A"/>
    <w:rsid w:val="00882E3A"/>
    <w:rsid w:val="00883203"/>
    <w:rsid w:val="00883229"/>
    <w:rsid w:val="008849C5"/>
    <w:rsid w:val="008851BE"/>
    <w:rsid w:val="0088572F"/>
    <w:rsid w:val="00886332"/>
    <w:rsid w:val="00886DE9"/>
    <w:rsid w:val="00887EA6"/>
    <w:rsid w:val="008902D8"/>
    <w:rsid w:val="008914E2"/>
    <w:rsid w:val="008918A2"/>
    <w:rsid w:val="00892C15"/>
    <w:rsid w:val="0089364B"/>
    <w:rsid w:val="008942D0"/>
    <w:rsid w:val="008956F7"/>
    <w:rsid w:val="00897149"/>
    <w:rsid w:val="0089720B"/>
    <w:rsid w:val="00897445"/>
    <w:rsid w:val="008A0475"/>
    <w:rsid w:val="008A0627"/>
    <w:rsid w:val="008A0908"/>
    <w:rsid w:val="008A0A17"/>
    <w:rsid w:val="008A0D1C"/>
    <w:rsid w:val="008A22FC"/>
    <w:rsid w:val="008A2389"/>
    <w:rsid w:val="008A26D9"/>
    <w:rsid w:val="008A28C2"/>
    <w:rsid w:val="008A39CE"/>
    <w:rsid w:val="008A446A"/>
    <w:rsid w:val="008A664E"/>
    <w:rsid w:val="008A6F93"/>
    <w:rsid w:val="008B0BD6"/>
    <w:rsid w:val="008B1F3B"/>
    <w:rsid w:val="008B21A3"/>
    <w:rsid w:val="008B2AD1"/>
    <w:rsid w:val="008B2FE5"/>
    <w:rsid w:val="008B335A"/>
    <w:rsid w:val="008B3A10"/>
    <w:rsid w:val="008B4430"/>
    <w:rsid w:val="008B4762"/>
    <w:rsid w:val="008B66CC"/>
    <w:rsid w:val="008B6749"/>
    <w:rsid w:val="008B6EA3"/>
    <w:rsid w:val="008B7293"/>
    <w:rsid w:val="008B7345"/>
    <w:rsid w:val="008C08DC"/>
    <w:rsid w:val="008C0F73"/>
    <w:rsid w:val="008C21CC"/>
    <w:rsid w:val="008C4680"/>
    <w:rsid w:val="008C4970"/>
    <w:rsid w:val="008C6213"/>
    <w:rsid w:val="008C6ACE"/>
    <w:rsid w:val="008C7B36"/>
    <w:rsid w:val="008D0737"/>
    <w:rsid w:val="008D2138"/>
    <w:rsid w:val="008D23C7"/>
    <w:rsid w:val="008D283C"/>
    <w:rsid w:val="008D3959"/>
    <w:rsid w:val="008D4651"/>
    <w:rsid w:val="008D5199"/>
    <w:rsid w:val="008D5697"/>
    <w:rsid w:val="008D58FC"/>
    <w:rsid w:val="008D59D4"/>
    <w:rsid w:val="008D6266"/>
    <w:rsid w:val="008D698E"/>
    <w:rsid w:val="008D78A8"/>
    <w:rsid w:val="008E0077"/>
    <w:rsid w:val="008E097D"/>
    <w:rsid w:val="008E0F64"/>
    <w:rsid w:val="008E141C"/>
    <w:rsid w:val="008E16BC"/>
    <w:rsid w:val="008E2974"/>
    <w:rsid w:val="008E2C24"/>
    <w:rsid w:val="008E3A90"/>
    <w:rsid w:val="008E4FB9"/>
    <w:rsid w:val="008E53D2"/>
    <w:rsid w:val="008E64FC"/>
    <w:rsid w:val="008E692D"/>
    <w:rsid w:val="008E727F"/>
    <w:rsid w:val="008E72AD"/>
    <w:rsid w:val="008E7D1D"/>
    <w:rsid w:val="008F1402"/>
    <w:rsid w:val="008F1E36"/>
    <w:rsid w:val="008F2371"/>
    <w:rsid w:val="008F2CA6"/>
    <w:rsid w:val="008F337B"/>
    <w:rsid w:val="008F3638"/>
    <w:rsid w:val="008F3D71"/>
    <w:rsid w:val="008F52BA"/>
    <w:rsid w:val="008F68AD"/>
    <w:rsid w:val="008F6F31"/>
    <w:rsid w:val="009018A4"/>
    <w:rsid w:val="009043FA"/>
    <w:rsid w:val="00904AE7"/>
    <w:rsid w:val="00904C08"/>
    <w:rsid w:val="009056AE"/>
    <w:rsid w:val="00906301"/>
    <w:rsid w:val="00910C98"/>
    <w:rsid w:val="00912639"/>
    <w:rsid w:val="00912A65"/>
    <w:rsid w:val="00913661"/>
    <w:rsid w:val="00917178"/>
    <w:rsid w:val="00917989"/>
    <w:rsid w:val="00917CD6"/>
    <w:rsid w:val="00917EF4"/>
    <w:rsid w:val="00920258"/>
    <w:rsid w:val="0092032A"/>
    <w:rsid w:val="009210A5"/>
    <w:rsid w:val="00921F2A"/>
    <w:rsid w:val="009220A2"/>
    <w:rsid w:val="009227A6"/>
    <w:rsid w:val="00924355"/>
    <w:rsid w:val="00925EC3"/>
    <w:rsid w:val="00925F48"/>
    <w:rsid w:val="009272D8"/>
    <w:rsid w:val="00927640"/>
    <w:rsid w:val="00930AA4"/>
    <w:rsid w:val="00930E14"/>
    <w:rsid w:val="009325E5"/>
    <w:rsid w:val="00932E84"/>
    <w:rsid w:val="0093307A"/>
    <w:rsid w:val="00933EC1"/>
    <w:rsid w:val="0093436A"/>
    <w:rsid w:val="00934ADA"/>
    <w:rsid w:val="00935F98"/>
    <w:rsid w:val="0093780F"/>
    <w:rsid w:val="00937C55"/>
    <w:rsid w:val="00940509"/>
    <w:rsid w:val="00940965"/>
    <w:rsid w:val="00940A57"/>
    <w:rsid w:val="00941127"/>
    <w:rsid w:val="00941736"/>
    <w:rsid w:val="009422D3"/>
    <w:rsid w:val="0094390A"/>
    <w:rsid w:val="009445CD"/>
    <w:rsid w:val="00944653"/>
    <w:rsid w:val="00944967"/>
    <w:rsid w:val="00945038"/>
    <w:rsid w:val="0094650F"/>
    <w:rsid w:val="00950834"/>
    <w:rsid w:val="00950893"/>
    <w:rsid w:val="0095257A"/>
    <w:rsid w:val="009530DB"/>
    <w:rsid w:val="00953676"/>
    <w:rsid w:val="009536A9"/>
    <w:rsid w:val="00954019"/>
    <w:rsid w:val="009546B3"/>
    <w:rsid w:val="0095534F"/>
    <w:rsid w:val="00955AB7"/>
    <w:rsid w:val="00955AB9"/>
    <w:rsid w:val="00956AFD"/>
    <w:rsid w:val="00957D64"/>
    <w:rsid w:val="00960939"/>
    <w:rsid w:val="00960DB2"/>
    <w:rsid w:val="00960DE7"/>
    <w:rsid w:val="009611CE"/>
    <w:rsid w:val="00961A59"/>
    <w:rsid w:val="00962BD1"/>
    <w:rsid w:val="00962C02"/>
    <w:rsid w:val="00963416"/>
    <w:rsid w:val="0096388F"/>
    <w:rsid w:val="0096391E"/>
    <w:rsid w:val="009647CB"/>
    <w:rsid w:val="009649C9"/>
    <w:rsid w:val="00965B66"/>
    <w:rsid w:val="009661B7"/>
    <w:rsid w:val="00966DD2"/>
    <w:rsid w:val="009677EE"/>
    <w:rsid w:val="00967DF3"/>
    <w:rsid w:val="009705EE"/>
    <w:rsid w:val="00971D57"/>
    <w:rsid w:val="00973D31"/>
    <w:rsid w:val="009753AA"/>
    <w:rsid w:val="0097629D"/>
    <w:rsid w:val="009768F3"/>
    <w:rsid w:val="00977927"/>
    <w:rsid w:val="009779E6"/>
    <w:rsid w:val="00977CA8"/>
    <w:rsid w:val="009808D2"/>
    <w:rsid w:val="0098135C"/>
    <w:rsid w:val="0098156A"/>
    <w:rsid w:val="00982086"/>
    <w:rsid w:val="00982117"/>
    <w:rsid w:val="00983B65"/>
    <w:rsid w:val="00985759"/>
    <w:rsid w:val="0098681B"/>
    <w:rsid w:val="00986EFC"/>
    <w:rsid w:val="009872DC"/>
    <w:rsid w:val="009903EE"/>
    <w:rsid w:val="00990A3E"/>
    <w:rsid w:val="0099132B"/>
    <w:rsid w:val="0099143D"/>
    <w:rsid w:val="00993416"/>
    <w:rsid w:val="00993726"/>
    <w:rsid w:val="00994BF9"/>
    <w:rsid w:val="00995F7D"/>
    <w:rsid w:val="00996A42"/>
    <w:rsid w:val="00996D02"/>
    <w:rsid w:val="00996EE9"/>
    <w:rsid w:val="00997FD8"/>
    <w:rsid w:val="009A031E"/>
    <w:rsid w:val="009A044F"/>
    <w:rsid w:val="009A1595"/>
    <w:rsid w:val="009A1C46"/>
    <w:rsid w:val="009A2A10"/>
    <w:rsid w:val="009A2A2C"/>
    <w:rsid w:val="009A38B0"/>
    <w:rsid w:val="009A3F13"/>
    <w:rsid w:val="009A3F55"/>
    <w:rsid w:val="009A40A5"/>
    <w:rsid w:val="009A44EF"/>
    <w:rsid w:val="009A4D5C"/>
    <w:rsid w:val="009A4E4F"/>
    <w:rsid w:val="009A698D"/>
    <w:rsid w:val="009A7031"/>
    <w:rsid w:val="009A77C1"/>
    <w:rsid w:val="009A7B0D"/>
    <w:rsid w:val="009B04EE"/>
    <w:rsid w:val="009B10CD"/>
    <w:rsid w:val="009B1146"/>
    <w:rsid w:val="009B12A3"/>
    <w:rsid w:val="009B244D"/>
    <w:rsid w:val="009B3224"/>
    <w:rsid w:val="009B3E22"/>
    <w:rsid w:val="009B417B"/>
    <w:rsid w:val="009B5256"/>
    <w:rsid w:val="009B6210"/>
    <w:rsid w:val="009B78E9"/>
    <w:rsid w:val="009C007D"/>
    <w:rsid w:val="009C051C"/>
    <w:rsid w:val="009C1335"/>
    <w:rsid w:val="009C1423"/>
    <w:rsid w:val="009C1AB2"/>
    <w:rsid w:val="009C1D2D"/>
    <w:rsid w:val="009C2B1A"/>
    <w:rsid w:val="009C43F6"/>
    <w:rsid w:val="009C58A2"/>
    <w:rsid w:val="009C64B2"/>
    <w:rsid w:val="009C6862"/>
    <w:rsid w:val="009C7251"/>
    <w:rsid w:val="009C76C1"/>
    <w:rsid w:val="009C7809"/>
    <w:rsid w:val="009C7979"/>
    <w:rsid w:val="009D0B47"/>
    <w:rsid w:val="009D12CB"/>
    <w:rsid w:val="009D16B7"/>
    <w:rsid w:val="009D1872"/>
    <w:rsid w:val="009D1F6C"/>
    <w:rsid w:val="009D2421"/>
    <w:rsid w:val="009D2596"/>
    <w:rsid w:val="009D3012"/>
    <w:rsid w:val="009D455D"/>
    <w:rsid w:val="009D6D1B"/>
    <w:rsid w:val="009E0168"/>
    <w:rsid w:val="009E0B7B"/>
    <w:rsid w:val="009E10DC"/>
    <w:rsid w:val="009E1453"/>
    <w:rsid w:val="009E15CE"/>
    <w:rsid w:val="009E1BBE"/>
    <w:rsid w:val="009E2E91"/>
    <w:rsid w:val="009E32E5"/>
    <w:rsid w:val="009E373E"/>
    <w:rsid w:val="009E4315"/>
    <w:rsid w:val="009E55B4"/>
    <w:rsid w:val="009E6195"/>
    <w:rsid w:val="009E6B87"/>
    <w:rsid w:val="009E7672"/>
    <w:rsid w:val="009E7937"/>
    <w:rsid w:val="009F06D5"/>
    <w:rsid w:val="009F1845"/>
    <w:rsid w:val="009F1A7C"/>
    <w:rsid w:val="009F2576"/>
    <w:rsid w:val="009F3AA9"/>
    <w:rsid w:val="009F3DC4"/>
    <w:rsid w:val="009F49F4"/>
    <w:rsid w:val="009F59A8"/>
    <w:rsid w:val="009F6F11"/>
    <w:rsid w:val="00A00C1D"/>
    <w:rsid w:val="00A01091"/>
    <w:rsid w:val="00A0180E"/>
    <w:rsid w:val="00A0256A"/>
    <w:rsid w:val="00A02615"/>
    <w:rsid w:val="00A0285A"/>
    <w:rsid w:val="00A028EA"/>
    <w:rsid w:val="00A02CE5"/>
    <w:rsid w:val="00A037E6"/>
    <w:rsid w:val="00A03C39"/>
    <w:rsid w:val="00A03FC7"/>
    <w:rsid w:val="00A04D07"/>
    <w:rsid w:val="00A0593E"/>
    <w:rsid w:val="00A05BA6"/>
    <w:rsid w:val="00A066C2"/>
    <w:rsid w:val="00A06C33"/>
    <w:rsid w:val="00A06D63"/>
    <w:rsid w:val="00A06EA4"/>
    <w:rsid w:val="00A07058"/>
    <w:rsid w:val="00A07104"/>
    <w:rsid w:val="00A11016"/>
    <w:rsid w:val="00A11706"/>
    <w:rsid w:val="00A11D67"/>
    <w:rsid w:val="00A123A6"/>
    <w:rsid w:val="00A139F5"/>
    <w:rsid w:val="00A14117"/>
    <w:rsid w:val="00A14619"/>
    <w:rsid w:val="00A14C84"/>
    <w:rsid w:val="00A15446"/>
    <w:rsid w:val="00A15AE6"/>
    <w:rsid w:val="00A16EC3"/>
    <w:rsid w:val="00A170A9"/>
    <w:rsid w:val="00A22158"/>
    <w:rsid w:val="00A22444"/>
    <w:rsid w:val="00A22A76"/>
    <w:rsid w:val="00A24C54"/>
    <w:rsid w:val="00A253C7"/>
    <w:rsid w:val="00A261D4"/>
    <w:rsid w:val="00A279E6"/>
    <w:rsid w:val="00A27C08"/>
    <w:rsid w:val="00A302FF"/>
    <w:rsid w:val="00A31272"/>
    <w:rsid w:val="00A31F69"/>
    <w:rsid w:val="00A32CF1"/>
    <w:rsid w:val="00A32E29"/>
    <w:rsid w:val="00A32F14"/>
    <w:rsid w:val="00A347F9"/>
    <w:rsid w:val="00A3602B"/>
    <w:rsid w:val="00A360ED"/>
    <w:rsid w:val="00A365F4"/>
    <w:rsid w:val="00A36CF8"/>
    <w:rsid w:val="00A373CF"/>
    <w:rsid w:val="00A37D14"/>
    <w:rsid w:val="00A4038C"/>
    <w:rsid w:val="00A40A97"/>
    <w:rsid w:val="00A40D99"/>
    <w:rsid w:val="00A41653"/>
    <w:rsid w:val="00A41BA9"/>
    <w:rsid w:val="00A42CE5"/>
    <w:rsid w:val="00A43B90"/>
    <w:rsid w:val="00A4576B"/>
    <w:rsid w:val="00A46313"/>
    <w:rsid w:val="00A470CE"/>
    <w:rsid w:val="00A47A73"/>
    <w:rsid w:val="00A47D80"/>
    <w:rsid w:val="00A51763"/>
    <w:rsid w:val="00A5188B"/>
    <w:rsid w:val="00A524AC"/>
    <w:rsid w:val="00A52FBA"/>
    <w:rsid w:val="00A53016"/>
    <w:rsid w:val="00A53132"/>
    <w:rsid w:val="00A5362E"/>
    <w:rsid w:val="00A536CA"/>
    <w:rsid w:val="00A54D7F"/>
    <w:rsid w:val="00A54E97"/>
    <w:rsid w:val="00A54F03"/>
    <w:rsid w:val="00A55C76"/>
    <w:rsid w:val="00A563F2"/>
    <w:rsid w:val="00A566E8"/>
    <w:rsid w:val="00A5696C"/>
    <w:rsid w:val="00A56A97"/>
    <w:rsid w:val="00A56B24"/>
    <w:rsid w:val="00A5744F"/>
    <w:rsid w:val="00A5789C"/>
    <w:rsid w:val="00A57AD9"/>
    <w:rsid w:val="00A637FE"/>
    <w:rsid w:val="00A63CC4"/>
    <w:rsid w:val="00A648FB"/>
    <w:rsid w:val="00A65137"/>
    <w:rsid w:val="00A658B0"/>
    <w:rsid w:val="00A65E4F"/>
    <w:rsid w:val="00A66699"/>
    <w:rsid w:val="00A71220"/>
    <w:rsid w:val="00A713D0"/>
    <w:rsid w:val="00A717DE"/>
    <w:rsid w:val="00A7349C"/>
    <w:rsid w:val="00A740DA"/>
    <w:rsid w:val="00A74227"/>
    <w:rsid w:val="00A748C7"/>
    <w:rsid w:val="00A75291"/>
    <w:rsid w:val="00A75BC8"/>
    <w:rsid w:val="00A770F5"/>
    <w:rsid w:val="00A77626"/>
    <w:rsid w:val="00A80FF5"/>
    <w:rsid w:val="00A81235"/>
    <w:rsid w:val="00A82991"/>
    <w:rsid w:val="00A82EE1"/>
    <w:rsid w:val="00A844B5"/>
    <w:rsid w:val="00A84C3A"/>
    <w:rsid w:val="00A85657"/>
    <w:rsid w:val="00A85BD2"/>
    <w:rsid w:val="00A86077"/>
    <w:rsid w:val="00A86779"/>
    <w:rsid w:val="00A869C5"/>
    <w:rsid w:val="00A86B13"/>
    <w:rsid w:val="00A86C7D"/>
    <w:rsid w:val="00A86ECC"/>
    <w:rsid w:val="00A86FCC"/>
    <w:rsid w:val="00A9005C"/>
    <w:rsid w:val="00A91287"/>
    <w:rsid w:val="00A92527"/>
    <w:rsid w:val="00A92D7A"/>
    <w:rsid w:val="00A9358A"/>
    <w:rsid w:val="00A93918"/>
    <w:rsid w:val="00A94A37"/>
    <w:rsid w:val="00A94ADB"/>
    <w:rsid w:val="00A9693B"/>
    <w:rsid w:val="00A96BA8"/>
    <w:rsid w:val="00A97A0E"/>
    <w:rsid w:val="00AA0A84"/>
    <w:rsid w:val="00AA0B2B"/>
    <w:rsid w:val="00AA24AC"/>
    <w:rsid w:val="00AA3A3D"/>
    <w:rsid w:val="00AA4800"/>
    <w:rsid w:val="00AA4B14"/>
    <w:rsid w:val="00AA4D0F"/>
    <w:rsid w:val="00AA5759"/>
    <w:rsid w:val="00AA59FE"/>
    <w:rsid w:val="00AA5FF1"/>
    <w:rsid w:val="00AA621B"/>
    <w:rsid w:val="00AA652A"/>
    <w:rsid w:val="00AA710D"/>
    <w:rsid w:val="00AA7113"/>
    <w:rsid w:val="00AB053F"/>
    <w:rsid w:val="00AB0AA9"/>
    <w:rsid w:val="00AB1415"/>
    <w:rsid w:val="00AB2CEA"/>
    <w:rsid w:val="00AB334B"/>
    <w:rsid w:val="00AB3D3E"/>
    <w:rsid w:val="00AB3E11"/>
    <w:rsid w:val="00AB3F4B"/>
    <w:rsid w:val="00AB587B"/>
    <w:rsid w:val="00AB6123"/>
    <w:rsid w:val="00AB6D25"/>
    <w:rsid w:val="00AB7938"/>
    <w:rsid w:val="00AB7CA1"/>
    <w:rsid w:val="00AC02E7"/>
    <w:rsid w:val="00AC1770"/>
    <w:rsid w:val="00AC1942"/>
    <w:rsid w:val="00AC3742"/>
    <w:rsid w:val="00AC3FAE"/>
    <w:rsid w:val="00AC40AE"/>
    <w:rsid w:val="00AC4C4A"/>
    <w:rsid w:val="00AC675E"/>
    <w:rsid w:val="00AC68F4"/>
    <w:rsid w:val="00AC6D6A"/>
    <w:rsid w:val="00AD0323"/>
    <w:rsid w:val="00AD06AD"/>
    <w:rsid w:val="00AD0E41"/>
    <w:rsid w:val="00AD1310"/>
    <w:rsid w:val="00AD1E62"/>
    <w:rsid w:val="00AD2F86"/>
    <w:rsid w:val="00AD48CD"/>
    <w:rsid w:val="00AD4B17"/>
    <w:rsid w:val="00AD4B8B"/>
    <w:rsid w:val="00AD4ECD"/>
    <w:rsid w:val="00AD546C"/>
    <w:rsid w:val="00AD6249"/>
    <w:rsid w:val="00AD6CA3"/>
    <w:rsid w:val="00AD7CC6"/>
    <w:rsid w:val="00AE023F"/>
    <w:rsid w:val="00AE0F98"/>
    <w:rsid w:val="00AE1F0A"/>
    <w:rsid w:val="00AE2D4B"/>
    <w:rsid w:val="00AE3916"/>
    <w:rsid w:val="00AE4825"/>
    <w:rsid w:val="00AE4F99"/>
    <w:rsid w:val="00AE59F6"/>
    <w:rsid w:val="00AE6009"/>
    <w:rsid w:val="00AE626C"/>
    <w:rsid w:val="00AE771B"/>
    <w:rsid w:val="00AE7D3D"/>
    <w:rsid w:val="00AF01B2"/>
    <w:rsid w:val="00AF06E1"/>
    <w:rsid w:val="00AF3AEA"/>
    <w:rsid w:val="00AF3C7C"/>
    <w:rsid w:val="00AF44A8"/>
    <w:rsid w:val="00AF4C4F"/>
    <w:rsid w:val="00AF4D2A"/>
    <w:rsid w:val="00AF55EF"/>
    <w:rsid w:val="00AF59E4"/>
    <w:rsid w:val="00AF5E4A"/>
    <w:rsid w:val="00AF5E50"/>
    <w:rsid w:val="00AF63E1"/>
    <w:rsid w:val="00AF6C0E"/>
    <w:rsid w:val="00AF6FF8"/>
    <w:rsid w:val="00AF7C98"/>
    <w:rsid w:val="00B010FE"/>
    <w:rsid w:val="00B01136"/>
    <w:rsid w:val="00B01155"/>
    <w:rsid w:val="00B01533"/>
    <w:rsid w:val="00B022DB"/>
    <w:rsid w:val="00B03194"/>
    <w:rsid w:val="00B03638"/>
    <w:rsid w:val="00B05BC9"/>
    <w:rsid w:val="00B07240"/>
    <w:rsid w:val="00B10211"/>
    <w:rsid w:val="00B12CC4"/>
    <w:rsid w:val="00B1362B"/>
    <w:rsid w:val="00B13D10"/>
    <w:rsid w:val="00B14952"/>
    <w:rsid w:val="00B152C9"/>
    <w:rsid w:val="00B165F5"/>
    <w:rsid w:val="00B16848"/>
    <w:rsid w:val="00B17E1B"/>
    <w:rsid w:val="00B2134B"/>
    <w:rsid w:val="00B2194A"/>
    <w:rsid w:val="00B22545"/>
    <w:rsid w:val="00B228F5"/>
    <w:rsid w:val="00B2398F"/>
    <w:rsid w:val="00B23BA2"/>
    <w:rsid w:val="00B2404E"/>
    <w:rsid w:val="00B240EB"/>
    <w:rsid w:val="00B243D4"/>
    <w:rsid w:val="00B243FF"/>
    <w:rsid w:val="00B2462B"/>
    <w:rsid w:val="00B259D7"/>
    <w:rsid w:val="00B25CC0"/>
    <w:rsid w:val="00B25FC5"/>
    <w:rsid w:val="00B267F1"/>
    <w:rsid w:val="00B268D4"/>
    <w:rsid w:val="00B26C0F"/>
    <w:rsid w:val="00B26CC9"/>
    <w:rsid w:val="00B26DBD"/>
    <w:rsid w:val="00B308A0"/>
    <w:rsid w:val="00B31E5A"/>
    <w:rsid w:val="00B32639"/>
    <w:rsid w:val="00B3264E"/>
    <w:rsid w:val="00B329C1"/>
    <w:rsid w:val="00B32B58"/>
    <w:rsid w:val="00B32EA7"/>
    <w:rsid w:val="00B331B5"/>
    <w:rsid w:val="00B34AE4"/>
    <w:rsid w:val="00B3619C"/>
    <w:rsid w:val="00B3658F"/>
    <w:rsid w:val="00B36B34"/>
    <w:rsid w:val="00B373C7"/>
    <w:rsid w:val="00B40010"/>
    <w:rsid w:val="00B420A2"/>
    <w:rsid w:val="00B438BA"/>
    <w:rsid w:val="00B440B8"/>
    <w:rsid w:val="00B4459D"/>
    <w:rsid w:val="00B45425"/>
    <w:rsid w:val="00B4565C"/>
    <w:rsid w:val="00B45D46"/>
    <w:rsid w:val="00B47C5A"/>
    <w:rsid w:val="00B47D3F"/>
    <w:rsid w:val="00B5025D"/>
    <w:rsid w:val="00B51A57"/>
    <w:rsid w:val="00B52112"/>
    <w:rsid w:val="00B531D3"/>
    <w:rsid w:val="00B549B4"/>
    <w:rsid w:val="00B54A52"/>
    <w:rsid w:val="00B54BE8"/>
    <w:rsid w:val="00B54D93"/>
    <w:rsid w:val="00B5572E"/>
    <w:rsid w:val="00B55A98"/>
    <w:rsid w:val="00B562BB"/>
    <w:rsid w:val="00B57AAA"/>
    <w:rsid w:val="00B57AFF"/>
    <w:rsid w:val="00B61114"/>
    <w:rsid w:val="00B62871"/>
    <w:rsid w:val="00B6292F"/>
    <w:rsid w:val="00B62CFE"/>
    <w:rsid w:val="00B64845"/>
    <w:rsid w:val="00B653AB"/>
    <w:rsid w:val="00B65F9E"/>
    <w:rsid w:val="00B6605D"/>
    <w:rsid w:val="00B66195"/>
    <w:rsid w:val="00B6670F"/>
    <w:rsid w:val="00B66B19"/>
    <w:rsid w:val="00B66F34"/>
    <w:rsid w:val="00B6731A"/>
    <w:rsid w:val="00B67617"/>
    <w:rsid w:val="00B67C79"/>
    <w:rsid w:val="00B701BE"/>
    <w:rsid w:val="00B70513"/>
    <w:rsid w:val="00B70D57"/>
    <w:rsid w:val="00B71B74"/>
    <w:rsid w:val="00B72A4D"/>
    <w:rsid w:val="00B733B0"/>
    <w:rsid w:val="00B73612"/>
    <w:rsid w:val="00B73BFB"/>
    <w:rsid w:val="00B73EBF"/>
    <w:rsid w:val="00B74623"/>
    <w:rsid w:val="00B74CD3"/>
    <w:rsid w:val="00B74EC0"/>
    <w:rsid w:val="00B761C1"/>
    <w:rsid w:val="00B761FC"/>
    <w:rsid w:val="00B7774E"/>
    <w:rsid w:val="00B80471"/>
    <w:rsid w:val="00B80A5A"/>
    <w:rsid w:val="00B811A9"/>
    <w:rsid w:val="00B816E2"/>
    <w:rsid w:val="00B823A7"/>
    <w:rsid w:val="00B82758"/>
    <w:rsid w:val="00B82845"/>
    <w:rsid w:val="00B8297A"/>
    <w:rsid w:val="00B82BB2"/>
    <w:rsid w:val="00B82CB8"/>
    <w:rsid w:val="00B82FD6"/>
    <w:rsid w:val="00B8394F"/>
    <w:rsid w:val="00B83FC5"/>
    <w:rsid w:val="00B855E0"/>
    <w:rsid w:val="00B85B0E"/>
    <w:rsid w:val="00B8679E"/>
    <w:rsid w:val="00B86A70"/>
    <w:rsid w:val="00B86DC4"/>
    <w:rsid w:val="00B87889"/>
    <w:rsid w:val="00B87B0F"/>
    <w:rsid w:val="00B90A66"/>
    <w:rsid w:val="00B914E9"/>
    <w:rsid w:val="00B91BD8"/>
    <w:rsid w:val="00B92449"/>
    <w:rsid w:val="00B92916"/>
    <w:rsid w:val="00B92918"/>
    <w:rsid w:val="00B94AB6"/>
    <w:rsid w:val="00B94D36"/>
    <w:rsid w:val="00B95145"/>
    <w:rsid w:val="00B956EE"/>
    <w:rsid w:val="00B96C90"/>
    <w:rsid w:val="00B973B7"/>
    <w:rsid w:val="00B97998"/>
    <w:rsid w:val="00BA07CF"/>
    <w:rsid w:val="00BA0E78"/>
    <w:rsid w:val="00BA182D"/>
    <w:rsid w:val="00BA19C9"/>
    <w:rsid w:val="00BA24FC"/>
    <w:rsid w:val="00BA2BA1"/>
    <w:rsid w:val="00BA3356"/>
    <w:rsid w:val="00BA3779"/>
    <w:rsid w:val="00BA3DF0"/>
    <w:rsid w:val="00BA4CF9"/>
    <w:rsid w:val="00BA5BB0"/>
    <w:rsid w:val="00BA6B4F"/>
    <w:rsid w:val="00BA7692"/>
    <w:rsid w:val="00BB09D0"/>
    <w:rsid w:val="00BB18AE"/>
    <w:rsid w:val="00BB193C"/>
    <w:rsid w:val="00BB1B0E"/>
    <w:rsid w:val="00BB226D"/>
    <w:rsid w:val="00BB24B9"/>
    <w:rsid w:val="00BB254F"/>
    <w:rsid w:val="00BB29F8"/>
    <w:rsid w:val="00BB2F9F"/>
    <w:rsid w:val="00BB2FC1"/>
    <w:rsid w:val="00BB3B7F"/>
    <w:rsid w:val="00BB4747"/>
    <w:rsid w:val="00BB4D50"/>
    <w:rsid w:val="00BB4DEF"/>
    <w:rsid w:val="00BB768F"/>
    <w:rsid w:val="00BC01E2"/>
    <w:rsid w:val="00BC1F7C"/>
    <w:rsid w:val="00BC3D94"/>
    <w:rsid w:val="00BC3E9C"/>
    <w:rsid w:val="00BC4B00"/>
    <w:rsid w:val="00BC54E6"/>
    <w:rsid w:val="00BC56C8"/>
    <w:rsid w:val="00BC6015"/>
    <w:rsid w:val="00BC6C26"/>
    <w:rsid w:val="00BC6C2E"/>
    <w:rsid w:val="00BD05B0"/>
    <w:rsid w:val="00BD23B3"/>
    <w:rsid w:val="00BD34B6"/>
    <w:rsid w:val="00BD3AA2"/>
    <w:rsid w:val="00BD3AD5"/>
    <w:rsid w:val="00BD4B70"/>
    <w:rsid w:val="00BD4E33"/>
    <w:rsid w:val="00BD5271"/>
    <w:rsid w:val="00BD6478"/>
    <w:rsid w:val="00BE1FB4"/>
    <w:rsid w:val="00BE2638"/>
    <w:rsid w:val="00BE34A5"/>
    <w:rsid w:val="00BE447A"/>
    <w:rsid w:val="00BE4AC4"/>
    <w:rsid w:val="00BE5518"/>
    <w:rsid w:val="00BE5594"/>
    <w:rsid w:val="00BE5C28"/>
    <w:rsid w:val="00BE73C9"/>
    <w:rsid w:val="00BE755B"/>
    <w:rsid w:val="00BE7614"/>
    <w:rsid w:val="00BF10BA"/>
    <w:rsid w:val="00BF228C"/>
    <w:rsid w:val="00BF2ED1"/>
    <w:rsid w:val="00BF37B5"/>
    <w:rsid w:val="00BF3EA7"/>
    <w:rsid w:val="00BF4389"/>
    <w:rsid w:val="00BF49C3"/>
    <w:rsid w:val="00BF4A05"/>
    <w:rsid w:val="00BF540D"/>
    <w:rsid w:val="00BF56E0"/>
    <w:rsid w:val="00BF7284"/>
    <w:rsid w:val="00BF75C9"/>
    <w:rsid w:val="00BF79AF"/>
    <w:rsid w:val="00BF7F85"/>
    <w:rsid w:val="00C009C4"/>
    <w:rsid w:val="00C0125E"/>
    <w:rsid w:val="00C013E6"/>
    <w:rsid w:val="00C01489"/>
    <w:rsid w:val="00C01D90"/>
    <w:rsid w:val="00C01E43"/>
    <w:rsid w:val="00C03032"/>
    <w:rsid w:val="00C030DE"/>
    <w:rsid w:val="00C041B3"/>
    <w:rsid w:val="00C05082"/>
    <w:rsid w:val="00C05487"/>
    <w:rsid w:val="00C06950"/>
    <w:rsid w:val="00C06AA2"/>
    <w:rsid w:val="00C07640"/>
    <w:rsid w:val="00C10378"/>
    <w:rsid w:val="00C10D01"/>
    <w:rsid w:val="00C110DE"/>
    <w:rsid w:val="00C11636"/>
    <w:rsid w:val="00C12540"/>
    <w:rsid w:val="00C1264F"/>
    <w:rsid w:val="00C126E4"/>
    <w:rsid w:val="00C13094"/>
    <w:rsid w:val="00C13813"/>
    <w:rsid w:val="00C13F0B"/>
    <w:rsid w:val="00C14256"/>
    <w:rsid w:val="00C1563E"/>
    <w:rsid w:val="00C1609D"/>
    <w:rsid w:val="00C16DB6"/>
    <w:rsid w:val="00C201ED"/>
    <w:rsid w:val="00C22105"/>
    <w:rsid w:val="00C2254F"/>
    <w:rsid w:val="00C22C4B"/>
    <w:rsid w:val="00C22EC1"/>
    <w:rsid w:val="00C239CB"/>
    <w:rsid w:val="00C24635"/>
    <w:rsid w:val="00C24A0A"/>
    <w:rsid w:val="00C24BE6"/>
    <w:rsid w:val="00C24EF2"/>
    <w:rsid w:val="00C25026"/>
    <w:rsid w:val="00C25694"/>
    <w:rsid w:val="00C27632"/>
    <w:rsid w:val="00C27FC3"/>
    <w:rsid w:val="00C3061D"/>
    <w:rsid w:val="00C306BF"/>
    <w:rsid w:val="00C30BC5"/>
    <w:rsid w:val="00C314AF"/>
    <w:rsid w:val="00C33916"/>
    <w:rsid w:val="00C35562"/>
    <w:rsid w:val="00C3566A"/>
    <w:rsid w:val="00C368E9"/>
    <w:rsid w:val="00C3782D"/>
    <w:rsid w:val="00C40A1C"/>
    <w:rsid w:val="00C40A90"/>
    <w:rsid w:val="00C415FE"/>
    <w:rsid w:val="00C41829"/>
    <w:rsid w:val="00C41E9B"/>
    <w:rsid w:val="00C41EC1"/>
    <w:rsid w:val="00C43E0B"/>
    <w:rsid w:val="00C44E36"/>
    <w:rsid w:val="00C4523F"/>
    <w:rsid w:val="00C4547E"/>
    <w:rsid w:val="00C4577D"/>
    <w:rsid w:val="00C46170"/>
    <w:rsid w:val="00C51AF3"/>
    <w:rsid w:val="00C51B9B"/>
    <w:rsid w:val="00C51F2F"/>
    <w:rsid w:val="00C52068"/>
    <w:rsid w:val="00C52F56"/>
    <w:rsid w:val="00C53CB4"/>
    <w:rsid w:val="00C55544"/>
    <w:rsid w:val="00C57244"/>
    <w:rsid w:val="00C6025E"/>
    <w:rsid w:val="00C60C45"/>
    <w:rsid w:val="00C614E2"/>
    <w:rsid w:val="00C61FFB"/>
    <w:rsid w:val="00C62133"/>
    <w:rsid w:val="00C62478"/>
    <w:rsid w:val="00C62D1C"/>
    <w:rsid w:val="00C62E3A"/>
    <w:rsid w:val="00C63697"/>
    <w:rsid w:val="00C64A37"/>
    <w:rsid w:val="00C65F93"/>
    <w:rsid w:val="00C7064B"/>
    <w:rsid w:val="00C711F3"/>
    <w:rsid w:val="00C713BB"/>
    <w:rsid w:val="00C7158E"/>
    <w:rsid w:val="00C7163F"/>
    <w:rsid w:val="00C7250B"/>
    <w:rsid w:val="00C726DC"/>
    <w:rsid w:val="00C72CC9"/>
    <w:rsid w:val="00C7346B"/>
    <w:rsid w:val="00C73F50"/>
    <w:rsid w:val="00C74027"/>
    <w:rsid w:val="00C747A4"/>
    <w:rsid w:val="00C74800"/>
    <w:rsid w:val="00C765DC"/>
    <w:rsid w:val="00C7712E"/>
    <w:rsid w:val="00C771B7"/>
    <w:rsid w:val="00C77C0E"/>
    <w:rsid w:val="00C80A9C"/>
    <w:rsid w:val="00C81358"/>
    <w:rsid w:val="00C81F7A"/>
    <w:rsid w:val="00C82E65"/>
    <w:rsid w:val="00C8306D"/>
    <w:rsid w:val="00C84114"/>
    <w:rsid w:val="00C8486C"/>
    <w:rsid w:val="00C84B09"/>
    <w:rsid w:val="00C84C34"/>
    <w:rsid w:val="00C86E7B"/>
    <w:rsid w:val="00C87616"/>
    <w:rsid w:val="00C90928"/>
    <w:rsid w:val="00C90962"/>
    <w:rsid w:val="00C91687"/>
    <w:rsid w:val="00C9221A"/>
    <w:rsid w:val="00C924A8"/>
    <w:rsid w:val="00C93CE3"/>
    <w:rsid w:val="00C93F22"/>
    <w:rsid w:val="00C94093"/>
    <w:rsid w:val="00C945FE"/>
    <w:rsid w:val="00C954FE"/>
    <w:rsid w:val="00C95588"/>
    <w:rsid w:val="00C9674F"/>
    <w:rsid w:val="00C96FAA"/>
    <w:rsid w:val="00C97538"/>
    <w:rsid w:val="00C97A04"/>
    <w:rsid w:val="00CA0A3A"/>
    <w:rsid w:val="00CA107B"/>
    <w:rsid w:val="00CA1EDE"/>
    <w:rsid w:val="00CA4784"/>
    <w:rsid w:val="00CA484D"/>
    <w:rsid w:val="00CA5655"/>
    <w:rsid w:val="00CA5A25"/>
    <w:rsid w:val="00CA625F"/>
    <w:rsid w:val="00CA6E68"/>
    <w:rsid w:val="00CA747A"/>
    <w:rsid w:val="00CB0535"/>
    <w:rsid w:val="00CB1C25"/>
    <w:rsid w:val="00CB30D1"/>
    <w:rsid w:val="00CB37B0"/>
    <w:rsid w:val="00CB471B"/>
    <w:rsid w:val="00CB48DD"/>
    <w:rsid w:val="00CB51EE"/>
    <w:rsid w:val="00CB540A"/>
    <w:rsid w:val="00CB5CA4"/>
    <w:rsid w:val="00CB5F19"/>
    <w:rsid w:val="00CB681C"/>
    <w:rsid w:val="00CB704D"/>
    <w:rsid w:val="00CB7376"/>
    <w:rsid w:val="00CB78AD"/>
    <w:rsid w:val="00CB7CF5"/>
    <w:rsid w:val="00CB7DD8"/>
    <w:rsid w:val="00CC047B"/>
    <w:rsid w:val="00CC156D"/>
    <w:rsid w:val="00CC1C6B"/>
    <w:rsid w:val="00CC1DB6"/>
    <w:rsid w:val="00CC3C03"/>
    <w:rsid w:val="00CC5AB4"/>
    <w:rsid w:val="00CC5BE7"/>
    <w:rsid w:val="00CC5C41"/>
    <w:rsid w:val="00CC6050"/>
    <w:rsid w:val="00CC6672"/>
    <w:rsid w:val="00CC7263"/>
    <w:rsid w:val="00CC739E"/>
    <w:rsid w:val="00CC79DB"/>
    <w:rsid w:val="00CD0936"/>
    <w:rsid w:val="00CD0E08"/>
    <w:rsid w:val="00CD0FF0"/>
    <w:rsid w:val="00CD26D8"/>
    <w:rsid w:val="00CD44AA"/>
    <w:rsid w:val="00CD58B7"/>
    <w:rsid w:val="00CD58E3"/>
    <w:rsid w:val="00CD7426"/>
    <w:rsid w:val="00CD7950"/>
    <w:rsid w:val="00CD7DEE"/>
    <w:rsid w:val="00CE06D3"/>
    <w:rsid w:val="00CE0A64"/>
    <w:rsid w:val="00CE0F28"/>
    <w:rsid w:val="00CE233B"/>
    <w:rsid w:val="00CE2392"/>
    <w:rsid w:val="00CE2CEB"/>
    <w:rsid w:val="00CE337F"/>
    <w:rsid w:val="00CE49B8"/>
    <w:rsid w:val="00CE4A99"/>
    <w:rsid w:val="00CE4ACB"/>
    <w:rsid w:val="00CE505D"/>
    <w:rsid w:val="00CE5794"/>
    <w:rsid w:val="00CE5A42"/>
    <w:rsid w:val="00CE66FD"/>
    <w:rsid w:val="00CE7F75"/>
    <w:rsid w:val="00CF01FB"/>
    <w:rsid w:val="00CF0476"/>
    <w:rsid w:val="00CF0898"/>
    <w:rsid w:val="00CF0F5C"/>
    <w:rsid w:val="00CF241C"/>
    <w:rsid w:val="00CF2EDD"/>
    <w:rsid w:val="00CF306E"/>
    <w:rsid w:val="00CF326A"/>
    <w:rsid w:val="00CF32B3"/>
    <w:rsid w:val="00CF4099"/>
    <w:rsid w:val="00CF417C"/>
    <w:rsid w:val="00CF434E"/>
    <w:rsid w:val="00CF4587"/>
    <w:rsid w:val="00CF4C9D"/>
    <w:rsid w:val="00CF51C8"/>
    <w:rsid w:val="00CF5E0B"/>
    <w:rsid w:val="00CF74C4"/>
    <w:rsid w:val="00D00EEF"/>
    <w:rsid w:val="00D00F68"/>
    <w:rsid w:val="00D0153F"/>
    <w:rsid w:val="00D01C08"/>
    <w:rsid w:val="00D01E21"/>
    <w:rsid w:val="00D025F3"/>
    <w:rsid w:val="00D02743"/>
    <w:rsid w:val="00D05163"/>
    <w:rsid w:val="00D05D30"/>
    <w:rsid w:val="00D05FA7"/>
    <w:rsid w:val="00D10042"/>
    <w:rsid w:val="00D122F8"/>
    <w:rsid w:val="00D1323D"/>
    <w:rsid w:val="00D144A6"/>
    <w:rsid w:val="00D15421"/>
    <w:rsid w:val="00D165BA"/>
    <w:rsid w:val="00D203C9"/>
    <w:rsid w:val="00D21ED7"/>
    <w:rsid w:val="00D248E2"/>
    <w:rsid w:val="00D2513E"/>
    <w:rsid w:val="00D254E8"/>
    <w:rsid w:val="00D25AF1"/>
    <w:rsid w:val="00D261A2"/>
    <w:rsid w:val="00D26B46"/>
    <w:rsid w:val="00D27D2A"/>
    <w:rsid w:val="00D27FE1"/>
    <w:rsid w:val="00D30839"/>
    <w:rsid w:val="00D30E8F"/>
    <w:rsid w:val="00D30FF7"/>
    <w:rsid w:val="00D31282"/>
    <w:rsid w:val="00D3171F"/>
    <w:rsid w:val="00D319B8"/>
    <w:rsid w:val="00D3208E"/>
    <w:rsid w:val="00D321DD"/>
    <w:rsid w:val="00D32CEB"/>
    <w:rsid w:val="00D33129"/>
    <w:rsid w:val="00D3340D"/>
    <w:rsid w:val="00D338F8"/>
    <w:rsid w:val="00D34092"/>
    <w:rsid w:val="00D34C0D"/>
    <w:rsid w:val="00D36A5E"/>
    <w:rsid w:val="00D36FC0"/>
    <w:rsid w:val="00D37BB9"/>
    <w:rsid w:val="00D37E99"/>
    <w:rsid w:val="00D401E4"/>
    <w:rsid w:val="00D40CAD"/>
    <w:rsid w:val="00D40CBF"/>
    <w:rsid w:val="00D41099"/>
    <w:rsid w:val="00D42D8D"/>
    <w:rsid w:val="00D4389C"/>
    <w:rsid w:val="00D457C0"/>
    <w:rsid w:val="00D45E2A"/>
    <w:rsid w:val="00D46659"/>
    <w:rsid w:val="00D469D4"/>
    <w:rsid w:val="00D46D5C"/>
    <w:rsid w:val="00D47776"/>
    <w:rsid w:val="00D47A9B"/>
    <w:rsid w:val="00D47D56"/>
    <w:rsid w:val="00D5049A"/>
    <w:rsid w:val="00D52F12"/>
    <w:rsid w:val="00D5347D"/>
    <w:rsid w:val="00D53FE1"/>
    <w:rsid w:val="00D540E8"/>
    <w:rsid w:val="00D54900"/>
    <w:rsid w:val="00D54F80"/>
    <w:rsid w:val="00D5637B"/>
    <w:rsid w:val="00D570F9"/>
    <w:rsid w:val="00D57132"/>
    <w:rsid w:val="00D57E8A"/>
    <w:rsid w:val="00D60C1F"/>
    <w:rsid w:val="00D616D2"/>
    <w:rsid w:val="00D61EA7"/>
    <w:rsid w:val="00D61F51"/>
    <w:rsid w:val="00D61F90"/>
    <w:rsid w:val="00D62FA8"/>
    <w:rsid w:val="00D63074"/>
    <w:rsid w:val="00D6359D"/>
    <w:rsid w:val="00D63B5F"/>
    <w:rsid w:val="00D643D6"/>
    <w:rsid w:val="00D65740"/>
    <w:rsid w:val="00D668F2"/>
    <w:rsid w:val="00D66C25"/>
    <w:rsid w:val="00D67095"/>
    <w:rsid w:val="00D675F9"/>
    <w:rsid w:val="00D67AEF"/>
    <w:rsid w:val="00D70951"/>
    <w:rsid w:val="00D7096A"/>
    <w:rsid w:val="00D70EF7"/>
    <w:rsid w:val="00D72229"/>
    <w:rsid w:val="00D72DD4"/>
    <w:rsid w:val="00D736A0"/>
    <w:rsid w:val="00D73A6D"/>
    <w:rsid w:val="00D73F91"/>
    <w:rsid w:val="00D74601"/>
    <w:rsid w:val="00D74A4C"/>
    <w:rsid w:val="00D74CBE"/>
    <w:rsid w:val="00D75A73"/>
    <w:rsid w:val="00D75A91"/>
    <w:rsid w:val="00D760A8"/>
    <w:rsid w:val="00D76525"/>
    <w:rsid w:val="00D7722F"/>
    <w:rsid w:val="00D776B2"/>
    <w:rsid w:val="00D807B2"/>
    <w:rsid w:val="00D82581"/>
    <w:rsid w:val="00D82833"/>
    <w:rsid w:val="00D82A72"/>
    <w:rsid w:val="00D838BC"/>
    <w:rsid w:val="00D8397C"/>
    <w:rsid w:val="00D84257"/>
    <w:rsid w:val="00D84A46"/>
    <w:rsid w:val="00D85353"/>
    <w:rsid w:val="00D85549"/>
    <w:rsid w:val="00D868B9"/>
    <w:rsid w:val="00D86D10"/>
    <w:rsid w:val="00D8760A"/>
    <w:rsid w:val="00D87A42"/>
    <w:rsid w:val="00D87C6E"/>
    <w:rsid w:val="00D87D42"/>
    <w:rsid w:val="00D87F1C"/>
    <w:rsid w:val="00D91214"/>
    <w:rsid w:val="00D930AF"/>
    <w:rsid w:val="00D930EF"/>
    <w:rsid w:val="00D93B0D"/>
    <w:rsid w:val="00D94EED"/>
    <w:rsid w:val="00D956AD"/>
    <w:rsid w:val="00D95C37"/>
    <w:rsid w:val="00D95CA6"/>
    <w:rsid w:val="00D96026"/>
    <w:rsid w:val="00D96860"/>
    <w:rsid w:val="00D9692C"/>
    <w:rsid w:val="00D96C20"/>
    <w:rsid w:val="00D96F5A"/>
    <w:rsid w:val="00D970B0"/>
    <w:rsid w:val="00D971AF"/>
    <w:rsid w:val="00DA00A4"/>
    <w:rsid w:val="00DA04E4"/>
    <w:rsid w:val="00DA1310"/>
    <w:rsid w:val="00DA1E2C"/>
    <w:rsid w:val="00DA2EBC"/>
    <w:rsid w:val="00DA391D"/>
    <w:rsid w:val="00DA4AAD"/>
    <w:rsid w:val="00DA5307"/>
    <w:rsid w:val="00DA5A1F"/>
    <w:rsid w:val="00DA5C0C"/>
    <w:rsid w:val="00DA5E01"/>
    <w:rsid w:val="00DA6A5B"/>
    <w:rsid w:val="00DA6C9F"/>
    <w:rsid w:val="00DA6D4B"/>
    <w:rsid w:val="00DA7CE5"/>
    <w:rsid w:val="00DB147A"/>
    <w:rsid w:val="00DB154B"/>
    <w:rsid w:val="00DB1B7A"/>
    <w:rsid w:val="00DB28C9"/>
    <w:rsid w:val="00DB30C8"/>
    <w:rsid w:val="00DB3274"/>
    <w:rsid w:val="00DB350A"/>
    <w:rsid w:val="00DB3FDE"/>
    <w:rsid w:val="00DB4443"/>
    <w:rsid w:val="00DB51B4"/>
    <w:rsid w:val="00DB5226"/>
    <w:rsid w:val="00DB599D"/>
    <w:rsid w:val="00DB5A91"/>
    <w:rsid w:val="00DB6AE1"/>
    <w:rsid w:val="00DB70B9"/>
    <w:rsid w:val="00DB761B"/>
    <w:rsid w:val="00DB788C"/>
    <w:rsid w:val="00DC03F2"/>
    <w:rsid w:val="00DC108B"/>
    <w:rsid w:val="00DC1316"/>
    <w:rsid w:val="00DC1A99"/>
    <w:rsid w:val="00DC2BD5"/>
    <w:rsid w:val="00DC2F16"/>
    <w:rsid w:val="00DC301C"/>
    <w:rsid w:val="00DC3553"/>
    <w:rsid w:val="00DC35BB"/>
    <w:rsid w:val="00DC42F7"/>
    <w:rsid w:val="00DC4AA3"/>
    <w:rsid w:val="00DC6708"/>
    <w:rsid w:val="00DC6D94"/>
    <w:rsid w:val="00DC7339"/>
    <w:rsid w:val="00DC79B6"/>
    <w:rsid w:val="00DC7A1B"/>
    <w:rsid w:val="00DD10AE"/>
    <w:rsid w:val="00DD19F7"/>
    <w:rsid w:val="00DD1BB7"/>
    <w:rsid w:val="00DD2A37"/>
    <w:rsid w:val="00DD35CA"/>
    <w:rsid w:val="00DD462C"/>
    <w:rsid w:val="00DD50E3"/>
    <w:rsid w:val="00DD6945"/>
    <w:rsid w:val="00DD6958"/>
    <w:rsid w:val="00DD6CCB"/>
    <w:rsid w:val="00DE08D5"/>
    <w:rsid w:val="00DE31F3"/>
    <w:rsid w:val="00DE3E51"/>
    <w:rsid w:val="00DE4222"/>
    <w:rsid w:val="00DE50A9"/>
    <w:rsid w:val="00DE564A"/>
    <w:rsid w:val="00DF0DE3"/>
    <w:rsid w:val="00DF1833"/>
    <w:rsid w:val="00DF2367"/>
    <w:rsid w:val="00DF2827"/>
    <w:rsid w:val="00DF2D14"/>
    <w:rsid w:val="00DF3C45"/>
    <w:rsid w:val="00DF42EA"/>
    <w:rsid w:val="00DF5E51"/>
    <w:rsid w:val="00DF62E2"/>
    <w:rsid w:val="00DF65FF"/>
    <w:rsid w:val="00DF6DE7"/>
    <w:rsid w:val="00DF6FA0"/>
    <w:rsid w:val="00E00706"/>
    <w:rsid w:val="00E00E4F"/>
    <w:rsid w:val="00E01371"/>
    <w:rsid w:val="00E01436"/>
    <w:rsid w:val="00E020E5"/>
    <w:rsid w:val="00E024E6"/>
    <w:rsid w:val="00E03530"/>
    <w:rsid w:val="00E045BD"/>
    <w:rsid w:val="00E04C02"/>
    <w:rsid w:val="00E04C79"/>
    <w:rsid w:val="00E05459"/>
    <w:rsid w:val="00E05995"/>
    <w:rsid w:val="00E061E2"/>
    <w:rsid w:val="00E065C3"/>
    <w:rsid w:val="00E07AF0"/>
    <w:rsid w:val="00E07BDB"/>
    <w:rsid w:val="00E07F69"/>
    <w:rsid w:val="00E10C18"/>
    <w:rsid w:val="00E10CAC"/>
    <w:rsid w:val="00E12495"/>
    <w:rsid w:val="00E12542"/>
    <w:rsid w:val="00E12594"/>
    <w:rsid w:val="00E13582"/>
    <w:rsid w:val="00E13852"/>
    <w:rsid w:val="00E13BCD"/>
    <w:rsid w:val="00E143C8"/>
    <w:rsid w:val="00E14A8F"/>
    <w:rsid w:val="00E152BC"/>
    <w:rsid w:val="00E16368"/>
    <w:rsid w:val="00E16BFC"/>
    <w:rsid w:val="00E16CAF"/>
    <w:rsid w:val="00E178F3"/>
    <w:rsid w:val="00E17B77"/>
    <w:rsid w:val="00E21744"/>
    <w:rsid w:val="00E22213"/>
    <w:rsid w:val="00E2311F"/>
    <w:rsid w:val="00E2333A"/>
    <w:rsid w:val="00E2346A"/>
    <w:rsid w:val="00E25862"/>
    <w:rsid w:val="00E26184"/>
    <w:rsid w:val="00E2676F"/>
    <w:rsid w:val="00E27999"/>
    <w:rsid w:val="00E300CE"/>
    <w:rsid w:val="00E304C7"/>
    <w:rsid w:val="00E3062A"/>
    <w:rsid w:val="00E308D9"/>
    <w:rsid w:val="00E32061"/>
    <w:rsid w:val="00E32A88"/>
    <w:rsid w:val="00E33232"/>
    <w:rsid w:val="00E337BE"/>
    <w:rsid w:val="00E33FC7"/>
    <w:rsid w:val="00E34E11"/>
    <w:rsid w:val="00E352B8"/>
    <w:rsid w:val="00E35D65"/>
    <w:rsid w:val="00E36FF9"/>
    <w:rsid w:val="00E370F3"/>
    <w:rsid w:val="00E4066E"/>
    <w:rsid w:val="00E40A17"/>
    <w:rsid w:val="00E40F8A"/>
    <w:rsid w:val="00E4162A"/>
    <w:rsid w:val="00E41A33"/>
    <w:rsid w:val="00E426C0"/>
    <w:rsid w:val="00E42C3E"/>
    <w:rsid w:val="00E42FF9"/>
    <w:rsid w:val="00E435FF"/>
    <w:rsid w:val="00E43880"/>
    <w:rsid w:val="00E43AF0"/>
    <w:rsid w:val="00E4471B"/>
    <w:rsid w:val="00E4714C"/>
    <w:rsid w:val="00E47265"/>
    <w:rsid w:val="00E47B2B"/>
    <w:rsid w:val="00E504A0"/>
    <w:rsid w:val="00E51AEB"/>
    <w:rsid w:val="00E522A7"/>
    <w:rsid w:val="00E533A3"/>
    <w:rsid w:val="00E53C92"/>
    <w:rsid w:val="00E53FF1"/>
    <w:rsid w:val="00E54452"/>
    <w:rsid w:val="00E54513"/>
    <w:rsid w:val="00E556C9"/>
    <w:rsid w:val="00E56AD2"/>
    <w:rsid w:val="00E57675"/>
    <w:rsid w:val="00E604D5"/>
    <w:rsid w:val="00E61241"/>
    <w:rsid w:val="00E6159F"/>
    <w:rsid w:val="00E63CA1"/>
    <w:rsid w:val="00E63E6F"/>
    <w:rsid w:val="00E6419C"/>
    <w:rsid w:val="00E642E7"/>
    <w:rsid w:val="00E64DA9"/>
    <w:rsid w:val="00E650BE"/>
    <w:rsid w:val="00E655DA"/>
    <w:rsid w:val="00E66357"/>
    <w:rsid w:val="00E66845"/>
    <w:rsid w:val="00E66BB6"/>
    <w:rsid w:val="00E67020"/>
    <w:rsid w:val="00E671A2"/>
    <w:rsid w:val="00E672A4"/>
    <w:rsid w:val="00E67DB1"/>
    <w:rsid w:val="00E67E20"/>
    <w:rsid w:val="00E70089"/>
    <w:rsid w:val="00E71042"/>
    <w:rsid w:val="00E712EC"/>
    <w:rsid w:val="00E71E2F"/>
    <w:rsid w:val="00E7275E"/>
    <w:rsid w:val="00E7386B"/>
    <w:rsid w:val="00E73BB5"/>
    <w:rsid w:val="00E74489"/>
    <w:rsid w:val="00E74B84"/>
    <w:rsid w:val="00E7683B"/>
    <w:rsid w:val="00E76913"/>
    <w:rsid w:val="00E76D26"/>
    <w:rsid w:val="00E77E65"/>
    <w:rsid w:val="00E816F6"/>
    <w:rsid w:val="00E824D3"/>
    <w:rsid w:val="00E827B0"/>
    <w:rsid w:val="00E83EAB"/>
    <w:rsid w:val="00E84888"/>
    <w:rsid w:val="00E84EBA"/>
    <w:rsid w:val="00E854AF"/>
    <w:rsid w:val="00E864D2"/>
    <w:rsid w:val="00E86D8E"/>
    <w:rsid w:val="00E86E65"/>
    <w:rsid w:val="00E86EDB"/>
    <w:rsid w:val="00E873BC"/>
    <w:rsid w:val="00E87EAD"/>
    <w:rsid w:val="00E90C23"/>
    <w:rsid w:val="00E92603"/>
    <w:rsid w:val="00E92698"/>
    <w:rsid w:val="00E93680"/>
    <w:rsid w:val="00E93747"/>
    <w:rsid w:val="00E93809"/>
    <w:rsid w:val="00E939BA"/>
    <w:rsid w:val="00E93A12"/>
    <w:rsid w:val="00E9406A"/>
    <w:rsid w:val="00E9430B"/>
    <w:rsid w:val="00E943A5"/>
    <w:rsid w:val="00E943D2"/>
    <w:rsid w:val="00E94FF0"/>
    <w:rsid w:val="00E95ADB"/>
    <w:rsid w:val="00E9781B"/>
    <w:rsid w:val="00EA1273"/>
    <w:rsid w:val="00EA2858"/>
    <w:rsid w:val="00EA2D61"/>
    <w:rsid w:val="00EA2E70"/>
    <w:rsid w:val="00EA33DF"/>
    <w:rsid w:val="00EA3475"/>
    <w:rsid w:val="00EA3B8C"/>
    <w:rsid w:val="00EA436E"/>
    <w:rsid w:val="00EA462E"/>
    <w:rsid w:val="00EA48DE"/>
    <w:rsid w:val="00EA4D98"/>
    <w:rsid w:val="00EA749F"/>
    <w:rsid w:val="00EA7598"/>
    <w:rsid w:val="00EB1390"/>
    <w:rsid w:val="00EB1552"/>
    <w:rsid w:val="00EB1A56"/>
    <w:rsid w:val="00EB26A3"/>
    <w:rsid w:val="00EB2A70"/>
    <w:rsid w:val="00EB2C71"/>
    <w:rsid w:val="00EB34D8"/>
    <w:rsid w:val="00EB38A2"/>
    <w:rsid w:val="00EB39EC"/>
    <w:rsid w:val="00EB3C40"/>
    <w:rsid w:val="00EB4340"/>
    <w:rsid w:val="00EB5312"/>
    <w:rsid w:val="00EB56DC"/>
    <w:rsid w:val="00EB6ED7"/>
    <w:rsid w:val="00EB768A"/>
    <w:rsid w:val="00EC061C"/>
    <w:rsid w:val="00EC0E35"/>
    <w:rsid w:val="00EC155C"/>
    <w:rsid w:val="00EC1596"/>
    <w:rsid w:val="00EC2528"/>
    <w:rsid w:val="00EC2E50"/>
    <w:rsid w:val="00EC303D"/>
    <w:rsid w:val="00EC3988"/>
    <w:rsid w:val="00EC4B30"/>
    <w:rsid w:val="00EC53E1"/>
    <w:rsid w:val="00EC5989"/>
    <w:rsid w:val="00EC62A3"/>
    <w:rsid w:val="00EC6420"/>
    <w:rsid w:val="00EC67B5"/>
    <w:rsid w:val="00EC7FCC"/>
    <w:rsid w:val="00ED0AE5"/>
    <w:rsid w:val="00ED3239"/>
    <w:rsid w:val="00ED3542"/>
    <w:rsid w:val="00ED4FDD"/>
    <w:rsid w:val="00ED55C0"/>
    <w:rsid w:val="00ED5784"/>
    <w:rsid w:val="00ED5CA8"/>
    <w:rsid w:val="00ED617E"/>
    <w:rsid w:val="00ED62C2"/>
    <w:rsid w:val="00ED670D"/>
    <w:rsid w:val="00ED682B"/>
    <w:rsid w:val="00ED7589"/>
    <w:rsid w:val="00EE2641"/>
    <w:rsid w:val="00EE2DA1"/>
    <w:rsid w:val="00EE3DB6"/>
    <w:rsid w:val="00EE40C1"/>
    <w:rsid w:val="00EE41D5"/>
    <w:rsid w:val="00EE480B"/>
    <w:rsid w:val="00EE72AC"/>
    <w:rsid w:val="00EE7A86"/>
    <w:rsid w:val="00EE7D65"/>
    <w:rsid w:val="00EF0334"/>
    <w:rsid w:val="00EF1098"/>
    <w:rsid w:val="00EF1269"/>
    <w:rsid w:val="00EF1AD4"/>
    <w:rsid w:val="00EF2275"/>
    <w:rsid w:val="00EF3C9B"/>
    <w:rsid w:val="00EF58D7"/>
    <w:rsid w:val="00EF7B65"/>
    <w:rsid w:val="00EF7B92"/>
    <w:rsid w:val="00F00196"/>
    <w:rsid w:val="00F00806"/>
    <w:rsid w:val="00F00EB5"/>
    <w:rsid w:val="00F018AD"/>
    <w:rsid w:val="00F0287C"/>
    <w:rsid w:val="00F036BD"/>
    <w:rsid w:val="00F037A4"/>
    <w:rsid w:val="00F04735"/>
    <w:rsid w:val="00F04FC6"/>
    <w:rsid w:val="00F05545"/>
    <w:rsid w:val="00F05A23"/>
    <w:rsid w:val="00F073D0"/>
    <w:rsid w:val="00F1105D"/>
    <w:rsid w:val="00F118B6"/>
    <w:rsid w:val="00F11B41"/>
    <w:rsid w:val="00F1268D"/>
    <w:rsid w:val="00F12F2C"/>
    <w:rsid w:val="00F131C0"/>
    <w:rsid w:val="00F13D23"/>
    <w:rsid w:val="00F15FE1"/>
    <w:rsid w:val="00F16D68"/>
    <w:rsid w:val="00F17264"/>
    <w:rsid w:val="00F20C16"/>
    <w:rsid w:val="00F21675"/>
    <w:rsid w:val="00F21B3D"/>
    <w:rsid w:val="00F21D47"/>
    <w:rsid w:val="00F22774"/>
    <w:rsid w:val="00F229C7"/>
    <w:rsid w:val="00F22C60"/>
    <w:rsid w:val="00F2486B"/>
    <w:rsid w:val="00F25162"/>
    <w:rsid w:val="00F2665F"/>
    <w:rsid w:val="00F268B4"/>
    <w:rsid w:val="00F269AC"/>
    <w:rsid w:val="00F26B66"/>
    <w:rsid w:val="00F2793F"/>
    <w:rsid w:val="00F27C8F"/>
    <w:rsid w:val="00F305DF"/>
    <w:rsid w:val="00F3064B"/>
    <w:rsid w:val="00F3150A"/>
    <w:rsid w:val="00F3152E"/>
    <w:rsid w:val="00F31BCD"/>
    <w:rsid w:val="00F31BE3"/>
    <w:rsid w:val="00F31E86"/>
    <w:rsid w:val="00F320FB"/>
    <w:rsid w:val="00F32458"/>
    <w:rsid w:val="00F32749"/>
    <w:rsid w:val="00F34020"/>
    <w:rsid w:val="00F34D4E"/>
    <w:rsid w:val="00F351F8"/>
    <w:rsid w:val="00F3552A"/>
    <w:rsid w:val="00F355B9"/>
    <w:rsid w:val="00F36401"/>
    <w:rsid w:val="00F366C2"/>
    <w:rsid w:val="00F366E0"/>
    <w:rsid w:val="00F37172"/>
    <w:rsid w:val="00F3797D"/>
    <w:rsid w:val="00F40A51"/>
    <w:rsid w:val="00F40C43"/>
    <w:rsid w:val="00F40D4F"/>
    <w:rsid w:val="00F41266"/>
    <w:rsid w:val="00F41469"/>
    <w:rsid w:val="00F4166A"/>
    <w:rsid w:val="00F423FE"/>
    <w:rsid w:val="00F4242D"/>
    <w:rsid w:val="00F425A4"/>
    <w:rsid w:val="00F42C84"/>
    <w:rsid w:val="00F42E98"/>
    <w:rsid w:val="00F43225"/>
    <w:rsid w:val="00F43FA4"/>
    <w:rsid w:val="00F4477E"/>
    <w:rsid w:val="00F44D0E"/>
    <w:rsid w:val="00F4558B"/>
    <w:rsid w:val="00F45A61"/>
    <w:rsid w:val="00F45B00"/>
    <w:rsid w:val="00F45C89"/>
    <w:rsid w:val="00F4666A"/>
    <w:rsid w:val="00F46B4F"/>
    <w:rsid w:val="00F5043B"/>
    <w:rsid w:val="00F527B9"/>
    <w:rsid w:val="00F54087"/>
    <w:rsid w:val="00F543A4"/>
    <w:rsid w:val="00F54D0D"/>
    <w:rsid w:val="00F54FDE"/>
    <w:rsid w:val="00F5619A"/>
    <w:rsid w:val="00F5668E"/>
    <w:rsid w:val="00F56A3E"/>
    <w:rsid w:val="00F57AE0"/>
    <w:rsid w:val="00F57B5A"/>
    <w:rsid w:val="00F60BD6"/>
    <w:rsid w:val="00F60EF6"/>
    <w:rsid w:val="00F61A90"/>
    <w:rsid w:val="00F6389E"/>
    <w:rsid w:val="00F63BA7"/>
    <w:rsid w:val="00F64399"/>
    <w:rsid w:val="00F64400"/>
    <w:rsid w:val="00F647DB"/>
    <w:rsid w:val="00F6605E"/>
    <w:rsid w:val="00F66BEA"/>
    <w:rsid w:val="00F6767D"/>
    <w:rsid w:val="00F67B67"/>
    <w:rsid w:val="00F67D8F"/>
    <w:rsid w:val="00F70EE7"/>
    <w:rsid w:val="00F71B9F"/>
    <w:rsid w:val="00F71BDD"/>
    <w:rsid w:val="00F720E6"/>
    <w:rsid w:val="00F721CD"/>
    <w:rsid w:val="00F7265E"/>
    <w:rsid w:val="00F73C96"/>
    <w:rsid w:val="00F742A4"/>
    <w:rsid w:val="00F74FA7"/>
    <w:rsid w:val="00F75CFF"/>
    <w:rsid w:val="00F76212"/>
    <w:rsid w:val="00F76299"/>
    <w:rsid w:val="00F7680C"/>
    <w:rsid w:val="00F76859"/>
    <w:rsid w:val="00F7753D"/>
    <w:rsid w:val="00F77788"/>
    <w:rsid w:val="00F80093"/>
    <w:rsid w:val="00F80717"/>
    <w:rsid w:val="00F80DB0"/>
    <w:rsid w:val="00F81A6B"/>
    <w:rsid w:val="00F81CDC"/>
    <w:rsid w:val="00F82177"/>
    <w:rsid w:val="00F82A47"/>
    <w:rsid w:val="00F82CC5"/>
    <w:rsid w:val="00F83D2D"/>
    <w:rsid w:val="00F849B5"/>
    <w:rsid w:val="00F84C3F"/>
    <w:rsid w:val="00F851C0"/>
    <w:rsid w:val="00F85787"/>
    <w:rsid w:val="00F86024"/>
    <w:rsid w:val="00F8603C"/>
    <w:rsid w:val="00F8611A"/>
    <w:rsid w:val="00F867A1"/>
    <w:rsid w:val="00F872C2"/>
    <w:rsid w:val="00F90614"/>
    <w:rsid w:val="00F90DD2"/>
    <w:rsid w:val="00F932E8"/>
    <w:rsid w:val="00F94AB3"/>
    <w:rsid w:val="00F94EAF"/>
    <w:rsid w:val="00F951CD"/>
    <w:rsid w:val="00F951F5"/>
    <w:rsid w:val="00F9672B"/>
    <w:rsid w:val="00F96B18"/>
    <w:rsid w:val="00F9715D"/>
    <w:rsid w:val="00F9721E"/>
    <w:rsid w:val="00F97779"/>
    <w:rsid w:val="00F97C0A"/>
    <w:rsid w:val="00FA0133"/>
    <w:rsid w:val="00FA17D1"/>
    <w:rsid w:val="00FA3D8A"/>
    <w:rsid w:val="00FA4270"/>
    <w:rsid w:val="00FA43B7"/>
    <w:rsid w:val="00FA4C3B"/>
    <w:rsid w:val="00FA4CE5"/>
    <w:rsid w:val="00FA505A"/>
    <w:rsid w:val="00FA5128"/>
    <w:rsid w:val="00FA54A6"/>
    <w:rsid w:val="00FA5FEA"/>
    <w:rsid w:val="00FA6705"/>
    <w:rsid w:val="00FA6BFE"/>
    <w:rsid w:val="00FA6C21"/>
    <w:rsid w:val="00FA6F17"/>
    <w:rsid w:val="00FA7C83"/>
    <w:rsid w:val="00FA7D6C"/>
    <w:rsid w:val="00FB024B"/>
    <w:rsid w:val="00FB1722"/>
    <w:rsid w:val="00FB1B6C"/>
    <w:rsid w:val="00FB24AF"/>
    <w:rsid w:val="00FB2572"/>
    <w:rsid w:val="00FB3380"/>
    <w:rsid w:val="00FB3EBE"/>
    <w:rsid w:val="00FB42D4"/>
    <w:rsid w:val="00FB483F"/>
    <w:rsid w:val="00FB5367"/>
    <w:rsid w:val="00FB56C2"/>
    <w:rsid w:val="00FB5906"/>
    <w:rsid w:val="00FB5F0A"/>
    <w:rsid w:val="00FB6189"/>
    <w:rsid w:val="00FB6A83"/>
    <w:rsid w:val="00FB6FDA"/>
    <w:rsid w:val="00FB762F"/>
    <w:rsid w:val="00FC0CCA"/>
    <w:rsid w:val="00FC25E0"/>
    <w:rsid w:val="00FC2AED"/>
    <w:rsid w:val="00FC3DC9"/>
    <w:rsid w:val="00FC3F8A"/>
    <w:rsid w:val="00FC43A3"/>
    <w:rsid w:val="00FC58E0"/>
    <w:rsid w:val="00FC6D31"/>
    <w:rsid w:val="00FC6E6B"/>
    <w:rsid w:val="00FC76E2"/>
    <w:rsid w:val="00FD0303"/>
    <w:rsid w:val="00FD054F"/>
    <w:rsid w:val="00FD07F1"/>
    <w:rsid w:val="00FD0A15"/>
    <w:rsid w:val="00FD179A"/>
    <w:rsid w:val="00FD3C4C"/>
    <w:rsid w:val="00FD471F"/>
    <w:rsid w:val="00FD484D"/>
    <w:rsid w:val="00FD51B5"/>
    <w:rsid w:val="00FD51C6"/>
    <w:rsid w:val="00FD5BC1"/>
    <w:rsid w:val="00FD6D55"/>
    <w:rsid w:val="00FD6F1D"/>
    <w:rsid w:val="00FD78A9"/>
    <w:rsid w:val="00FD7B34"/>
    <w:rsid w:val="00FE039E"/>
    <w:rsid w:val="00FE1003"/>
    <w:rsid w:val="00FE20DF"/>
    <w:rsid w:val="00FE22CD"/>
    <w:rsid w:val="00FE2EED"/>
    <w:rsid w:val="00FE3A25"/>
    <w:rsid w:val="00FE4675"/>
    <w:rsid w:val="00FE4DAA"/>
    <w:rsid w:val="00FE6D75"/>
    <w:rsid w:val="00FE7453"/>
    <w:rsid w:val="00FE753B"/>
    <w:rsid w:val="00FE7F37"/>
    <w:rsid w:val="00FF1983"/>
    <w:rsid w:val="00FF41ED"/>
    <w:rsid w:val="00FF49E8"/>
    <w:rsid w:val="00FF55D2"/>
    <w:rsid w:val="00FF60C9"/>
    <w:rsid w:val="00FF6AE6"/>
    <w:rsid w:val="00FF6D60"/>
    <w:rsid w:val="00FF7409"/>
    <w:rsid w:val="00FF7831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1A181F5-C17E-49C5-876D-1F6B1D0B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0DB"/>
  </w:style>
  <w:style w:type="paragraph" w:styleId="Nagwek1">
    <w:name w:val="heading 1"/>
    <w:basedOn w:val="Normalny"/>
    <w:next w:val="Normalny"/>
    <w:link w:val="Nagwek1Znak"/>
    <w:qFormat/>
    <w:rsid w:val="00DB147A"/>
    <w:pPr>
      <w:keepNext/>
      <w:spacing w:before="240" w:after="120" w:line="240" w:lineRule="auto"/>
      <w:outlineLvl w:val="0"/>
    </w:pPr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147A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Default">
    <w:name w:val="Default"/>
    <w:rsid w:val="009815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name">
    <w:name w:val="username"/>
    <w:basedOn w:val="Domylnaczcionkaakapitu"/>
    <w:rsid w:val="009C1335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A55C76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E5C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E5C28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5D678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gc">
    <w:name w:val="_tgc"/>
    <w:basedOn w:val="Domylnaczcionkaakapitu"/>
    <w:rsid w:val="004C148E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31E8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31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40AFA"/>
    <w:rPr>
      <w:color w:val="954F72" w:themeColor="followedHyperlink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8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7C9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A24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4.xml"/><Relationship Id="rId18" Type="http://schemas.openxmlformats.org/officeDocument/2006/relationships/header" Target="header2.xml"/><Relationship Id="rId26" Type="http://schemas.openxmlformats.org/officeDocument/2006/relationships/hyperlink" Target="http://swaid.stat.gov.pl/SitePagesDBW/Ceny.aspx" TargetMode="External"/><Relationship Id="rId39" Type="http://schemas.openxmlformats.org/officeDocument/2006/relationships/header" Target="header4.xml"/><Relationship Id="rId21" Type="http://schemas.openxmlformats.org/officeDocument/2006/relationships/image" Target="media/image5.png"/><Relationship Id="rId34" Type="http://schemas.openxmlformats.org/officeDocument/2006/relationships/hyperlink" Target="http://stat.gov.pl/metainformacje/slownik-pojec/pojecia-stosowane-w-statystyce-publicznej/2331,pojecie.htm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mailto:obslugaprasowa@stat.gov.pl" TargetMode="External"/><Relationship Id="rId29" Type="http://schemas.openxmlformats.org/officeDocument/2006/relationships/hyperlink" Target="http://stat.gov.pl/metainformacje/slownik-pojec/pojecia-stosowane-w-statystyce-publicznej/529,pojecie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hyperlink" Target="https://stat.gov.pl/obszary-tematyczne/rolnictwo-lesnictwo/rolnictwo/skup-i-ceny-produktow-rolnych-w-2018-roku,7,15.html" TargetMode="External"/><Relationship Id="rId32" Type="http://schemas.openxmlformats.org/officeDocument/2006/relationships/hyperlink" Target="https://bdl.stat.gov.pl/BDL/dane/podgrup/temat" TargetMode="External"/><Relationship Id="rId37" Type="http://schemas.openxmlformats.org/officeDocument/2006/relationships/hyperlink" Target="http://stat.gov.pl/metainformacje/slownik-pojec/pojecia-stosowane-w-statystyce-publicznej/1718,pojecie.htm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image" Target="media/image7.png"/><Relationship Id="rId28" Type="http://schemas.openxmlformats.org/officeDocument/2006/relationships/hyperlink" Target="http://stat.gov.pl/metainformacje/slownik-pojec/pojecia-stosowane-w-statystyce-publicznej/3234,pojecie.html" TargetMode="External"/><Relationship Id="rId36" Type="http://schemas.openxmlformats.org/officeDocument/2006/relationships/hyperlink" Target="http://stat.gov.pl/metainformacje/slownik-pojec/pojecia-stosowane-w-statystyce-publicznej/529,pojecie.html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2.xml"/><Relationship Id="rId31" Type="http://schemas.openxmlformats.org/officeDocument/2006/relationships/hyperlink" Target="https://stat.gov.pl/obszary-tematyczne/rolnictwo-lesnictwo/rolnictwo/skup-i-ceny-produktow-rolnych-w-2018-roku,7,15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0.emf"/><Relationship Id="rId14" Type="http://schemas.openxmlformats.org/officeDocument/2006/relationships/chart" Target="charts/chart5.xml"/><Relationship Id="rId22" Type="http://schemas.openxmlformats.org/officeDocument/2006/relationships/image" Target="media/image6.png"/><Relationship Id="rId27" Type="http://schemas.openxmlformats.org/officeDocument/2006/relationships/hyperlink" Target="http://stat.gov.pl/metainformacje/slownik-pojec/pojecia-stosowane-w-statystyce-publicznej/2331,pojecie.html" TargetMode="External"/><Relationship Id="rId30" Type="http://schemas.openxmlformats.org/officeDocument/2006/relationships/hyperlink" Target="http://stat.gov.pl/metainformacje/slownik-pojec/pojecia-stosowane-w-statystyce-publicznej/1718,pojecie.html" TargetMode="External"/><Relationship Id="rId35" Type="http://schemas.openxmlformats.org/officeDocument/2006/relationships/hyperlink" Target="http://stat.gov.pl/metainformacje/slownik-pojec/pojecia-stosowane-w-statystyce-publicznej/3234,pojecie.html" TargetMode="External"/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5" Type="http://schemas.openxmlformats.org/officeDocument/2006/relationships/hyperlink" Target="https://bdl.stat.gov.pl/BDL/dane/podgrup/temat" TargetMode="External"/><Relationship Id="rId33" Type="http://schemas.openxmlformats.org/officeDocument/2006/relationships/hyperlink" Target="http://swaid.stat.gov.pl/SitePagesDBW/Ceny.aspx" TargetMode="External"/><Relationship Id="rId38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Arkusz_programu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Arkusz_programu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Arkusz_programu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Arkusz_programu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0172301991662808E-2"/>
          <c:y val="0.10224727172261362"/>
          <c:w val="0.95117863208275433"/>
          <c:h val="0.70696836579638067"/>
        </c:manualLayout>
      </c:layout>
      <c:lineChart>
        <c:grouping val="standard"/>
        <c:varyColors val="0"/>
        <c:ser>
          <c:idx val="3"/>
          <c:order val="0"/>
          <c:spPr>
            <a:ln w="19050">
              <a:solidFill>
                <a:srgbClr val="001D77"/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1D77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8377849827595081E-2"/>
                  <c:y val="5.27498273242159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7794349235757295E-2"/>
                  <c:y val="-5.39405995303219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983490748205026E-2"/>
                  <c:y val="-1.56555793500459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695074880345839E-2"/>
                  <c:y val="-5.43210388175162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956198363212353E-2"/>
                      <c:h val="5.9012960263199979E-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1.693851801893121E-2"/>
                  <c:y val="-2.84749144323965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4963203129020635E-2"/>
                  <c:y val="5.15203757425058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302866553445525E-2"/>
                  <c:y val="5.7323387208177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8149352952502609E-2"/>
                  <c:y val="-6.25484182898190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0832072461530547E-2"/>
                  <c:y val="4.9305152645393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3777476622066394E-2"/>
                  <c:y val="4.396548677967625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900" baseline="0"/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9485679276313758E-2"/>
                      <c:h val="9.0743542602033239E-2"/>
                    </c:manualLayout>
                  </c15:layout>
                </c:ext>
              </c:extLst>
            </c:dLbl>
            <c:dLbl>
              <c:idx val="10"/>
              <c:layout>
                <c:manualLayout>
                  <c:x val="-3.8510833204672947E-2"/>
                  <c:y val="-5.34963392733803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275528794194843E-2"/>
                  <c:y val="-5.77709628401713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9633781071483805E-2"/>
                  <c:y val="5.79135239673988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3.8484895270444137E-2"/>
                  <c:y val="-5.6710042823594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7.5250863912281238E-2"/>
                  <c:y val="3.967536952617765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900" baseline="0"/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9202717307395393E-2"/>
                      <c:h val="0.19508771929824559"/>
                    </c:manualLayout>
                  </c15:layout>
                </c:ext>
              </c:extLst>
            </c:dLbl>
            <c:dLbl>
              <c:idx val="15"/>
              <c:layout>
                <c:manualLayout>
                  <c:x val="-4.2512685914260814E-2"/>
                  <c:y val="3.95308744301699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3.6820235705830984E-2"/>
                  <c:y val="5.158281530598136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900" baseline="0"/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5657437256516361E-2"/>
                      <c:h val="8.6849133867935593E-2"/>
                    </c:manualLayout>
                  </c15:layout>
                </c:ext>
              </c:extLst>
            </c:dLbl>
            <c:dLbl>
              <c:idx val="17"/>
              <c:layout>
                <c:manualLayout>
                  <c:x val="-5.4320724615305634E-2"/>
                  <c:y val="-5.257770410277662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900" baseline="0"/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5620157899228643E-2"/>
                      <c:h val="7.0713982073084672E-2"/>
                    </c:manualLayout>
                  </c15:layout>
                </c:ext>
              </c:extLst>
            </c:dLbl>
            <c:dLbl>
              <c:idx val="18"/>
              <c:layout>
                <c:manualLayout>
                  <c:x val="-5.2202768771550612E-2"/>
                  <c:y val="7.0561127227517617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900" baseline="0"/>
                    </a:pPr>
                    <a:r>
                      <a:rPr lang="en-US" sz="900" baseline="0"/>
                      <a:t>-1,7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3017364462407502E-2"/>
                      <c:h val="9.3378719917022082E-2"/>
                    </c:manualLayout>
                  </c15:layout>
                </c:ext>
              </c:extLst>
            </c:dLbl>
            <c:dLbl>
              <c:idx val="19"/>
              <c:layout>
                <c:manualLayout>
                  <c:x val="-2.1700665795153984E-3"/>
                  <c:y val="7.306920845420632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900" baseline="0"/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9803980836368573E-2"/>
                      <c:h val="0.10385964912280703"/>
                    </c:manualLayout>
                  </c15:layout>
                </c:ext>
              </c:extLst>
            </c:dLbl>
            <c:dLbl>
              <c:idx val="20"/>
              <c:layout>
                <c:manualLayout>
                  <c:x val="-4.9277239766208694E-2"/>
                  <c:y val="-1.58625305779029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1693684358595098E-2"/>
                  <c:y val="-2.81388119932897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3.7920160211238271E-2"/>
                  <c:y val="3.31517053510680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2.7236375515240253E-2"/>
                  <c:y val="-2.90503061685563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3034866004097662E-2"/>
                      <c:h val="4.2158181435721899E-2"/>
                    </c:manualLayout>
                  </c15:layout>
                </c:ext>
              </c:extLst>
            </c:dLbl>
            <c:dLbl>
              <c:idx val="24"/>
              <c:layout>
                <c:manualLayout>
                  <c:x val="-4.0238425819181904E-2"/>
                  <c:y val="3.6818132241964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aseline="0"/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wskaźnik!$A$4:$A$23</c:f>
              <c:strCache>
                <c:ptCount val="20"/>
                <c:pt idx="0">
                  <c:v>I 2019</c:v>
                </c:pt>
                <c:pt idx="1">
                  <c:v>II </c:v>
                </c:pt>
                <c:pt idx="2">
                  <c:v>III </c:v>
                </c:pt>
                <c:pt idx="3">
                  <c:v>IV </c:v>
                </c:pt>
                <c:pt idx="4">
                  <c:v>V </c:v>
                </c:pt>
                <c:pt idx="5">
                  <c:v>VI</c:v>
                </c:pt>
                <c:pt idx="6">
                  <c:v>VII </c:v>
                </c:pt>
                <c:pt idx="7">
                  <c:v>VIII </c:v>
                </c:pt>
                <c:pt idx="8">
                  <c:v>IX </c:v>
                </c:pt>
                <c:pt idx="9">
                  <c:v>X </c:v>
                </c:pt>
                <c:pt idx="10">
                  <c:v>XI </c:v>
                </c:pt>
                <c:pt idx="11">
                  <c:v>XII </c:v>
                </c:pt>
                <c:pt idx="12">
                  <c:v>I 2020</c:v>
                </c:pt>
                <c:pt idx="13">
                  <c:v>II </c:v>
                </c:pt>
                <c:pt idx="14">
                  <c:v>III </c:v>
                </c:pt>
                <c:pt idx="15">
                  <c:v>IV 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 </c:v>
                </c:pt>
              </c:strCache>
            </c:strRef>
          </c:cat>
          <c:val>
            <c:numRef>
              <c:f>wskaźnik!$B$4:$B$23</c:f>
              <c:numCache>
                <c:formatCode>0.0</c:formatCode>
                <c:ptCount val="20"/>
                <c:pt idx="0">
                  <c:v>-0.5</c:v>
                </c:pt>
                <c:pt idx="1">
                  <c:v>0.1</c:v>
                </c:pt>
                <c:pt idx="2">
                  <c:v>2.1</c:v>
                </c:pt>
                <c:pt idx="3">
                  <c:v>4.2</c:v>
                </c:pt>
                <c:pt idx="4">
                  <c:v>0</c:v>
                </c:pt>
                <c:pt idx="5">
                  <c:v>-1.5</c:v>
                </c:pt>
                <c:pt idx="6">
                  <c:v>-0.6</c:v>
                </c:pt>
                <c:pt idx="7">
                  <c:v>0.7</c:v>
                </c:pt>
                <c:pt idx="8">
                  <c:v>-0.2</c:v>
                </c:pt>
                <c:pt idx="9">
                  <c:v>-0.4</c:v>
                </c:pt>
                <c:pt idx="10">
                  <c:v>0.9</c:v>
                </c:pt>
                <c:pt idx="11">
                  <c:v>1.9</c:v>
                </c:pt>
                <c:pt idx="12">
                  <c:v>-1.4</c:v>
                </c:pt>
                <c:pt idx="13">
                  <c:v>1.5</c:v>
                </c:pt>
                <c:pt idx="14">
                  <c:v>-0.3</c:v>
                </c:pt>
                <c:pt idx="15">
                  <c:v>-4.0999999999999996</c:v>
                </c:pt>
                <c:pt idx="16">
                  <c:v>-3.3</c:v>
                </c:pt>
                <c:pt idx="17">
                  <c:v>2</c:v>
                </c:pt>
                <c:pt idx="18">
                  <c:v>-1.7</c:v>
                </c:pt>
                <c:pt idx="19">
                  <c:v>-0.1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2008579360"/>
        <c:axId val="-2008580992"/>
        <c:extLst/>
      </c:lineChart>
      <c:catAx>
        <c:axId val="-2008579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 w="12700" cmpd="sng">
            <a:solidFill>
              <a:schemeClr val="tx1"/>
            </a:solidFill>
          </a:ln>
        </c:spPr>
        <c:txPr>
          <a:bodyPr rot="0" vert="horz"/>
          <a:lstStyle/>
          <a:p>
            <a:pPr>
              <a:defRPr sz="730" baseline="0"/>
            </a:pPr>
            <a:endParaRPr lang="pl-PL"/>
          </a:p>
        </c:txPr>
        <c:crossAx val="-2008580992"/>
        <c:crosses val="autoZero"/>
        <c:auto val="0"/>
        <c:lblAlgn val="ctr"/>
        <c:lblOffset val="200"/>
        <c:tickLblSkip val="1"/>
        <c:tickMarkSkip val="1"/>
        <c:noMultiLvlLbl val="0"/>
      </c:catAx>
      <c:valAx>
        <c:axId val="-2008580992"/>
        <c:scaling>
          <c:orientation val="minMax"/>
          <c:max val="5"/>
          <c:min val="-6"/>
        </c:scaling>
        <c:delete val="0"/>
        <c:axPos val="l"/>
        <c:majorGridlines>
          <c:spPr>
            <a:ln w="6350">
              <a:solidFill>
                <a:schemeClr val="bg1">
                  <a:lumMod val="85000"/>
                </a:schemeClr>
              </a:solidFill>
              <a:prstDash val="sysDash"/>
            </a:ln>
          </c:spPr>
        </c:majorGridlines>
        <c:title>
          <c:tx>
            <c:rich>
              <a:bodyPr rot="0" vert="horz"/>
              <a:lstStyle/>
              <a:p>
                <a:pPr>
                  <a:defRPr sz="730" baseline="0"/>
                </a:pPr>
                <a:r>
                  <a:rPr lang="pl-PL" sz="730" baseline="0"/>
                  <a:t>%</a:t>
                </a:r>
              </a:p>
            </c:rich>
          </c:tx>
          <c:layout>
            <c:manualLayout>
              <c:xMode val="edge"/>
              <c:yMode val="edge"/>
              <c:x val="1.3086454744338222E-4"/>
              <c:y val="2.7170423439559326E-3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spPr>
          <a:ln w="0">
            <a:noFill/>
            <a:prstDash val="solid"/>
          </a:ln>
        </c:spPr>
        <c:txPr>
          <a:bodyPr rot="0" vert="horz"/>
          <a:lstStyle/>
          <a:p>
            <a:pPr>
              <a:defRPr sz="730" baseline="0"/>
            </a:pPr>
            <a:endParaRPr lang="pl-PL"/>
          </a:p>
        </c:txPr>
        <c:crossAx val="-2008579360"/>
        <c:crosses val="autoZero"/>
        <c:crossBetween val="between"/>
        <c:majorUnit val="1"/>
        <c:minorUnit val="1"/>
      </c:valAx>
    </c:plotArea>
    <c:plotVisOnly val="1"/>
    <c:dispBlanksAs val="gap"/>
    <c:showDLblsOverMax val="0"/>
  </c:chart>
  <c:spPr>
    <a:ln w="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Fira Sans" pitchFamily="34" charset="0"/>
          <a:ea typeface="Fira Sans" pitchFamily="34" charset="0"/>
          <a:cs typeface="Arial CE"/>
        </a:defRPr>
      </a:pPr>
      <a:endParaRPr lang="pl-PL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2035600813056253E-2"/>
          <c:y val="0.1013292813389458"/>
          <c:w val="0.91336313224004895"/>
          <c:h val="0.70578833729501445"/>
        </c:manualLayout>
      </c:layout>
      <c:lineChart>
        <c:grouping val="standard"/>
        <c:varyColors val="0"/>
        <c:ser>
          <c:idx val="3"/>
          <c:order val="0"/>
          <c:spPr>
            <a:ln w="19050">
              <a:solidFill>
                <a:srgbClr val="001D77"/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1D77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6196001815562528E-2"/>
                  <c:y val="-4.42771631197750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7678053401219583E-2"/>
                  <c:y val="-4.82261817308310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0170702346417226E-2"/>
                  <c:y val="-5.69549150449844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0399644038204146E-2"/>
                  <c:y val="-2.0965242318595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7705681526651278E-2"/>
                  <c:y val="-4.931580696790337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900" baseline="0"/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9674185463659152E-2"/>
                      <c:h val="0.14047534586732885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1.9920667811260482E-2"/>
                  <c:y val="-5.19813526324463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1464091480247086E-2"/>
                  <c:y val="-4.21191409250502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1346871114794908E-2"/>
                  <c:y val="-6.47730668998053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3514692242417064E-2"/>
                  <c:y val="-6.11028091158700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9114112056570671E-2"/>
                  <c:y val="-5.53132620637910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6222753872086374E-2"/>
                  <c:y val="-4.63240438621014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0412448443944508E-2"/>
                  <c:y val="-6.03324460284961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2466599569790616E-2"/>
                  <c:y val="-6.01693234603213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3.0398437037475672E-2"/>
                  <c:y val="-5.803979185113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1636223383352589E-2"/>
                  <c:y val="-5.42527785303886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6.7181110072940281E-2"/>
                  <c:y val="2.45394782251172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4.5332820239575411E-2"/>
                  <c:y val="5.228609016990989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900" baseline="0"/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803742826619678E-2"/>
                      <c:h val="8.2658741443117342E-2"/>
                    </c:manualLayout>
                  </c15:layout>
                </c:ext>
              </c:extLst>
            </c:dLbl>
            <c:dLbl>
              <c:idx val="17"/>
              <c:layout>
                <c:manualLayout>
                  <c:x val="-3.2250705503917274E-2"/>
                  <c:y val="5.88861298332742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9514929054920947E-2"/>
                  <c:y val="5.079759673531408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900" baseline="0"/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3961478499398099E-2"/>
                      <c:h val="7.804241745411479E-2"/>
                    </c:manualLayout>
                  </c15:layout>
                </c:ext>
              </c:extLst>
            </c:dLbl>
            <c:dLbl>
              <c:idx val="19"/>
              <c:layout>
                <c:manualLayout>
                  <c:x val="-1.4988258046691532E-2"/>
                  <c:y val="5.20154296073047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4.5327322025435532E-2"/>
                  <c:y val="-4.71791194707469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4.6982862525946432E-2"/>
                  <c:y val="-3.19890915320817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3.204446063147709E-2"/>
                  <c:y val="-4.31273937168647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3.3399515757458649E-2"/>
                  <c:y val="-4.10341945828328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5.1830487934355378E-3"/>
                  <c:y val="-3.68208864879681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aseline="0"/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wskaźnik!$A$4:$A$23</c:f>
              <c:strCache>
                <c:ptCount val="20"/>
                <c:pt idx="0">
                  <c:v>I 2019 </c:v>
                </c:pt>
                <c:pt idx="1">
                  <c:v>II </c:v>
                </c:pt>
                <c:pt idx="2">
                  <c:v>III </c:v>
                </c:pt>
                <c:pt idx="3">
                  <c:v>IV </c:v>
                </c:pt>
                <c:pt idx="4">
                  <c:v>V </c:v>
                </c:pt>
                <c:pt idx="5">
                  <c:v>VI</c:v>
                </c:pt>
                <c:pt idx="6">
                  <c:v>VII </c:v>
                </c:pt>
                <c:pt idx="7">
                  <c:v>VIII </c:v>
                </c:pt>
                <c:pt idx="8">
                  <c:v>IX </c:v>
                </c:pt>
                <c:pt idx="9">
                  <c:v>X </c:v>
                </c:pt>
                <c:pt idx="10">
                  <c:v>XI </c:v>
                </c:pt>
                <c:pt idx="11">
                  <c:v>XII </c:v>
                </c:pt>
                <c:pt idx="12">
                  <c:v>I 2020</c:v>
                </c:pt>
                <c:pt idx="13">
                  <c:v>II </c:v>
                </c:pt>
                <c:pt idx="14">
                  <c:v>III </c:v>
                </c:pt>
                <c:pt idx="15">
                  <c:v>IV 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 </c:v>
                </c:pt>
              </c:strCache>
            </c:strRef>
          </c:cat>
          <c:val>
            <c:numRef>
              <c:f>wskaźnik!$B$4:$B$23</c:f>
              <c:numCache>
                <c:formatCode>0.0</c:formatCode>
                <c:ptCount val="20"/>
                <c:pt idx="0">
                  <c:v>1.5</c:v>
                </c:pt>
                <c:pt idx="1">
                  <c:v>2.8</c:v>
                </c:pt>
                <c:pt idx="2">
                  <c:v>4.4000000000000004</c:v>
                </c:pt>
                <c:pt idx="3">
                  <c:v>10</c:v>
                </c:pt>
                <c:pt idx="4">
                  <c:v>10.9</c:v>
                </c:pt>
                <c:pt idx="5">
                  <c:v>6.9</c:v>
                </c:pt>
                <c:pt idx="6">
                  <c:v>3.9</c:v>
                </c:pt>
                <c:pt idx="7">
                  <c:v>1.3</c:v>
                </c:pt>
                <c:pt idx="8">
                  <c:v>1.3</c:v>
                </c:pt>
                <c:pt idx="9">
                  <c:v>2.6</c:v>
                </c:pt>
                <c:pt idx="10">
                  <c:v>5</c:v>
                </c:pt>
                <c:pt idx="11">
                  <c:v>9.1</c:v>
                </c:pt>
                <c:pt idx="12">
                  <c:v>6.9</c:v>
                </c:pt>
                <c:pt idx="13">
                  <c:v>7.5</c:v>
                </c:pt>
                <c:pt idx="14">
                  <c:v>5.3</c:v>
                </c:pt>
                <c:pt idx="15">
                  <c:v>-3.6</c:v>
                </c:pt>
                <c:pt idx="16">
                  <c:v>-7</c:v>
                </c:pt>
                <c:pt idx="17">
                  <c:v>-3.7</c:v>
                </c:pt>
                <c:pt idx="18">
                  <c:v>-4.2</c:v>
                </c:pt>
                <c:pt idx="19">
                  <c:v>-5.0999999999999996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2008582624"/>
        <c:axId val="-2008582080"/>
        <c:extLst/>
      </c:lineChart>
      <c:catAx>
        <c:axId val="-2008582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 w="12700" cmpd="sng">
            <a:solidFill>
              <a:schemeClr val="tx1"/>
            </a:solidFill>
          </a:ln>
        </c:spPr>
        <c:txPr>
          <a:bodyPr rot="0" vert="horz"/>
          <a:lstStyle/>
          <a:p>
            <a:pPr>
              <a:defRPr sz="730" baseline="0"/>
            </a:pPr>
            <a:endParaRPr lang="pl-PL"/>
          </a:p>
        </c:txPr>
        <c:crossAx val="-2008582080"/>
        <c:crosses val="autoZero"/>
        <c:auto val="0"/>
        <c:lblAlgn val="ctr"/>
        <c:lblOffset val="200"/>
        <c:tickLblSkip val="1"/>
        <c:tickMarkSkip val="1"/>
        <c:noMultiLvlLbl val="0"/>
      </c:catAx>
      <c:valAx>
        <c:axId val="-2008582080"/>
        <c:scaling>
          <c:orientation val="minMax"/>
          <c:max val="12"/>
          <c:min val="-8"/>
        </c:scaling>
        <c:delete val="0"/>
        <c:axPos val="l"/>
        <c:majorGridlines>
          <c:spPr>
            <a:ln w="6350">
              <a:solidFill>
                <a:schemeClr val="bg1">
                  <a:lumMod val="85000"/>
                </a:schemeClr>
              </a:solidFill>
              <a:prstDash val="sysDash"/>
            </a:ln>
          </c:spPr>
        </c:majorGridlines>
        <c:title>
          <c:tx>
            <c:rich>
              <a:bodyPr rot="0" vert="horz"/>
              <a:lstStyle/>
              <a:p>
                <a:pPr>
                  <a:defRPr sz="720" baseline="0"/>
                </a:pPr>
                <a:r>
                  <a:rPr lang="pl-PL" sz="720" baseline="0"/>
                  <a:t>%</a:t>
                </a:r>
              </a:p>
            </c:rich>
          </c:tx>
          <c:layout>
            <c:manualLayout>
              <c:xMode val="edge"/>
              <c:yMode val="edge"/>
              <c:x val="3.2455111318109263E-2"/>
              <c:y val="2.7174779948086598E-3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spPr>
          <a:ln w="0">
            <a:noFill/>
            <a:prstDash val="solid"/>
          </a:ln>
        </c:spPr>
        <c:txPr>
          <a:bodyPr rot="0" vert="horz"/>
          <a:lstStyle/>
          <a:p>
            <a:pPr>
              <a:defRPr sz="720" baseline="0"/>
            </a:pPr>
            <a:endParaRPr lang="pl-PL"/>
          </a:p>
        </c:txPr>
        <c:crossAx val="-2008582624"/>
        <c:crosses val="autoZero"/>
        <c:crossBetween val="between"/>
        <c:minorUnit val="1"/>
      </c:valAx>
    </c:plotArea>
    <c:plotVisOnly val="1"/>
    <c:dispBlanksAs val="gap"/>
    <c:showDLblsOverMax val="0"/>
  </c:chart>
  <c:spPr>
    <a:ln w="0">
      <a:noFill/>
      <a:prstDash val="solid"/>
    </a:ln>
  </c:spPr>
  <c:txPr>
    <a:bodyPr/>
    <a:lstStyle/>
    <a:p>
      <a:pPr>
        <a:defRPr sz="750" b="0" i="0" u="none" strike="noStrike" baseline="0">
          <a:solidFill>
            <a:srgbClr val="000000"/>
          </a:solidFill>
          <a:latin typeface="Fira Sans" pitchFamily="34" charset="0"/>
          <a:ea typeface="Fira Sans" pitchFamily="34" charset="0"/>
          <a:cs typeface="Arial CE"/>
        </a:defRPr>
      </a:pPr>
      <a:endParaRPr lang="pl-PL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3118072681409536E-2"/>
          <c:y val="0.1015668009970984"/>
          <c:w val="0.88421658845308249"/>
          <c:h val="0.67649164621072699"/>
        </c:manualLayout>
      </c:layout>
      <c:lineChart>
        <c:grouping val="standard"/>
        <c:varyColors val="0"/>
        <c:ser>
          <c:idx val="0"/>
          <c:order val="0"/>
          <c:tx>
            <c:strRef>
              <c:f>'pszenica i zyto'!$B$3</c:f>
              <c:strCache>
                <c:ptCount val="1"/>
                <c:pt idx="0">
                  <c:v>Pszenica w skupie</c:v>
                </c:pt>
              </c:strCache>
            </c:strRef>
          </c:tx>
          <c:spPr>
            <a:ln w="19050" cap="rnd">
              <a:solidFill>
                <a:srgbClr val="001D77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1D77"/>
                </a:solidFill>
              </a:ln>
              <a:effectLst/>
            </c:spPr>
          </c:marker>
          <c:cat>
            <c:strRef>
              <c:f>'pszenica i zyto'!$A$4:$A$23</c:f>
              <c:strCache>
                <c:ptCount val="20"/>
                <c:pt idx="0">
                  <c:v>I 2019</c:v>
                </c:pt>
                <c:pt idx="1">
                  <c:v>II</c:v>
                </c:pt>
                <c:pt idx="2">
                  <c:v>III </c:v>
                </c:pt>
                <c:pt idx="3">
                  <c:v>IV </c:v>
                </c:pt>
                <c:pt idx="4">
                  <c:v>V </c:v>
                </c:pt>
                <c:pt idx="5">
                  <c:v>VI</c:v>
                </c:pt>
                <c:pt idx="6">
                  <c:v>VII </c:v>
                </c:pt>
                <c:pt idx="7">
                  <c:v>VIII </c:v>
                </c:pt>
                <c:pt idx="8">
                  <c:v>IX </c:v>
                </c:pt>
                <c:pt idx="9">
                  <c:v>X</c:v>
                </c:pt>
                <c:pt idx="10">
                  <c:v>XI </c:v>
                </c:pt>
                <c:pt idx="11">
                  <c:v>XII </c:v>
                </c:pt>
                <c:pt idx="12">
                  <c:v>I 2020</c:v>
                </c:pt>
                <c:pt idx="13">
                  <c:v>II </c:v>
                </c:pt>
                <c:pt idx="14">
                  <c:v>III </c:v>
                </c:pt>
                <c:pt idx="15">
                  <c:v>IV 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 </c:v>
                </c:pt>
              </c:strCache>
            </c:strRef>
          </c:cat>
          <c:val>
            <c:numRef>
              <c:f>'pszenica i zyto'!$B$4:$B$23</c:f>
              <c:numCache>
                <c:formatCode>0.00</c:formatCode>
                <c:ptCount val="20"/>
                <c:pt idx="0">
                  <c:v>83.26</c:v>
                </c:pt>
                <c:pt idx="1">
                  <c:v>83.8</c:v>
                </c:pt>
                <c:pt idx="2">
                  <c:v>82.89</c:v>
                </c:pt>
                <c:pt idx="3">
                  <c:v>79.97</c:v>
                </c:pt>
                <c:pt idx="4">
                  <c:v>79.02</c:v>
                </c:pt>
                <c:pt idx="5">
                  <c:v>76.28</c:v>
                </c:pt>
                <c:pt idx="6">
                  <c:v>67.58</c:v>
                </c:pt>
                <c:pt idx="7">
                  <c:v>66.39</c:v>
                </c:pt>
                <c:pt idx="8">
                  <c:v>66.02</c:v>
                </c:pt>
                <c:pt idx="9">
                  <c:v>66.430000000000007</c:v>
                </c:pt>
                <c:pt idx="10">
                  <c:v>68.290000000000006</c:v>
                </c:pt>
                <c:pt idx="11">
                  <c:v>69.34</c:v>
                </c:pt>
                <c:pt idx="12">
                  <c:v>72.209999999999994</c:v>
                </c:pt>
                <c:pt idx="13">
                  <c:v>73.709999999999994</c:v>
                </c:pt>
                <c:pt idx="14">
                  <c:v>74.25</c:v>
                </c:pt>
                <c:pt idx="15">
                  <c:v>80.150000000000006</c:v>
                </c:pt>
                <c:pt idx="16">
                  <c:v>81.56</c:v>
                </c:pt>
                <c:pt idx="17">
                  <c:v>81.260000000000005</c:v>
                </c:pt>
                <c:pt idx="18">
                  <c:v>71.61</c:v>
                </c:pt>
                <c:pt idx="19">
                  <c:v>68.400000000000006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'pszenica i zyto'!$C$3</c:f>
              <c:strCache>
                <c:ptCount val="1"/>
                <c:pt idx="0">
                  <c:v>Pszenica na targowiskach</c:v>
                </c:pt>
              </c:strCache>
            </c:strRef>
          </c:tx>
          <c:spPr>
            <a:ln w="19050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8542"/>
                </a:solidFill>
              </a:ln>
              <a:effectLst/>
            </c:spPr>
          </c:marker>
          <c:cat>
            <c:strRef>
              <c:f>'pszenica i zyto'!$A$4:$A$23</c:f>
              <c:strCache>
                <c:ptCount val="20"/>
                <c:pt idx="0">
                  <c:v>I 2019</c:v>
                </c:pt>
                <c:pt idx="1">
                  <c:v>II</c:v>
                </c:pt>
                <c:pt idx="2">
                  <c:v>III </c:v>
                </c:pt>
                <c:pt idx="3">
                  <c:v>IV </c:v>
                </c:pt>
                <c:pt idx="4">
                  <c:v>V </c:v>
                </c:pt>
                <c:pt idx="5">
                  <c:v>VI</c:v>
                </c:pt>
                <c:pt idx="6">
                  <c:v>VII </c:v>
                </c:pt>
                <c:pt idx="7">
                  <c:v>VIII </c:v>
                </c:pt>
                <c:pt idx="8">
                  <c:v>IX </c:v>
                </c:pt>
                <c:pt idx="9">
                  <c:v>X</c:v>
                </c:pt>
                <c:pt idx="10">
                  <c:v>XI </c:v>
                </c:pt>
                <c:pt idx="11">
                  <c:v>XII </c:v>
                </c:pt>
                <c:pt idx="12">
                  <c:v>I 2020</c:v>
                </c:pt>
                <c:pt idx="13">
                  <c:v>II </c:v>
                </c:pt>
                <c:pt idx="14">
                  <c:v>III </c:v>
                </c:pt>
                <c:pt idx="15">
                  <c:v>IV 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 </c:v>
                </c:pt>
              </c:strCache>
            </c:strRef>
          </c:cat>
          <c:val>
            <c:numRef>
              <c:f>'pszenica i zyto'!$C$4:$C$23</c:f>
              <c:numCache>
                <c:formatCode>0.00</c:formatCode>
                <c:ptCount val="20"/>
                <c:pt idx="0">
                  <c:v>92.02</c:v>
                </c:pt>
                <c:pt idx="1">
                  <c:v>94.19</c:v>
                </c:pt>
                <c:pt idx="2">
                  <c:v>94.68</c:v>
                </c:pt>
                <c:pt idx="3">
                  <c:v>94.9</c:v>
                </c:pt>
                <c:pt idx="4">
                  <c:v>95.82</c:v>
                </c:pt>
                <c:pt idx="5">
                  <c:v>94.34</c:v>
                </c:pt>
                <c:pt idx="6">
                  <c:v>93.11</c:v>
                </c:pt>
                <c:pt idx="7">
                  <c:v>90.04</c:v>
                </c:pt>
                <c:pt idx="8">
                  <c:v>88.89</c:v>
                </c:pt>
                <c:pt idx="9">
                  <c:v>87.88</c:v>
                </c:pt>
                <c:pt idx="10">
                  <c:v>86.94</c:v>
                </c:pt>
                <c:pt idx="11">
                  <c:v>86.72</c:v>
                </c:pt>
                <c:pt idx="12">
                  <c:v>87.35</c:v>
                </c:pt>
                <c:pt idx="13">
                  <c:v>87.32</c:v>
                </c:pt>
                <c:pt idx="14">
                  <c:v>87.96</c:v>
                </c:pt>
                <c:pt idx="18">
                  <c:v>87.67</c:v>
                </c:pt>
                <c:pt idx="19">
                  <c:v>84.97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'pszenica i zyto'!$D$3</c:f>
              <c:strCache>
                <c:ptCount val="1"/>
                <c:pt idx="0">
                  <c:v>Żyto w skupie</c:v>
                </c:pt>
              </c:strCache>
            </c:strRef>
          </c:tx>
          <c:spPr>
            <a:ln w="19050" cap="rnd">
              <a:solidFill>
                <a:srgbClr val="6677AD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6677AD"/>
                </a:solidFill>
              </a:ln>
              <a:effectLst/>
            </c:spPr>
          </c:marker>
          <c:cat>
            <c:strRef>
              <c:f>'pszenica i zyto'!$A$4:$A$23</c:f>
              <c:strCache>
                <c:ptCount val="20"/>
                <c:pt idx="0">
                  <c:v>I 2019</c:v>
                </c:pt>
                <c:pt idx="1">
                  <c:v>II</c:v>
                </c:pt>
                <c:pt idx="2">
                  <c:v>III </c:v>
                </c:pt>
                <c:pt idx="3">
                  <c:v>IV </c:v>
                </c:pt>
                <c:pt idx="4">
                  <c:v>V </c:v>
                </c:pt>
                <c:pt idx="5">
                  <c:v>VI</c:v>
                </c:pt>
                <c:pt idx="6">
                  <c:v>VII </c:v>
                </c:pt>
                <c:pt idx="7">
                  <c:v>VIII </c:v>
                </c:pt>
                <c:pt idx="8">
                  <c:v>IX </c:v>
                </c:pt>
                <c:pt idx="9">
                  <c:v>X</c:v>
                </c:pt>
                <c:pt idx="10">
                  <c:v>XI </c:v>
                </c:pt>
                <c:pt idx="11">
                  <c:v>XII </c:v>
                </c:pt>
                <c:pt idx="12">
                  <c:v>I 2020</c:v>
                </c:pt>
                <c:pt idx="13">
                  <c:v>II </c:v>
                </c:pt>
                <c:pt idx="14">
                  <c:v>III </c:v>
                </c:pt>
                <c:pt idx="15">
                  <c:v>IV 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 </c:v>
                </c:pt>
              </c:strCache>
            </c:strRef>
          </c:cat>
          <c:val>
            <c:numRef>
              <c:f>'pszenica i zyto'!$D$4:$D$23</c:f>
              <c:numCache>
                <c:formatCode>0.00</c:formatCode>
                <c:ptCount val="20"/>
                <c:pt idx="0">
                  <c:v>72.44</c:v>
                </c:pt>
                <c:pt idx="1">
                  <c:v>72.86</c:v>
                </c:pt>
                <c:pt idx="2">
                  <c:v>69.75</c:v>
                </c:pt>
                <c:pt idx="3">
                  <c:v>72.83</c:v>
                </c:pt>
                <c:pt idx="4">
                  <c:v>75.33</c:v>
                </c:pt>
                <c:pt idx="5">
                  <c:v>70.760000000000005</c:v>
                </c:pt>
                <c:pt idx="6">
                  <c:v>57.83</c:v>
                </c:pt>
                <c:pt idx="7">
                  <c:v>56.94</c:v>
                </c:pt>
                <c:pt idx="8">
                  <c:v>56.7</c:v>
                </c:pt>
                <c:pt idx="9">
                  <c:v>54.5</c:v>
                </c:pt>
                <c:pt idx="10">
                  <c:v>54.32</c:v>
                </c:pt>
                <c:pt idx="11">
                  <c:v>58</c:v>
                </c:pt>
                <c:pt idx="12">
                  <c:v>59.09</c:v>
                </c:pt>
                <c:pt idx="13">
                  <c:v>55.68</c:v>
                </c:pt>
                <c:pt idx="14">
                  <c:v>56.29</c:v>
                </c:pt>
                <c:pt idx="15">
                  <c:v>59.24</c:v>
                </c:pt>
                <c:pt idx="16">
                  <c:v>60.66</c:v>
                </c:pt>
                <c:pt idx="17">
                  <c:v>61.37</c:v>
                </c:pt>
                <c:pt idx="18">
                  <c:v>55.46</c:v>
                </c:pt>
                <c:pt idx="19">
                  <c:v>51.15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'pszenica i zyto'!$E$3</c:f>
              <c:strCache>
                <c:ptCount val="1"/>
                <c:pt idx="0">
                  <c:v>Żyto na targowiskach</c:v>
                </c:pt>
              </c:strCache>
            </c:strRef>
          </c:tx>
          <c:spPr>
            <a:ln w="19050" cap="rnd">
              <a:solidFill>
                <a:srgbClr val="99CEB0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99CEB0"/>
                </a:solidFill>
              </a:ln>
              <a:effectLst/>
            </c:spPr>
          </c:marker>
          <c:cat>
            <c:strRef>
              <c:f>'pszenica i zyto'!$A$4:$A$23</c:f>
              <c:strCache>
                <c:ptCount val="20"/>
                <c:pt idx="0">
                  <c:v>I 2019</c:v>
                </c:pt>
                <c:pt idx="1">
                  <c:v>II</c:v>
                </c:pt>
                <c:pt idx="2">
                  <c:v>III </c:v>
                </c:pt>
                <c:pt idx="3">
                  <c:v>IV </c:v>
                </c:pt>
                <c:pt idx="4">
                  <c:v>V </c:v>
                </c:pt>
                <c:pt idx="5">
                  <c:v>VI</c:v>
                </c:pt>
                <c:pt idx="6">
                  <c:v>VII </c:v>
                </c:pt>
                <c:pt idx="7">
                  <c:v>VIII </c:v>
                </c:pt>
                <c:pt idx="8">
                  <c:v>IX </c:v>
                </c:pt>
                <c:pt idx="9">
                  <c:v>X</c:v>
                </c:pt>
                <c:pt idx="10">
                  <c:v>XI </c:v>
                </c:pt>
                <c:pt idx="11">
                  <c:v>XII </c:v>
                </c:pt>
                <c:pt idx="12">
                  <c:v>I 2020</c:v>
                </c:pt>
                <c:pt idx="13">
                  <c:v>II </c:v>
                </c:pt>
                <c:pt idx="14">
                  <c:v>III </c:v>
                </c:pt>
                <c:pt idx="15">
                  <c:v>IV 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 </c:v>
                </c:pt>
              </c:strCache>
            </c:strRef>
          </c:cat>
          <c:val>
            <c:numRef>
              <c:f>'pszenica i zyto'!$E$4:$E$23</c:f>
              <c:numCache>
                <c:formatCode>0.00</c:formatCode>
                <c:ptCount val="20"/>
                <c:pt idx="0">
                  <c:v>73.510000000000005</c:v>
                </c:pt>
                <c:pt idx="1">
                  <c:v>74.3</c:v>
                </c:pt>
                <c:pt idx="2">
                  <c:v>74.86</c:v>
                </c:pt>
                <c:pt idx="3">
                  <c:v>76.23</c:v>
                </c:pt>
                <c:pt idx="4">
                  <c:v>76.11</c:v>
                </c:pt>
                <c:pt idx="5">
                  <c:v>76.48</c:v>
                </c:pt>
                <c:pt idx="6">
                  <c:v>75</c:v>
                </c:pt>
                <c:pt idx="7">
                  <c:v>72.44</c:v>
                </c:pt>
                <c:pt idx="8">
                  <c:v>72.34</c:v>
                </c:pt>
                <c:pt idx="9">
                  <c:v>71.55</c:v>
                </c:pt>
                <c:pt idx="10">
                  <c:v>68.73</c:v>
                </c:pt>
                <c:pt idx="11">
                  <c:v>70.319999999999993</c:v>
                </c:pt>
                <c:pt idx="12">
                  <c:v>69.61</c:v>
                </c:pt>
                <c:pt idx="13">
                  <c:v>68.72</c:v>
                </c:pt>
                <c:pt idx="14">
                  <c:v>69.67</c:v>
                </c:pt>
                <c:pt idx="18">
                  <c:v>67.16</c:v>
                </c:pt>
                <c:pt idx="19">
                  <c:v>65.89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08580448"/>
        <c:axId val="-2008581536"/>
      </c:lineChart>
      <c:catAx>
        <c:axId val="-2008580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3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008581536"/>
        <c:crosses val="autoZero"/>
        <c:auto val="1"/>
        <c:lblAlgn val="ctr"/>
        <c:lblOffset val="100"/>
        <c:noMultiLvlLbl val="0"/>
      </c:catAx>
      <c:valAx>
        <c:axId val="-2008581536"/>
        <c:scaling>
          <c:orientation val="minMax"/>
          <c:max val="100"/>
        </c:scaling>
        <c:delete val="0"/>
        <c:axPos val="l"/>
        <c:majorGridlines>
          <c:spPr>
            <a:ln w="6350" cap="flat" cmpd="sng" algn="ctr">
              <a:solidFill>
                <a:schemeClr val="bg1">
                  <a:lumMod val="85000"/>
                </a:schemeClr>
              </a:solidFill>
              <a:prstDash val="sysDash"/>
              <a:round/>
            </a:ln>
            <a:effectLst/>
          </c:spPr>
        </c:majorGridlines>
        <c:title>
          <c:tx>
            <c:rich>
              <a:bodyPr rot="0" vert="horz"/>
              <a:lstStyle/>
              <a:p>
                <a:pPr>
                  <a:defRPr sz="830" b="0" baseline="0">
                    <a:latin typeface="Fira Sans" pitchFamily="34" charset="0"/>
                    <a:ea typeface="Fira Sans" pitchFamily="34" charset="0"/>
                  </a:defRPr>
                </a:pPr>
                <a:r>
                  <a:rPr lang="pl-PL" sz="830" b="0" baseline="0">
                    <a:latin typeface="Fira Sans" pitchFamily="34" charset="0"/>
                    <a:ea typeface="Fira Sans" pitchFamily="34" charset="0"/>
                  </a:rPr>
                  <a:t>zł/dt</a:t>
                </a:r>
              </a:p>
            </c:rich>
          </c:tx>
          <c:layout>
            <c:manualLayout>
              <c:xMode val="edge"/>
              <c:yMode val="edge"/>
              <c:x val="2.2345282608217245E-2"/>
              <c:y val="3.5946234321451299E-3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spPr>
          <a:noFill/>
          <a:ln w="9525"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3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008580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842162623933268"/>
          <c:y val="0.87966296608609773"/>
          <c:w val="0.67562352814588644"/>
          <c:h val="0.1203370339139022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5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385576895859388E-2"/>
          <c:y val="7.1242609969083909E-2"/>
          <c:w val="0.88264192896304472"/>
          <c:h val="0.75116216485597531"/>
        </c:manualLayout>
      </c:layout>
      <c:lineChart>
        <c:grouping val="standard"/>
        <c:varyColors val="0"/>
        <c:ser>
          <c:idx val="3"/>
          <c:order val="0"/>
          <c:tx>
            <c:strRef>
              <c:f>'ziemniaki 4'!$B$3</c:f>
              <c:strCache>
                <c:ptCount val="1"/>
                <c:pt idx="0">
                  <c:v>Skup</c:v>
                </c:pt>
              </c:strCache>
            </c:strRef>
          </c:tx>
          <c:spPr>
            <a:ln w="19050">
              <a:solidFill>
                <a:srgbClr val="001D77"/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1D77"/>
                </a:solidFill>
                <a:prstDash val="solid"/>
              </a:ln>
            </c:spPr>
          </c:marker>
          <c:cat>
            <c:strRef>
              <c:f>'ziemniaki 4'!$A$4:$A$23</c:f>
              <c:strCache>
                <c:ptCount val="20"/>
                <c:pt idx="0">
                  <c:v>I 2019</c:v>
                </c:pt>
                <c:pt idx="1">
                  <c:v>II </c:v>
                </c:pt>
                <c:pt idx="2">
                  <c:v>III </c:v>
                </c:pt>
                <c:pt idx="3">
                  <c:v>IV </c:v>
                </c:pt>
                <c:pt idx="4">
                  <c:v>V </c:v>
                </c:pt>
                <c:pt idx="5">
                  <c:v>VI</c:v>
                </c:pt>
                <c:pt idx="6">
                  <c:v>VII </c:v>
                </c:pt>
                <c:pt idx="7">
                  <c:v>VIII </c:v>
                </c:pt>
                <c:pt idx="8">
                  <c:v>IX </c:v>
                </c:pt>
                <c:pt idx="9">
                  <c:v>X </c:v>
                </c:pt>
                <c:pt idx="10">
                  <c:v>XI </c:v>
                </c:pt>
                <c:pt idx="11">
                  <c:v>XII </c:v>
                </c:pt>
                <c:pt idx="12">
                  <c:v>I 2020</c:v>
                </c:pt>
                <c:pt idx="13">
                  <c:v>II </c:v>
                </c:pt>
                <c:pt idx="14">
                  <c:v>III </c:v>
                </c:pt>
                <c:pt idx="15">
                  <c:v>IV 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</c:strCache>
            </c:strRef>
          </c:cat>
          <c:val>
            <c:numRef>
              <c:f>'ziemniaki 4'!$B$4:$B$23</c:f>
              <c:numCache>
                <c:formatCode>0.00</c:formatCode>
                <c:ptCount val="20"/>
                <c:pt idx="0">
                  <c:v>72.739999999999995</c:v>
                </c:pt>
                <c:pt idx="1">
                  <c:v>78.14</c:v>
                </c:pt>
                <c:pt idx="2">
                  <c:v>86.68</c:v>
                </c:pt>
                <c:pt idx="3">
                  <c:v>95.36</c:v>
                </c:pt>
                <c:pt idx="4">
                  <c:v>89.05</c:v>
                </c:pt>
                <c:pt idx="5">
                  <c:v>97.28</c:v>
                </c:pt>
                <c:pt idx="6">
                  <c:v>108.82</c:v>
                </c:pt>
                <c:pt idx="7">
                  <c:v>67.790000000000006</c:v>
                </c:pt>
                <c:pt idx="8">
                  <c:v>42.18</c:v>
                </c:pt>
                <c:pt idx="9">
                  <c:v>37.03</c:v>
                </c:pt>
                <c:pt idx="10">
                  <c:v>39.75</c:v>
                </c:pt>
                <c:pt idx="11">
                  <c:v>53.63</c:v>
                </c:pt>
                <c:pt idx="12">
                  <c:v>80.38</c:v>
                </c:pt>
                <c:pt idx="13">
                  <c:v>82.61</c:v>
                </c:pt>
                <c:pt idx="14">
                  <c:v>90.99</c:v>
                </c:pt>
                <c:pt idx="15">
                  <c:v>85.44</c:v>
                </c:pt>
                <c:pt idx="16">
                  <c:v>83.33</c:v>
                </c:pt>
                <c:pt idx="17">
                  <c:v>81.11</c:v>
                </c:pt>
                <c:pt idx="18">
                  <c:v>65.16</c:v>
                </c:pt>
                <c:pt idx="19">
                  <c:v>40.39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'ziemniaki 4'!$C$3</c:f>
              <c:strCache>
                <c:ptCount val="1"/>
                <c:pt idx="0">
                  <c:v>Targowiska</c:v>
                </c:pt>
              </c:strCache>
            </c:strRef>
          </c:tx>
          <c:spPr>
            <a:ln w="19050">
              <a:solidFill>
                <a:srgbClr val="008542"/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8542"/>
                </a:solidFill>
                <a:prstDash val="solid"/>
              </a:ln>
            </c:spPr>
          </c:marker>
          <c:cat>
            <c:strRef>
              <c:f>'ziemniaki 4'!$A$4:$A$23</c:f>
              <c:strCache>
                <c:ptCount val="20"/>
                <c:pt idx="0">
                  <c:v>I 2019</c:v>
                </c:pt>
                <c:pt idx="1">
                  <c:v>II </c:v>
                </c:pt>
                <c:pt idx="2">
                  <c:v>III </c:v>
                </c:pt>
                <c:pt idx="3">
                  <c:v>IV </c:v>
                </c:pt>
                <c:pt idx="4">
                  <c:v>V </c:v>
                </c:pt>
                <c:pt idx="5">
                  <c:v>VI</c:v>
                </c:pt>
                <c:pt idx="6">
                  <c:v>VII </c:v>
                </c:pt>
                <c:pt idx="7">
                  <c:v>VIII </c:v>
                </c:pt>
                <c:pt idx="8">
                  <c:v>IX </c:v>
                </c:pt>
                <c:pt idx="9">
                  <c:v>X </c:v>
                </c:pt>
                <c:pt idx="10">
                  <c:v>XI </c:v>
                </c:pt>
                <c:pt idx="11">
                  <c:v>XII </c:v>
                </c:pt>
                <c:pt idx="12">
                  <c:v>I 2020</c:v>
                </c:pt>
                <c:pt idx="13">
                  <c:v>II </c:v>
                </c:pt>
                <c:pt idx="14">
                  <c:v>III </c:v>
                </c:pt>
                <c:pt idx="15">
                  <c:v>IV 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</c:strCache>
            </c:strRef>
          </c:cat>
          <c:val>
            <c:numRef>
              <c:f>'ziemniaki 4'!$C$4:$C$23</c:f>
              <c:numCache>
                <c:formatCode>General</c:formatCode>
                <c:ptCount val="20"/>
                <c:pt idx="0">
                  <c:v>123.11</c:v>
                </c:pt>
                <c:pt idx="1">
                  <c:v>138.99</c:v>
                </c:pt>
                <c:pt idx="2">
                  <c:v>147.54</c:v>
                </c:pt>
                <c:pt idx="3" formatCode="0.00">
                  <c:v>164</c:v>
                </c:pt>
                <c:pt idx="4" formatCode="0.00">
                  <c:v>203.42</c:v>
                </c:pt>
                <c:pt idx="5" formatCode="0.00">
                  <c:v>199.81</c:v>
                </c:pt>
                <c:pt idx="6" formatCode="0.00">
                  <c:v>203.51</c:v>
                </c:pt>
                <c:pt idx="7" formatCode="0.00">
                  <c:v>233.34</c:v>
                </c:pt>
                <c:pt idx="8" formatCode="0.00">
                  <c:v>226.05</c:v>
                </c:pt>
                <c:pt idx="9" formatCode="0.00">
                  <c:v>215.23</c:v>
                </c:pt>
                <c:pt idx="10" formatCode="0.00">
                  <c:v>210.04</c:v>
                </c:pt>
                <c:pt idx="11" formatCode="0.00">
                  <c:v>205</c:v>
                </c:pt>
                <c:pt idx="12" formatCode="0.00">
                  <c:v>205.38</c:v>
                </c:pt>
                <c:pt idx="13" formatCode="0.00">
                  <c:v>203.81</c:v>
                </c:pt>
                <c:pt idx="14" formatCode="0.00">
                  <c:v>199.79</c:v>
                </c:pt>
                <c:pt idx="18" formatCode="0.00">
                  <c:v>138.02000000000001</c:v>
                </c:pt>
                <c:pt idx="19" formatCode="0.00">
                  <c:v>122.8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08579904"/>
        <c:axId val="-64245744"/>
        <c:extLst/>
      </c:lineChart>
      <c:catAx>
        <c:axId val="-2008579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0"/>
        </c:spPr>
        <c:txPr>
          <a:bodyPr rot="0" vert="horz"/>
          <a:lstStyle/>
          <a:p>
            <a:pPr>
              <a:defRPr sz="830" baseline="0"/>
            </a:pPr>
            <a:endParaRPr lang="pl-PL"/>
          </a:p>
        </c:txPr>
        <c:crossAx val="-6424574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-64245744"/>
        <c:scaling>
          <c:orientation val="minMax"/>
          <c:max val="240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  <a:prstDash val="sysDash"/>
            </a:ln>
          </c:spPr>
        </c:majorGridlines>
        <c:title>
          <c:tx>
            <c:rich>
              <a:bodyPr rot="0" vert="horz"/>
              <a:lstStyle/>
              <a:p>
                <a:pPr>
                  <a:defRPr sz="830" baseline="0"/>
                </a:pPr>
                <a:r>
                  <a:rPr lang="pl-PL" sz="830" baseline="0"/>
                  <a:t>zł/dt 
</a:t>
                </a:r>
              </a:p>
            </c:rich>
          </c:tx>
          <c:layout>
            <c:manualLayout>
              <c:xMode val="edge"/>
              <c:yMode val="edge"/>
              <c:x val="2.9564796404912008E-2"/>
              <c:y val="4.2068168052420015E-4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30" baseline="0"/>
            </a:pPr>
            <a:endParaRPr lang="pl-PL"/>
          </a:p>
        </c:txPr>
        <c:crossAx val="-2008579904"/>
        <c:crosses val="autoZero"/>
        <c:crossBetween val="between"/>
        <c:majorUnit val="20"/>
      </c:valAx>
      <c:spPr>
        <a:solidFill>
          <a:srgbClr val="FFFFFF"/>
        </a:solidFill>
        <a:ln w="12700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16871516014012566"/>
          <c:y val="0.93432737295797896"/>
          <c:w val="0.66257018431355363"/>
          <c:h val="6.2025662189868276E-2"/>
        </c:manualLayout>
      </c:layout>
      <c:overlay val="0"/>
      <c:spPr>
        <a:solidFill>
          <a:srgbClr val="FFFFFF"/>
        </a:solidFill>
        <a:ln w="25400">
          <a:noFill/>
        </a:ln>
      </c:spPr>
    </c:legend>
    <c:plotVisOnly val="1"/>
    <c:dispBlanksAs val="gap"/>
    <c:showDLblsOverMax val="0"/>
  </c:chart>
  <c:spPr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Fira Sans" panose="020B0503050000020004" pitchFamily="34" charset="0"/>
          <a:ea typeface="Fira Sans" panose="020B0503050000020004" pitchFamily="34" charset="0"/>
          <a:cs typeface="Arial CE"/>
        </a:defRPr>
      </a:pPr>
      <a:endParaRPr lang="pl-PL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5634826048380246E-2"/>
          <c:y val="7.1002125049082571E-2"/>
          <c:w val="0.9538373991834137"/>
          <c:h val="0.73733377104165432"/>
        </c:manualLayout>
      </c:layout>
      <c:lineChart>
        <c:grouping val="standard"/>
        <c:varyColors val="0"/>
        <c:ser>
          <c:idx val="0"/>
          <c:order val="0"/>
          <c:tx>
            <c:strRef>
              <c:f>'bydło_trzoda 5'!$B$3</c:f>
              <c:strCache>
                <c:ptCount val="1"/>
                <c:pt idx="0">
                  <c:v>Żywiec wołowy w skupie</c:v>
                </c:pt>
              </c:strCache>
            </c:strRef>
          </c:tx>
          <c:spPr>
            <a:ln w="19050" cap="rnd">
              <a:solidFill>
                <a:srgbClr val="001D77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1D77"/>
                </a:solidFill>
              </a:ln>
              <a:effectLst/>
            </c:spPr>
          </c:marker>
          <c:cat>
            <c:strRef>
              <c:f>'bydło_trzoda 5'!$A$4:$A$23</c:f>
              <c:strCache>
                <c:ptCount val="20"/>
                <c:pt idx="0">
                  <c:v>I 2019</c:v>
                </c:pt>
                <c:pt idx="1">
                  <c:v>II </c:v>
                </c:pt>
                <c:pt idx="2">
                  <c:v>III </c:v>
                </c:pt>
                <c:pt idx="3">
                  <c:v>IV </c:v>
                </c:pt>
                <c:pt idx="4">
                  <c:v>V </c:v>
                </c:pt>
                <c:pt idx="5">
                  <c:v>VI</c:v>
                </c:pt>
                <c:pt idx="6">
                  <c:v>VII </c:v>
                </c:pt>
                <c:pt idx="7">
                  <c:v>VIIII </c:v>
                </c:pt>
                <c:pt idx="8">
                  <c:v>IX </c:v>
                </c:pt>
                <c:pt idx="9">
                  <c:v>X </c:v>
                </c:pt>
                <c:pt idx="10">
                  <c:v>XI </c:v>
                </c:pt>
                <c:pt idx="11">
                  <c:v>XII </c:v>
                </c:pt>
                <c:pt idx="12">
                  <c:v>I 2020</c:v>
                </c:pt>
                <c:pt idx="13">
                  <c:v>II </c:v>
                </c:pt>
                <c:pt idx="14">
                  <c:v>III </c:v>
                </c:pt>
                <c:pt idx="15">
                  <c:v>IV 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</c:strCache>
            </c:strRef>
          </c:cat>
          <c:val>
            <c:numRef>
              <c:f>'bydło_trzoda 5'!$B$4:$B$23</c:f>
              <c:numCache>
                <c:formatCode>0.00</c:formatCode>
                <c:ptCount val="20"/>
                <c:pt idx="0">
                  <c:v>6.6</c:v>
                </c:pt>
                <c:pt idx="1">
                  <c:v>6.39</c:v>
                </c:pt>
                <c:pt idx="2">
                  <c:v>6.53</c:v>
                </c:pt>
                <c:pt idx="3">
                  <c:v>6.49</c:v>
                </c:pt>
                <c:pt idx="4">
                  <c:v>6.52</c:v>
                </c:pt>
                <c:pt idx="5">
                  <c:v>6.06</c:v>
                </c:pt>
                <c:pt idx="6">
                  <c:v>6.22</c:v>
                </c:pt>
                <c:pt idx="7">
                  <c:v>6.11</c:v>
                </c:pt>
                <c:pt idx="8">
                  <c:v>6.01</c:v>
                </c:pt>
                <c:pt idx="9">
                  <c:v>6.05</c:v>
                </c:pt>
                <c:pt idx="10">
                  <c:v>6.34</c:v>
                </c:pt>
                <c:pt idx="11">
                  <c:v>6.35</c:v>
                </c:pt>
                <c:pt idx="12">
                  <c:v>6.43</c:v>
                </c:pt>
                <c:pt idx="13">
                  <c:v>6.49</c:v>
                </c:pt>
                <c:pt idx="14">
                  <c:v>6.25</c:v>
                </c:pt>
                <c:pt idx="15">
                  <c:v>6.12</c:v>
                </c:pt>
                <c:pt idx="16">
                  <c:v>6.22</c:v>
                </c:pt>
                <c:pt idx="17">
                  <c:v>6.27</c:v>
                </c:pt>
                <c:pt idx="18">
                  <c:v>6.29</c:v>
                </c:pt>
                <c:pt idx="19">
                  <c:v>6.14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'bydło_trzoda 5'!$C$3</c:f>
              <c:strCache>
                <c:ptCount val="1"/>
                <c:pt idx="0">
                  <c:v>Żywiec wołowy na targowiskach</c:v>
                </c:pt>
              </c:strCache>
            </c:strRef>
          </c:tx>
          <c:spPr>
            <a:ln w="19050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8542"/>
                </a:solidFill>
              </a:ln>
              <a:effectLst/>
            </c:spPr>
          </c:marker>
          <c:cat>
            <c:strRef>
              <c:f>'bydło_trzoda 5'!$A$4:$A$23</c:f>
              <c:strCache>
                <c:ptCount val="20"/>
                <c:pt idx="0">
                  <c:v>I 2019</c:v>
                </c:pt>
                <c:pt idx="1">
                  <c:v>II </c:v>
                </c:pt>
                <c:pt idx="2">
                  <c:v>III </c:v>
                </c:pt>
                <c:pt idx="3">
                  <c:v>IV </c:v>
                </c:pt>
                <c:pt idx="4">
                  <c:v>V </c:v>
                </c:pt>
                <c:pt idx="5">
                  <c:v>VI</c:v>
                </c:pt>
                <c:pt idx="6">
                  <c:v>VII </c:v>
                </c:pt>
                <c:pt idx="7">
                  <c:v>VIIII </c:v>
                </c:pt>
                <c:pt idx="8">
                  <c:v>IX </c:v>
                </c:pt>
                <c:pt idx="9">
                  <c:v>X </c:v>
                </c:pt>
                <c:pt idx="10">
                  <c:v>XI </c:v>
                </c:pt>
                <c:pt idx="11">
                  <c:v>XII </c:v>
                </c:pt>
                <c:pt idx="12">
                  <c:v>I 2020</c:v>
                </c:pt>
                <c:pt idx="13">
                  <c:v>II </c:v>
                </c:pt>
                <c:pt idx="14">
                  <c:v>III </c:v>
                </c:pt>
                <c:pt idx="15">
                  <c:v>IV 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</c:strCache>
            </c:strRef>
          </c:cat>
          <c:val>
            <c:numRef>
              <c:f>'bydło_trzoda 5'!$C$4:$C$23</c:f>
              <c:numCache>
                <c:formatCode>0.00</c:formatCode>
                <c:ptCount val="20"/>
                <c:pt idx="0">
                  <c:v>7.14</c:v>
                </c:pt>
                <c:pt idx="1">
                  <c:v>6.79</c:v>
                </c:pt>
                <c:pt idx="2">
                  <c:v>7.17</c:v>
                </c:pt>
                <c:pt idx="3">
                  <c:v>7.22</c:v>
                </c:pt>
                <c:pt idx="4">
                  <c:v>7.14</c:v>
                </c:pt>
                <c:pt idx="5">
                  <c:v>7.18</c:v>
                </c:pt>
                <c:pt idx="6">
                  <c:v>6.38</c:v>
                </c:pt>
                <c:pt idx="7">
                  <c:v>6.47</c:v>
                </c:pt>
                <c:pt idx="8">
                  <c:v>6.58</c:v>
                </c:pt>
                <c:pt idx="9">
                  <c:v>6.43</c:v>
                </c:pt>
                <c:pt idx="10">
                  <c:v>6.57</c:v>
                </c:pt>
                <c:pt idx="11">
                  <c:v>6.75</c:v>
                </c:pt>
                <c:pt idx="12">
                  <c:v>6.83</c:v>
                </c:pt>
                <c:pt idx="13">
                  <c:v>6.78</c:v>
                </c:pt>
                <c:pt idx="14">
                  <c:v>6.7</c:v>
                </c:pt>
                <c:pt idx="18">
                  <c:v>6.74</c:v>
                </c:pt>
                <c:pt idx="19">
                  <c:v>6.79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'bydło_trzoda 5'!$D$3</c:f>
              <c:strCache>
                <c:ptCount val="1"/>
                <c:pt idx="0">
                  <c:v>Żywiec wieprzowy w skupie</c:v>
                </c:pt>
              </c:strCache>
            </c:strRef>
          </c:tx>
          <c:spPr>
            <a:ln w="19050" cap="rnd">
              <a:solidFill>
                <a:srgbClr val="6677AD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6677AD"/>
                </a:solidFill>
              </a:ln>
              <a:effectLst/>
            </c:spPr>
          </c:marker>
          <c:cat>
            <c:strRef>
              <c:f>'bydło_trzoda 5'!$A$4:$A$23</c:f>
              <c:strCache>
                <c:ptCount val="20"/>
                <c:pt idx="0">
                  <c:v>I 2019</c:v>
                </c:pt>
                <c:pt idx="1">
                  <c:v>II </c:v>
                </c:pt>
                <c:pt idx="2">
                  <c:v>III </c:v>
                </c:pt>
                <c:pt idx="3">
                  <c:v>IV </c:v>
                </c:pt>
                <c:pt idx="4">
                  <c:v>V </c:v>
                </c:pt>
                <c:pt idx="5">
                  <c:v>VI</c:v>
                </c:pt>
                <c:pt idx="6">
                  <c:v>VII </c:v>
                </c:pt>
                <c:pt idx="7">
                  <c:v>VIIII </c:v>
                </c:pt>
                <c:pt idx="8">
                  <c:v>IX </c:v>
                </c:pt>
                <c:pt idx="9">
                  <c:v>X </c:v>
                </c:pt>
                <c:pt idx="10">
                  <c:v>XI </c:v>
                </c:pt>
                <c:pt idx="11">
                  <c:v>XII </c:v>
                </c:pt>
                <c:pt idx="12">
                  <c:v>I 2020</c:v>
                </c:pt>
                <c:pt idx="13">
                  <c:v>II </c:v>
                </c:pt>
                <c:pt idx="14">
                  <c:v>III </c:v>
                </c:pt>
                <c:pt idx="15">
                  <c:v>IV 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</c:strCache>
            </c:strRef>
          </c:cat>
          <c:val>
            <c:numRef>
              <c:f>'bydło_trzoda 5'!$D$4:$D$23</c:f>
              <c:numCache>
                <c:formatCode>0.00</c:formatCode>
                <c:ptCount val="20"/>
                <c:pt idx="0">
                  <c:v>4.0599999999999996</c:v>
                </c:pt>
                <c:pt idx="1">
                  <c:v>4.16</c:v>
                </c:pt>
                <c:pt idx="2">
                  <c:v>4.47</c:v>
                </c:pt>
                <c:pt idx="3">
                  <c:v>5.72</c:v>
                </c:pt>
                <c:pt idx="4">
                  <c:v>5.83</c:v>
                </c:pt>
                <c:pt idx="5">
                  <c:v>5.77</c:v>
                </c:pt>
                <c:pt idx="6">
                  <c:v>5.64</c:v>
                </c:pt>
                <c:pt idx="7">
                  <c:v>5.82</c:v>
                </c:pt>
                <c:pt idx="8">
                  <c:v>5.94</c:v>
                </c:pt>
                <c:pt idx="9">
                  <c:v>5.89</c:v>
                </c:pt>
                <c:pt idx="10">
                  <c:v>5.88</c:v>
                </c:pt>
                <c:pt idx="11">
                  <c:v>6.26</c:v>
                </c:pt>
                <c:pt idx="12">
                  <c:v>5.97</c:v>
                </c:pt>
                <c:pt idx="13">
                  <c:v>6.27</c:v>
                </c:pt>
                <c:pt idx="14">
                  <c:v>6.28</c:v>
                </c:pt>
                <c:pt idx="15">
                  <c:v>6.08</c:v>
                </c:pt>
                <c:pt idx="16">
                  <c:v>5.31</c:v>
                </c:pt>
                <c:pt idx="17">
                  <c:v>5.57</c:v>
                </c:pt>
                <c:pt idx="18">
                  <c:v>5.03</c:v>
                </c:pt>
                <c:pt idx="19">
                  <c:v>5.03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'bydło_trzoda 5'!$E$3</c:f>
              <c:strCache>
                <c:ptCount val="1"/>
                <c:pt idx="0">
                  <c:v>Żywiec wieprzowy na targowiskach</c:v>
                </c:pt>
              </c:strCache>
            </c:strRef>
          </c:tx>
          <c:spPr>
            <a:ln w="19050" cap="rnd">
              <a:solidFill>
                <a:srgbClr val="99CEB0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99CEB0"/>
                </a:solidFill>
              </a:ln>
              <a:effectLst/>
            </c:spPr>
          </c:marker>
          <c:cat>
            <c:strRef>
              <c:f>'bydło_trzoda 5'!$A$4:$A$23</c:f>
              <c:strCache>
                <c:ptCount val="20"/>
                <c:pt idx="0">
                  <c:v>I 2019</c:v>
                </c:pt>
                <c:pt idx="1">
                  <c:v>II </c:v>
                </c:pt>
                <c:pt idx="2">
                  <c:v>III </c:v>
                </c:pt>
                <c:pt idx="3">
                  <c:v>IV </c:v>
                </c:pt>
                <c:pt idx="4">
                  <c:v>V </c:v>
                </c:pt>
                <c:pt idx="5">
                  <c:v>VI</c:v>
                </c:pt>
                <c:pt idx="6">
                  <c:v>VII </c:v>
                </c:pt>
                <c:pt idx="7">
                  <c:v>VIIII </c:v>
                </c:pt>
                <c:pt idx="8">
                  <c:v>IX </c:v>
                </c:pt>
                <c:pt idx="9">
                  <c:v>X </c:v>
                </c:pt>
                <c:pt idx="10">
                  <c:v>XI </c:v>
                </c:pt>
                <c:pt idx="11">
                  <c:v>XII </c:v>
                </c:pt>
                <c:pt idx="12">
                  <c:v>I 2020</c:v>
                </c:pt>
                <c:pt idx="13">
                  <c:v>II </c:v>
                </c:pt>
                <c:pt idx="14">
                  <c:v>III </c:v>
                </c:pt>
                <c:pt idx="15">
                  <c:v>IV 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</c:strCache>
            </c:strRef>
          </c:cat>
          <c:val>
            <c:numRef>
              <c:f>'bydło_trzoda 5'!$E$4:$E$23</c:f>
              <c:numCache>
                <c:formatCode>0.00</c:formatCode>
                <c:ptCount val="20"/>
                <c:pt idx="0">
                  <c:v>4.87</c:v>
                </c:pt>
                <c:pt idx="1">
                  <c:v>5.12</c:v>
                </c:pt>
                <c:pt idx="2">
                  <c:v>4.79</c:v>
                </c:pt>
                <c:pt idx="3">
                  <c:v>5.5</c:v>
                </c:pt>
                <c:pt idx="4">
                  <c:v>5.78</c:v>
                </c:pt>
                <c:pt idx="5">
                  <c:v>5.85</c:v>
                </c:pt>
                <c:pt idx="6">
                  <c:v>5.85</c:v>
                </c:pt>
                <c:pt idx="7">
                  <c:v>5.99</c:v>
                </c:pt>
                <c:pt idx="8">
                  <c:v>6.03</c:v>
                </c:pt>
                <c:pt idx="9">
                  <c:v>5.96</c:v>
                </c:pt>
                <c:pt idx="10">
                  <c:v>6.01</c:v>
                </c:pt>
                <c:pt idx="11">
                  <c:v>6.56</c:v>
                </c:pt>
                <c:pt idx="12">
                  <c:v>6.26</c:v>
                </c:pt>
                <c:pt idx="13">
                  <c:v>6.14</c:v>
                </c:pt>
                <c:pt idx="14">
                  <c:v>6.74</c:v>
                </c:pt>
                <c:pt idx="18">
                  <c:v>5.35</c:v>
                </c:pt>
                <c:pt idx="19">
                  <c:v>5.6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64249552"/>
        <c:axId val="-64246832"/>
      </c:lineChart>
      <c:catAx>
        <c:axId val="-64249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3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64246832"/>
        <c:crosses val="autoZero"/>
        <c:auto val="1"/>
        <c:lblAlgn val="ctr"/>
        <c:lblOffset val="100"/>
        <c:noMultiLvlLbl val="0"/>
      </c:catAx>
      <c:valAx>
        <c:axId val="-64246832"/>
        <c:scaling>
          <c:orientation val="minMax"/>
          <c:max val="8"/>
          <c:min val="4"/>
        </c:scaling>
        <c:delete val="0"/>
        <c:axPos val="l"/>
        <c:majorGridlines>
          <c:spPr>
            <a:ln w="6350" cap="flat" cmpd="sng" algn="ctr">
              <a:solidFill>
                <a:schemeClr val="bg1">
                  <a:lumMod val="85000"/>
                </a:schemeClr>
              </a:solidFill>
              <a:prstDash val="sysDash"/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3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 sz="83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</a:rPr>
                  <a:t>zł/kg </a:t>
                </a:r>
              </a:p>
            </c:rich>
          </c:tx>
          <c:layout>
            <c:manualLayout>
              <c:xMode val="edge"/>
              <c:yMode val="edge"/>
              <c:x val="1.7452262498426079E-3"/>
              <c:y val="2.2968436427909487E-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3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64249552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384594754260006"/>
          <c:y val="0.91772537810869892"/>
          <c:w val="0.78235956559143049"/>
          <c:h val="7.023542606861671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3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095167299891713E-2"/>
          <c:y val="7.3393368932332143E-2"/>
          <c:w val="0.86582875942671"/>
          <c:h val="0.71506803028931765"/>
        </c:manualLayout>
      </c:layout>
      <c:lineChart>
        <c:grouping val="standard"/>
        <c:varyColors val="0"/>
        <c:ser>
          <c:idx val="2"/>
          <c:order val="0"/>
          <c:tx>
            <c:strRef>
              <c:f>'drób_mleko 6'!$B$3</c:f>
              <c:strCache>
                <c:ptCount val="1"/>
                <c:pt idx="0">
                  <c:v>Drób rzeźny za 1 kg</c:v>
                </c:pt>
              </c:strCache>
            </c:strRef>
          </c:tx>
          <c:spPr>
            <a:ln w="19050">
              <a:solidFill>
                <a:srgbClr val="008542"/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8542"/>
                </a:solidFill>
                <a:prstDash val="solid"/>
              </a:ln>
            </c:spPr>
          </c:marker>
          <c:cat>
            <c:strRef>
              <c:f>'drób_mleko 6'!$A$4:$A$23</c:f>
              <c:strCache>
                <c:ptCount val="20"/>
                <c:pt idx="0">
                  <c:v>I 2019</c:v>
                </c:pt>
                <c:pt idx="1">
                  <c:v>II </c:v>
                </c:pt>
                <c:pt idx="2">
                  <c:v>III </c:v>
                </c:pt>
                <c:pt idx="3">
                  <c:v>IV </c:v>
                </c:pt>
                <c:pt idx="4">
                  <c:v>V </c:v>
                </c:pt>
                <c:pt idx="5">
                  <c:v>VI</c:v>
                </c:pt>
                <c:pt idx="6">
                  <c:v>VII </c:v>
                </c:pt>
                <c:pt idx="7">
                  <c:v>VIII </c:v>
                </c:pt>
                <c:pt idx="8">
                  <c:v>IX </c:v>
                </c:pt>
                <c:pt idx="9">
                  <c:v>X </c:v>
                </c:pt>
                <c:pt idx="10">
                  <c:v>XI </c:v>
                </c:pt>
                <c:pt idx="11">
                  <c:v>XII </c:v>
                </c:pt>
                <c:pt idx="12">
                  <c:v>I 2020</c:v>
                </c:pt>
                <c:pt idx="13">
                  <c:v>II </c:v>
                </c:pt>
                <c:pt idx="14">
                  <c:v>III </c:v>
                </c:pt>
                <c:pt idx="15">
                  <c:v>IV 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</c:strCache>
            </c:strRef>
          </c:cat>
          <c:val>
            <c:numRef>
              <c:f>'drób_mleko 6'!$B$4:$B$23</c:f>
              <c:numCache>
                <c:formatCode>General</c:formatCode>
                <c:ptCount val="20"/>
                <c:pt idx="0">
                  <c:v>3.67</c:v>
                </c:pt>
                <c:pt idx="1">
                  <c:v>3.75</c:v>
                </c:pt>
                <c:pt idx="2">
                  <c:v>3.88</c:v>
                </c:pt>
                <c:pt idx="3">
                  <c:v>3.88</c:v>
                </c:pt>
                <c:pt idx="4">
                  <c:v>3.86</c:v>
                </c:pt>
                <c:pt idx="5" formatCode="0.00">
                  <c:v>3.9</c:v>
                </c:pt>
                <c:pt idx="6" formatCode="0.00">
                  <c:v>4.04</c:v>
                </c:pt>
                <c:pt idx="7" formatCode="0.00">
                  <c:v>4.0999999999999996</c:v>
                </c:pt>
                <c:pt idx="8" formatCode="0.00">
                  <c:v>4.01</c:v>
                </c:pt>
                <c:pt idx="9" formatCode="0.00">
                  <c:v>3.9</c:v>
                </c:pt>
                <c:pt idx="10" formatCode="0.00">
                  <c:v>3.79</c:v>
                </c:pt>
                <c:pt idx="11" formatCode="0.00">
                  <c:v>3.77</c:v>
                </c:pt>
                <c:pt idx="12" formatCode="0.00">
                  <c:v>3.77</c:v>
                </c:pt>
                <c:pt idx="13" formatCode="0.00">
                  <c:v>3.8</c:v>
                </c:pt>
                <c:pt idx="14" formatCode="0.00">
                  <c:v>3.79</c:v>
                </c:pt>
                <c:pt idx="15" formatCode="0.00">
                  <c:v>3.34</c:v>
                </c:pt>
                <c:pt idx="16" formatCode="0.00">
                  <c:v>3.31</c:v>
                </c:pt>
                <c:pt idx="17" formatCode="0.00">
                  <c:v>3.47</c:v>
                </c:pt>
                <c:pt idx="18" formatCode="0.00">
                  <c:v>3.58</c:v>
                </c:pt>
                <c:pt idx="19" formatCode="0.00">
                  <c:v>3.54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64247376"/>
        <c:axId val="-64246288"/>
        <c:extLst/>
      </c:lineChart>
      <c:lineChart>
        <c:grouping val="standard"/>
        <c:varyColors val="0"/>
        <c:ser>
          <c:idx val="3"/>
          <c:order val="1"/>
          <c:tx>
            <c:strRef>
              <c:f>'drób_mleko 6'!$C$3</c:f>
              <c:strCache>
                <c:ptCount val="1"/>
                <c:pt idx="0">
                  <c:v>Mleko krowie za 1 hl (prawa oś)</c:v>
                </c:pt>
              </c:strCache>
            </c:strRef>
          </c:tx>
          <c:spPr>
            <a:ln w="19050">
              <a:solidFill>
                <a:srgbClr val="001D77"/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1D77"/>
                </a:solidFill>
                <a:prstDash val="solid"/>
              </a:ln>
            </c:spPr>
          </c:marker>
          <c:cat>
            <c:strRef>
              <c:f>'drób_mleko 6'!$A$4:$A$23</c:f>
              <c:strCache>
                <c:ptCount val="20"/>
                <c:pt idx="0">
                  <c:v>I 2019</c:v>
                </c:pt>
                <c:pt idx="1">
                  <c:v>II </c:v>
                </c:pt>
                <c:pt idx="2">
                  <c:v>III </c:v>
                </c:pt>
                <c:pt idx="3">
                  <c:v>IV </c:v>
                </c:pt>
                <c:pt idx="4">
                  <c:v>V </c:v>
                </c:pt>
                <c:pt idx="5">
                  <c:v>VI</c:v>
                </c:pt>
                <c:pt idx="6">
                  <c:v>VII </c:v>
                </c:pt>
                <c:pt idx="7">
                  <c:v>VIII </c:v>
                </c:pt>
                <c:pt idx="8">
                  <c:v>IX </c:v>
                </c:pt>
                <c:pt idx="9">
                  <c:v>X </c:v>
                </c:pt>
                <c:pt idx="10">
                  <c:v>XI </c:v>
                </c:pt>
                <c:pt idx="11">
                  <c:v>XII </c:v>
                </c:pt>
                <c:pt idx="12">
                  <c:v>I 2020</c:v>
                </c:pt>
                <c:pt idx="13">
                  <c:v>II </c:v>
                </c:pt>
                <c:pt idx="14">
                  <c:v>III </c:v>
                </c:pt>
                <c:pt idx="15">
                  <c:v>IV 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</c:strCache>
            </c:strRef>
          </c:cat>
          <c:val>
            <c:numRef>
              <c:f>'drób_mleko 6'!$C$4:$C$23</c:f>
              <c:numCache>
                <c:formatCode>General</c:formatCode>
                <c:ptCount val="20"/>
                <c:pt idx="0">
                  <c:v>140.77000000000001</c:v>
                </c:pt>
                <c:pt idx="1">
                  <c:v>138.13</c:v>
                </c:pt>
                <c:pt idx="2">
                  <c:v>137.82</c:v>
                </c:pt>
                <c:pt idx="3">
                  <c:v>135.85</c:v>
                </c:pt>
                <c:pt idx="4">
                  <c:v>134.63999999999999</c:v>
                </c:pt>
                <c:pt idx="5">
                  <c:v>132.07</c:v>
                </c:pt>
                <c:pt idx="6">
                  <c:v>130.16</c:v>
                </c:pt>
                <c:pt idx="7">
                  <c:v>130.62</c:v>
                </c:pt>
                <c:pt idx="8">
                  <c:v>131.26</c:v>
                </c:pt>
                <c:pt idx="9">
                  <c:v>132.94999999999999</c:v>
                </c:pt>
                <c:pt idx="10">
                  <c:v>138.22</c:v>
                </c:pt>
                <c:pt idx="11">
                  <c:v>139.72999999999999</c:v>
                </c:pt>
                <c:pt idx="12">
                  <c:v>137.19</c:v>
                </c:pt>
                <c:pt idx="13">
                  <c:v>137.38</c:v>
                </c:pt>
                <c:pt idx="14">
                  <c:v>136.86000000000001</c:v>
                </c:pt>
                <c:pt idx="15">
                  <c:v>132.88999999999999</c:v>
                </c:pt>
                <c:pt idx="16">
                  <c:v>130.88</c:v>
                </c:pt>
                <c:pt idx="17">
                  <c:v>130.61000000000001</c:v>
                </c:pt>
                <c:pt idx="18">
                  <c:v>130.69</c:v>
                </c:pt>
                <c:pt idx="19">
                  <c:v>133.26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64245200"/>
        <c:axId val="-64250640"/>
        <c:extLst/>
      </c:lineChart>
      <c:catAx>
        <c:axId val="-64247376"/>
        <c:scaling>
          <c:orientation val="minMax"/>
        </c:scaling>
        <c:delete val="0"/>
        <c:axPos val="b"/>
        <c:numFmt formatCode="General" sourceLinked="1"/>
        <c:majorTickMark val="out"/>
        <c:minorTickMark val="in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30" b="0" i="0" u="none" strike="noStrike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"/>
              </a:defRPr>
            </a:pPr>
            <a:endParaRPr lang="pl-PL"/>
          </a:p>
        </c:txPr>
        <c:crossAx val="-642462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64246288"/>
        <c:scaling>
          <c:orientation val="minMax"/>
          <c:max val="6"/>
          <c:min val="0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  <a:prstDash val="sysDash"/>
            </a:ln>
          </c:spPr>
        </c:majorGridlines>
        <c:title>
          <c:tx>
            <c:rich>
              <a:bodyPr rot="0" vert="horz"/>
              <a:lstStyle/>
              <a:p>
                <a:pPr>
                  <a:defRPr sz="830" b="0" i="0" u="none" strike="noStrike" baseline="0">
                    <a:solidFill>
                      <a:srgbClr val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Arial"/>
                  </a:defRPr>
                </a:pPr>
                <a:r>
                  <a:rPr lang="pl-PL" sz="830" b="0" baseline="0">
                    <a:latin typeface="Fira Sans" panose="020B0503050000020004" pitchFamily="34" charset="0"/>
                    <a:ea typeface="Fira Sans" panose="020B0503050000020004" pitchFamily="34" charset="0"/>
                  </a:rPr>
                  <a:t>zł/kg </a:t>
                </a:r>
              </a:p>
            </c:rich>
          </c:tx>
          <c:layout>
            <c:manualLayout>
              <c:xMode val="edge"/>
              <c:yMode val="edge"/>
              <c:x val="1.7951620035130851E-2"/>
              <c:y val="1.307216973408305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none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3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"/>
              </a:defRPr>
            </a:pPr>
            <a:endParaRPr lang="pl-PL"/>
          </a:p>
        </c:txPr>
        <c:crossAx val="-64247376"/>
        <c:crosses val="autoZero"/>
        <c:crossBetween val="between"/>
        <c:majorUnit val="1"/>
      </c:valAx>
      <c:catAx>
        <c:axId val="-642452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-64250640"/>
        <c:crosses val="autoZero"/>
        <c:auto val="0"/>
        <c:lblAlgn val="ctr"/>
        <c:lblOffset val="100"/>
        <c:noMultiLvlLbl val="0"/>
      </c:catAx>
      <c:valAx>
        <c:axId val="-64250640"/>
        <c:scaling>
          <c:orientation val="minMax"/>
          <c:max val="160"/>
          <c:min val="40"/>
        </c:scaling>
        <c:delete val="0"/>
        <c:axPos val="r"/>
        <c:title>
          <c:tx>
            <c:rich>
              <a:bodyPr rot="0" vert="horz"/>
              <a:lstStyle/>
              <a:p>
                <a:pPr>
                  <a:defRPr sz="830" b="0" i="0" u="none" strike="noStrike" baseline="0">
                    <a:solidFill>
                      <a:srgbClr val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Arial"/>
                  </a:defRPr>
                </a:pPr>
                <a:r>
                  <a:rPr lang="pl-PL" sz="830" b="0" baseline="0">
                    <a:latin typeface="Fira Sans" panose="020B0503050000020004" pitchFamily="34" charset="0"/>
                    <a:ea typeface="Fira Sans" panose="020B0503050000020004" pitchFamily="34" charset="0"/>
                  </a:rPr>
                  <a:t>zł/hl </a:t>
                </a:r>
              </a:p>
            </c:rich>
          </c:tx>
          <c:layout>
            <c:manualLayout>
              <c:xMode val="edge"/>
              <c:yMode val="edge"/>
              <c:x val="0.93498561906964084"/>
              <c:y val="2.0475938387774212E-4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0">
            <a:solidFill>
              <a:schemeClr val="bg1"/>
            </a:solidFill>
            <a:prstDash val="solid"/>
          </a:ln>
        </c:spPr>
        <c:txPr>
          <a:bodyPr rot="0" vert="horz"/>
          <a:lstStyle/>
          <a:p>
            <a:pPr>
              <a:defRPr sz="83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"/>
              </a:defRPr>
            </a:pPr>
            <a:endParaRPr lang="pl-PL"/>
          </a:p>
        </c:txPr>
        <c:crossAx val="-64245200"/>
        <c:crosses val="max"/>
        <c:crossBetween val="between"/>
        <c:majorUnit val="20"/>
      </c:valAx>
    </c:plotArea>
    <c:legend>
      <c:legendPos val="b"/>
      <c:layout>
        <c:manualLayout>
          <c:xMode val="edge"/>
          <c:yMode val="edge"/>
          <c:x val="0.18343372026950239"/>
          <c:y val="0.89048149153769551"/>
          <c:w val="0.64001894093135259"/>
          <c:h val="7.4769059040034114E-2"/>
        </c:manualLayout>
      </c:layout>
      <c:overlay val="0"/>
      <c:txPr>
        <a:bodyPr/>
        <a:lstStyle/>
        <a:p>
          <a:pPr>
            <a:defRPr sz="830" baseline="0">
              <a:latin typeface="Fira Sans" panose="020B0503050000020004" pitchFamily="34" charset="0"/>
              <a:ea typeface="Fira Sans" panose="020B05030500000200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ln w="12700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0.94618</cdr:x>
      <cdr:y>0.88511</cdr:y>
    </cdr:from>
    <cdr:to>
      <cdr:x>1</cdr:x>
      <cdr:y>0.96553</cdr:y>
    </cdr:to>
    <cdr:sp macro="" textlink="">
      <cdr:nvSpPr>
        <cdr:cNvPr id="4112" name="Tekst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904009" y="2620733"/>
          <a:ext cx="278947" cy="23812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650" b="0" i="0" strike="noStrike">
            <a:solidFill>
              <a:srgbClr val="000000"/>
            </a:solidFill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0.94618</cdr:x>
      <cdr:y>0.88511</cdr:y>
    </cdr:from>
    <cdr:to>
      <cdr:x>1</cdr:x>
      <cdr:y>0.96553</cdr:y>
    </cdr:to>
    <cdr:sp macro="" textlink="">
      <cdr:nvSpPr>
        <cdr:cNvPr id="4112" name="Tekst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904009" y="2620733"/>
          <a:ext cx="278947" cy="23812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650" b="0" i="0" strike="noStrike">
            <a:solidFill>
              <a:srgbClr val="000000"/>
            </a:solidFill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0.93806</cdr:x>
      <cdr:y>0.8133</cdr:y>
    </cdr:from>
    <cdr:to>
      <cdr:x>0.98708</cdr:x>
      <cdr:y>0.89514</cdr:y>
    </cdr:to>
    <cdr:sp macro="" textlink="">
      <cdr:nvSpPr>
        <cdr:cNvPr id="4112" name="Tekst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646934" y="3028948"/>
          <a:ext cx="295090" cy="30480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700" b="0" i="0" strike="noStrike">
            <a:solidFill>
              <a:srgbClr val="000000"/>
            </a:solidFill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0.93023</cdr:x>
      <cdr:y>0.78226</cdr:y>
    </cdr:from>
    <cdr:to>
      <cdr:x>0.99255</cdr:x>
      <cdr:y>0.88172</cdr:y>
    </cdr:to>
    <cdr:sp macro="" textlink="">
      <cdr:nvSpPr>
        <cdr:cNvPr id="178178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 flipV="1">
          <a:off x="5333999" y="2771772"/>
          <a:ext cx="357339" cy="3524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18288" tIns="18288" rIns="18288" bIns="18288" anchor="ctr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700" b="0" i="0" strike="noStrike">
            <a:solidFill>
              <a:srgbClr val="000000"/>
            </a:solidFill>
            <a:latin typeface="Fira Sans" panose="020B0503050000020004" pitchFamily="34" charset="0"/>
            <a:ea typeface="Fira Sans" panose="020B0503050000020004" pitchFamily="34" charset="0"/>
            <a:cs typeface="Arial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77D5D-3D00-448B-B13B-65923AD7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2020-09-21T06:37:00Z</cp:lastPrinted>
  <dcterms:created xsi:type="dcterms:W3CDTF">2020-09-21T05:00:00Z</dcterms:created>
  <dcterms:modified xsi:type="dcterms:W3CDTF">2020-09-21T06:38:00Z</dcterms:modified>
</cp:coreProperties>
</file>