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091E91" w:rsidRDefault="00690129" w:rsidP="00690129">
      <w:pPr>
        <w:pStyle w:val="Nagwek2"/>
        <w:spacing w:before="120" w:line="240" w:lineRule="auto"/>
        <w:rPr>
          <w:rFonts w:ascii="Fira Sans Extra Condensed SemiB" w:hAnsi="Fira Sans Extra Condensed SemiB" w:cs="Arial"/>
          <w:color w:val="auto"/>
          <w:sz w:val="40"/>
          <w:szCs w:val="40"/>
        </w:rPr>
      </w:pP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Obroty towarowe handlu zagranicznego ogółem </w:t>
      </w:r>
      <w:r w:rsidR="00091E91">
        <w:rPr>
          <w:rFonts w:ascii="Fira Sans Extra Condensed SemiB" w:hAnsi="Fira Sans Extra Condensed SemiB" w:cs="Arial"/>
          <w:color w:val="auto"/>
          <w:sz w:val="40"/>
          <w:szCs w:val="40"/>
        </w:rPr>
        <w:br/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i według krajów w</w:t>
      </w:r>
      <w:r w:rsidR="004F1AC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okresie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stycz</w:t>
      </w:r>
      <w:r w:rsidR="004F1AC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eń – </w:t>
      </w:r>
      <w:r w:rsidR="00B60DE5">
        <w:rPr>
          <w:rFonts w:ascii="Fira Sans Extra Condensed SemiB" w:hAnsi="Fira Sans Extra Condensed SemiB" w:cs="Arial"/>
          <w:color w:val="auto"/>
          <w:sz w:val="40"/>
          <w:szCs w:val="40"/>
        </w:rPr>
        <w:t>listopad</w:t>
      </w:r>
      <w:r w:rsidR="00022D6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20</w:t>
      </w:r>
      <w:r w:rsidR="00113D59">
        <w:rPr>
          <w:rFonts w:ascii="Fira Sans Extra Condensed SemiB" w:hAnsi="Fira Sans Extra Condensed SemiB" w:cs="Arial"/>
          <w:color w:val="auto"/>
          <w:sz w:val="40"/>
          <w:szCs w:val="40"/>
        </w:rPr>
        <w:t>20</w:t>
      </w:r>
      <w:r w:rsidR="006E655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r.</w:t>
      </w:r>
    </w:p>
    <w:p w:rsidR="00FD5DDE" w:rsidRDefault="00DE1B88" w:rsidP="00DE1B88">
      <w:pPr>
        <w:pStyle w:val="tytuinformacji"/>
        <w:tabs>
          <w:tab w:val="left" w:pos="6900"/>
        </w:tabs>
        <w:rPr>
          <w:sz w:val="32"/>
        </w:rPr>
      </w:pPr>
      <w:r>
        <w:rPr>
          <w:sz w:val="32"/>
        </w:rPr>
        <w:tab/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F87F1F5">
                <wp:simplePos x="0" y="0"/>
                <wp:positionH relativeFrom="column">
                  <wp:posOffset>5234305</wp:posOffset>
                </wp:positionH>
                <wp:positionV relativeFrom="paragraph">
                  <wp:posOffset>250454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Pr="009A5C86" w:rsidRDefault="005D4187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7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6XaFp98AAAALAQAADwAAAAAAAAAAAAAAAABqBAAAZHJzL2Rvd25yZXYueG1sUEsFBgAAAAAEAAQA&#10;8wAAAHYFAAAAAA==&#10;" filled="f" stroked="f">
                <v:textbox>
                  <w:txbxContent>
                    <w:p w:rsidR="005D4187" w:rsidRPr="009A5C86" w:rsidRDefault="005D4187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90129" w:rsidRDefault="00003437" w:rsidP="00633014">
      <w:pPr>
        <w:pStyle w:val="LID"/>
      </w:pPr>
      <w:r w:rsidRPr="001651EA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5F87F1F7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228850" cy="1171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17157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Pr="003B7695" w:rsidRDefault="005D4187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+51</w:t>
                            </w:r>
                            <w:r w:rsidRPr="003B7695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>0</w:t>
                            </w:r>
                            <w:r w:rsidRPr="003B7695">
                              <w:rPr>
                                <w:rFonts w:ascii="Fira Sans SemiBold" w:hAnsi="Fira Sans SemiBold"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mld</w:t>
                            </w:r>
                          </w:p>
                          <w:p w:rsidR="005D4187" w:rsidRPr="009C4E72" w:rsidRDefault="005D4187" w:rsidP="001C3CA0">
                            <w:pPr>
                              <w:pStyle w:val="tekstnaniebieskimtle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4E72">
                              <w:rPr>
                                <w:b/>
                              </w:rPr>
                              <w:t xml:space="preserve"> </w:t>
                            </w:r>
                            <w:r w:rsidRPr="009C4E72">
                              <w:rPr>
                                <w:b/>
                                <w:sz w:val="40"/>
                                <w:szCs w:val="40"/>
                              </w:rPr>
                              <w:t>saldo w PLN</w:t>
                            </w:r>
                          </w:p>
                          <w:p w:rsidR="005D4187" w:rsidRPr="00FF0040" w:rsidRDefault="005D418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FF00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7" type="#_x0000_t202" style="position:absolute;margin-left:0;margin-top:6.55pt;width:175.5pt;height:92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" fillcolor="#001d77" stroked="f">
                <v:textbox>
                  <w:txbxContent>
                    <w:p w:rsidR="005D4187" w:rsidRPr="003B7695" w:rsidRDefault="005D4187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+51</w:t>
                      </w:r>
                      <w:r w:rsidRPr="003B7695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>0</w:t>
                      </w:r>
                      <w:r w:rsidRPr="003B7695">
                        <w:rPr>
                          <w:rFonts w:ascii="Fira Sans SemiBold" w:hAnsi="Fira Sans SemiBold"/>
                          <w:color w:val="FFFFFF" w:themeColor="background1"/>
                          <w:sz w:val="70"/>
                          <w:szCs w:val="70"/>
                        </w:rPr>
                        <w:t xml:space="preserve"> mld</w:t>
                      </w:r>
                    </w:p>
                    <w:p w:rsidR="005D4187" w:rsidRPr="009C4E72" w:rsidRDefault="005D4187" w:rsidP="001C3CA0">
                      <w:pPr>
                        <w:pStyle w:val="tekstnaniebieskimtle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4E72">
                        <w:rPr>
                          <w:b/>
                        </w:rPr>
                        <w:t xml:space="preserve"> </w:t>
                      </w:r>
                      <w:r w:rsidRPr="009C4E72">
                        <w:rPr>
                          <w:b/>
                          <w:sz w:val="40"/>
                          <w:szCs w:val="40"/>
                        </w:rPr>
                        <w:t>saldo w PLN</w:t>
                      </w:r>
                    </w:p>
                    <w:p w:rsidR="005D4187" w:rsidRPr="00FF0040" w:rsidRDefault="005D418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FF004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6" w:rsidRPr="001651EA">
        <w:t>Obroty towarowe handlu zagranicznego</w:t>
      </w:r>
      <w:r w:rsidR="005F3D74" w:rsidRPr="001651EA">
        <w:rPr>
          <w:rStyle w:val="Odwoanieprzypisudolnego"/>
          <w:rFonts w:ascii="Fira Sans Extra Condensed SemiB" w:hAnsi="Fira Sans Extra Condensed SemiB" w:cs="Arial"/>
        </w:rPr>
        <w:footnoteReference w:id="1"/>
      </w:r>
      <w:r w:rsidR="009A5C86" w:rsidRPr="001651EA">
        <w:rPr>
          <w:rFonts w:cs="Arial"/>
        </w:rPr>
        <w:t xml:space="preserve"> </w:t>
      </w:r>
      <w:r w:rsidR="00A67662">
        <w:rPr>
          <w:rFonts w:cs="Arial"/>
        </w:rPr>
        <w:t xml:space="preserve">w okresie styczeń </w:t>
      </w:r>
      <w:r w:rsidR="00483555">
        <w:rPr>
          <w:rFonts w:cs="Arial"/>
        </w:rPr>
        <w:t>–</w:t>
      </w:r>
      <w:r w:rsidR="00A67662">
        <w:rPr>
          <w:rFonts w:cs="Arial"/>
        </w:rPr>
        <w:t xml:space="preserve"> </w:t>
      </w:r>
      <w:r w:rsidR="00B60DE5">
        <w:rPr>
          <w:rFonts w:cs="Arial"/>
        </w:rPr>
        <w:t>listopad</w:t>
      </w:r>
      <w:r w:rsidR="00483555">
        <w:rPr>
          <w:rFonts w:cs="Arial"/>
        </w:rPr>
        <w:t xml:space="preserve"> </w:t>
      </w:r>
      <w:r w:rsidR="005D4187">
        <w:rPr>
          <w:rFonts w:cs="Arial"/>
        </w:rPr>
        <w:t>u</w:t>
      </w:r>
      <w:r w:rsidR="001C134E" w:rsidRPr="001651EA">
        <w:rPr>
          <w:rFonts w:cs="Arial"/>
        </w:rPr>
        <w:t>b</w:t>
      </w:r>
      <w:r w:rsidR="005D4187">
        <w:rPr>
          <w:rFonts w:cs="Arial"/>
        </w:rPr>
        <w:t xml:space="preserve">. </w:t>
      </w:r>
      <w:r w:rsidR="001C134E" w:rsidRPr="001651EA">
        <w:rPr>
          <w:rFonts w:cs="Arial"/>
        </w:rPr>
        <w:t>r.</w:t>
      </w:r>
      <w:r w:rsidR="00694174" w:rsidRPr="001651EA">
        <w:rPr>
          <w:rFonts w:cs="Arial"/>
        </w:rPr>
        <w:t xml:space="preserve"> </w:t>
      </w:r>
      <w:r w:rsidR="00992926" w:rsidRPr="001651EA">
        <w:rPr>
          <w:rFonts w:cs="Arial"/>
        </w:rPr>
        <w:t xml:space="preserve">wyniosły </w:t>
      </w:r>
      <w:r w:rsidR="00690129" w:rsidRPr="001651EA">
        <w:rPr>
          <w:rFonts w:cs="Arial"/>
        </w:rPr>
        <w:t xml:space="preserve">w cenach bieżących </w:t>
      </w:r>
      <w:r w:rsidR="00B60DE5">
        <w:rPr>
          <w:rFonts w:cs="Arial"/>
        </w:rPr>
        <w:t>960</w:t>
      </w:r>
      <w:r w:rsidR="00483555">
        <w:rPr>
          <w:rFonts w:cs="Arial"/>
        </w:rPr>
        <w:t>,</w:t>
      </w:r>
      <w:r w:rsidR="00B60DE5">
        <w:rPr>
          <w:rFonts w:cs="Arial"/>
        </w:rPr>
        <w:t>8</w:t>
      </w:r>
      <w:r w:rsidR="00FA48F8" w:rsidRPr="001651EA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="00690129" w:rsidRPr="001651EA">
        <w:rPr>
          <w:rFonts w:cs="Arial"/>
        </w:rPr>
        <w:t>ml</w:t>
      </w:r>
      <w:r w:rsidR="00F70DA2" w:rsidRPr="001651EA">
        <w:rPr>
          <w:rFonts w:cs="Arial"/>
        </w:rPr>
        <w:t>d</w:t>
      </w:r>
      <w:r w:rsidR="00690129" w:rsidRPr="001651EA">
        <w:rPr>
          <w:rFonts w:cs="Arial"/>
        </w:rPr>
        <w:t> </w:t>
      </w:r>
      <w:r w:rsidR="00EB4BA2" w:rsidRPr="001651EA">
        <w:rPr>
          <w:rFonts w:cs="Arial"/>
        </w:rPr>
        <w:t>PLN</w:t>
      </w:r>
      <w:r w:rsidR="00992926" w:rsidRPr="001651EA">
        <w:rPr>
          <w:rFonts w:cs="Arial"/>
        </w:rPr>
        <w:t xml:space="preserve"> w  eksporcie oraz </w:t>
      </w:r>
      <w:r w:rsidR="00690129" w:rsidRPr="001651EA">
        <w:rPr>
          <w:rFonts w:cs="Arial"/>
        </w:rPr>
        <w:t> </w:t>
      </w:r>
      <w:r w:rsidR="00B60DE5">
        <w:rPr>
          <w:rFonts w:cs="Arial"/>
        </w:rPr>
        <w:t>909,8</w:t>
      </w:r>
      <w:r w:rsidR="00690129" w:rsidRPr="001651EA">
        <w:rPr>
          <w:rFonts w:cs="Arial"/>
          <w:bCs/>
          <w:color w:val="000000"/>
        </w:rPr>
        <w:t xml:space="preserve"> </w:t>
      </w:r>
      <w:r w:rsidR="00F70DA2" w:rsidRPr="001651EA">
        <w:rPr>
          <w:rFonts w:cs="Arial"/>
        </w:rPr>
        <w:t>mld</w:t>
      </w:r>
      <w:r w:rsidR="00690129" w:rsidRPr="001651EA">
        <w:rPr>
          <w:rFonts w:cs="Arial"/>
        </w:rPr>
        <w:t xml:space="preserve"> </w:t>
      </w:r>
      <w:r w:rsidR="00EB4BA2" w:rsidRPr="001651EA">
        <w:rPr>
          <w:rFonts w:cs="Arial"/>
        </w:rPr>
        <w:t>PLN</w:t>
      </w:r>
      <w:r w:rsidR="00992926" w:rsidRPr="001651EA">
        <w:rPr>
          <w:rFonts w:cs="Arial"/>
        </w:rPr>
        <w:t xml:space="preserve"> w imporcie</w:t>
      </w:r>
      <w:r w:rsidR="00690129" w:rsidRPr="001651EA">
        <w:rPr>
          <w:rFonts w:cs="Arial"/>
        </w:rPr>
        <w:t xml:space="preserve">. </w:t>
      </w:r>
      <w:r w:rsidR="00586CD0" w:rsidRPr="001651EA">
        <w:rPr>
          <w:rFonts w:cs="Arial"/>
        </w:rPr>
        <w:t>Dodatnie</w:t>
      </w:r>
      <w:r w:rsidR="00690129" w:rsidRPr="001651EA">
        <w:rPr>
          <w:rFonts w:cs="Arial"/>
          <w:spacing w:val="-3"/>
        </w:rPr>
        <w:t xml:space="preserve"> saldo ukształtowało się na poziomie </w:t>
      </w:r>
      <w:r w:rsidR="00B60DE5">
        <w:rPr>
          <w:rFonts w:cs="Arial"/>
          <w:spacing w:val="-3"/>
        </w:rPr>
        <w:t>51</w:t>
      </w:r>
      <w:r w:rsidR="00BD5422">
        <w:rPr>
          <w:rFonts w:cs="Arial"/>
          <w:spacing w:val="-3"/>
        </w:rPr>
        <w:t>,</w:t>
      </w:r>
      <w:r w:rsidR="00B60DE5">
        <w:rPr>
          <w:rFonts w:cs="Arial"/>
          <w:spacing w:val="-3"/>
        </w:rPr>
        <w:t>0</w:t>
      </w:r>
      <w:r w:rsidR="00690129" w:rsidRPr="001651EA">
        <w:rPr>
          <w:rFonts w:cs="Arial"/>
          <w:spacing w:val="-3"/>
        </w:rPr>
        <w:t xml:space="preserve"> ml</w:t>
      </w:r>
      <w:r w:rsidR="00F70DA2" w:rsidRPr="001651EA">
        <w:rPr>
          <w:rFonts w:cs="Arial"/>
          <w:spacing w:val="-3"/>
        </w:rPr>
        <w:t>d</w:t>
      </w:r>
      <w:r w:rsidR="00690129" w:rsidRPr="001651EA">
        <w:rPr>
          <w:rFonts w:cs="Arial"/>
          <w:spacing w:val="-3"/>
        </w:rPr>
        <w:t xml:space="preserve"> </w:t>
      </w:r>
      <w:r w:rsidR="00EB4BA2" w:rsidRPr="001651EA">
        <w:rPr>
          <w:rFonts w:cs="Arial"/>
          <w:spacing w:val="-3"/>
        </w:rPr>
        <w:t>PLN</w:t>
      </w:r>
      <w:r w:rsidR="00690129" w:rsidRPr="005E4FB0">
        <w:rPr>
          <w:rFonts w:cs="Arial"/>
          <w:spacing w:val="-3"/>
        </w:rPr>
        <w:t xml:space="preserve">, </w:t>
      </w:r>
      <w:r w:rsidR="009D0070" w:rsidRPr="005E4FB0">
        <w:t>w</w:t>
      </w:r>
      <w:r w:rsidR="007319A8" w:rsidRPr="005E4FB0">
        <w:rPr>
          <w:rFonts w:cs="Arial"/>
          <w:spacing w:val="-3"/>
        </w:rPr>
        <w:t xml:space="preserve"> </w:t>
      </w:r>
      <w:r w:rsidR="00985EEE" w:rsidRPr="005E4FB0">
        <w:rPr>
          <w:rFonts w:cs="Arial"/>
          <w:spacing w:val="-3"/>
        </w:rPr>
        <w:t>analogicznym</w:t>
      </w:r>
      <w:r w:rsidR="00985EEE" w:rsidRPr="001651EA">
        <w:rPr>
          <w:rFonts w:cs="Arial"/>
          <w:spacing w:val="-3"/>
        </w:rPr>
        <w:t xml:space="preserve"> okresie</w:t>
      </w:r>
      <w:r w:rsidR="00B60DE5">
        <w:rPr>
          <w:rFonts w:cs="Arial"/>
          <w:spacing w:val="-3"/>
        </w:rPr>
        <w:t xml:space="preserve"> 2019</w:t>
      </w:r>
      <w:r w:rsidR="00985EEE" w:rsidRPr="001651EA">
        <w:rPr>
          <w:rFonts w:cs="Arial"/>
          <w:spacing w:val="-3"/>
        </w:rPr>
        <w:t xml:space="preserve"> roku</w:t>
      </w:r>
      <w:r w:rsidR="00EB0CC8">
        <w:rPr>
          <w:rFonts w:cs="Arial"/>
          <w:spacing w:val="-3"/>
        </w:rPr>
        <w:t xml:space="preserve"> </w:t>
      </w:r>
      <w:r w:rsidR="00EB0CC8" w:rsidRPr="009222CF">
        <w:rPr>
          <w:rFonts w:cs="Arial"/>
          <w:spacing w:val="-3"/>
        </w:rPr>
        <w:t>wyniosło</w:t>
      </w:r>
      <w:r w:rsidR="0022317F" w:rsidRPr="009222CF">
        <w:rPr>
          <w:rFonts w:cs="Arial"/>
          <w:spacing w:val="-3"/>
        </w:rPr>
        <w:t xml:space="preserve"> </w:t>
      </w:r>
      <w:r w:rsidR="009222CF" w:rsidRPr="009222CF">
        <w:rPr>
          <w:rFonts w:cs="Arial"/>
          <w:spacing w:val="-3"/>
        </w:rPr>
        <w:t>5</w:t>
      </w:r>
      <w:r w:rsidR="00756062" w:rsidRPr="009222CF">
        <w:rPr>
          <w:rFonts w:cs="Arial"/>
          <w:spacing w:val="-3"/>
        </w:rPr>
        <w:t>,</w:t>
      </w:r>
      <w:r w:rsidR="009222CF" w:rsidRPr="009222CF">
        <w:rPr>
          <w:rFonts w:cs="Arial"/>
          <w:spacing w:val="-3"/>
        </w:rPr>
        <w:t>6</w:t>
      </w:r>
      <w:r w:rsidR="00756062" w:rsidRPr="001651EA">
        <w:rPr>
          <w:rFonts w:cs="Arial"/>
          <w:spacing w:val="-3"/>
        </w:rPr>
        <w:t xml:space="preserve"> mld PLN</w:t>
      </w:r>
      <w:r w:rsidR="00690129" w:rsidRPr="001651EA">
        <w:rPr>
          <w:rFonts w:cs="Arial"/>
          <w:spacing w:val="-3"/>
        </w:rPr>
        <w:t>.</w:t>
      </w:r>
      <w:r w:rsidR="004B64A7" w:rsidRPr="001651EA">
        <w:rPr>
          <w:rFonts w:cs="Arial"/>
          <w:spacing w:val="-3"/>
        </w:rPr>
        <w:t xml:space="preserve"> </w:t>
      </w:r>
      <w:r w:rsidR="009222CF" w:rsidRPr="001651EA">
        <w:rPr>
          <w:rFonts w:cs="Arial"/>
        </w:rPr>
        <w:t xml:space="preserve">W porównaniu </w:t>
      </w:r>
      <w:r w:rsidR="009222CF" w:rsidRPr="001651EA">
        <w:t xml:space="preserve">z analogicznym okresem </w:t>
      </w:r>
      <w:r w:rsidR="009222CF" w:rsidRPr="001651EA">
        <w:rPr>
          <w:rFonts w:cs="Arial"/>
          <w:spacing w:val="-3"/>
        </w:rPr>
        <w:t>2019 r</w:t>
      </w:r>
      <w:r w:rsidR="009222CF">
        <w:rPr>
          <w:rFonts w:cs="Arial"/>
          <w:spacing w:val="-3"/>
        </w:rPr>
        <w:t>oku</w:t>
      </w:r>
      <w:r w:rsidR="009222CF" w:rsidRPr="001651EA">
        <w:rPr>
          <w:rFonts w:cs="Arial"/>
          <w:spacing w:val="-3"/>
        </w:rPr>
        <w:t xml:space="preserve"> </w:t>
      </w:r>
      <w:r w:rsidR="009222CF" w:rsidRPr="001651EA">
        <w:rPr>
          <w:rFonts w:cs="Arial"/>
        </w:rPr>
        <w:t xml:space="preserve">eksport wzrósł  o </w:t>
      </w:r>
      <w:r w:rsidR="009222CF">
        <w:rPr>
          <w:rFonts w:cs="Arial"/>
        </w:rPr>
        <w:t>1</w:t>
      </w:r>
      <w:r w:rsidR="009222CF" w:rsidRPr="001651EA">
        <w:rPr>
          <w:rFonts w:cs="Arial"/>
        </w:rPr>
        <w:t>,</w:t>
      </w:r>
      <w:r w:rsidR="009222CF">
        <w:rPr>
          <w:rFonts w:cs="Arial"/>
        </w:rPr>
        <w:t>5</w:t>
      </w:r>
      <w:r w:rsidR="009222CF" w:rsidRPr="001651EA">
        <w:rPr>
          <w:rFonts w:cs="Arial"/>
        </w:rPr>
        <w:t>%, a import spadł o </w:t>
      </w:r>
      <w:r w:rsidR="009222CF">
        <w:rPr>
          <w:rFonts w:cs="Arial"/>
        </w:rPr>
        <w:t>3</w:t>
      </w:r>
      <w:r w:rsidR="009222CF" w:rsidRPr="001651EA">
        <w:rPr>
          <w:rFonts w:cs="Arial"/>
        </w:rPr>
        <w:t>,</w:t>
      </w:r>
      <w:r w:rsidR="009222CF">
        <w:rPr>
          <w:rFonts w:cs="Arial"/>
        </w:rPr>
        <w:t>3</w:t>
      </w:r>
      <w:r w:rsidR="009222CF" w:rsidRPr="001651EA">
        <w:rPr>
          <w:rFonts w:cs="Arial"/>
        </w:rPr>
        <w:t>%.</w:t>
      </w:r>
    </w:p>
    <w:p w:rsidR="00FD5DDE" w:rsidRDefault="00FD5DDE" w:rsidP="00074DD8">
      <w:pPr>
        <w:pStyle w:val="Nagwek1"/>
      </w:pPr>
    </w:p>
    <w:p w:rsidR="00FD5DDE" w:rsidRDefault="00FD5DDE" w:rsidP="00074DD8">
      <w:pPr>
        <w:pStyle w:val="Nagwek1"/>
      </w:pPr>
    </w:p>
    <w:p w:rsidR="00C22105" w:rsidRPr="00277A82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F87F1F9">
                <wp:simplePos x="0" y="0"/>
                <wp:positionH relativeFrom="column">
                  <wp:posOffset>5233035</wp:posOffset>
                </wp:positionH>
                <wp:positionV relativeFrom="paragraph">
                  <wp:posOffset>155204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Pr="00D616D2" w:rsidRDefault="005D4187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2.05pt;margin-top:12.2pt;width:135.8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" filled="f" stroked="f">
                <v:textbox>
                  <w:txbxContent>
                    <w:p w:rsidR="005D4187" w:rsidRPr="00D616D2" w:rsidRDefault="005D4187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7A82" w:rsidRPr="00277A82">
        <w:t xml:space="preserve">Obroty towarowe handlu zagranicznego wyrażone w dolarach USA </w:t>
      </w:r>
      <w:r w:rsidR="00277A82">
        <w:t>i</w:t>
      </w:r>
      <w:r w:rsidR="00277A82" w:rsidRPr="00277A82">
        <w:t xml:space="preserve"> w </w:t>
      </w:r>
      <w:r w:rsidR="00277A82">
        <w:t>euro</w:t>
      </w:r>
      <w:r w:rsidR="00277A82" w:rsidRPr="00277A82">
        <w:t xml:space="preserve"> </w:t>
      </w:r>
    </w:p>
    <w:p w:rsidR="0084092E" w:rsidRPr="001651EA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pacing w:val="-3"/>
          <w:szCs w:val="19"/>
        </w:rPr>
      </w:pPr>
      <w:r w:rsidRPr="001651EA">
        <w:rPr>
          <w:rFonts w:cs="Arial"/>
          <w:spacing w:val="-3"/>
          <w:szCs w:val="19"/>
        </w:rPr>
        <w:t>Eksport wyrażony w dolarach USA wyniósł</w:t>
      </w:r>
      <w:r w:rsidR="002E6352">
        <w:rPr>
          <w:rFonts w:cs="Arial"/>
          <w:spacing w:val="-3"/>
          <w:szCs w:val="19"/>
        </w:rPr>
        <w:t xml:space="preserve"> </w:t>
      </w:r>
      <w:r w:rsidR="008225E7">
        <w:rPr>
          <w:rFonts w:cs="Arial"/>
          <w:spacing w:val="-3"/>
          <w:szCs w:val="19"/>
        </w:rPr>
        <w:t>245</w:t>
      </w:r>
      <w:r w:rsidR="002E6352">
        <w:rPr>
          <w:rFonts w:cs="Arial"/>
          <w:spacing w:val="-3"/>
          <w:szCs w:val="19"/>
        </w:rPr>
        <w:t>,</w:t>
      </w:r>
      <w:r w:rsidR="008225E7">
        <w:rPr>
          <w:rFonts w:cs="Arial"/>
          <w:spacing w:val="-3"/>
          <w:szCs w:val="19"/>
        </w:rPr>
        <w:t>7</w:t>
      </w:r>
      <w:r w:rsidR="001B03CA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1651EA">
        <w:rPr>
          <w:rFonts w:cs="Arial"/>
          <w:spacing w:val="-3"/>
          <w:szCs w:val="19"/>
        </w:rPr>
        <w:t>ml</w:t>
      </w:r>
      <w:r w:rsidR="00F70DA2" w:rsidRPr="001651EA">
        <w:rPr>
          <w:rFonts w:cs="Arial"/>
          <w:spacing w:val="-3"/>
          <w:szCs w:val="19"/>
        </w:rPr>
        <w:t>d</w:t>
      </w:r>
      <w:r w:rsidRPr="001651EA">
        <w:rPr>
          <w:rFonts w:cs="Arial"/>
          <w:spacing w:val="-3"/>
          <w:szCs w:val="19"/>
        </w:rPr>
        <w:t xml:space="preserve"> USD, a import </w:t>
      </w:r>
      <w:r w:rsidR="008225E7">
        <w:rPr>
          <w:rFonts w:cs="Arial"/>
          <w:spacing w:val="-3"/>
          <w:szCs w:val="19"/>
        </w:rPr>
        <w:t>232</w:t>
      </w:r>
      <w:r w:rsidR="002E6352">
        <w:rPr>
          <w:rFonts w:cs="Arial"/>
          <w:spacing w:val="-3"/>
          <w:szCs w:val="19"/>
        </w:rPr>
        <w:t>,</w:t>
      </w:r>
      <w:r w:rsidR="008225E7">
        <w:rPr>
          <w:rFonts w:cs="Arial"/>
          <w:spacing w:val="-3"/>
          <w:szCs w:val="19"/>
        </w:rPr>
        <w:t>7</w:t>
      </w:r>
      <w:r w:rsidR="00487378">
        <w:rPr>
          <w:rFonts w:cs="Arial"/>
          <w:spacing w:val="-3"/>
          <w:szCs w:val="19"/>
        </w:rPr>
        <w:t xml:space="preserve"> </w:t>
      </w:r>
      <w:r w:rsidRPr="001651EA">
        <w:rPr>
          <w:rFonts w:cs="Arial"/>
          <w:spacing w:val="-3"/>
          <w:szCs w:val="19"/>
        </w:rPr>
        <w:t>ml</w:t>
      </w:r>
      <w:r w:rsidR="00F70DA2" w:rsidRPr="001651EA">
        <w:rPr>
          <w:rFonts w:cs="Arial"/>
          <w:spacing w:val="-3"/>
          <w:szCs w:val="19"/>
        </w:rPr>
        <w:t>d</w:t>
      </w:r>
      <w:r w:rsidR="003E0EA7" w:rsidRPr="001651EA">
        <w:rPr>
          <w:rFonts w:cs="Arial"/>
          <w:spacing w:val="-3"/>
          <w:szCs w:val="19"/>
        </w:rPr>
        <w:t xml:space="preserve"> USD </w:t>
      </w:r>
      <w:r w:rsidRPr="001651EA">
        <w:rPr>
          <w:rFonts w:cs="Arial"/>
          <w:spacing w:val="-3"/>
          <w:szCs w:val="19"/>
        </w:rPr>
        <w:t>(</w:t>
      </w:r>
      <w:r w:rsidR="00FA1C53">
        <w:rPr>
          <w:rFonts w:cs="Arial"/>
          <w:spacing w:val="-3"/>
          <w:szCs w:val="19"/>
        </w:rPr>
        <w:t>spadek</w:t>
      </w:r>
      <w:r w:rsidR="003E0EA7" w:rsidRPr="001651EA">
        <w:rPr>
          <w:rFonts w:cs="Arial"/>
          <w:spacing w:val="-3"/>
          <w:szCs w:val="19"/>
        </w:rPr>
        <w:t xml:space="preserve"> </w:t>
      </w:r>
      <w:r w:rsidRPr="001651EA">
        <w:rPr>
          <w:rFonts w:cs="Arial"/>
          <w:spacing w:val="-3"/>
          <w:szCs w:val="19"/>
        </w:rPr>
        <w:t>odpowiednio</w:t>
      </w:r>
      <w:r w:rsidR="003A6F6A" w:rsidRPr="001651EA">
        <w:rPr>
          <w:rFonts w:cs="Arial"/>
          <w:spacing w:val="-3"/>
          <w:szCs w:val="19"/>
        </w:rPr>
        <w:t xml:space="preserve"> w eksporcie</w:t>
      </w:r>
      <w:r w:rsidRPr="001651EA">
        <w:rPr>
          <w:rFonts w:cs="Arial"/>
          <w:spacing w:val="-3"/>
          <w:szCs w:val="19"/>
        </w:rPr>
        <w:t xml:space="preserve"> o </w:t>
      </w:r>
      <w:r w:rsidR="008225E7">
        <w:rPr>
          <w:rFonts w:cs="Arial"/>
          <w:spacing w:val="-3"/>
          <w:szCs w:val="19"/>
        </w:rPr>
        <w:t>0</w:t>
      </w:r>
      <w:r w:rsidR="00D60449">
        <w:rPr>
          <w:rFonts w:cs="Arial"/>
          <w:spacing w:val="-3"/>
          <w:szCs w:val="19"/>
        </w:rPr>
        <w:t>,</w:t>
      </w:r>
      <w:r w:rsidR="008225E7">
        <w:rPr>
          <w:rFonts w:cs="Arial"/>
          <w:spacing w:val="-3"/>
          <w:szCs w:val="19"/>
        </w:rPr>
        <w:t>6</w:t>
      </w:r>
      <w:r w:rsidR="00682774" w:rsidRPr="001651EA">
        <w:rPr>
          <w:rFonts w:cs="Arial"/>
          <w:spacing w:val="-3"/>
          <w:szCs w:val="19"/>
        </w:rPr>
        <w:t>%</w:t>
      </w:r>
      <w:r w:rsidR="003A6F6A" w:rsidRPr="001651EA">
        <w:rPr>
          <w:rFonts w:cs="Arial"/>
          <w:spacing w:val="-3"/>
          <w:szCs w:val="19"/>
        </w:rPr>
        <w:t>, a w imporcie</w:t>
      </w:r>
      <w:r w:rsidR="00682774" w:rsidRPr="001651EA">
        <w:rPr>
          <w:rFonts w:cs="Arial"/>
          <w:spacing w:val="-3"/>
          <w:szCs w:val="19"/>
        </w:rPr>
        <w:t xml:space="preserve"> o </w:t>
      </w:r>
      <w:r w:rsidR="008225E7">
        <w:rPr>
          <w:rFonts w:cs="Arial"/>
          <w:spacing w:val="-3"/>
          <w:szCs w:val="19"/>
        </w:rPr>
        <w:t>5</w:t>
      </w:r>
      <w:r w:rsidR="002E6352">
        <w:rPr>
          <w:rFonts w:cs="Arial"/>
          <w:spacing w:val="-3"/>
          <w:szCs w:val="19"/>
        </w:rPr>
        <w:t>,</w:t>
      </w:r>
      <w:r w:rsidR="008225E7">
        <w:rPr>
          <w:rFonts w:cs="Arial"/>
          <w:spacing w:val="-3"/>
          <w:szCs w:val="19"/>
        </w:rPr>
        <w:t>3</w:t>
      </w:r>
      <w:r w:rsidRPr="001651EA">
        <w:rPr>
          <w:rFonts w:cs="Arial"/>
          <w:spacing w:val="-3"/>
          <w:szCs w:val="19"/>
        </w:rPr>
        <w:t xml:space="preserve">%). </w:t>
      </w:r>
      <w:r w:rsidR="00DF6110" w:rsidRPr="001651EA">
        <w:rPr>
          <w:rFonts w:cs="Arial"/>
          <w:spacing w:val="-3"/>
          <w:szCs w:val="19"/>
        </w:rPr>
        <w:t>Dodatnie</w:t>
      </w:r>
      <w:r w:rsidRPr="001651EA">
        <w:rPr>
          <w:rFonts w:cs="Arial"/>
          <w:spacing w:val="-3"/>
          <w:szCs w:val="19"/>
        </w:rPr>
        <w:t xml:space="preserve"> saldo ukształtowało się </w:t>
      </w:r>
      <w:r w:rsidR="00992926" w:rsidRPr="001651EA">
        <w:rPr>
          <w:rFonts w:cs="Arial"/>
          <w:spacing w:val="-3"/>
          <w:szCs w:val="19"/>
        </w:rPr>
        <w:t>na poziomie</w:t>
      </w:r>
      <w:r w:rsidRPr="001651EA">
        <w:rPr>
          <w:rFonts w:cs="Arial"/>
          <w:spacing w:val="-3"/>
          <w:szCs w:val="19"/>
        </w:rPr>
        <w:t xml:space="preserve"> </w:t>
      </w:r>
      <w:r w:rsidR="002E6352">
        <w:rPr>
          <w:rFonts w:cs="Arial"/>
          <w:spacing w:val="-3"/>
          <w:szCs w:val="19"/>
        </w:rPr>
        <w:t>1</w:t>
      </w:r>
      <w:r w:rsidR="008225E7">
        <w:rPr>
          <w:rFonts w:cs="Arial"/>
          <w:spacing w:val="-3"/>
          <w:szCs w:val="19"/>
        </w:rPr>
        <w:t>3</w:t>
      </w:r>
      <w:r w:rsidR="009F2145">
        <w:rPr>
          <w:rFonts w:cs="Arial"/>
          <w:spacing w:val="-3"/>
          <w:szCs w:val="19"/>
        </w:rPr>
        <w:t>,</w:t>
      </w:r>
      <w:r w:rsidR="008225E7">
        <w:rPr>
          <w:rFonts w:cs="Arial"/>
          <w:spacing w:val="-3"/>
          <w:szCs w:val="19"/>
        </w:rPr>
        <w:t>0</w:t>
      </w:r>
      <w:r w:rsidRPr="001651EA">
        <w:rPr>
          <w:rFonts w:cs="Arial"/>
          <w:bCs/>
          <w:color w:val="000000"/>
          <w:szCs w:val="19"/>
        </w:rPr>
        <w:t xml:space="preserve"> </w:t>
      </w:r>
      <w:r w:rsidR="00F70DA2" w:rsidRPr="001651EA">
        <w:rPr>
          <w:rFonts w:cs="Arial"/>
          <w:spacing w:val="-3"/>
          <w:szCs w:val="19"/>
        </w:rPr>
        <w:t>mld</w:t>
      </w:r>
      <w:r w:rsidRPr="001651EA">
        <w:rPr>
          <w:rFonts w:cs="Arial"/>
          <w:spacing w:val="-3"/>
          <w:szCs w:val="19"/>
        </w:rPr>
        <w:t> USD</w:t>
      </w:r>
      <w:r w:rsidR="00EB4BA2" w:rsidRPr="001651EA">
        <w:rPr>
          <w:rFonts w:cs="Arial"/>
          <w:spacing w:val="-3"/>
          <w:szCs w:val="19"/>
        </w:rPr>
        <w:t xml:space="preserve">, </w:t>
      </w:r>
      <w:r w:rsidR="00985EEE" w:rsidRPr="001651EA">
        <w:t xml:space="preserve">w analogicznym okresie </w:t>
      </w:r>
      <w:r w:rsidR="008225E7">
        <w:t xml:space="preserve">2019 </w:t>
      </w:r>
      <w:r w:rsidR="00985EEE" w:rsidRPr="001651EA">
        <w:t>r</w:t>
      </w:r>
      <w:r w:rsidR="00657AC6" w:rsidRPr="001651EA">
        <w:rPr>
          <w:rFonts w:cs="Arial"/>
          <w:szCs w:val="19"/>
        </w:rPr>
        <w:t>.</w:t>
      </w:r>
      <w:r w:rsidR="00756062" w:rsidRPr="001651EA">
        <w:rPr>
          <w:rFonts w:cs="Arial"/>
          <w:szCs w:val="19"/>
        </w:rPr>
        <w:t xml:space="preserve"> wyniosło</w:t>
      </w:r>
      <w:r w:rsidR="00AC2F26">
        <w:rPr>
          <w:rFonts w:cs="Arial"/>
          <w:szCs w:val="19"/>
        </w:rPr>
        <w:t xml:space="preserve"> </w:t>
      </w:r>
      <w:r w:rsidR="008225E7">
        <w:rPr>
          <w:rFonts w:cs="Arial"/>
          <w:szCs w:val="19"/>
        </w:rPr>
        <w:t>1</w:t>
      </w:r>
      <w:r w:rsidR="00487378">
        <w:rPr>
          <w:rFonts w:cs="Arial"/>
          <w:szCs w:val="19"/>
        </w:rPr>
        <w:t>,</w:t>
      </w:r>
      <w:r w:rsidR="008225E7">
        <w:rPr>
          <w:rFonts w:cs="Arial"/>
          <w:szCs w:val="19"/>
        </w:rPr>
        <w:t>4</w:t>
      </w:r>
      <w:r w:rsidR="00756062" w:rsidRPr="001651EA">
        <w:rPr>
          <w:rFonts w:cs="Arial"/>
          <w:szCs w:val="19"/>
        </w:rPr>
        <w:t xml:space="preserve"> mld USD.</w:t>
      </w:r>
    </w:p>
    <w:p w:rsidR="00277A82" w:rsidRPr="005B60E0" w:rsidRDefault="0027314E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  <w:r w:rsidRPr="001651EA">
        <w:rPr>
          <w:color w:val="222222"/>
          <w:szCs w:val="19"/>
          <w:shd w:val="clear" w:color="auto" w:fill="FDFDFD"/>
        </w:rPr>
        <w:t xml:space="preserve">Eksport wyrażony w euro wyniósł </w:t>
      </w:r>
      <w:r w:rsidR="00531F82">
        <w:rPr>
          <w:color w:val="222222"/>
          <w:szCs w:val="19"/>
          <w:shd w:val="clear" w:color="auto" w:fill="FDFDFD"/>
        </w:rPr>
        <w:t>217</w:t>
      </w:r>
      <w:r w:rsidR="00487378">
        <w:rPr>
          <w:color w:val="222222"/>
          <w:szCs w:val="19"/>
          <w:shd w:val="clear" w:color="auto" w:fill="FDFDFD"/>
        </w:rPr>
        <w:t>,</w:t>
      </w:r>
      <w:r w:rsidR="00531F82">
        <w:rPr>
          <w:color w:val="222222"/>
          <w:szCs w:val="19"/>
          <w:shd w:val="clear" w:color="auto" w:fill="FDFDFD"/>
        </w:rPr>
        <w:t>1</w:t>
      </w:r>
      <w:r w:rsidR="00D60449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1651EA">
        <w:rPr>
          <w:color w:val="222222"/>
          <w:szCs w:val="19"/>
          <w:shd w:val="clear" w:color="auto" w:fill="FDFDFD"/>
        </w:rPr>
        <w:t xml:space="preserve">mld EUR, a import </w:t>
      </w:r>
      <w:r w:rsidR="00531F82">
        <w:rPr>
          <w:color w:val="222222"/>
          <w:szCs w:val="19"/>
          <w:shd w:val="clear" w:color="auto" w:fill="FDFDFD"/>
        </w:rPr>
        <w:t>205</w:t>
      </w:r>
      <w:r w:rsidR="00601F33">
        <w:rPr>
          <w:color w:val="222222"/>
          <w:szCs w:val="19"/>
          <w:shd w:val="clear" w:color="auto" w:fill="FDFDFD"/>
        </w:rPr>
        <w:t>,</w:t>
      </w:r>
      <w:r w:rsidR="00531F82">
        <w:rPr>
          <w:color w:val="222222"/>
          <w:szCs w:val="19"/>
          <w:shd w:val="clear" w:color="auto" w:fill="FDFDFD"/>
        </w:rPr>
        <w:t>8</w:t>
      </w:r>
      <w:r w:rsidRPr="001651EA">
        <w:rPr>
          <w:rFonts w:cs="Arial"/>
          <w:bCs/>
          <w:color w:val="000000"/>
          <w:szCs w:val="19"/>
        </w:rPr>
        <w:t xml:space="preserve"> </w:t>
      </w:r>
      <w:r w:rsidRPr="001651EA">
        <w:rPr>
          <w:color w:val="222222"/>
          <w:szCs w:val="19"/>
          <w:shd w:val="clear" w:color="auto" w:fill="FDFDFD"/>
        </w:rPr>
        <w:t>mld EUR</w:t>
      </w:r>
      <w:r w:rsidRPr="001651EA">
        <w:rPr>
          <w:rFonts w:cs="Arial"/>
          <w:szCs w:val="19"/>
        </w:rPr>
        <w:t xml:space="preserve"> </w:t>
      </w:r>
      <w:r w:rsidR="00A1647A" w:rsidRPr="001651EA">
        <w:rPr>
          <w:rFonts w:cs="Arial"/>
          <w:szCs w:val="19"/>
        </w:rPr>
        <w:t>(</w:t>
      </w:r>
      <w:r w:rsidR="00AC2F26">
        <w:rPr>
          <w:rFonts w:cs="Arial"/>
          <w:szCs w:val="19"/>
        </w:rPr>
        <w:t>spadek</w:t>
      </w:r>
      <w:r w:rsidR="00682774" w:rsidRPr="001651EA">
        <w:rPr>
          <w:rFonts w:cs="Arial"/>
          <w:szCs w:val="19"/>
        </w:rPr>
        <w:t> w eksporcie o </w:t>
      </w:r>
      <w:r w:rsidR="00531F82">
        <w:rPr>
          <w:rFonts w:cs="Arial"/>
          <w:szCs w:val="19"/>
        </w:rPr>
        <w:t>1</w:t>
      </w:r>
      <w:r w:rsidR="009F2145">
        <w:rPr>
          <w:rFonts w:cs="Arial"/>
          <w:szCs w:val="19"/>
        </w:rPr>
        <w:t>,</w:t>
      </w:r>
      <w:r w:rsidR="00531F82">
        <w:rPr>
          <w:rFonts w:cs="Arial"/>
          <w:szCs w:val="19"/>
        </w:rPr>
        <w:t>4</w:t>
      </w:r>
      <w:r w:rsidR="00277A82" w:rsidRPr="001651EA">
        <w:rPr>
          <w:rFonts w:cs="Arial"/>
          <w:szCs w:val="19"/>
        </w:rPr>
        <w:t xml:space="preserve">%, a w imporcie </w:t>
      </w:r>
      <w:r w:rsidR="00AC2F26">
        <w:rPr>
          <w:rFonts w:cs="Arial"/>
          <w:szCs w:val="19"/>
        </w:rPr>
        <w:t xml:space="preserve">o </w:t>
      </w:r>
      <w:r w:rsidR="00531F82">
        <w:rPr>
          <w:rFonts w:cs="Arial"/>
          <w:szCs w:val="19"/>
        </w:rPr>
        <w:t>6</w:t>
      </w:r>
      <w:r w:rsidR="00B11F76">
        <w:rPr>
          <w:rFonts w:cs="Arial"/>
          <w:szCs w:val="19"/>
        </w:rPr>
        <w:t>,</w:t>
      </w:r>
      <w:r w:rsidR="009F2145">
        <w:rPr>
          <w:rFonts w:cs="Arial"/>
          <w:szCs w:val="19"/>
        </w:rPr>
        <w:t>0</w:t>
      </w:r>
      <w:r w:rsidR="00D638DF">
        <w:rPr>
          <w:rFonts w:cs="Arial"/>
          <w:szCs w:val="19"/>
        </w:rPr>
        <w:t>%</w:t>
      </w:r>
      <w:r w:rsidR="001651EA" w:rsidRPr="001651EA">
        <w:rPr>
          <w:rFonts w:cs="Arial"/>
          <w:szCs w:val="19"/>
        </w:rPr>
        <w:t>)</w:t>
      </w:r>
      <w:r w:rsidR="00277A82" w:rsidRPr="001651EA">
        <w:rPr>
          <w:rFonts w:cs="Arial"/>
          <w:szCs w:val="19"/>
        </w:rPr>
        <w:t xml:space="preserve">. </w:t>
      </w:r>
      <w:r w:rsidR="00125191" w:rsidRPr="001651EA">
        <w:rPr>
          <w:rFonts w:cs="Arial"/>
          <w:szCs w:val="19"/>
        </w:rPr>
        <w:t xml:space="preserve">Dodatnie </w:t>
      </w:r>
      <w:r w:rsidR="00277A82" w:rsidRPr="001651EA">
        <w:rPr>
          <w:rFonts w:cs="Arial"/>
          <w:szCs w:val="19"/>
        </w:rPr>
        <w:t>saldo</w:t>
      </w:r>
      <w:r w:rsidR="00985EEE" w:rsidRPr="001651EA">
        <w:rPr>
          <w:rFonts w:cs="Arial"/>
          <w:szCs w:val="19"/>
        </w:rPr>
        <w:t xml:space="preserve"> </w:t>
      </w:r>
      <w:r w:rsidR="00EB4BA2" w:rsidRPr="001651EA">
        <w:rPr>
          <w:rFonts w:cs="Arial"/>
          <w:szCs w:val="19"/>
        </w:rPr>
        <w:t>wyniosło</w:t>
      </w:r>
      <w:r w:rsidR="00D54D58" w:rsidRPr="001651EA">
        <w:rPr>
          <w:rFonts w:cs="Arial"/>
          <w:szCs w:val="19"/>
        </w:rPr>
        <w:t xml:space="preserve"> </w:t>
      </w:r>
      <w:r w:rsidR="00531F82">
        <w:rPr>
          <w:rFonts w:cs="Arial"/>
          <w:szCs w:val="19"/>
        </w:rPr>
        <w:t>11</w:t>
      </w:r>
      <w:r w:rsidR="00B11F76">
        <w:rPr>
          <w:rFonts w:cs="Arial"/>
          <w:szCs w:val="19"/>
        </w:rPr>
        <w:t>,</w:t>
      </w:r>
      <w:r w:rsidR="00531F82">
        <w:rPr>
          <w:rFonts w:cs="Arial"/>
          <w:szCs w:val="19"/>
        </w:rPr>
        <w:t>4</w:t>
      </w:r>
      <w:r w:rsidR="00277A82" w:rsidRPr="001651EA">
        <w:rPr>
          <w:rFonts w:cs="Arial"/>
          <w:bCs/>
          <w:color w:val="000000"/>
          <w:szCs w:val="19"/>
        </w:rPr>
        <w:t xml:space="preserve"> </w:t>
      </w:r>
      <w:r w:rsidR="00277A82" w:rsidRPr="001651EA">
        <w:t>ml</w:t>
      </w:r>
      <w:r w:rsidR="00A844E6" w:rsidRPr="001651EA">
        <w:t>d</w:t>
      </w:r>
      <w:r w:rsidR="00EB4BA2" w:rsidRPr="001651EA">
        <w:t xml:space="preserve"> </w:t>
      </w:r>
      <w:r w:rsidR="00277A82" w:rsidRPr="001651EA">
        <w:t>EUR</w:t>
      </w:r>
      <w:r w:rsidR="00756062" w:rsidRPr="001651EA">
        <w:t>,</w:t>
      </w:r>
      <w:r w:rsidR="00756062" w:rsidRPr="001651EA">
        <w:rPr>
          <w:rFonts w:cs="Arial"/>
          <w:szCs w:val="19"/>
        </w:rPr>
        <w:t xml:space="preserve"> w styczniu - </w:t>
      </w:r>
      <w:r w:rsidR="00531F82">
        <w:rPr>
          <w:rFonts w:cs="Arial"/>
          <w:szCs w:val="19"/>
        </w:rPr>
        <w:t xml:space="preserve">listopadzie 2019 </w:t>
      </w:r>
      <w:r w:rsidR="004B0E12">
        <w:rPr>
          <w:rFonts w:cs="Arial"/>
          <w:szCs w:val="19"/>
        </w:rPr>
        <w:t xml:space="preserve">r. </w:t>
      </w:r>
      <w:r w:rsidR="00531F82">
        <w:rPr>
          <w:rFonts w:cs="Arial"/>
          <w:szCs w:val="19"/>
        </w:rPr>
        <w:t>1</w:t>
      </w:r>
      <w:r w:rsidR="00B11F76">
        <w:rPr>
          <w:rFonts w:cs="Arial"/>
          <w:szCs w:val="19"/>
        </w:rPr>
        <w:t>,</w:t>
      </w:r>
      <w:r w:rsidR="00531F82">
        <w:rPr>
          <w:rFonts w:cs="Arial"/>
          <w:szCs w:val="19"/>
        </w:rPr>
        <w:t>3</w:t>
      </w:r>
      <w:r w:rsidR="00014621">
        <w:rPr>
          <w:rFonts w:cs="Arial"/>
          <w:szCs w:val="19"/>
        </w:rPr>
        <w:t xml:space="preserve"> </w:t>
      </w:r>
      <w:r w:rsidR="00756062" w:rsidRPr="001651EA">
        <w:rPr>
          <w:rFonts w:cs="Arial"/>
          <w:szCs w:val="19"/>
        </w:rPr>
        <w:t>mld EUR</w:t>
      </w:r>
      <w:r w:rsidR="00277A82" w:rsidRPr="001651EA">
        <w:rPr>
          <w:rFonts w:cs="Arial"/>
          <w:szCs w:val="19"/>
        </w:rPr>
        <w:t>.</w:t>
      </w:r>
    </w:p>
    <w:p w:rsidR="00F802BE" w:rsidRPr="003C6B82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5F87F1FD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Default="005D4187" w:rsidP="00F802BE">
                            <w:pPr>
                              <w:pStyle w:val="tekstzboku"/>
                            </w:pPr>
                          </w:p>
                          <w:p w:rsidR="005D4187" w:rsidRPr="00074DD8" w:rsidRDefault="005D4187" w:rsidP="00F802BE">
                            <w:pPr>
                              <w:pStyle w:val="tekstzboku"/>
                            </w:pPr>
                          </w:p>
                          <w:p w:rsidR="005D4187" w:rsidRPr="00D616D2" w:rsidRDefault="005D4187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Default="005D4187" w:rsidP="00F802BE">
                      <w:pPr>
                        <w:pStyle w:val="tekstzboku"/>
                      </w:pPr>
                    </w:p>
                    <w:p w:rsidR="005D4187" w:rsidRPr="00074DD8" w:rsidRDefault="005D4187" w:rsidP="00F802BE">
                      <w:pPr>
                        <w:pStyle w:val="tekstzboku"/>
                      </w:pPr>
                    </w:p>
                    <w:p w:rsidR="005D4187" w:rsidRPr="00D616D2" w:rsidRDefault="005D4187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3C6B82">
        <w:t>Obroty t</w:t>
      </w:r>
      <w:r w:rsidR="00932408" w:rsidRPr="003C6B82">
        <w:t xml:space="preserve">owarowe </w:t>
      </w:r>
      <w:r w:rsidR="003C6B82" w:rsidRPr="003C6B82">
        <w:t xml:space="preserve">ogółem i </w:t>
      </w:r>
      <w:r w:rsidR="00932408" w:rsidRPr="003C6B82">
        <w:t>według</w:t>
      </w:r>
      <w:r w:rsidR="003C6B82" w:rsidRPr="003C6B82">
        <w:t xml:space="preserve"> grup krajów</w:t>
      </w:r>
      <w:r w:rsidR="00C74B42">
        <w:rPr>
          <w:rStyle w:val="Odwoanieprzypisudolnego"/>
        </w:rPr>
        <w:footnoteReference w:id="2"/>
      </w:r>
    </w:p>
    <w:p w:rsidR="00F802BE" w:rsidRPr="00BB0528" w:rsidRDefault="003C6B82" w:rsidP="00F802BE">
      <w:pPr>
        <w:rPr>
          <w:shd w:val="clear" w:color="auto" w:fill="FFFFFF"/>
        </w:rPr>
      </w:pPr>
      <w:r w:rsidRPr="001651EA">
        <w:rPr>
          <w:rFonts w:cs="Arial"/>
          <w:spacing w:val="-3"/>
        </w:rPr>
        <w:t xml:space="preserve">Największy udział </w:t>
      </w:r>
      <w:r w:rsidR="00992926" w:rsidRPr="001651EA">
        <w:rPr>
          <w:rFonts w:cs="Arial"/>
          <w:spacing w:val="-3"/>
        </w:rPr>
        <w:t xml:space="preserve">w eksporcie ogółem </w:t>
      </w:r>
      <w:r w:rsidRPr="001651EA">
        <w:rPr>
          <w:rFonts w:cs="Arial"/>
          <w:spacing w:val="-3"/>
        </w:rPr>
        <w:t>Polska ma z krajami rozwiniętymi</w:t>
      </w:r>
      <w:r w:rsidR="00992926" w:rsidRPr="001651EA">
        <w:rPr>
          <w:rFonts w:cs="Arial"/>
          <w:spacing w:val="-3"/>
        </w:rPr>
        <w:t xml:space="preserve"> </w:t>
      </w:r>
      <w:r w:rsidR="00992926" w:rsidRPr="001651EA">
        <w:rPr>
          <w:rFonts w:cs="Arial"/>
        </w:rPr>
        <w:t>–</w:t>
      </w:r>
      <w:r w:rsidR="00992926" w:rsidRPr="001651EA">
        <w:rPr>
          <w:rFonts w:cs="Arial"/>
          <w:spacing w:val="-3"/>
        </w:rPr>
        <w:t xml:space="preserve"> </w:t>
      </w:r>
      <w:r w:rsidR="00385406" w:rsidRPr="001651EA">
        <w:rPr>
          <w:rFonts w:cs="Arial"/>
          <w:spacing w:val="-3"/>
        </w:rPr>
        <w:t>8</w:t>
      </w:r>
      <w:r w:rsidR="00226D54" w:rsidRPr="001651EA">
        <w:rPr>
          <w:rFonts w:cs="Arial"/>
          <w:spacing w:val="-3"/>
        </w:rPr>
        <w:t>6</w:t>
      </w:r>
      <w:r w:rsidR="00385406" w:rsidRPr="001651EA">
        <w:rPr>
          <w:rFonts w:cs="Arial"/>
          <w:spacing w:val="-3"/>
        </w:rPr>
        <w:t>,</w:t>
      </w:r>
      <w:r w:rsidR="002E6352">
        <w:rPr>
          <w:rFonts w:cs="Arial"/>
          <w:spacing w:val="-3"/>
        </w:rPr>
        <w:t>3</w:t>
      </w:r>
      <w:r w:rsidRPr="001651EA">
        <w:rPr>
          <w:rFonts w:cs="Arial"/>
          <w:spacing w:val="-3"/>
        </w:rPr>
        <w:t>%</w:t>
      </w:r>
      <w:r w:rsidR="00C461A5" w:rsidRPr="001651EA">
        <w:rPr>
          <w:rFonts w:cs="Arial"/>
          <w:spacing w:val="-3"/>
        </w:rPr>
        <w:t xml:space="preserve"> </w:t>
      </w:r>
      <w:r w:rsidRPr="001651EA">
        <w:rPr>
          <w:rFonts w:cs="Arial"/>
          <w:spacing w:val="-3"/>
        </w:rPr>
        <w:t>(w tym UE</w:t>
      </w:r>
      <w:r w:rsidR="00992926" w:rsidRPr="001651EA">
        <w:rPr>
          <w:rFonts w:cs="Arial"/>
          <w:spacing w:val="-3"/>
        </w:rPr>
        <w:t> </w:t>
      </w:r>
      <w:r w:rsidR="00226D54" w:rsidRPr="001651EA">
        <w:rPr>
          <w:rFonts w:cs="Arial"/>
          <w:spacing w:val="-3"/>
        </w:rPr>
        <w:t>7</w:t>
      </w:r>
      <w:r w:rsidR="00B11F76">
        <w:rPr>
          <w:rFonts w:cs="Arial"/>
          <w:spacing w:val="-3"/>
        </w:rPr>
        <w:t>3,</w:t>
      </w:r>
      <w:r w:rsidR="00531F82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 xml:space="preserve">%), a w imporcie </w:t>
      </w:r>
      <w:r w:rsidRPr="001651EA">
        <w:rPr>
          <w:rFonts w:cs="Arial"/>
        </w:rPr>
        <w:t xml:space="preserve">– </w:t>
      </w:r>
      <w:r w:rsidR="00F600D4" w:rsidRPr="001651EA">
        <w:rPr>
          <w:rFonts w:cs="Arial"/>
          <w:spacing w:val="-3"/>
        </w:rPr>
        <w:t>6</w:t>
      </w:r>
      <w:r w:rsidR="00B11F76">
        <w:rPr>
          <w:rFonts w:cs="Arial"/>
          <w:spacing w:val="-3"/>
        </w:rPr>
        <w:t>4</w:t>
      </w:r>
      <w:r w:rsidR="00DE0944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8</w:t>
      </w:r>
      <w:r w:rsidR="007D6BC4" w:rsidRPr="001651EA">
        <w:rPr>
          <w:rFonts w:cs="Arial"/>
          <w:spacing w:val="-3"/>
        </w:rPr>
        <w:t xml:space="preserve">% (w tym UE </w:t>
      </w:r>
      <w:r w:rsidR="00F600D4" w:rsidRPr="001651EA">
        <w:rPr>
          <w:rFonts w:cs="Arial"/>
          <w:spacing w:val="-3"/>
        </w:rPr>
        <w:t>5</w:t>
      </w:r>
      <w:r w:rsidR="00DE0944">
        <w:rPr>
          <w:rFonts w:cs="Arial"/>
          <w:spacing w:val="-3"/>
        </w:rPr>
        <w:t>5</w:t>
      </w:r>
      <w:r w:rsidR="00D638DF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1</w:t>
      </w:r>
      <w:r w:rsidRPr="001651EA">
        <w:rPr>
          <w:rFonts w:cs="Arial"/>
          <w:spacing w:val="-3"/>
        </w:rPr>
        <w:t xml:space="preserve">%), wobec odpowiednio </w:t>
      </w:r>
      <w:r w:rsidR="00832FBE" w:rsidRPr="001651EA">
        <w:rPr>
          <w:rFonts w:cs="Arial"/>
          <w:spacing w:val="-3"/>
        </w:rPr>
        <w:t>8</w:t>
      </w:r>
      <w:r w:rsidR="00531F82">
        <w:rPr>
          <w:rFonts w:cs="Arial"/>
          <w:spacing w:val="-3"/>
        </w:rPr>
        <w:t>6</w:t>
      </w:r>
      <w:r w:rsidR="00385406" w:rsidRPr="001651EA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 xml:space="preserve">% (w tym UE </w:t>
      </w:r>
      <w:r w:rsidR="00226D54" w:rsidRPr="001651EA">
        <w:rPr>
          <w:rFonts w:cs="Arial"/>
          <w:spacing w:val="-3"/>
        </w:rPr>
        <w:t>7</w:t>
      </w:r>
      <w:r w:rsidR="00D638DF">
        <w:rPr>
          <w:rFonts w:cs="Arial"/>
          <w:spacing w:val="-3"/>
        </w:rPr>
        <w:t>4,</w:t>
      </w:r>
      <w:r w:rsidR="00531F82">
        <w:rPr>
          <w:rFonts w:cs="Arial"/>
          <w:spacing w:val="-3"/>
        </w:rPr>
        <w:t>2</w:t>
      </w:r>
      <w:r w:rsidRPr="001651EA">
        <w:rPr>
          <w:rFonts w:cs="Arial"/>
          <w:spacing w:val="-3"/>
        </w:rPr>
        <w:t>%) i</w:t>
      </w:r>
      <w:r w:rsidR="00992926" w:rsidRPr="001651EA">
        <w:rPr>
          <w:rFonts w:cs="Arial"/>
          <w:spacing w:val="-3"/>
        </w:rPr>
        <w:t> </w:t>
      </w:r>
      <w:r w:rsidR="00BC4ED9" w:rsidRPr="001651EA">
        <w:rPr>
          <w:rFonts w:cs="Arial"/>
          <w:spacing w:val="-3"/>
        </w:rPr>
        <w:t>6</w:t>
      </w:r>
      <w:r w:rsidR="00531F82">
        <w:rPr>
          <w:rFonts w:cs="Arial"/>
          <w:spacing w:val="-3"/>
        </w:rPr>
        <w:t>5</w:t>
      </w:r>
      <w:r w:rsidR="00BC4ED9" w:rsidRPr="001651EA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 xml:space="preserve">% (w tym UE </w:t>
      </w:r>
      <w:r w:rsidR="0032506F" w:rsidRPr="001651EA">
        <w:rPr>
          <w:rFonts w:cs="Arial"/>
          <w:spacing w:val="-3"/>
        </w:rPr>
        <w:t>5</w:t>
      </w:r>
      <w:r w:rsidR="00DE0944">
        <w:rPr>
          <w:rFonts w:cs="Arial"/>
          <w:spacing w:val="-3"/>
        </w:rPr>
        <w:t>6</w:t>
      </w:r>
      <w:r w:rsidR="00D638DF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0</w:t>
      </w:r>
      <w:r w:rsidRPr="001651EA">
        <w:rPr>
          <w:rFonts w:cs="Arial"/>
          <w:spacing w:val="-3"/>
        </w:rPr>
        <w:t>%) w </w:t>
      </w:r>
      <w:r w:rsidR="00771315" w:rsidRPr="001651EA">
        <w:rPr>
          <w:rFonts w:cs="Arial"/>
          <w:spacing w:val="-3"/>
        </w:rPr>
        <w:t>styczniu</w:t>
      </w:r>
      <w:r w:rsidR="00226D54" w:rsidRPr="001651EA">
        <w:rPr>
          <w:rFonts w:cs="Arial"/>
          <w:spacing w:val="-3"/>
        </w:rPr>
        <w:t xml:space="preserve"> – </w:t>
      </w:r>
      <w:r w:rsidR="00531F82">
        <w:rPr>
          <w:rFonts w:cs="Arial"/>
          <w:spacing w:val="-3"/>
        </w:rPr>
        <w:t>listopadzie</w:t>
      </w:r>
      <w:r w:rsidR="00226D54" w:rsidRPr="001651EA">
        <w:rPr>
          <w:rFonts w:cs="Arial"/>
          <w:spacing w:val="-3"/>
        </w:rPr>
        <w:t xml:space="preserve"> </w:t>
      </w:r>
      <w:r w:rsidR="006058C1" w:rsidRPr="001651EA">
        <w:rPr>
          <w:rFonts w:cs="Arial"/>
          <w:spacing w:val="-3"/>
        </w:rPr>
        <w:t>201</w:t>
      </w:r>
      <w:r w:rsidR="00771315" w:rsidRPr="001651EA">
        <w:rPr>
          <w:rFonts w:cs="Arial"/>
          <w:spacing w:val="-3"/>
        </w:rPr>
        <w:t>9</w:t>
      </w:r>
      <w:r w:rsidRPr="001651EA">
        <w:rPr>
          <w:rFonts w:cs="Arial"/>
          <w:spacing w:val="-3"/>
        </w:rPr>
        <w:t xml:space="preserve"> roku</w:t>
      </w:r>
      <w:r w:rsidR="00F802BE" w:rsidRPr="001651EA">
        <w:rPr>
          <w:shd w:val="clear" w:color="auto" w:fill="FFFFFF"/>
        </w:rPr>
        <w:t>.</w:t>
      </w:r>
      <w:r w:rsidR="008720A0" w:rsidRPr="001651EA">
        <w:rPr>
          <w:shd w:val="clear" w:color="auto" w:fill="FFFFFF"/>
        </w:rPr>
        <w:t xml:space="preserve"> Natomiast </w:t>
      </w:r>
      <w:r w:rsidR="00701D51" w:rsidRPr="001651EA">
        <w:rPr>
          <w:shd w:val="clear" w:color="auto" w:fill="FFFFFF"/>
        </w:rPr>
        <w:t xml:space="preserve">najmniejszy udział </w:t>
      </w:r>
      <w:r w:rsidR="00D626BB" w:rsidRPr="001651EA">
        <w:rPr>
          <w:shd w:val="clear" w:color="auto" w:fill="FFFFFF"/>
        </w:rPr>
        <w:t>odnotowano</w:t>
      </w:r>
      <w:r w:rsidR="00701D51" w:rsidRPr="001651EA">
        <w:rPr>
          <w:shd w:val="clear" w:color="auto" w:fill="FFFFFF"/>
        </w:rPr>
        <w:t xml:space="preserve"> </w:t>
      </w:r>
      <w:r w:rsidR="00701D51" w:rsidRPr="00BB0528">
        <w:rPr>
          <w:shd w:val="clear" w:color="auto" w:fill="FFFFFF"/>
        </w:rPr>
        <w:t xml:space="preserve">z krajami </w:t>
      </w:r>
      <w:r w:rsidR="00701D51" w:rsidRPr="00BB0528">
        <w:rPr>
          <w:rFonts w:cs="Arial"/>
          <w:spacing w:val="-3"/>
        </w:rPr>
        <w:t>Europy Środkowo-Wschodniej</w:t>
      </w:r>
      <w:r w:rsidR="00EA7416" w:rsidRPr="00BB0528">
        <w:rPr>
          <w:rFonts w:cs="Arial"/>
          <w:spacing w:val="-3"/>
        </w:rPr>
        <w:t xml:space="preserve">, który </w:t>
      </w:r>
      <w:r w:rsidR="00701D51" w:rsidRPr="00BB0528">
        <w:rPr>
          <w:rFonts w:cs="Arial"/>
          <w:spacing w:val="-3"/>
        </w:rPr>
        <w:t xml:space="preserve">w eksporcie ogółem </w:t>
      </w:r>
      <w:r w:rsidR="006E4983">
        <w:rPr>
          <w:rFonts w:cs="Arial"/>
          <w:spacing w:val="-3"/>
        </w:rPr>
        <w:t xml:space="preserve">był na tym samym poziomie i </w:t>
      </w:r>
      <w:r w:rsidR="00701D51" w:rsidRPr="00BB0528">
        <w:rPr>
          <w:rFonts w:cs="Arial"/>
          <w:spacing w:val="-3"/>
        </w:rPr>
        <w:t xml:space="preserve">wyniósł </w:t>
      </w:r>
      <w:r w:rsidR="00B11F76" w:rsidRPr="00BB0528">
        <w:rPr>
          <w:rFonts w:cs="Arial"/>
          <w:spacing w:val="-3"/>
        </w:rPr>
        <w:t>6,</w:t>
      </w:r>
      <w:r w:rsidR="006E4983">
        <w:rPr>
          <w:rFonts w:cs="Arial"/>
          <w:spacing w:val="-3"/>
        </w:rPr>
        <w:t>0</w:t>
      </w:r>
      <w:r w:rsidR="00185BAA" w:rsidRPr="00BB0528">
        <w:rPr>
          <w:rFonts w:cs="Arial"/>
          <w:spacing w:val="-3"/>
        </w:rPr>
        <w:t>%</w:t>
      </w:r>
      <w:r w:rsidR="00701D51" w:rsidRPr="00BB0528">
        <w:rPr>
          <w:rFonts w:cs="Arial"/>
          <w:spacing w:val="-3"/>
        </w:rPr>
        <w:t>, a</w:t>
      </w:r>
      <w:r w:rsidR="00036E65" w:rsidRPr="00BB0528">
        <w:rPr>
          <w:rFonts w:cs="Arial"/>
          <w:spacing w:val="-3"/>
        </w:rPr>
        <w:t> </w:t>
      </w:r>
      <w:r w:rsidR="00701D51" w:rsidRPr="00BB0528">
        <w:rPr>
          <w:rFonts w:cs="Arial"/>
          <w:spacing w:val="-3"/>
        </w:rPr>
        <w:t>w</w:t>
      </w:r>
      <w:r w:rsidR="00036E65" w:rsidRPr="00BB0528">
        <w:rPr>
          <w:rFonts w:cs="Arial"/>
          <w:spacing w:val="-3"/>
        </w:rPr>
        <w:t> </w:t>
      </w:r>
      <w:r w:rsidR="00701D51" w:rsidRPr="00BB0528">
        <w:rPr>
          <w:rFonts w:cs="Arial"/>
          <w:spacing w:val="-3"/>
        </w:rPr>
        <w:t xml:space="preserve">imporcie </w:t>
      </w:r>
      <w:r w:rsidR="00B11F76" w:rsidRPr="00BB0528">
        <w:rPr>
          <w:rFonts w:cs="Arial"/>
          <w:spacing w:val="-3"/>
        </w:rPr>
        <w:t>6,</w:t>
      </w:r>
      <w:r w:rsidR="00531F82">
        <w:rPr>
          <w:rFonts w:cs="Arial"/>
          <w:spacing w:val="-3"/>
        </w:rPr>
        <w:t>2</w:t>
      </w:r>
      <w:r w:rsidR="00185BAA" w:rsidRPr="00BB0528">
        <w:rPr>
          <w:rFonts w:cs="Arial"/>
          <w:spacing w:val="-3"/>
        </w:rPr>
        <w:t>%</w:t>
      </w:r>
      <w:r w:rsidR="00701D51" w:rsidRPr="00BB0528">
        <w:rPr>
          <w:rFonts w:cs="Arial"/>
          <w:spacing w:val="-3"/>
        </w:rPr>
        <w:t xml:space="preserve">, wobec </w:t>
      </w:r>
      <w:r w:rsidR="00771315" w:rsidRPr="00BB0528">
        <w:rPr>
          <w:rFonts w:cs="Arial"/>
          <w:spacing w:val="-3"/>
        </w:rPr>
        <w:t>7</w:t>
      </w:r>
      <w:r w:rsidR="00036E65" w:rsidRPr="00BB0528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7</w:t>
      </w:r>
      <w:r w:rsidR="00185BAA" w:rsidRPr="00BB0528">
        <w:rPr>
          <w:rFonts w:cs="Arial"/>
          <w:spacing w:val="-3"/>
        </w:rPr>
        <w:t>%</w:t>
      </w:r>
      <w:r w:rsidR="00701D51" w:rsidRPr="00BB0528">
        <w:rPr>
          <w:rFonts w:cs="Arial"/>
          <w:spacing w:val="-3"/>
        </w:rPr>
        <w:t xml:space="preserve"> </w:t>
      </w:r>
      <w:r w:rsidR="00771315" w:rsidRPr="00BB0528">
        <w:t xml:space="preserve">w analogicznym okresie </w:t>
      </w:r>
      <w:r w:rsidR="00531F82">
        <w:t xml:space="preserve">2019 </w:t>
      </w:r>
      <w:r w:rsidR="00771315" w:rsidRPr="00BB0528">
        <w:t>r</w:t>
      </w:r>
      <w:r w:rsidR="00771315" w:rsidRPr="00BB0528">
        <w:rPr>
          <w:rFonts w:cs="Arial"/>
          <w:szCs w:val="19"/>
        </w:rPr>
        <w:t>.</w:t>
      </w:r>
    </w:p>
    <w:p w:rsidR="00345F7C" w:rsidRPr="001651EA" w:rsidRDefault="000C31DF" w:rsidP="002D45CF">
      <w:pPr>
        <w:rPr>
          <w:rFonts w:cs="Arial"/>
          <w:spacing w:val="-3"/>
        </w:rPr>
      </w:pPr>
      <w:r w:rsidRPr="00BB0528">
        <w:rPr>
          <w:rFonts w:cs="Arial"/>
          <w:spacing w:val="-3"/>
        </w:rPr>
        <w:t>Ujemne saldo</w:t>
      </w:r>
      <w:r w:rsidR="008720A0" w:rsidRPr="00BB0528">
        <w:rPr>
          <w:rFonts w:cs="Arial"/>
          <w:spacing w:val="-3"/>
        </w:rPr>
        <w:t xml:space="preserve"> odnotowano z krajami rozwijającymi się – minus </w:t>
      </w:r>
      <w:r w:rsidR="00531F82">
        <w:rPr>
          <w:rFonts w:cs="Arial"/>
          <w:spacing w:val="-3"/>
        </w:rPr>
        <w:t>189</w:t>
      </w:r>
      <w:r w:rsidR="00DE0944" w:rsidRPr="00BB0528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9</w:t>
      </w:r>
      <w:r w:rsidR="00F70DA2" w:rsidRPr="00BB0528">
        <w:rPr>
          <w:rFonts w:cs="Arial"/>
        </w:rPr>
        <w:t xml:space="preserve"> </w:t>
      </w:r>
      <w:r w:rsidR="008720A0" w:rsidRPr="00BB0528">
        <w:rPr>
          <w:rFonts w:cs="Arial"/>
          <w:spacing w:val="-3"/>
        </w:rPr>
        <w:t>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 </w:t>
      </w:r>
      <w:r w:rsidR="00A52A97" w:rsidRPr="00BB0528">
        <w:rPr>
          <w:rFonts w:cs="Arial"/>
          <w:spacing w:val="-3"/>
        </w:rPr>
        <w:t>PLN</w:t>
      </w:r>
      <w:r w:rsidR="008720A0" w:rsidRPr="00BB0528">
        <w:rPr>
          <w:rFonts w:cs="Arial"/>
          <w:spacing w:val="-3"/>
        </w:rPr>
        <w:t xml:space="preserve"> (minus </w:t>
      </w:r>
      <w:r w:rsidR="00531F82">
        <w:rPr>
          <w:rFonts w:cs="Arial"/>
          <w:spacing w:val="-3"/>
        </w:rPr>
        <w:t>48</w:t>
      </w:r>
      <w:r w:rsidR="00C00826" w:rsidRPr="00BB0528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6</w:t>
      </w:r>
      <w:r w:rsidR="001651EA" w:rsidRPr="00BB0528">
        <w:rPr>
          <w:rFonts w:cs="Arial"/>
          <w:spacing w:val="-3"/>
        </w:rPr>
        <w:t xml:space="preserve"> </w:t>
      </w:r>
      <w:r w:rsidR="008720A0" w:rsidRPr="00BB0528">
        <w:rPr>
          <w:rFonts w:cs="Arial"/>
          <w:spacing w:val="-3"/>
        </w:rPr>
        <w:t>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 USD, minus </w:t>
      </w:r>
      <w:r w:rsidR="00531F82">
        <w:rPr>
          <w:rFonts w:cs="Arial"/>
          <w:spacing w:val="-3"/>
        </w:rPr>
        <w:t>42</w:t>
      </w:r>
      <w:r w:rsidR="00C00826" w:rsidRPr="00BB0528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9</w:t>
      </w:r>
      <w:r w:rsidR="008720A0" w:rsidRPr="00BB0528">
        <w:rPr>
          <w:rFonts w:cs="Arial"/>
        </w:rPr>
        <w:t xml:space="preserve"> </w:t>
      </w:r>
      <w:r w:rsidR="008720A0" w:rsidRPr="00BB0528">
        <w:rPr>
          <w:rFonts w:cs="Arial"/>
          <w:spacing w:val="-3"/>
        </w:rPr>
        <w:t>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 EUR)</w:t>
      </w:r>
      <w:r w:rsidR="006E4983">
        <w:rPr>
          <w:rFonts w:cs="Arial"/>
          <w:spacing w:val="-3"/>
        </w:rPr>
        <w:t xml:space="preserve">. </w:t>
      </w:r>
      <w:r w:rsidR="006E4983" w:rsidRPr="00BB0528">
        <w:rPr>
          <w:rFonts w:cs="Arial"/>
          <w:spacing w:val="-3"/>
        </w:rPr>
        <w:t>Natomiast dodatnie saldo</w:t>
      </w:r>
      <w:r w:rsidR="006E4983">
        <w:rPr>
          <w:rFonts w:cs="Arial"/>
          <w:spacing w:val="-3"/>
        </w:rPr>
        <w:t xml:space="preserve"> </w:t>
      </w:r>
      <w:r w:rsidR="006E4983" w:rsidRPr="00BB0528">
        <w:rPr>
          <w:rFonts w:cs="Arial"/>
          <w:spacing w:val="-3"/>
        </w:rPr>
        <w:t>uzyskano w</w:t>
      </w:r>
      <w:r w:rsidR="006E4983">
        <w:rPr>
          <w:rFonts w:cs="Arial"/>
          <w:spacing w:val="-3"/>
        </w:rPr>
        <w:t xml:space="preserve"> obrotach</w:t>
      </w:r>
      <w:r w:rsidR="006E4983" w:rsidRPr="00BB0528">
        <w:rPr>
          <w:rFonts w:cs="Arial"/>
          <w:spacing w:val="-3"/>
        </w:rPr>
        <w:t> </w:t>
      </w:r>
      <w:r w:rsidR="008720A0" w:rsidRPr="00BB0528">
        <w:rPr>
          <w:rFonts w:cs="Arial"/>
          <w:spacing w:val="-3"/>
        </w:rPr>
        <w:t xml:space="preserve">z  krajami rozwiniętymi </w:t>
      </w:r>
      <w:r w:rsidR="005B7DA9">
        <w:rPr>
          <w:rFonts w:cs="Arial"/>
          <w:spacing w:val="-3"/>
        </w:rPr>
        <w:t>2</w:t>
      </w:r>
      <w:r w:rsidR="00531F82">
        <w:rPr>
          <w:rFonts w:cs="Arial"/>
          <w:spacing w:val="-3"/>
        </w:rPr>
        <w:t>3</w:t>
      </w:r>
      <w:r w:rsidR="005B7DA9">
        <w:rPr>
          <w:rFonts w:cs="Arial"/>
          <w:spacing w:val="-3"/>
        </w:rPr>
        <w:t>9,</w:t>
      </w:r>
      <w:r w:rsidR="00531F82">
        <w:rPr>
          <w:rFonts w:cs="Arial"/>
          <w:spacing w:val="-3"/>
        </w:rPr>
        <w:t>7</w:t>
      </w:r>
      <w:r w:rsidR="008720A0" w:rsidRPr="00BB0528">
        <w:rPr>
          <w:rFonts w:cs="Arial"/>
          <w:spacing w:val="-3"/>
        </w:rPr>
        <w:t xml:space="preserve"> ml</w:t>
      </w:r>
      <w:r w:rsidR="00F70DA2" w:rsidRPr="00BB0528">
        <w:rPr>
          <w:rFonts w:cs="Arial"/>
          <w:spacing w:val="-3"/>
        </w:rPr>
        <w:t>d</w:t>
      </w:r>
      <w:r w:rsidR="008720A0" w:rsidRPr="00BB0528">
        <w:rPr>
          <w:rFonts w:cs="Arial"/>
          <w:spacing w:val="-3"/>
        </w:rPr>
        <w:t xml:space="preserve"> </w:t>
      </w:r>
      <w:r w:rsidR="00A52A97" w:rsidRPr="00BB0528">
        <w:rPr>
          <w:rFonts w:cs="Arial"/>
          <w:spacing w:val="-3"/>
        </w:rPr>
        <w:t>PLN</w:t>
      </w:r>
      <w:r w:rsidR="008720A0" w:rsidRPr="00BB0528">
        <w:rPr>
          <w:rFonts w:cs="Arial"/>
          <w:spacing w:val="-3"/>
        </w:rPr>
        <w:t xml:space="preserve"> (</w:t>
      </w:r>
      <w:r w:rsidR="00531F82">
        <w:rPr>
          <w:rFonts w:cs="Arial"/>
          <w:spacing w:val="-3"/>
        </w:rPr>
        <w:t>61</w:t>
      </w:r>
      <w:r w:rsidR="00DE0944" w:rsidRPr="00BB0528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3</w:t>
      </w:r>
      <w:r w:rsidR="00D311D8" w:rsidRPr="00BB0528">
        <w:rPr>
          <w:rFonts w:cs="Arial"/>
          <w:spacing w:val="-3"/>
        </w:rPr>
        <w:t xml:space="preserve"> </w:t>
      </w:r>
      <w:r w:rsidR="00F70DA2" w:rsidRPr="00BB0528">
        <w:rPr>
          <w:rFonts w:cs="Arial"/>
          <w:spacing w:val="-3"/>
        </w:rPr>
        <w:t>mld</w:t>
      </w:r>
      <w:r w:rsidR="008720A0" w:rsidRPr="00BB0528">
        <w:rPr>
          <w:rFonts w:cs="Arial"/>
          <w:spacing w:val="-3"/>
        </w:rPr>
        <w:t xml:space="preserve"> USD, </w:t>
      </w:r>
      <w:r w:rsidR="00531F82">
        <w:rPr>
          <w:rFonts w:cs="Arial"/>
          <w:spacing w:val="-3"/>
        </w:rPr>
        <w:t>54</w:t>
      </w:r>
      <w:r w:rsidR="00544BE6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1</w:t>
      </w:r>
      <w:r w:rsidR="008720A0" w:rsidRPr="001651EA">
        <w:rPr>
          <w:rFonts w:cs="Arial"/>
          <w:spacing w:val="-3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="008720A0" w:rsidRPr="001651EA">
        <w:rPr>
          <w:rFonts w:cs="Arial"/>
          <w:spacing w:val="-3"/>
        </w:rPr>
        <w:t xml:space="preserve"> EUR), w tym z krajami UE saldo osiągnęło poziom </w:t>
      </w:r>
      <w:r w:rsidR="00531F82">
        <w:rPr>
          <w:rFonts w:cs="Arial"/>
          <w:spacing w:val="-3"/>
        </w:rPr>
        <w:t>208</w:t>
      </w:r>
      <w:r w:rsidR="005B7DA9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4</w:t>
      </w:r>
      <w:r w:rsidR="008720A0" w:rsidRPr="001651EA">
        <w:rPr>
          <w:rFonts w:cs="Arial"/>
        </w:rPr>
        <w:t xml:space="preserve"> </w:t>
      </w:r>
      <w:r w:rsidR="00F70DA2" w:rsidRPr="001651EA">
        <w:rPr>
          <w:rFonts w:cs="Arial"/>
          <w:spacing w:val="-3"/>
        </w:rPr>
        <w:t>mld</w:t>
      </w:r>
      <w:r w:rsidR="008720A0" w:rsidRPr="001651EA">
        <w:rPr>
          <w:rFonts w:cs="Arial"/>
          <w:spacing w:val="-3"/>
        </w:rPr>
        <w:t xml:space="preserve"> </w:t>
      </w:r>
      <w:r w:rsidR="00A52A97" w:rsidRPr="001651EA">
        <w:rPr>
          <w:rFonts w:cs="Arial"/>
          <w:spacing w:val="-3"/>
        </w:rPr>
        <w:t>PLN</w:t>
      </w:r>
      <w:r w:rsidR="008720A0" w:rsidRPr="001651EA">
        <w:rPr>
          <w:rFonts w:cs="Arial"/>
          <w:spacing w:val="-3"/>
        </w:rPr>
        <w:t xml:space="preserve"> (</w:t>
      </w:r>
      <w:r w:rsidR="00531F82">
        <w:rPr>
          <w:rFonts w:cs="Arial"/>
          <w:spacing w:val="-3"/>
        </w:rPr>
        <w:t>53</w:t>
      </w:r>
      <w:r w:rsidR="005B7DA9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3</w:t>
      </w:r>
      <w:r w:rsidR="00CC587A" w:rsidRPr="001651EA">
        <w:rPr>
          <w:rFonts w:cs="Arial"/>
          <w:spacing w:val="-3"/>
        </w:rPr>
        <w:t xml:space="preserve"> </w:t>
      </w:r>
      <w:r w:rsidR="008720A0" w:rsidRPr="001651EA">
        <w:rPr>
          <w:rFonts w:cs="Arial"/>
          <w:spacing w:val="-3"/>
        </w:rPr>
        <w:t>ml</w:t>
      </w:r>
      <w:r w:rsidR="00F70DA2" w:rsidRPr="001651EA">
        <w:rPr>
          <w:rFonts w:cs="Arial"/>
          <w:spacing w:val="-3"/>
        </w:rPr>
        <w:t>d</w:t>
      </w:r>
      <w:r w:rsidR="008720A0" w:rsidRPr="001651EA">
        <w:rPr>
          <w:rFonts w:cs="Arial"/>
          <w:spacing w:val="-3"/>
        </w:rPr>
        <w:t xml:space="preserve"> USD, </w:t>
      </w:r>
      <w:r w:rsidR="005B7DA9">
        <w:rPr>
          <w:rFonts w:cs="Arial"/>
          <w:spacing w:val="-3"/>
        </w:rPr>
        <w:t>4</w:t>
      </w:r>
      <w:r w:rsidR="00531F82">
        <w:rPr>
          <w:rFonts w:cs="Arial"/>
          <w:spacing w:val="-3"/>
        </w:rPr>
        <w:t>7</w:t>
      </w:r>
      <w:r w:rsidR="00D638DF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0</w:t>
      </w:r>
      <w:r w:rsidR="008720A0" w:rsidRPr="001651EA">
        <w:rPr>
          <w:rFonts w:cs="Arial"/>
        </w:rPr>
        <w:t> ml</w:t>
      </w:r>
      <w:r w:rsidR="00F70DA2" w:rsidRPr="001651EA">
        <w:rPr>
          <w:rFonts w:cs="Arial"/>
        </w:rPr>
        <w:t>d</w:t>
      </w:r>
      <w:r w:rsidR="008720A0" w:rsidRPr="001651EA">
        <w:rPr>
          <w:rFonts w:cs="Arial"/>
        </w:rPr>
        <w:t> EUR</w:t>
      </w:r>
      <w:r w:rsidR="008720A0" w:rsidRPr="001651EA">
        <w:rPr>
          <w:rFonts w:cs="Arial"/>
          <w:spacing w:val="-3"/>
        </w:rPr>
        <w:t>)</w:t>
      </w:r>
      <w:r w:rsidR="006E4983">
        <w:rPr>
          <w:rFonts w:cs="Arial"/>
          <w:spacing w:val="-3"/>
        </w:rPr>
        <w:t xml:space="preserve"> oraz </w:t>
      </w:r>
      <w:r w:rsidR="006E4983" w:rsidRPr="00BB0528">
        <w:rPr>
          <w:rFonts w:cs="Arial"/>
          <w:spacing w:val="-3"/>
        </w:rPr>
        <w:t>z krajami Europy Środkowo-Wschodniej</w:t>
      </w:r>
      <w:r w:rsidR="006E4983">
        <w:rPr>
          <w:rFonts w:cs="Arial"/>
          <w:spacing w:val="-3"/>
        </w:rPr>
        <w:t xml:space="preserve"> </w:t>
      </w:r>
      <w:r w:rsidR="00531F82">
        <w:rPr>
          <w:rFonts w:cs="Arial"/>
          <w:spacing w:val="-3"/>
        </w:rPr>
        <w:t>1</w:t>
      </w:r>
      <w:r w:rsidR="006E4983">
        <w:rPr>
          <w:rFonts w:cs="Arial"/>
          <w:spacing w:val="-3"/>
        </w:rPr>
        <w:t>,</w:t>
      </w:r>
      <w:r w:rsidR="00531F82">
        <w:rPr>
          <w:rFonts w:cs="Arial"/>
          <w:spacing w:val="-3"/>
        </w:rPr>
        <w:t>2</w:t>
      </w:r>
      <w:r w:rsidR="006E4983">
        <w:rPr>
          <w:rFonts w:cs="Arial"/>
          <w:spacing w:val="-3"/>
        </w:rPr>
        <w:t xml:space="preserve"> mld PLN </w:t>
      </w:r>
      <w:r w:rsidR="006E4983" w:rsidRPr="00BB0528">
        <w:rPr>
          <w:rFonts w:cs="Arial"/>
          <w:spacing w:val="-3"/>
        </w:rPr>
        <w:t>(</w:t>
      </w:r>
      <w:r w:rsidR="00531F82">
        <w:rPr>
          <w:rFonts w:cs="Arial"/>
          <w:spacing w:val="-3"/>
        </w:rPr>
        <w:t>0,3</w:t>
      </w:r>
      <w:r w:rsidR="006E4983" w:rsidRPr="00BB0528">
        <w:rPr>
          <w:rFonts w:cs="Arial"/>
          <w:spacing w:val="-3"/>
        </w:rPr>
        <w:t xml:space="preserve"> mld USD, </w:t>
      </w:r>
      <w:r w:rsidR="00531F82">
        <w:rPr>
          <w:rFonts w:cs="Arial"/>
          <w:spacing w:val="-3"/>
        </w:rPr>
        <w:t>0,2</w:t>
      </w:r>
      <w:r w:rsidR="006E4983" w:rsidRPr="001651EA">
        <w:rPr>
          <w:rFonts w:cs="Arial"/>
          <w:spacing w:val="-3"/>
        </w:rPr>
        <w:t xml:space="preserve"> mld EUR)</w:t>
      </w:r>
      <w:r w:rsidR="008720A0" w:rsidRPr="001651EA">
        <w:rPr>
          <w:rFonts w:cs="Arial"/>
          <w:spacing w:val="-3"/>
        </w:rPr>
        <w:t>.</w:t>
      </w:r>
    </w:p>
    <w:p w:rsidR="00FD5DDE" w:rsidRDefault="00FD5DDE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487378" w:rsidRDefault="00487378" w:rsidP="002D45CF">
      <w:pPr>
        <w:rPr>
          <w:rFonts w:cs="Arial"/>
          <w:spacing w:val="-3"/>
        </w:rPr>
      </w:pPr>
    </w:p>
    <w:p w:rsidR="00585385" w:rsidRPr="00C30406" w:rsidRDefault="00C30406" w:rsidP="002D45CF">
      <w:pPr>
        <w:rPr>
          <w:rFonts w:cs="Arial"/>
          <w:b/>
          <w:spacing w:val="-3"/>
          <w:sz w:val="18"/>
          <w:szCs w:val="18"/>
        </w:rPr>
      </w:pPr>
      <w:r w:rsidRPr="00C30406">
        <w:rPr>
          <w:rFonts w:cs="Arial"/>
          <w:b/>
          <w:spacing w:val="-3"/>
          <w:sz w:val="18"/>
          <w:szCs w:val="18"/>
        </w:rPr>
        <w:t xml:space="preserve">Tablica 1. </w:t>
      </w:r>
      <w:r>
        <w:rPr>
          <w:rFonts w:cs="Arial"/>
          <w:b/>
          <w:spacing w:val="-3"/>
          <w:sz w:val="18"/>
          <w:szCs w:val="18"/>
        </w:rPr>
        <w:t>Obroty towarowe ogółem i według grup krajów</w:t>
      </w:r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9"/>
        <w:gridCol w:w="708"/>
        <w:gridCol w:w="18"/>
        <w:gridCol w:w="717"/>
        <w:gridCol w:w="717"/>
        <w:gridCol w:w="717"/>
        <w:gridCol w:w="666"/>
        <w:gridCol w:w="656"/>
        <w:gridCol w:w="648"/>
      </w:tblGrid>
      <w:tr w:rsidR="0043023F" w:rsidRPr="00673305" w:rsidTr="00FE08D1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7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AE349A" w:rsidP="000C56F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074EA2">
              <w:rPr>
                <w:rFonts w:cs="Arial"/>
                <w:sz w:val="16"/>
                <w:szCs w:val="16"/>
              </w:rPr>
              <w:t>X</w:t>
            </w:r>
            <w:r w:rsidR="00C2551A">
              <w:rPr>
                <w:rFonts w:cs="Arial"/>
                <w:sz w:val="16"/>
                <w:szCs w:val="16"/>
              </w:rPr>
              <w:t>I</w:t>
            </w:r>
            <w:r w:rsidR="000C56F2">
              <w:rPr>
                <w:rFonts w:cs="Arial"/>
                <w:sz w:val="16"/>
                <w:szCs w:val="16"/>
              </w:rPr>
              <w:t xml:space="preserve"> </w:t>
            </w:r>
            <w:r w:rsidR="0043023F">
              <w:rPr>
                <w:rFonts w:cs="Arial"/>
                <w:sz w:val="16"/>
                <w:szCs w:val="16"/>
              </w:rPr>
              <w:t xml:space="preserve"> </w:t>
            </w:r>
            <w:r w:rsidR="0043023F" w:rsidRPr="00673305">
              <w:rPr>
                <w:rFonts w:cs="Arial"/>
                <w:sz w:val="16"/>
                <w:szCs w:val="16"/>
              </w:rPr>
              <w:t>20</w:t>
            </w:r>
            <w:r w:rsidR="00113D5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01</w:t>
            </w:r>
            <w:r w:rsidR="00113D5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3023F" w:rsidRPr="00673305" w:rsidRDefault="0043023F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="00113D59">
              <w:rPr>
                <w:rFonts w:cs="Arial"/>
                <w:sz w:val="16"/>
                <w:szCs w:val="16"/>
              </w:rPr>
              <w:t>20</w:t>
            </w:r>
          </w:p>
        </w:tc>
      </w:tr>
      <w:tr w:rsidR="0043023F" w:rsidRPr="00673305" w:rsidTr="00FE08D1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43023F" w:rsidRPr="00673305" w:rsidRDefault="0043023F" w:rsidP="00FE08D1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E349A" w:rsidP="004A1717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074EA2">
              <w:rPr>
                <w:rFonts w:cs="Arial"/>
                <w:sz w:val="16"/>
                <w:szCs w:val="16"/>
              </w:rPr>
              <w:t>X</w:t>
            </w:r>
            <w:r w:rsidR="00C2551A">
              <w:rPr>
                <w:rFonts w:cs="Arial"/>
                <w:sz w:val="16"/>
                <w:szCs w:val="16"/>
              </w:rPr>
              <w:t>I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 w:rsidR="0043023F" w:rsidRPr="00673305">
              <w:rPr>
                <w:rFonts w:cs="Arial"/>
                <w:sz w:val="16"/>
                <w:szCs w:val="16"/>
              </w:rPr>
              <w:t>201</w:t>
            </w:r>
            <w:r w:rsidR="00113D59">
              <w:rPr>
                <w:rFonts w:cs="Arial"/>
                <w:sz w:val="16"/>
                <w:szCs w:val="16"/>
              </w:rPr>
              <w:t>9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43023F" w:rsidRPr="00673305" w:rsidRDefault="00AE349A" w:rsidP="00113D59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074EA2">
              <w:rPr>
                <w:rFonts w:cs="Arial"/>
                <w:sz w:val="16"/>
                <w:szCs w:val="16"/>
              </w:rPr>
              <w:t>X</w:t>
            </w:r>
            <w:r w:rsidR="00C2551A">
              <w:rPr>
                <w:rFonts w:cs="Arial"/>
                <w:sz w:val="16"/>
                <w:szCs w:val="16"/>
              </w:rPr>
              <w:t>I</w:t>
            </w:r>
            <w:r w:rsidR="004A1717">
              <w:rPr>
                <w:rFonts w:cs="Arial"/>
                <w:sz w:val="16"/>
                <w:szCs w:val="16"/>
              </w:rPr>
              <w:t xml:space="preserve"> </w:t>
            </w:r>
            <w:r w:rsidR="0043023F">
              <w:rPr>
                <w:rFonts w:cs="Arial"/>
                <w:sz w:val="16"/>
                <w:szCs w:val="16"/>
              </w:rPr>
              <w:t xml:space="preserve">  </w:t>
            </w:r>
            <w:r w:rsidR="0043023F" w:rsidRPr="00673305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43023F" w:rsidRPr="00673305" w:rsidTr="00FE08D1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3023F" w:rsidRPr="00673305" w:rsidRDefault="0043023F" w:rsidP="00FE08D1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3023F" w:rsidRPr="00673305" w:rsidRDefault="0043023F" w:rsidP="00FE08D1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C2551A" w:rsidRPr="00EC43AB" w:rsidTr="00F23390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C2551A" w:rsidRPr="00E33A76" w:rsidRDefault="00C2551A" w:rsidP="00C2551A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09" w:type="dxa"/>
            <w:tcBorders>
              <w:top w:val="single" w:sz="8" w:space="0" w:color="001D77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2551A" w:rsidRDefault="00C2551A" w:rsidP="00C2551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960,8</w:t>
            </w:r>
          </w:p>
        </w:tc>
        <w:tc>
          <w:tcPr>
            <w:tcW w:w="708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2551A" w:rsidRDefault="00C2551A" w:rsidP="00C2551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245,7</w:t>
            </w:r>
          </w:p>
        </w:tc>
        <w:tc>
          <w:tcPr>
            <w:tcW w:w="735" w:type="dxa"/>
            <w:gridSpan w:val="2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2551A" w:rsidRDefault="00C2551A" w:rsidP="00C2551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217,1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2551A" w:rsidRDefault="00C2551A" w:rsidP="00C2551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717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2551A" w:rsidRDefault="00C2551A" w:rsidP="00C2551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66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C2551A" w:rsidRDefault="00C2551A" w:rsidP="00C2551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656" w:type="dxa"/>
            <w:tcBorders>
              <w:top w:val="single" w:sz="8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C2551A" w:rsidRPr="001651EA" w:rsidRDefault="00C2551A" w:rsidP="00C2551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8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2551A" w:rsidRPr="001651EA" w:rsidRDefault="00C2551A" w:rsidP="00C2551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D23DDE" w:rsidRPr="00EC43AB" w:rsidTr="00F23390">
        <w:trPr>
          <w:trHeight w:val="352"/>
        </w:trPr>
        <w:tc>
          <w:tcPr>
            <w:tcW w:w="2552" w:type="dxa"/>
            <w:vAlign w:val="center"/>
          </w:tcPr>
          <w:p w:rsidR="00D23DDE" w:rsidRPr="00E33A76" w:rsidRDefault="00D23DDE" w:rsidP="00D23DDE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212,1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86,3</w:t>
            </w:r>
          </w:p>
        </w:tc>
      </w:tr>
      <w:tr w:rsidR="00D23DDE" w:rsidRPr="00EC43AB" w:rsidTr="00F23390">
        <w:trPr>
          <w:trHeight w:val="342"/>
        </w:trPr>
        <w:tc>
          <w:tcPr>
            <w:tcW w:w="2552" w:type="dxa"/>
            <w:vAlign w:val="center"/>
          </w:tcPr>
          <w:p w:rsidR="00D23DDE" w:rsidRPr="00E33A76" w:rsidRDefault="00D23DDE" w:rsidP="00D23DDE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181,7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73,9</w:t>
            </w:r>
          </w:p>
        </w:tc>
      </w:tr>
      <w:tr w:rsidR="00D23DDE" w:rsidRPr="00EC43AB" w:rsidTr="00F23390">
        <w:trPr>
          <w:trHeight w:val="270"/>
        </w:trPr>
        <w:tc>
          <w:tcPr>
            <w:tcW w:w="2552" w:type="dxa"/>
            <w:vAlign w:val="center"/>
          </w:tcPr>
          <w:p w:rsidR="00D23DDE" w:rsidRPr="00E33A76" w:rsidRDefault="00D23DDE" w:rsidP="00D23DDE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57,9</w:t>
            </w:r>
          </w:p>
        </w:tc>
      </w:tr>
      <w:tr w:rsidR="00D23DDE" w:rsidTr="00F23390">
        <w:trPr>
          <w:trHeight w:val="342"/>
        </w:trPr>
        <w:tc>
          <w:tcPr>
            <w:tcW w:w="2552" w:type="dxa"/>
            <w:vAlign w:val="center"/>
          </w:tcPr>
          <w:p w:rsidR="00D23DDE" w:rsidRPr="00E33A76" w:rsidRDefault="00D23DDE" w:rsidP="00D23DDE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</w:tr>
      <w:tr w:rsidR="00D23DDE" w:rsidRPr="00E046E3" w:rsidTr="00F23390">
        <w:trPr>
          <w:trHeight w:val="308"/>
        </w:trPr>
        <w:tc>
          <w:tcPr>
            <w:tcW w:w="2552" w:type="dxa"/>
            <w:vAlign w:val="center"/>
          </w:tcPr>
          <w:p w:rsidR="00D23DDE" w:rsidRPr="00E33A76" w:rsidRDefault="00D23DDE" w:rsidP="00D23DDE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23DDE" w:rsidRDefault="00D23DDE" w:rsidP="00D23DDE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6,0</w:t>
            </w:r>
          </w:p>
        </w:tc>
      </w:tr>
      <w:tr w:rsidR="00D52C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D52C9A" w:rsidRPr="00A00ADB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909,8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651EA"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D52C9A" w:rsidRPr="002041C7" w:rsidTr="00EB7EE9">
        <w:trPr>
          <w:trHeight w:val="35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589,6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133,4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64,8</w:t>
            </w:r>
          </w:p>
        </w:tc>
      </w:tr>
      <w:tr w:rsidR="00D52C9A" w:rsidRPr="002041C7" w:rsidTr="00EB7EE9">
        <w:trPr>
          <w:trHeight w:val="34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501,7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55,1</w:t>
            </w:r>
          </w:p>
        </w:tc>
      </w:tr>
      <w:tr w:rsidR="00D52C9A" w:rsidTr="00EB7EE9">
        <w:trPr>
          <w:trHeight w:val="35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415,5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46,3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45,7</w:t>
            </w:r>
          </w:p>
        </w:tc>
      </w:tr>
      <w:tr w:rsidR="00D52C9A" w:rsidRPr="002041C7" w:rsidTr="00EB7EE9">
        <w:trPr>
          <w:trHeight w:val="34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263,7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29,0</w:t>
            </w:r>
          </w:p>
        </w:tc>
      </w:tr>
      <w:tr w:rsidR="00D52C9A" w:rsidTr="00EB7EE9">
        <w:trPr>
          <w:trHeight w:val="355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6,2</w:t>
            </w:r>
          </w:p>
        </w:tc>
      </w:tr>
      <w:tr w:rsidR="00D52C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D52C9A" w:rsidRPr="00E33A76" w:rsidTr="00EB7EE9">
        <w:trPr>
          <w:trHeight w:val="35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239,7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D52C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D52C9A" w:rsidRPr="00E33A76" w:rsidTr="00EB7EE9">
        <w:trPr>
          <w:trHeight w:val="35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140,7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D52C9A" w:rsidRPr="00E33A76" w:rsidTr="00EB7EE9">
        <w:trPr>
          <w:trHeight w:val="342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-189,9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-42,9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  <w:tr w:rsidR="00D52C9A" w:rsidRPr="00E33A76" w:rsidTr="00EB7EE9">
        <w:trPr>
          <w:trHeight w:val="258"/>
        </w:trPr>
        <w:tc>
          <w:tcPr>
            <w:tcW w:w="2552" w:type="dxa"/>
            <w:vAlign w:val="center"/>
          </w:tcPr>
          <w:p w:rsidR="00D52C9A" w:rsidRPr="00E33A76" w:rsidRDefault="00D52C9A" w:rsidP="00D52C9A">
            <w:pPr>
              <w:tabs>
                <w:tab w:val="left" w:leader="dot" w:pos="3686"/>
              </w:tabs>
              <w:spacing w:after="6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D52C9A" w:rsidRDefault="00D52C9A" w:rsidP="00D52C9A">
            <w:pPr>
              <w:spacing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001D77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2C9A" w:rsidRPr="001651EA" w:rsidRDefault="00D52C9A" w:rsidP="00D52C9A">
            <w:pPr>
              <w:spacing w:after="6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</w:tr>
    </w:tbl>
    <w:p w:rsidR="00345F7C" w:rsidRDefault="00D37998" w:rsidP="00345F7C">
      <w:pPr>
        <w:pStyle w:val="Nagwek1"/>
      </w:pPr>
      <w:r w:rsidRPr="00483835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BF22207" wp14:editId="7D86B06F">
                <wp:simplePos x="0" y="0"/>
                <wp:positionH relativeFrom="column">
                  <wp:posOffset>5254625</wp:posOffset>
                </wp:positionH>
                <wp:positionV relativeFrom="paragraph">
                  <wp:posOffset>131445</wp:posOffset>
                </wp:positionV>
                <wp:extent cx="1725295" cy="981075"/>
                <wp:effectExtent l="0" t="0" r="0" b="0"/>
                <wp:wrapTight wrapText="bothSides">
                  <wp:wrapPolygon edited="0">
                    <wp:start x="715" y="0"/>
                    <wp:lineTo x="715" y="20971"/>
                    <wp:lineTo x="20749" y="20971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Default="005D4187" w:rsidP="00345F7C">
                            <w:pPr>
                              <w:pStyle w:val="tekstzboku"/>
                            </w:pPr>
                          </w:p>
                          <w:p w:rsidR="005D4187" w:rsidRPr="00074DD8" w:rsidRDefault="005D4187" w:rsidP="00345F7C">
                            <w:pPr>
                              <w:pStyle w:val="tekstzboku"/>
                            </w:pPr>
                          </w:p>
                          <w:p w:rsidR="005D4187" w:rsidRPr="00D616D2" w:rsidRDefault="005D4187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2207" id="Pole tekstowe 5" o:spid="_x0000_s1030" type="#_x0000_t202" style="position:absolute;margin-left:413.75pt;margin-top:10.35pt;width:135.85pt;height:77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" filled="f" stroked="f">
                <v:textbox>
                  <w:txbxContent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Default="005D4187" w:rsidP="00345F7C">
                      <w:pPr>
                        <w:pStyle w:val="tekstzboku"/>
                      </w:pPr>
                    </w:p>
                    <w:p w:rsidR="005D4187" w:rsidRPr="00074DD8" w:rsidRDefault="005D4187" w:rsidP="00345F7C">
                      <w:pPr>
                        <w:pStyle w:val="tekstzboku"/>
                      </w:pPr>
                    </w:p>
                    <w:p w:rsidR="005D4187" w:rsidRPr="00D616D2" w:rsidRDefault="005D4187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3C6B82">
        <w:t xml:space="preserve">Obroty towarowe według </w:t>
      </w:r>
      <w:r w:rsidR="00345F7C">
        <w:t>ważniejszych</w:t>
      </w:r>
      <w:r w:rsidR="00345F7C" w:rsidRPr="003C6B82">
        <w:t xml:space="preserve"> krajów</w:t>
      </w:r>
    </w:p>
    <w:p w:rsidR="00345F7C" w:rsidRPr="00951F4F" w:rsidRDefault="007C2CD0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zCs w:val="19"/>
        </w:rPr>
      </w:pPr>
      <w:r>
        <w:rPr>
          <w:rFonts w:cs="Arial"/>
          <w:szCs w:val="19"/>
        </w:rPr>
        <w:t xml:space="preserve">Po </w:t>
      </w:r>
      <w:r w:rsidR="00ED4F14">
        <w:rPr>
          <w:rFonts w:cs="Arial"/>
          <w:szCs w:val="19"/>
        </w:rPr>
        <w:t>jedenastu</w:t>
      </w:r>
      <w:r w:rsidR="00C12AF9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>miesiącach</w:t>
      </w:r>
      <w:r w:rsidR="00B15ED7">
        <w:rPr>
          <w:rFonts w:cs="Arial"/>
          <w:szCs w:val="19"/>
        </w:rPr>
        <w:t xml:space="preserve"> </w:t>
      </w:r>
      <w:r w:rsidR="00ED4F14">
        <w:rPr>
          <w:rFonts w:cs="Arial"/>
          <w:szCs w:val="19"/>
        </w:rPr>
        <w:t xml:space="preserve">2020 </w:t>
      </w:r>
      <w:r w:rsidR="00A67662" w:rsidRPr="001651EA">
        <w:rPr>
          <w:rFonts w:cs="Arial"/>
          <w:szCs w:val="19"/>
        </w:rPr>
        <w:t xml:space="preserve">r. </w:t>
      </w:r>
      <w:r w:rsidR="0000469F" w:rsidRPr="001651EA">
        <w:rPr>
          <w:rFonts w:cs="Arial"/>
          <w:szCs w:val="19"/>
        </w:rPr>
        <w:t xml:space="preserve">wśród głównych partnerów handlowych Polski odnotowano </w:t>
      </w:r>
      <w:r w:rsidR="00A40596">
        <w:rPr>
          <w:rFonts w:cs="Arial"/>
          <w:szCs w:val="19"/>
        </w:rPr>
        <w:t>spadek eksportu</w:t>
      </w:r>
      <w:r w:rsidR="00B15ED7">
        <w:rPr>
          <w:rFonts w:cs="Arial"/>
          <w:szCs w:val="19"/>
        </w:rPr>
        <w:t xml:space="preserve"> do prawie wszystkich państw</w:t>
      </w:r>
      <w:r w:rsidR="00A40596">
        <w:rPr>
          <w:rFonts w:cs="Arial"/>
          <w:szCs w:val="19"/>
        </w:rPr>
        <w:t xml:space="preserve">, </w:t>
      </w:r>
      <w:r w:rsidR="00B15ED7">
        <w:rPr>
          <w:rFonts w:cs="Arial"/>
          <w:szCs w:val="19"/>
        </w:rPr>
        <w:t xml:space="preserve">oprócz </w:t>
      </w:r>
      <w:r w:rsidR="00ED4F14">
        <w:rPr>
          <w:rFonts w:cs="Arial"/>
          <w:szCs w:val="19"/>
        </w:rPr>
        <w:t xml:space="preserve">Niemiec oraz </w:t>
      </w:r>
      <w:r w:rsidR="00937786">
        <w:rPr>
          <w:rFonts w:cs="Arial"/>
          <w:szCs w:val="19"/>
        </w:rPr>
        <w:t>Szwecji</w:t>
      </w:r>
      <w:r>
        <w:rPr>
          <w:rFonts w:cs="Arial"/>
          <w:szCs w:val="19"/>
        </w:rPr>
        <w:t>,</w:t>
      </w:r>
      <w:r w:rsidR="00937786">
        <w:rPr>
          <w:rFonts w:cs="Arial"/>
          <w:szCs w:val="19"/>
        </w:rPr>
        <w:t xml:space="preserve"> </w:t>
      </w:r>
      <w:r w:rsidR="0000469F" w:rsidRPr="001651EA">
        <w:rPr>
          <w:rFonts w:cs="Arial"/>
          <w:szCs w:val="19"/>
        </w:rPr>
        <w:t>a </w:t>
      </w:r>
      <w:r w:rsidR="00A40596">
        <w:rPr>
          <w:rFonts w:cs="Arial"/>
          <w:szCs w:val="19"/>
        </w:rPr>
        <w:t xml:space="preserve">w </w:t>
      </w:r>
      <w:r w:rsidR="0000469F" w:rsidRPr="001651EA">
        <w:rPr>
          <w:rFonts w:cs="Arial"/>
          <w:szCs w:val="19"/>
        </w:rPr>
        <w:t>impor</w:t>
      </w:r>
      <w:r w:rsidR="00A40596">
        <w:rPr>
          <w:rFonts w:cs="Arial"/>
          <w:szCs w:val="19"/>
        </w:rPr>
        <w:t>cie wzrost</w:t>
      </w:r>
      <w:r w:rsidR="0000469F" w:rsidRPr="001651EA">
        <w:rPr>
          <w:rFonts w:cs="Arial"/>
          <w:szCs w:val="19"/>
        </w:rPr>
        <w:t xml:space="preserve"> – </w:t>
      </w:r>
      <w:r>
        <w:rPr>
          <w:rFonts w:cs="Arial"/>
          <w:szCs w:val="19"/>
        </w:rPr>
        <w:t xml:space="preserve">z </w:t>
      </w:r>
      <w:r w:rsidR="00ED4F14">
        <w:rPr>
          <w:rFonts w:cs="Arial"/>
          <w:szCs w:val="19"/>
        </w:rPr>
        <w:t xml:space="preserve">Chin, </w:t>
      </w:r>
      <w:r w:rsidR="00A40596">
        <w:rPr>
          <w:rFonts w:cs="Arial"/>
          <w:szCs w:val="19"/>
        </w:rPr>
        <w:t>Korei Południowej</w:t>
      </w:r>
      <w:r>
        <w:rPr>
          <w:rFonts w:cs="Arial"/>
          <w:szCs w:val="19"/>
        </w:rPr>
        <w:t xml:space="preserve"> i</w:t>
      </w:r>
      <w:r w:rsidR="00ED4F14">
        <w:rPr>
          <w:rFonts w:cs="Arial"/>
          <w:szCs w:val="19"/>
        </w:rPr>
        <w:t xml:space="preserve"> Holandii</w:t>
      </w:r>
      <w:r w:rsidR="0000469F" w:rsidRPr="001651EA">
        <w:rPr>
          <w:rFonts w:cs="Arial"/>
          <w:szCs w:val="19"/>
        </w:rPr>
        <w:t>.</w:t>
      </w:r>
    </w:p>
    <w:p w:rsidR="00345F7C" w:rsidRPr="001651EA" w:rsidRDefault="00E64E91" w:rsidP="00366025">
      <w:pPr>
        <w:rPr>
          <w:rFonts w:cs="Arial"/>
        </w:rPr>
      </w:pPr>
      <w:r w:rsidRPr="00483835">
        <w:rPr>
          <w:rFonts w:cs="Arial"/>
        </w:rPr>
        <w:t xml:space="preserve">Obroty z pierwszą dziesiątką naszych partnerów </w:t>
      </w:r>
      <w:r w:rsidRPr="00BB0528">
        <w:rPr>
          <w:rFonts w:cs="Arial"/>
        </w:rPr>
        <w:t>handlowych stanowiły 6</w:t>
      </w:r>
      <w:r w:rsidR="003C3B9D" w:rsidRPr="00BB0528">
        <w:rPr>
          <w:rFonts w:cs="Arial"/>
        </w:rPr>
        <w:t>5</w:t>
      </w:r>
      <w:r w:rsidRPr="00BB0528">
        <w:rPr>
          <w:rFonts w:cs="Arial"/>
        </w:rPr>
        <w:t>,</w:t>
      </w:r>
      <w:r w:rsidR="00937786" w:rsidRPr="00BB0528">
        <w:rPr>
          <w:rFonts w:cs="Arial"/>
        </w:rPr>
        <w:t>7</w:t>
      </w:r>
      <w:r w:rsidRPr="00BB0528">
        <w:rPr>
          <w:rFonts w:cs="Arial"/>
        </w:rPr>
        <w:t>% eksportu (w </w:t>
      </w:r>
      <w:r w:rsidR="00ED4F14">
        <w:rPr>
          <w:rFonts w:cs="Arial"/>
        </w:rPr>
        <w:t>analogicznym okresie 2019</w:t>
      </w:r>
      <w:r w:rsidRPr="00BB0528">
        <w:rPr>
          <w:rFonts w:cs="Arial"/>
        </w:rPr>
        <w:t xml:space="preserve"> r</w:t>
      </w:r>
      <w:r w:rsidRPr="007B2C09">
        <w:rPr>
          <w:rFonts w:cs="Arial"/>
        </w:rPr>
        <w:t>. 6</w:t>
      </w:r>
      <w:r w:rsidR="003C3B9D" w:rsidRPr="007B2C09">
        <w:rPr>
          <w:rFonts w:cs="Arial"/>
        </w:rPr>
        <w:t>6</w:t>
      </w:r>
      <w:r w:rsidRPr="007B2C09">
        <w:rPr>
          <w:rFonts w:cs="Arial"/>
        </w:rPr>
        <w:t>,</w:t>
      </w:r>
      <w:r w:rsidR="00197F97">
        <w:rPr>
          <w:rFonts w:cs="Arial"/>
        </w:rPr>
        <w:t>0</w:t>
      </w:r>
      <w:r w:rsidRPr="007B2C09">
        <w:rPr>
          <w:rFonts w:cs="Arial"/>
        </w:rPr>
        <w:t xml:space="preserve">%), a importu ogółem – </w:t>
      </w:r>
      <w:r w:rsidR="004260F2" w:rsidRPr="007B2C09">
        <w:rPr>
          <w:rFonts w:cs="Arial"/>
        </w:rPr>
        <w:t>6</w:t>
      </w:r>
      <w:r w:rsidR="00B15ED7" w:rsidRPr="007B2C09">
        <w:rPr>
          <w:rFonts w:cs="Arial"/>
        </w:rPr>
        <w:t>4</w:t>
      </w:r>
      <w:r w:rsidRPr="007B2C09">
        <w:rPr>
          <w:rFonts w:cs="Arial"/>
        </w:rPr>
        <w:t>,</w:t>
      </w:r>
      <w:r w:rsidR="007C2CD0" w:rsidRPr="007B2C09">
        <w:rPr>
          <w:rFonts w:cs="Arial"/>
        </w:rPr>
        <w:t>1</w:t>
      </w:r>
      <w:r w:rsidRPr="007B2C09">
        <w:rPr>
          <w:rFonts w:cs="Arial"/>
        </w:rPr>
        <w:t xml:space="preserve">% (wobec </w:t>
      </w:r>
      <w:r w:rsidR="003C3B9D" w:rsidRPr="007B2C09">
        <w:rPr>
          <w:rFonts w:cs="Arial"/>
        </w:rPr>
        <w:t>63</w:t>
      </w:r>
      <w:r w:rsidR="00672129" w:rsidRPr="007B2C09">
        <w:rPr>
          <w:rFonts w:cs="Arial"/>
        </w:rPr>
        <w:t>,</w:t>
      </w:r>
      <w:r w:rsidR="00ED4F14">
        <w:rPr>
          <w:rFonts w:cs="Arial"/>
        </w:rPr>
        <w:t>8</w:t>
      </w:r>
      <w:r w:rsidRPr="007B2C09">
        <w:rPr>
          <w:rFonts w:cs="Arial"/>
        </w:rPr>
        <w:t xml:space="preserve">% </w:t>
      </w:r>
      <w:r w:rsidRPr="00BB0528">
        <w:rPr>
          <w:rFonts w:cs="Arial"/>
        </w:rPr>
        <w:t xml:space="preserve">w </w:t>
      </w:r>
      <w:r w:rsidR="00225101" w:rsidRPr="00BB0528">
        <w:rPr>
          <w:rFonts w:cs="Arial"/>
        </w:rPr>
        <w:t>sty</w:t>
      </w:r>
      <w:r w:rsidR="00225101" w:rsidRPr="001651EA">
        <w:rPr>
          <w:rFonts w:cs="Arial"/>
        </w:rPr>
        <w:t xml:space="preserve">czniu </w:t>
      </w:r>
      <w:r w:rsidR="00857C7E" w:rsidRPr="001651EA">
        <w:rPr>
          <w:rFonts w:cs="Arial"/>
        </w:rPr>
        <w:t xml:space="preserve">– </w:t>
      </w:r>
      <w:r w:rsidR="00ED4F14">
        <w:rPr>
          <w:rFonts w:cs="Arial"/>
        </w:rPr>
        <w:t>listopadzie</w:t>
      </w:r>
      <w:r w:rsidR="00857C7E" w:rsidRPr="001651EA">
        <w:rPr>
          <w:rFonts w:cs="Arial"/>
        </w:rPr>
        <w:t xml:space="preserve"> </w:t>
      </w:r>
      <w:r w:rsidRPr="001651EA">
        <w:rPr>
          <w:rFonts w:cs="Arial"/>
        </w:rPr>
        <w:t>201</w:t>
      </w:r>
      <w:r w:rsidR="00225101" w:rsidRPr="001651EA">
        <w:rPr>
          <w:rFonts w:cs="Arial"/>
        </w:rPr>
        <w:t>9</w:t>
      </w:r>
      <w:r w:rsidRPr="001651EA">
        <w:rPr>
          <w:rFonts w:cs="Arial"/>
        </w:rPr>
        <w:t xml:space="preserve"> r.).</w:t>
      </w:r>
    </w:p>
    <w:p w:rsidR="0043023F" w:rsidRDefault="00C77C4A" w:rsidP="0043023F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1651EA">
        <w:rPr>
          <w:rFonts w:cs="Arial"/>
          <w:szCs w:val="19"/>
        </w:rPr>
        <w:t xml:space="preserve">Udział Niemiec w eksporcie </w:t>
      </w:r>
      <w:r w:rsidR="003C3B9D">
        <w:rPr>
          <w:rFonts w:cs="Arial"/>
          <w:szCs w:val="19"/>
        </w:rPr>
        <w:t>wzrósł</w:t>
      </w:r>
      <w:r w:rsidR="00483835" w:rsidRPr="001651EA">
        <w:rPr>
          <w:rFonts w:cs="Arial"/>
          <w:szCs w:val="19"/>
        </w:rPr>
        <w:t xml:space="preserve"> w porównaniu z</w:t>
      </w:r>
      <w:r w:rsidR="00225101" w:rsidRPr="001651EA">
        <w:rPr>
          <w:rFonts w:cs="Arial"/>
          <w:szCs w:val="19"/>
        </w:rPr>
        <w:t xml:space="preserve"> </w:t>
      </w:r>
      <w:r w:rsidR="00CF7E1E" w:rsidRPr="001651EA">
        <w:rPr>
          <w:rFonts w:cs="Arial"/>
          <w:szCs w:val="19"/>
        </w:rPr>
        <w:t>analogicznym okresem ub. r.</w:t>
      </w:r>
      <w:r w:rsidR="00483835" w:rsidRPr="001651EA">
        <w:rPr>
          <w:rFonts w:cs="Arial"/>
          <w:szCs w:val="19"/>
        </w:rPr>
        <w:t xml:space="preserve"> </w:t>
      </w:r>
      <w:r w:rsidR="00483835" w:rsidRPr="001651EA">
        <w:rPr>
          <w:szCs w:val="19"/>
        </w:rPr>
        <w:t>o </w:t>
      </w:r>
      <w:r w:rsidR="00ED4F14">
        <w:rPr>
          <w:szCs w:val="19"/>
        </w:rPr>
        <w:t>1</w:t>
      </w:r>
      <w:r w:rsidR="00B15ED7">
        <w:rPr>
          <w:szCs w:val="19"/>
        </w:rPr>
        <w:t>,</w:t>
      </w:r>
      <w:r w:rsidR="00ED4F14">
        <w:rPr>
          <w:szCs w:val="19"/>
        </w:rPr>
        <w:t>1</w:t>
      </w:r>
      <w:r w:rsidR="00483835" w:rsidRPr="001651EA">
        <w:rPr>
          <w:rFonts w:cs="Arial"/>
          <w:szCs w:val="19"/>
        </w:rPr>
        <w:t xml:space="preserve"> p. proc. i wyniósł </w:t>
      </w:r>
      <w:r w:rsidR="00B62719" w:rsidRPr="001651EA">
        <w:rPr>
          <w:rFonts w:cs="Arial"/>
          <w:szCs w:val="19"/>
        </w:rPr>
        <w:t>2</w:t>
      </w:r>
      <w:r w:rsidR="00731742">
        <w:rPr>
          <w:rFonts w:cs="Arial"/>
          <w:szCs w:val="19"/>
        </w:rPr>
        <w:t>8,</w:t>
      </w:r>
      <w:r w:rsidR="00ED4F14">
        <w:rPr>
          <w:rFonts w:cs="Arial"/>
          <w:szCs w:val="19"/>
        </w:rPr>
        <w:t>8</w:t>
      </w:r>
      <w:r w:rsidR="00483835" w:rsidRPr="001651EA">
        <w:rPr>
          <w:rFonts w:cs="Arial"/>
          <w:szCs w:val="19"/>
        </w:rPr>
        <w:t>%</w:t>
      </w:r>
      <w:r w:rsidRPr="001651EA">
        <w:rPr>
          <w:rFonts w:cs="Arial"/>
          <w:szCs w:val="19"/>
        </w:rPr>
        <w:t xml:space="preserve">, a w imporcie </w:t>
      </w:r>
      <w:r w:rsidR="003C3B9D">
        <w:rPr>
          <w:rFonts w:cs="Arial"/>
          <w:szCs w:val="19"/>
        </w:rPr>
        <w:t xml:space="preserve">obniżył się </w:t>
      </w:r>
      <w:r w:rsidRPr="001651EA">
        <w:rPr>
          <w:rFonts w:cs="Arial"/>
          <w:szCs w:val="19"/>
        </w:rPr>
        <w:t xml:space="preserve">o </w:t>
      </w:r>
      <w:r w:rsidR="00B15ED7">
        <w:rPr>
          <w:rFonts w:cs="Arial"/>
          <w:szCs w:val="19"/>
        </w:rPr>
        <w:t>0,</w:t>
      </w:r>
      <w:r w:rsidR="00305079">
        <w:rPr>
          <w:rFonts w:cs="Arial"/>
          <w:szCs w:val="19"/>
        </w:rPr>
        <w:t>2</w:t>
      </w:r>
      <w:r w:rsidRPr="001651EA">
        <w:rPr>
          <w:rFonts w:cs="Arial"/>
          <w:szCs w:val="19"/>
        </w:rPr>
        <w:t xml:space="preserve"> p. proc</w:t>
      </w:r>
      <w:r w:rsidR="00772D14" w:rsidRPr="001651EA">
        <w:rPr>
          <w:rFonts w:cs="Arial"/>
          <w:szCs w:val="19"/>
        </w:rPr>
        <w:t>.</w:t>
      </w:r>
      <w:r w:rsidRPr="001651EA">
        <w:rPr>
          <w:rFonts w:cs="Arial"/>
          <w:szCs w:val="19"/>
        </w:rPr>
        <w:t xml:space="preserve"> i stanowił </w:t>
      </w:r>
      <w:r w:rsidR="00672129" w:rsidRPr="001651EA">
        <w:rPr>
          <w:rFonts w:cs="Arial"/>
          <w:szCs w:val="19"/>
        </w:rPr>
        <w:t>2</w:t>
      </w:r>
      <w:r w:rsidR="00CF7E1E" w:rsidRPr="001651EA">
        <w:rPr>
          <w:rFonts w:cs="Arial"/>
          <w:szCs w:val="19"/>
        </w:rPr>
        <w:t>1</w:t>
      </w:r>
      <w:r w:rsidR="00672129" w:rsidRPr="001651EA">
        <w:rPr>
          <w:rFonts w:cs="Arial"/>
          <w:szCs w:val="19"/>
        </w:rPr>
        <w:t>,</w:t>
      </w:r>
      <w:r w:rsidR="00731742">
        <w:rPr>
          <w:rFonts w:cs="Arial"/>
          <w:szCs w:val="19"/>
        </w:rPr>
        <w:t>8</w:t>
      </w:r>
      <w:r w:rsidR="00937786">
        <w:rPr>
          <w:rFonts w:cs="Arial"/>
          <w:szCs w:val="19"/>
        </w:rPr>
        <w:t>%</w:t>
      </w:r>
      <w:r w:rsidRPr="001651EA">
        <w:rPr>
          <w:rFonts w:cs="Arial"/>
          <w:szCs w:val="19"/>
        </w:rPr>
        <w:t xml:space="preserve">. Dodatnie saldo wyniosło </w:t>
      </w:r>
      <w:r w:rsidR="00305079">
        <w:rPr>
          <w:rFonts w:cs="Arial"/>
          <w:szCs w:val="19"/>
        </w:rPr>
        <w:t>78,2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</w:t>
      </w:r>
      <w:r w:rsidR="00A52A97" w:rsidRPr="001651EA">
        <w:rPr>
          <w:rFonts w:cs="Arial"/>
          <w:szCs w:val="19"/>
        </w:rPr>
        <w:t>PLN</w:t>
      </w:r>
      <w:r w:rsidRPr="001651EA">
        <w:rPr>
          <w:rFonts w:cs="Arial"/>
          <w:szCs w:val="19"/>
        </w:rPr>
        <w:t xml:space="preserve"> (</w:t>
      </w:r>
      <w:r w:rsidR="00305079">
        <w:rPr>
          <w:rFonts w:cs="Arial"/>
          <w:szCs w:val="19"/>
        </w:rPr>
        <w:t>20</w:t>
      </w:r>
      <w:r w:rsidR="003C3B9D">
        <w:rPr>
          <w:rFonts w:cs="Arial"/>
          <w:szCs w:val="19"/>
        </w:rPr>
        <w:t>,</w:t>
      </w:r>
      <w:r w:rsidR="00305079">
        <w:rPr>
          <w:rFonts w:cs="Arial"/>
          <w:szCs w:val="19"/>
        </w:rPr>
        <w:t>0</w:t>
      </w:r>
      <w:r w:rsidR="00F70DA2" w:rsidRPr="001651EA">
        <w:rPr>
          <w:rFonts w:cs="Arial"/>
          <w:szCs w:val="19"/>
        </w:rPr>
        <w:t xml:space="preserve"> mld</w:t>
      </w:r>
      <w:r w:rsidRPr="001651EA">
        <w:rPr>
          <w:rFonts w:cs="Arial"/>
          <w:szCs w:val="19"/>
        </w:rPr>
        <w:t xml:space="preserve"> USD, </w:t>
      </w:r>
      <w:r w:rsidR="009B43A2">
        <w:rPr>
          <w:rFonts w:cs="Arial"/>
          <w:szCs w:val="19"/>
        </w:rPr>
        <w:t>1</w:t>
      </w:r>
      <w:r w:rsidR="00305079">
        <w:rPr>
          <w:rFonts w:cs="Arial"/>
          <w:szCs w:val="19"/>
        </w:rPr>
        <w:t>7</w:t>
      </w:r>
      <w:r w:rsidR="009B43A2">
        <w:rPr>
          <w:rFonts w:cs="Arial"/>
          <w:szCs w:val="19"/>
        </w:rPr>
        <w:t>,</w:t>
      </w:r>
      <w:r w:rsidR="00305079">
        <w:rPr>
          <w:rFonts w:cs="Arial"/>
          <w:szCs w:val="19"/>
        </w:rPr>
        <w:t>6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EUR) wobec </w:t>
      </w:r>
      <w:r w:rsidR="00305079">
        <w:rPr>
          <w:rFonts w:cs="Arial"/>
          <w:szCs w:val="19"/>
        </w:rPr>
        <w:t>55</w:t>
      </w:r>
      <w:r w:rsidR="009E4DF5">
        <w:rPr>
          <w:rFonts w:cs="Arial"/>
          <w:szCs w:val="19"/>
        </w:rPr>
        <w:t>,</w:t>
      </w:r>
      <w:r w:rsidR="00305079">
        <w:rPr>
          <w:rFonts w:cs="Arial"/>
          <w:szCs w:val="19"/>
        </w:rPr>
        <w:t>1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</w:t>
      </w:r>
      <w:r w:rsidR="00A52A97" w:rsidRPr="001651EA">
        <w:rPr>
          <w:rFonts w:cs="Arial"/>
          <w:szCs w:val="19"/>
        </w:rPr>
        <w:t>PLN</w:t>
      </w:r>
      <w:r w:rsidRPr="001651EA">
        <w:rPr>
          <w:rFonts w:cs="Arial"/>
          <w:szCs w:val="19"/>
        </w:rPr>
        <w:t xml:space="preserve"> (</w:t>
      </w:r>
      <w:r w:rsidR="00937786">
        <w:rPr>
          <w:rFonts w:cs="Arial"/>
          <w:szCs w:val="19"/>
        </w:rPr>
        <w:t>1</w:t>
      </w:r>
      <w:r w:rsidR="00305079">
        <w:rPr>
          <w:rFonts w:cs="Arial"/>
          <w:szCs w:val="19"/>
        </w:rPr>
        <w:t>4</w:t>
      </w:r>
      <w:r w:rsidR="00937786">
        <w:rPr>
          <w:rFonts w:cs="Arial"/>
          <w:szCs w:val="19"/>
        </w:rPr>
        <w:t>,</w:t>
      </w:r>
      <w:r w:rsidR="00305079">
        <w:rPr>
          <w:rFonts w:cs="Arial"/>
          <w:szCs w:val="19"/>
        </w:rPr>
        <w:t>4</w:t>
      </w:r>
      <w:r w:rsidRPr="001651EA">
        <w:rPr>
          <w:rFonts w:cs="Arial"/>
          <w:szCs w:val="19"/>
        </w:rPr>
        <w:t xml:space="preserve"> 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USD, </w:t>
      </w:r>
      <w:r w:rsidR="00305079">
        <w:rPr>
          <w:rFonts w:cs="Arial"/>
          <w:szCs w:val="19"/>
        </w:rPr>
        <w:t>12</w:t>
      </w:r>
      <w:r w:rsidR="00937786">
        <w:rPr>
          <w:rFonts w:cs="Arial"/>
          <w:szCs w:val="19"/>
        </w:rPr>
        <w:t>,</w:t>
      </w:r>
      <w:r w:rsidR="00305079">
        <w:rPr>
          <w:rFonts w:cs="Arial"/>
          <w:szCs w:val="19"/>
        </w:rPr>
        <w:t>8</w:t>
      </w:r>
      <w:r w:rsidR="00F70DA2" w:rsidRPr="001651EA">
        <w:rPr>
          <w:rFonts w:cs="Arial"/>
          <w:szCs w:val="19"/>
        </w:rPr>
        <w:t xml:space="preserve"> </w:t>
      </w:r>
      <w:r w:rsidRPr="001651EA">
        <w:rPr>
          <w:rFonts w:cs="Arial"/>
          <w:szCs w:val="19"/>
        </w:rPr>
        <w:t>ml</w:t>
      </w:r>
      <w:r w:rsidR="00F70DA2" w:rsidRPr="001651EA">
        <w:rPr>
          <w:rFonts w:cs="Arial"/>
          <w:szCs w:val="19"/>
        </w:rPr>
        <w:t>d</w:t>
      </w:r>
      <w:r w:rsidRPr="001651EA">
        <w:rPr>
          <w:rFonts w:cs="Arial"/>
          <w:szCs w:val="19"/>
        </w:rPr>
        <w:t xml:space="preserve"> EUR) </w:t>
      </w:r>
      <w:r w:rsidR="00483835" w:rsidRPr="001651EA">
        <w:rPr>
          <w:rFonts w:cs="Arial"/>
          <w:spacing w:val="-3"/>
          <w:szCs w:val="19"/>
        </w:rPr>
        <w:t xml:space="preserve">w </w:t>
      </w:r>
      <w:r w:rsidR="00ED0F5C" w:rsidRPr="001651EA">
        <w:rPr>
          <w:rFonts w:cs="Arial"/>
          <w:spacing w:val="-3"/>
          <w:szCs w:val="19"/>
        </w:rPr>
        <w:t>styczniu</w:t>
      </w:r>
      <w:r w:rsidR="00B15ED7">
        <w:rPr>
          <w:rFonts w:cs="Arial"/>
          <w:spacing w:val="-3"/>
          <w:szCs w:val="19"/>
        </w:rPr>
        <w:t xml:space="preserve"> - </w:t>
      </w:r>
      <w:r w:rsidR="00305079">
        <w:rPr>
          <w:rFonts w:cs="Arial"/>
          <w:spacing w:val="-3"/>
          <w:szCs w:val="19"/>
        </w:rPr>
        <w:t>listopadzie</w:t>
      </w:r>
      <w:r w:rsidR="00ED0F5C" w:rsidRPr="001651EA">
        <w:rPr>
          <w:rFonts w:cs="Arial"/>
          <w:spacing w:val="-3"/>
          <w:szCs w:val="19"/>
        </w:rPr>
        <w:t xml:space="preserve"> 2019</w:t>
      </w:r>
      <w:r w:rsidR="00483835" w:rsidRPr="001651EA">
        <w:rPr>
          <w:rFonts w:cs="Arial"/>
          <w:spacing w:val="-3"/>
          <w:szCs w:val="19"/>
        </w:rPr>
        <w:t xml:space="preserve"> r.</w:t>
      </w:r>
    </w:p>
    <w:p w:rsidR="00366025" w:rsidRPr="00E25E36" w:rsidRDefault="00AE4B6E" w:rsidP="00E25E36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2D45CF">
        <w:rPr>
          <w:b/>
          <w:noProof/>
          <w:spacing w:val="-2"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C7C981A" wp14:editId="191C262F">
                <wp:simplePos x="0" y="0"/>
                <wp:positionH relativeFrom="column">
                  <wp:posOffset>5272405</wp:posOffset>
                </wp:positionH>
                <wp:positionV relativeFrom="paragraph">
                  <wp:posOffset>3695065</wp:posOffset>
                </wp:positionV>
                <wp:extent cx="1765300" cy="993140"/>
                <wp:effectExtent l="0" t="0" r="0" b="0"/>
                <wp:wrapTight wrapText="bothSides">
                  <wp:wrapPolygon edited="0">
                    <wp:start x="699" y="0"/>
                    <wp:lineTo x="699" y="21130"/>
                    <wp:lineTo x="20745" y="21130"/>
                    <wp:lineTo x="20745" y="0"/>
                    <wp:lineTo x="699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993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Pr="00FF1498" w:rsidRDefault="005D4187" w:rsidP="00A00ADB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>Import z Wielkiej Brytanii po jedenastu miesiącach 2020 r. wyniósł 19,1 mld PLN, 4,9</w:t>
                            </w:r>
                            <w:r w:rsidRPr="001651EA">
                              <w:rPr>
                                <w:rFonts w:cs="Arial"/>
                              </w:rPr>
                              <w:t xml:space="preserve"> mld USD oraz </w:t>
                            </w:r>
                            <w:r>
                              <w:rPr>
                                <w:rFonts w:cs="Arial"/>
                              </w:rPr>
                              <w:t xml:space="preserve">4,3 </w:t>
                            </w:r>
                            <w:r w:rsidRPr="001651EA">
                              <w:rPr>
                                <w:rFonts w:cs="Arial"/>
                              </w:rPr>
                              <w:t>mld EUR</w:t>
                            </w: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pStyle w:val="tekstzboku"/>
                            </w:pPr>
                          </w:p>
                          <w:p w:rsidR="005D4187" w:rsidRPr="00666F55" w:rsidRDefault="005D4187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C981A" id="Pole tekstowe 14" o:spid="_x0000_s1031" type="#_x0000_t202" style="position:absolute;margin-left:415.15pt;margin-top:290.95pt;width:139pt;height:78.2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" filled="f" stroked="f">
                <v:textbox>
                  <w:txbxContent>
                    <w:p w:rsidR="005D4187" w:rsidRPr="00FF1498" w:rsidRDefault="005D4187" w:rsidP="00A00ADB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>Import z Wielkiej Brytanii po jedenastu miesiącach 2020 r. wyniósł 19,1 mld PLN, 4,9</w:t>
                      </w:r>
                      <w:r w:rsidRPr="001651EA">
                        <w:rPr>
                          <w:rFonts w:cs="Arial"/>
                        </w:rPr>
                        <w:t xml:space="preserve"> mld USD oraz </w:t>
                      </w:r>
                      <w:r>
                        <w:rPr>
                          <w:rFonts w:cs="Arial"/>
                        </w:rPr>
                        <w:t xml:space="preserve">4,3 </w:t>
                      </w:r>
                      <w:r w:rsidRPr="001651EA">
                        <w:rPr>
                          <w:rFonts w:cs="Arial"/>
                        </w:rPr>
                        <w:t>mld EUR</w:t>
                      </w: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pStyle w:val="tekstzboku"/>
                      </w:pPr>
                    </w:p>
                    <w:p w:rsidR="005D4187" w:rsidRPr="00666F55" w:rsidRDefault="005D4187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D45CF">
        <w:rPr>
          <w:rFonts w:cs="Arial"/>
          <w:b/>
          <w:spacing w:val="-3"/>
          <w:sz w:val="18"/>
          <w:szCs w:val="18"/>
        </w:rPr>
        <w:t>Tablica 2</w:t>
      </w:r>
      <w:r w:rsidR="002D45CF" w:rsidRPr="00C30406">
        <w:rPr>
          <w:rFonts w:cs="Arial"/>
          <w:b/>
          <w:spacing w:val="-3"/>
          <w:sz w:val="18"/>
          <w:szCs w:val="18"/>
        </w:rPr>
        <w:t xml:space="preserve">. </w:t>
      </w:r>
      <w:r w:rsidR="002D45CF">
        <w:rPr>
          <w:rFonts w:cs="Arial"/>
          <w:b/>
          <w:spacing w:val="-3"/>
          <w:sz w:val="18"/>
          <w:szCs w:val="18"/>
        </w:rPr>
        <w:t>Obroty towarowe według ważniejszych krajów</w:t>
      </w:r>
      <w:r w:rsidR="002D45CF" w:rsidRPr="002D45CF">
        <w:rPr>
          <w:b/>
          <w:noProof/>
          <w:spacing w:val="-2"/>
          <w:sz w:val="18"/>
          <w:szCs w:val="18"/>
          <w:lang w:eastAsia="pl-PL"/>
        </w:rPr>
        <w:t xml:space="preserve"> </w: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AE5D3A" w:rsidP="005E675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C12AF9">
              <w:rPr>
                <w:rFonts w:cs="Arial"/>
                <w:sz w:val="16"/>
                <w:szCs w:val="16"/>
              </w:rPr>
              <w:t>X</w:t>
            </w:r>
            <w:r w:rsidR="00ED4F14">
              <w:rPr>
                <w:rFonts w:cs="Arial"/>
                <w:sz w:val="16"/>
                <w:szCs w:val="16"/>
              </w:rPr>
              <w:t>I</w:t>
            </w:r>
            <w:r w:rsidR="005E675D">
              <w:rPr>
                <w:rFonts w:cs="Arial"/>
                <w:sz w:val="16"/>
                <w:szCs w:val="16"/>
              </w:rPr>
              <w:t xml:space="preserve"> </w:t>
            </w:r>
            <w:r w:rsidR="00366025" w:rsidRPr="005F3D74">
              <w:rPr>
                <w:rFonts w:cs="Arial"/>
                <w:sz w:val="16"/>
                <w:szCs w:val="16"/>
              </w:rPr>
              <w:t>20</w:t>
            </w:r>
            <w:r w:rsidR="008A6B2A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8A6B2A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8A6B2A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8A6B2A">
              <w:rPr>
                <w:rFonts w:cs="Arial"/>
                <w:sz w:val="16"/>
                <w:szCs w:val="16"/>
              </w:rPr>
              <w:t>20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B2555E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AE5D3A" w:rsidP="004138D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C12AF9">
              <w:rPr>
                <w:rFonts w:cs="Arial"/>
                <w:sz w:val="16"/>
                <w:szCs w:val="16"/>
              </w:rPr>
              <w:t>X</w:t>
            </w:r>
            <w:r w:rsidR="00ED4F14">
              <w:rPr>
                <w:rFonts w:cs="Arial"/>
                <w:sz w:val="16"/>
                <w:szCs w:val="16"/>
              </w:rPr>
              <w:t>I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A6B2A">
              <w:rPr>
                <w:rFonts w:cs="Arial"/>
                <w:sz w:val="16"/>
                <w:szCs w:val="16"/>
              </w:rPr>
              <w:t>2</w:t>
            </w:r>
            <w:r w:rsidR="00366025" w:rsidRPr="005F3D74">
              <w:rPr>
                <w:rFonts w:cs="Arial"/>
                <w:sz w:val="16"/>
                <w:szCs w:val="16"/>
              </w:rPr>
              <w:t>01</w:t>
            </w:r>
            <w:r w:rsidR="008A6B2A">
              <w:rPr>
                <w:rFonts w:cs="Arial"/>
                <w:sz w:val="16"/>
                <w:szCs w:val="16"/>
              </w:rPr>
              <w:t>9</w:t>
            </w:r>
            <w:r w:rsidR="00366025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AE5D3A" w:rsidP="008A6B2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C12AF9">
              <w:rPr>
                <w:rFonts w:cs="Arial"/>
                <w:sz w:val="16"/>
                <w:szCs w:val="16"/>
              </w:rPr>
              <w:t>X</w:t>
            </w:r>
            <w:r w:rsidR="00ED4F14">
              <w:rPr>
                <w:rFonts w:cs="Arial"/>
                <w:sz w:val="16"/>
                <w:szCs w:val="16"/>
              </w:rPr>
              <w:t>I</w:t>
            </w:r>
            <w:r w:rsidR="004138DD">
              <w:rPr>
                <w:rFonts w:cs="Arial"/>
                <w:sz w:val="16"/>
                <w:szCs w:val="16"/>
              </w:rPr>
              <w:t xml:space="preserve"> </w:t>
            </w:r>
            <w:r w:rsidR="0080296F">
              <w:rPr>
                <w:rFonts w:cs="Arial"/>
                <w:sz w:val="16"/>
                <w:szCs w:val="16"/>
              </w:rPr>
              <w:t xml:space="preserve"> </w:t>
            </w:r>
            <w:r w:rsidR="003A747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B2555E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4A1E50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276,4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28,8</w:t>
            </w:r>
          </w:p>
        </w:tc>
      </w:tr>
      <w:tr w:rsidR="004A1E50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2.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94,4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</w:tr>
      <w:tr w:rsidR="004A1E50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W. Brytania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</w:tr>
      <w:tr w:rsidR="004A1E50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Francja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</w:tr>
      <w:tr w:rsidR="004A1E50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</w:t>
            </w:r>
          </w:p>
        </w:tc>
      </w:tr>
      <w:tr w:rsidR="004A1E50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</w:tr>
      <w:tr w:rsidR="004A1E50" w:rsidRPr="001B6C72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>Rosja</w:t>
            </w:r>
            <w:r w:rsidRPr="00206A1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</w:tr>
      <w:tr w:rsidR="004A1E50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8. </w:t>
            </w:r>
            <w:r>
              <w:rPr>
                <w:rFonts w:cs="Arial"/>
                <w:sz w:val="16"/>
                <w:szCs w:val="16"/>
              </w:rPr>
              <w:t xml:space="preserve">Szwecja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</w:tr>
      <w:tr w:rsidR="004A1E50" w:rsidRPr="00206A18" w:rsidTr="004A1E50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9.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99,6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4A1E50" w:rsidRPr="00206A18" w:rsidTr="004A1E50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Hiszpania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98,9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97,9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197F97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4A1E50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198,2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44,8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21,8</w:t>
            </w:r>
          </w:p>
        </w:tc>
      </w:tr>
      <w:tr w:rsidR="004A1E50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12,4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14,5</w:t>
            </w:r>
          </w:p>
        </w:tc>
      </w:tr>
      <w:tr w:rsidR="004A1E50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3. Włochy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95,2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93,3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92,6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</w:tr>
      <w:tr w:rsidR="004A1E50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4. Rosja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4A1E50" w:rsidRPr="005F3133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5. Holandia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35,7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98,7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</w:tr>
      <w:tr w:rsidR="004A1E50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6. Francja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91,1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89,2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</w:t>
            </w:r>
          </w:p>
        </w:tc>
      </w:tr>
      <w:tr w:rsidR="004A1E50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7. Czechy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6,6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90,8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</w:tr>
      <w:tr w:rsidR="004A1E50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>8. Stany Zjednoczone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92,5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</w:tr>
      <w:tr w:rsidR="004A1E50" w:rsidRPr="00206A18" w:rsidTr="00206A18">
        <w:tc>
          <w:tcPr>
            <w:tcW w:w="2407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9. </w:t>
            </w:r>
            <w:r>
              <w:rPr>
                <w:rFonts w:cs="Arial"/>
                <w:sz w:val="16"/>
                <w:szCs w:val="16"/>
              </w:rPr>
              <w:t>Korea Południowa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21,8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110,5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108,0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CA4846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2,1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  <w:tr w:rsidR="004A1E50" w:rsidRPr="00206A18" w:rsidTr="00206A18">
        <w:tc>
          <w:tcPr>
            <w:tcW w:w="2407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Pr="00206A18" w:rsidRDefault="004A1E50" w:rsidP="004A1E50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206A18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 xml:space="preserve">Belgia 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20,9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7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95,3</w:t>
            </w:r>
          </w:p>
        </w:tc>
        <w:tc>
          <w:tcPr>
            <w:tcW w:w="671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670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92,7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44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vAlign w:val="bottom"/>
          </w:tcPr>
          <w:p w:rsidR="004A1E50" w:rsidRDefault="004A1E50" w:rsidP="004A1E5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</w:tr>
    </w:tbl>
    <w:p w:rsidR="00CD2FE9" w:rsidRDefault="00CD2FE9" w:rsidP="00366025">
      <w:pPr>
        <w:rPr>
          <w:b/>
          <w:sz w:val="18"/>
          <w:szCs w:val="18"/>
        </w:rPr>
      </w:pPr>
    </w:p>
    <w:p w:rsidR="009575EC" w:rsidRDefault="009575EC" w:rsidP="00366025">
      <w:pPr>
        <w:rPr>
          <w:b/>
          <w:sz w:val="18"/>
          <w:szCs w:val="18"/>
        </w:rPr>
      </w:pPr>
    </w:p>
    <w:p w:rsidR="00FC43DA" w:rsidRDefault="00FC43DA" w:rsidP="00366025">
      <w:pPr>
        <w:rPr>
          <w:b/>
          <w:sz w:val="18"/>
          <w:szCs w:val="18"/>
        </w:rPr>
      </w:pPr>
    </w:p>
    <w:p w:rsidR="00AD34B4" w:rsidRDefault="00503BCF" w:rsidP="00AD34B4">
      <w:pPr>
        <w:pStyle w:val="Nagwek1"/>
      </w:pPr>
      <w:r w:rsidRPr="00503BCF">
        <w:t>Import według kraju wysyłki – ogółem i grupy krajów</w:t>
      </w:r>
    </w:p>
    <w:p w:rsidR="0048231B" w:rsidRPr="005B60E0" w:rsidRDefault="0048231B" w:rsidP="0048231B">
      <w:pPr>
        <w:rPr>
          <w:shd w:val="clear" w:color="auto" w:fill="FFFFFF"/>
        </w:rPr>
      </w:pPr>
      <w:r w:rsidRPr="00BA62A3">
        <w:rPr>
          <w:rFonts w:cs="Arial"/>
          <w:spacing w:val="-3"/>
        </w:rPr>
        <w:t xml:space="preserve">Największy obrót towarowy w imporcie według kraju wysyłki Polska odnotowała z krajami </w:t>
      </w:r>
      <w:r w:rsidRPr="00BA62A3">
        <w:rPr>
          <w:rFonts w:cs="Arial"/>
          <w:spacing w:val="-3"/>
          <w:szCs w:val="19"/>
        </w:rPr>
        <w:t xml:space="preserve">rozwiniętymi </w:t>
      </w:r>
      <w:r w:rsidRPr="00A26A3E">
        <w:rPr>
          <w:rFonts w:cs="Arial"/>
          <w:szCs w:val="19"/>
        </w:rPr>
        <w:t>–</w:t>
      </w:r>
      <w:r w:rsidRPr="00A26A3E">
        <w:rPr>
          <w:rFonts w:cs="Arial"/>
          <w:spacing w:val="-3"/>
          <w:szCs w:val="19"/>
        </w:rPr>
        <w:t xml:space="preserve"> </w:t>
      </w:r>
      <w:r w:rsidR="00A26A3E" w:rsidRPr="00A26A3E">
        <w:rPr>
          <w:rFonts w:cs="Arial"/>
          <w:color w:val="000000"/>
          <w:szCs w:val="19"/>
        </w:rPr>
        <w:t xml:space="preserve">674,6 </w:t>
      </w:r>
      <w:r w:rsidRPr="00A26A3E">
        <w:rPr>
          <w:rFonts w:cs="Arial"/>
          <w:spacing w:val="-3"/>
          <w:szCs w:val="19"/>
        </w:rPr>
        <w:t>mld</w:t>
      </w:r>
      <w:r w:rsidR="004921B7" w:rsidRPr="00A26A3E">
        <w:rPr>
          <w:rFonts w:cs="Arial"/>
          <w:spacing w:val="-3"/>
          <w:szCs w:val="19"/>
        </w:rPr>
        <w:t xml:space="preserve"> </w:t>
      </w:r>
      <w:r w:rsidR="00A52A97" w:rsidRPr="00A26A3E">
        <w:rPr>
          <w:rFonts w:cs="Arial"/>
          <w:spacing w:val="-3"/>
          <w:szCs w:val="19"/>
        </w:rPr>
        <w:t>PLN</w:t>
      </w:r>
      <w:r w:rsidRPr="00A26A3E">
        <w:rPr>
          <w:rFonts w:cs="Arial"/>
          <w:spacing w:val="-3"/>
          <w:szCs w:val="19"/>
        </w:rPr>
        <w:t xml:space="preserve">, w tym z UE – </w:t>
      </w:r>
      <w:r w:rsidR="00A26A3E" w:rsidRPr="00A26A3E">
        <w:rPr>
          <w:rFonts w:cs="Arial"/>
          <w:color w:val="000000"/>
          <w:szCs w:val="19"/>
        </w:rPr>
        <w:t>613,0</w:t>
      </w:r>
      <w:r w:rsidR="005134B4" w:rsidRPr="00A26A3E">
        <w:rPr>
          <w:rFonts w:cs="Arial"/>
          <w:color w:val="000000"/>
          <w:szCs w:val="19"/>
        </w:rPr>
        <w:t xml:space="preserve"> </w:t>
      </w:r>
      <w:r w:rsidRPr="00A26A3E">
        <w:rPr>
          <w:rFonts w:cs="Arial"/>
          <w:spacing w:val="-3"/>
          <w:szCs w:val="19"/>
        </w:rPr>
        <w:t>mld</w:t>
      </w:r>
      <w:r w:rsidR="004921B7" w:rsidRPr="00937EAC">
        <w:rPr>
          <w:rFonts w:cs="Arial"/>
          <w:spacing w:val="-3"/>
          <w:szCs w:val="19"/>
        </w:rPr>
        <w:t xml:space="preserve"> </w:t>
      </w:r>
      <w:r w:rsidR="00A52A97" w:rsidRPr="00937EAC">
        <w:rPr>
          <w:rFonts w:cs="Arial"/>
          <w:spacing w:val="-3"/>
          <w:szCs w:val="19"/>
        </w:rPr>
        <w:t>PLN</w:t>
      </w:r>
      <w:r w:rsidRPr="00937EAC">
        <w:rPr>
          <w:rFonts w:cs="Arial"/>
          <w:spacing w:val="-3"/>
          <w:szCs w:val="19"/>
        </w:rPr>
        <w:t xml:space="preserve">, </w:t>
      </w:r>
      <w:r w:rsidRPr="002E7E42">
        <w:rPr>
          <w:rFonts w:cs="Arial"/>
          <w:spacing w:val="-3"/>
          <w:szCs w:val="19"/>
        </w:rPr>
        <w:t xml:space="preserve">wobec odpowiednio </w:t>
      </w:r>
      <w:r w:rsidR="002E7E42" w:rsidRPr="002E7E42">
        <w:rPr>
          <w:rFonts w:cs="Arial"/>
          <w:spacing w:val="-3"/>
          <w:szCs w:val="19"/>
        </w:rPr>
        <w:t>6</w:t>
      </w:r>
      <w:r w:rsidR="00A26A3E">
        <w:rPr>
          <w:rFonts w:cs="Arial"/>
          <w:spacing w:val="-3"/>
          <w:szCs w:val="19"/>
        </w:rPr>
        <w:t>94</w:t>
      </w:r>
      <w:r w:rsidR="002E7E42" w:rsidRPr="002E7E42">
        <w:rPr>
          <w:rFonts w:cs="Arial"/>
          <w:spacing w:val="-3"/>
          <w:szCs w:val="19"/>
        </w:rPr>
        <w:t>,</w:t>
      </w:r>
      <w:r w:rsidR="00A26A3E">
        <w:rPr>
          <w:rFonts w:cs="Arial"/>
          <w:spacing w:val="-3"/>
          <w:szCs w:val="19"/>
        </w:rPr>
        <w:t>2</w:t>
      </w:r>
      <w:r w:rsidR="005134B4" w:rsidRPr="002E7E42">
        <w:rPr>
          <w:rFonts w:cs="Arial"/>
          <w:spacing w:val="-3"/>
          <w:szCs w:val="19"/>
        </w:rPr>
        <w:t xml:space="preserve"> </w:t>
      </w:r>
      <w:r w:rsidRPr="002E7E42">
        <w:rPr>
          <w:rFonts w:cs="Arial"/>
          <w:spacing w:val="-3"/>
          <w:szCs w:val="19"/>
        </w:rPr>
        <w:t>mld</w:t>
      </w:r>
      <w:r w:rsidR="004921B7" w:rsidRPr="002E7E42">
        <w:rPr>
          <w:rFonts w:cs="Arial"/>
          <w:spacing w:val="-3"/>
          <w:szCs w:val="19"/>
        </w:rPr>
        <w:t xml:space="preserve"> </w:t>
      </w:r>
      <w:r w:rsidR="00A52A97" w:rsidRPr="002E7E42">
        <w:rPr>
          <w:rFonts w:cs="Arial"/>
          <w:spacing w:val="-3"/>
          <w:szCs w:val="19"/>
        </w:rPr>
        <w:t>PLN</w:t>
      </w:r>
      <w:r w:rsidRPr="002E7E42">
        <w:rPr>
          <w:rFonts w:cs="Arial"/>
          <w:spacing w:val="-3"/>
          <w:szCs w:val="19"/>
        </w:rPr>
        <w:t xml:space="preserve">, w tym z </w:t>
      </w:r>
      <w:r w:rsidR="00F657FD" w:rsidRPr="002E7E42">
        <w:rPr>
          <w:rFonts w:cs="Arial"/>
          <w:spacing w:val="-3"/>
          <w:szCs w:val="19"/>
        </w:rPr>
        <w:t xml:space="preserve">UE </w:t>
      </w:r>
      <w:r w:rsidR="00A26A3E">
        <w:rPr>
          <w:rFonts w:cs="Arial"/>
          <w:spacing w:val="-3"/>
          <w:szCs w:val="19"/>
        </w:rPr>
        <w:t>627</w:t>
      </w:r>
      <w:r w:rsidR="000112A9" w:rsidRPr="002E7E42">
        <w:rPr>
          <w:rFonts w:cs="Arial"/>
          <w:spacing w:val="-3"/>
          <w:szCs w:val="19"/>
        </w:rPr>
        <w:t>,</w:t>
      </w:r>
      <w:r w:rsidR="00A26A3E">
        <w:rPr>
          <w:rFonts w:cs="Arial"/>
          <w:spacing w:val="-3"/>
          <w:szCs w:val="19"/>
        </w:rPr>
        <w:t>2</w:t>
      </w:r>
      <w:r w:rsidR="005134B4" w:rsidRPr="002E7E42">
        <w:rPr>
          <w:rFonts w:cs="Arial"/>
          <w:spacing w:val="-3"/>
          <w:szCs w:val="19"/>
        </w:rPr>
        <w:t xml:space="preserve"> </w:t>
      </w:r>
      <w:r w:rsidRPr="002E7E42">
        <w:rPr>
          <w:rFonts w:cs="Arial"/>
          <w:spacing w:val="-3"/>
          <w:szCs w:val="19"/>
        </w:rPr>
        <w:t>mld</w:t>
      </w:r>
      <w:r w:rsidR="004921B7" w:rsidRPr="002E7E42">
        <w:rPr>
          <w:rFonts w:cs="Arial"/>
          <w:spacing w:val="-3"/>
        </w:rPr>
        <w:t xml:space="preserve"> </w:t>
      </w:r>
      <w:r w:rsidR="00A52A97" w:rsidRPr="002E7E42">
        <w:rPr>
          <w:rFonts w:cs="Arial"/>
          <w:spacing w:val="-3"/>
        </w:rPr>
        <w:t>PLN</w:t>
      </w:r>
      <w:r w:rsidRPr="002E7E42">
        <w:rPr>
          <w:rFonts w:cs="Arial"/>
          <w:spacing w:val="-3"/>
        </w:rPr>
        <w:t> w </w:t>
      </w:r>
      <w:r w:rsidR="00AE2E4D" w:rsidRPr="002E7E42">
        <w:rPr>
          <w:rFonts w:cs="Arial"/>
          <w:spacing w:val="-3"/>
        </w:rPr>
        <w:t xml:space="preserve">analogicznym okresie </w:t>
      </w:r>
      <w:r w:rsidRPr="002E7E42">
        <w:rPr>
          <w:rFonts w:cs="Arial"/>
          <w:spacing w:val="-3"/>
        </w:rPr>
        <w:t>201</w:t>
      </w:r>
      <w:r w:rsidR="00AE2E4D" w:rsidRPr="002E7E42">
        <w:rPr>
          <w:rFonts w:cs="Arial"/>
          <w:spacing w:val="-3"/>
        </w:rPr>
        <w:t>9</w:t>
      </w:r>
      <w:r w:rsidRPr="002E7E42">
        <w:rPr>
          <w:rFonts w:cs="Arial"/>
          <w:spacing w:val="-3"/>
        </w:rPr>
        <w:t xml:space="preserve"> roku</w:t>
      </w:r>
      <w:r w:rsidRPr="002E7E42">
        <w:rPr>
          <w:shd w:val="clear" w:color="auto" w:fill="FFFFFF"/>
        </w:rPr>
        <w:t>.</w:t>
      </w:r>
      <w:r w:rsidRPr="005B60E0">
        <w:rPr>
          <w:shd w:val="clear" w:color="auto" w:fill="FFFFFF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912F40" w:rsidRDefault="00912F40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A60E0A" w:rsidRDefault="00A60E0A" w:rsidP="0048231B">
      <w:pPr>
        <w:rPr>
          <w:shd w:val="clear" w:color="auto" w:fill="FFFFFF"/>
        </w:rPr>
      </w:pPr>
    </w:p>
    <w:p w:rsidR="003D36B7" w:rsidRDefault="003D36B7" w:rsidP="00366025">
      <w:pPr>
        <w:rPr>
          <w:rFonts w:cs="Arial"/>
          <w:b/>
          <w:spacing w:val="-3"/>
          <w:sz w:val="18"/>
          <w:szCs w:val="18"/>
        </w:rPr>
      </w:pPr>
    </w:p>
    <w:p w:rsidR="00AE636C" w:rsidRPr="00234097" w:rsidRDefault="0048231B" w:rsidP="00366025">
      <w:pPr>
        <w:rPr>
          <w:b/>
          <w:sz w:val="18"/>
          <w:szCs w:val="18"/>
          <w:shd w:val="clear" w:color="auto" w:fill="FFFFFF"/>
        </w:rPr>
      </w:pPr>
      <w:r w:rsidRPr="001521EB">
        <w:rPr>
          <w:rFonts w:cs="Arial"/>
          <w:b/>
          <w:spacing w:val="-3"/>
          <w:sz w:val="18"/>
          <w:szCs w:val="18"/>
        </w:rPr>
        <w:lastRenderedPageBreak/>
        <w:t xml:space="preserve">Tablica </w:t>
      </w:r>
      <w:r w:rsidR="00D67CD3" w:rsidRPr="001521EB">
        <w:rPr>
          <w:rFonts w:cs="Arial"/>
          <w:b/>
          <w:spacing w:val="-3"/>
          <w:sz w:val="18"/>
          <w:szCs w:val="18"/>
        </w:rPr>
        <w:t>3</w:t>
      </w:r>
      <w:r w:rsidRPr="001521EB">
        <w:rPr>
          <w:rFonts w:cs="Arial"/>
          <w:b/>
          <w:spacing w:val="-3"/>
          <w:sz w:val="18"/>
          <w:szCs w:val="18"/>
        </w:rPr>
        <w:t xml:space="preserve">. </w:t>
      </w:r>
      <w:r w:rsidR="00234097" w:rsidRPr="00234097">
        <w:rPr>
          <w:b/>
          <w:sz w:val="18"/>
          <w:szCs w:val="18"/>
        </w:rPr>
        <w:t>Import według kraju wysyłki – ogółem i grupy krajów</w:t>
      </w:r>
    </w:p>
    <w:tbl>
      <w:tblPr>
        <w:tblW w:w="8087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8"/>
        <w:gridCol w:w="727"/>
        <w:gridCol w:w="727"/>
        <w:gridCol w:w="727"/>
        <w:gridCol w:w="727"/>
        <w:gridCol w:w="729"/>
        <w:gridCol w:w="727"/>
        <w:gridCol w:w="727"/>
      </w:tblGrid>
      <w:tr w:rsidR="0051165C" w:rsidRPr="004E1325" w:rsidTr="008107C8">
        <w:trPr>
          <w:trHeight w:val="352"/>
        </w:trPr>
        <w:tc>
          <w:tcPr>
            <w:tcW w:w="2268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6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FE6D76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BD2AC8">
              <w:rPr>
                <w:rFonts w:cs="Arial"/>
                <w:sz w:val="16"/>
                <w:szCs w:val="16"/>
              </w:rPr>
              <w:t>X</w:t>
            </w:r>
            <w:r w:rsidR="00BC3C25">
              <w:rPr>
                <w:rFonts w:cs="Arial"/>
                <w:sz w:val="16"/>
                <w:szCs w:val="16"/>
              </w:rPr>
              <w:t>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="0051165C" w:rsidRPr="004E1325">
              <w:rPr>
                <w:rFonts w:cs="Arial"/>
                <w:sz w:val="16"/>
                <w:szCs w:val="16"/>
              </w:rPr>
              <w:t>20</w:t>
            </w:r>
            <w:r w:rsidR="006E7D35" w:rsidRPr="004E132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201</w:t>
            </w:r>
            <w:r w:rsidR="006E7D35" w:rsidRPr="004E132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4E1325" w:rsidRDefault="0051165C" w:rsidP="006E7D3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20</w:t>
            </w:r>
            <w:r w:rsidR="006E7D35" w:rsidRPr="004E1325">
              <w:rPr>
                <w:rFonts w:cs="Arial"/>
                <w:sz w:val="16"/>
                <w:szCs w:val="16"/>
              </w:rPr>
              <w:t>20</w:t>
            </w:r>
          </w:p>
        </w:tc>
      </w:tr>
      <w:tr w:rsidR="00FF29C2" w:rsidRPr="004E1325" w:rsidTr="008107C8">
        <w:trPr>
          <w:trHeight w:val="370"/>
        </w:trPr>
        <w:tc>
          <w:tcPr>
            <w:tcW w:w="2268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4E132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B2555E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4E132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mld</w:t>
            </w:r>
          </w:p>
          <w:p w:rsidR="00FF29C2" w:rsidRPr="004E132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8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E6D76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BD2AC8">
              <w:rPr>
                <w:rFonts w:cs="Arial"/>
                <w:sz w:val="16"/>
                <w:szCs w:val="16"/>
              </w:rPr>
              <w:t>X</w:t>
            </w:r>
            <w:r w:rsidR="00BC3C25">
              <w:rPr>
                <w:rFonts w:cs="Arial"/>
                <w:sz w:val="16"/>
                <w:szCs w:val="16"/>
              </w:rPr>
              <w:t>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="00FF29C2" w:rsidRPr="004E1325">
              <w:rPr>
                <w:rFonts w:cs="Arial"/>
                <w:sz w:val="16"/>
                <w:szCs w:val="16"/>
              </w:rPr>
              <w:t>201</w:t>
            </w:r>
            <w:r w:rsidR="006E7D35" w:rsidRPr="004E1325">
              <w:rPr>
                <w:rFonts w:cs="Arial"/>
                <w:sz w:val="16"/>
                <w:szCs w:val="16"/>
              </w:rPr>
              <w:t>9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4E1325" w:rsidRDefault="00FE6D76" w:rsidP="00E642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BD2AC8">
              <w:rPr>
                <w:rFonts w:cs="Arial"/>
                <w:sz w:val="16"/>
                <w:szCs w:val="16"/>
              </w:rPr>
              <w:t>X</w:t>
            </w:r>
            <w:r w:rsidR="00BC3C25">
              <w:rPr>
                <w:rFonts w:cs="Arial"/>
                <w:sz w:val="16"/>
                <w:szCs w:val="16"/>
              </w:rPr>
              <w:t>I</w:t>
            </w:r>
            <w:r w:rsidR="00E642A0" w:rsidRPr="004E1325">
              <w:rPr>
                <w:rFonts w:cs="Arial"/>
                <w:sz w:val="16"/>
                <w:szCs w:val="16"/>
              </w:rPr>
              <w:t xml:space="preserve"> </w:t>
            </w:r>
            <w:r w:rsidR="00FF29C2" w:rsidRPr="004E1325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51165C" w:rsidRPr="004E1325" w:rsidTr="008107C8">
        <w:trPr>
          <w:trHeight w:val="380"/>
        </w:trPr>
        <w:tc>
          <w:tcPr>
            <w:tcW w:w="226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4E1325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B2555E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72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2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5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4E1325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BC3C25" w:rsidRPr="004E1325" w:rsidTr="00B72C49">
        <w:trPr>
          <w:trHeight w:val="342"/>
        </w:trPr>
        <w:tc>
          <w:tcPr>
            <w:tcW w:w="2268" w:type="dxa"/>
            <w:tcBorders>
              <w:top w:val="single" w:sz="12" w:space="0" w:color="001D77"/>
            </w:tcBorders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Import </w:t>
            </w:r>
            <w:r w:rsidRPr="004E1325">
              <w:rPr>
                <w:rFonts w:cs="Arial"/>
                <w:sz w:val="16"/>
                <w:szCs w:val="16"/>
              </w:rPr>
              <w:t>(wg kraju wysyłki)</w:t>
            </w:r>
            <w:r w:rsidRPr="004E1325">
              <w:rPr>
                <w:rStyle w:val="Odwoanieprzypisudolnego"/>
                <w:rFonts w:cs="Arial"/>
                <w:sz w:val="16"/>
                <w:szCs w:val="16"/>
              </w:rPr>
              <w:footnoteReference w:id="4"/>
            </w:r>
          </w:p>
        </w:tc>
        <w:tc>
          <w:tcPr>
            <w:tcW w:w="728" w:type="dxa"/>
            <w:tcBorders>
              <w:top w:val="single" w:sz="12" w:space="0" w:color="001D77"/>
            </w:tcBorders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909,8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232,7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205,8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729" w:type="dxa"/>
            <w:tcBorders>
              <w:top w:val="single" w:sz="12" w:space="0" w:color="001D77"/>
            </w:tcBorders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BC3C25" w:rsidRPr="004E1325" w:rsidRDefault="00BC3C25" w:rsidP="00BC3C25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E1325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727" w:type="dxa"/>
            <w:tcBorders>
              <w:top w:val="single" w:sz="12" w:space="0" w:color="001D77"/>
            </w:tcBorders>
            <w:vAlign w:val="bottom"/>
          </w:tcPr>
          <w:p w:rsidR="00BC3C25" w:rsidRPr="004E1325" w:rsidRDefault="00BC3C25" w:rsidP="00BC3C25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4E1325">
              <w:rPr>
                <w:b/>
                <w:sz w:val="16"/>
                <w:szCs w:val="16"/>
              </w:rPr>
              <w:t>100,0</w:t>
            </w:r>
          </w:p>
        </w:tc>
      </w:tr>
      <w:tr w:rsidR="00BC3C25" w:rsidRPr="004E1325" w:rsidTr="007C094B">
        <w:trPr>
          <w:trHeight w:val="352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674,6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172,5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152,6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729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74,1</w:t>
            </w:r>
          </w:p>
        </w:tc>
      </w:tr>
      <w:tr w:rsidR="00BC3C25" w:rsidRPr="004E1325" w:rsidTr="00BC3C25">
        <w:trPr>
          <w:trHeight w:val="316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613,0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156,8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138,6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729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67,4</w:t>
            </w:r>
          </w:p>
        </w:tc>
      </w:tr>
      <w:tr w:rsidR="00BC3C25" w:rsidRPr="004E1325" w:rsidTr="007C094B">
        <w:trPr>
          <w:trHeight w:val="352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518,5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729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56,1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57,0</w:t>
            </w:r>
          </w:p>
        </w:tc>
      </w:tr>
      <w:tr w:rsidR="00BC3C25" w:rsidRPr="004E1325" w:rsidTr="007C094B">
        <w:trPr>
          <w:trHeight w:val="342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175,4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729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19,3</w:t>
            </w:r>
          </w:p>
        </w:tc>
      </w:tr>
      <w:tr w:rsidR="00BC3C25" w:rsidRPr="004E1325" w:rsidTr="007C094B">
        <w:trPr>
          <w:trHeight w:val="355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59,8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729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</w:tr>
      <w:tr w:rsidR="00BC3C25" w:rsidRPr="004E1325" w:rsidTr="00055BA7">
        <w:trPr>
          <w:trHeight w:val="342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4E1325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BC3C25" w:rsidRPr="004E1325" w:rsidTr="00055BA7">
        <w:trPr>
          <w:trHeight w:val="352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154,7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BC3C25" w:rsidRPr="004E1325" w:rsidTr="00055BA7">
        <w:trPr>
          <w:trHeight w:val="342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>w tym UE</w:t>
            </w:r>
            <w:r w:rsidRPr="004E1325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4E13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BC3C25" w:rsidRPr="004E1325" w:rsidTr="00055BA7">
        <w:trPr>
          <w:trHeight w:val="313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BC3C25" w:rsidRPr="004E1325" w:rsidTr="00055BA7">
        <w:trPr>
          <w:trHeight w:val="405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-101,6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-26,0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-22,9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BC3C25" w:rsidRPr="004E1325" w:rsidTr="00055BA7">
        <w:trPr>
          <w:trHeight w:val="258"/>
        </w:trPr>
        <w:tc>
          <w:tcPr>
            <w:tcW w:w="2268" w:type="dxa"/>
            <w:vAlign w:val="center"/>
          </w:tcPr>
          <w:p w:rsidR="00BC3C25" w:rsidRPr="004E1325" w:rsidRDefault="00BC3C25" w:rsidP="00BC3C25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4E1325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28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727" w:type="dxa"/>
            <w:vAlign w:val="bottom"/>
          </w:tcPr>
          <w:p w:rsidR="00BC3C25" w:rsidRDefault="00BC3C25" w:rsidP="00BC3C25">
            <w:pPr>
              <w:spacing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-0,5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9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</w:tcPr>
          <w:p w:rsidR="00BC3C25" w:rsidRPr="004E1325" w:rsidRDefault="00BC3C25" w:rsidP="00BC3C25">
            <w:pPr>
              <w:spacing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</w:tbl>
    <w:p w:rsidR="009369E1" w:rsidRDefault="009369E1" w:rsidP="00F71623">
      <w:pPr>
        <w:pStyle w:val="Nagwek1"/>
        <w:rPr>
          <w:sz w:val="18"/>
          <w:szCs w:val="18"/>
        </w:rPr>
      </w:pPr>
    </w:p>
    <w:p w:rsidR="00F71623" w:rsidRPr="001521EB" w:rsidRDefault="00F71623" w:rsidP="00F71623">
      <w:pPr>
        <w:pStyle w:val="Nagwek1"/>
        <w:rPr>
          <w:sz w:val="18"/>
          <w:szCs w:val="18"/>
        </w:rPr>
      </w:pPr>
      <w:r w:rsidRPr="001521EB">
        <w:rPr>
          <w:sz w:val="18"/>
          <w:szCs w:val="18"/>
        </w:rPr>
        <w:t>Import według kraju wysyłki – kraj</w:t>
      </w:r>
      <w:r w:rsidR="00503BCF">
        <w:rPr>
          <w:sz w:val="18"/>
          <w:szCs w:val="18"/>
        </w:rPr>
        <w:t>e</w:t>
      </w:r>
    </w:p>
    <w:p w:rsidR="00A82E2C" w:rsidRDefault="00A82E2C" w:rsidP="00A82E2C">
      <w:pPr>
        <w:rPr>
          <w:b/>
          <w:noProof/>
          <w:spacing w:val="-2"/>
          <w:sz w:val="18"/>
          <w:szCs w:val="18"/>
          <w:lang w:eastAsia="pl-PL"/>
        </w:rPr>
      </w:pPr>
      <w:r w:rsidRPr="00586E12">
        <w:rPr>
          <w:sz w:val="18"/>
          <w:szCs w:val="18"/>
        </w:rPr>
        <w:t xml:space="preserve">Udział </w:t>
      </w:r>
      <w:r w:rsidRPr="00A147F8">
        <w:rPr>
          <w:sz w:val="18"/>
          <w:szCs w:val="18"/>
        </w:rPr>
        <w:t>Niemiec</w:t>
      </w:r>
      <w:r w:rsidRPr="00586E12">
        <w:rPr>
          <w:sz w:val="18"/>
          <w:szCs w:val="18"/>
        </w:rPr>
        <w:t xml:space="preserve"> w imporcie według  </w:t>
      </w:r>
      <w:r w:rsidRPr="00586E12">
        <w:rPr>
          <w:rFonts w:cs="Arial"/>
          <w:sz w:val="18"/>
          <w:szCs w:val="18"/>
        </w:rPr>
        <w:t xml:space="preserve">kraju wysyłki, w porównaniu z importem według kraju pochodzenia, był większy o </w:t>
      </w:r>
      <w:r w:rsidR="004C62A3" w:rsidRPr="00586E12">
        <w:rPr>
          <w:rFonts w:cs="Arial"/>
          <w:sz w:val="18"/>
          <w:szCs w:val="18"/>
        </w:rPr>
        <w:t>5,</w:t>
      </w:r>
      <w:r w:rsidR="00A874D1">
        <w:rPr>
          <w:rFonts w:cs="Arial"/>
          <w:sz w:val="18"/>
          <w:szCs w:val="18"/>
        </w:rPr>
        <w:t>6</w:t>
      </w:r>
      <w:r w:rsidRPr="00586E12">
        <w:rPr>
          <w:rFonts w:cs="Arial"/>
          <w:sz w:val="18"/>
          <w:szCs w:val="18"/>
        </w:rPr>
        <w:t xml:space="preserve"> p. proc., udział Holandii odpowiednio był większy o </w:t>
      </w:r>
      <w:r w:rsidR="00C711B6" w:rsidRPr="00586E12">
        <w:rPr>
          <w:rFonts w:cs="Arial"/>
          <w:sz w:val="18"/>
          <w:szCs w:val="18"/>
        </w:rPr>
        <w:t>2,</w:t>
      </w:r>
      <w:r w:rsidR="00355FCD">
        <w:rPr>
          <w:rFonts w:cs="Arial"/>
          <w:sz w:val="18"/>
          <w:szCs w:val="18"/>
        </w:rPr>
        <w:t>2</w:t>
      </w:r>
      <w:r w:rsidRPr="00586E12">
        <w:rPr>
          <w:rFonts w:cs="Arial"/>
          <w:sz w:val="18"/>
          <w:szCs w:val="18"/>
        </w:rPr>
        <w:t xml:space="preserve"> p. proc., Belgii o 1,</w:t>
      </w:r>
      <w:r w:rsidR="007F6061">
        <w:rPr>
          <w:rFonts w:cs="Arial"/>
          <w:sz w:val="18"/>
          <w:szCs w:val="18"/>
        </w:rPr>
        <w:t>4</w:t>
      </w:r>
      <w:r w:rsidRPr="00586E12">
        <w:rPr>
          <w:rFonts w:cs="Arial"/>
          <w:sz w:val="18"/>
          <w:szCs w:val="18"/>
        </w:rPr>
        <w:t xml:space="preserve"> p. proc., Czech o 0,</w:t>
      </w:r>
      <w:r w:rsidR="00A874D1">
        <w:rPr>
          <w:rFonts w:cs="Arial"/>
          <w:sz w:val="18"/>
          <w:szCs w:val="18"/>
        </w:rPr>
        <w:t>7</w:t>
      </w:r>
      <w:r w:rsidRPr="00586E12">
        <w:rPr>
          <w:rFonts w:cs="Arial"/>
          <w:sz w:val="18"/>
          <w:szCs w:val="18"/>
        </w:rPr>
        <w:t xml:space="preserve"> p. proc., a Francji o </w:t>
      </w:r>
      <w:r w:rsidR="0061422D" w:rsidRPr="00586E12">
        <w:rPr>
          <w:rFonts w:cs="Arial"/>
          <w:sz w:val="18"/>
          <w:szCs w:val="18"/>
        </w:rPr>
        <w:t>0,</w:t>
      </w:r>
      <w:r w:rsidR="00355FCD">
        <w:rPr>
          <w:rFonts w:cs="Arial"/>
          <w:sz w:val="18"/>
          <w:szCs w:val="18"/>
        </w:rPr>
        <w:t>4</w:t>
      </w:r>
      <w:r w:rsidRPr="00586E12">
        <w:rPr>
          <w:rFonts w:cs="Arial"/>
          <w:sz w:val="18"/>
          <w:szCs w:val="18"/>
        </w:rPr>
        <w:t xml:space="preserve"> p. proc.</w:t>
      </w:r>
    </w:p>
    <w:tbl>
      <w:tblPr>
        <w:tblpPr w:leftFromText="141" w:rightFromText="141" w:vertAnchor="page" w:horzAnchor="margin" w:tblpY="9800"/>
        <w:tblW w:w="478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317"/>
        <w:gridCol w:w="743"/>
        <w:gridCol w:w="743"/>
        <w:gridCol w:w="743"/>
        <w:gridCol w:w="645"/>
        <w:gridCol w:w="645"/>
        <w:gridCol w:w="648"/>
        <w:gridCol w:w="619"/>
        <w:gridCol w:w="622"/>
      </w:tblGrid>
      <w:tr w:rsidR="008107C8" w:rsidRPr="005F3D74" w:rsidTr="00D84588">
        <w:trPr>
          <w:trHeight w:val="342"/>
        </w:trPr>
        <w:tc>
          <w:tcPr>
            <w:tcW w:w="231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3D36B7" w:rsidP="00BC1375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5134B4">
              <w:rPr>
                <w:rFonts w:cs="Arial"/>
                <w:sz w:val="16"/>
                <w:szCs w:val="16"/>
              </w:rPr>
              <w:t>X</w:t>
            </w:r>
            <w:r w:rsidR="00197F97">
              <w:rPr>
                <w:rFonts w:cs="Arial"/>
                <w:sz w:val="16"/>
                <w:szCs w:val="16"/>
              </w:rPr>
              <w:t>I</w:t>
            </w:r>
            <w:r w:rsidR="00BC1375">
              <w:rPr>
                <w:rFonts w:cs="Arial"/>
                <w:sz w:val="16"/>
                <w:szCs w:val="16"/>
              </w:rPr>
              <w:t xml:space="preserve"> </w:t>
            </w:r>
            <w:r w:rsidR="007262F5">
              <w:rPr>
                <w:rFonts w:cs="Arial"/>
                <w:sz w:val="16"/>
                <w:szCs w:val="16"/>
              </w:rPr>
              <w:t xml:space="preserve"> </w:t>
            </w:r>
            <w:r w:rsidR="008107C8" w:rsidRPr="005F3D74">
              <w:rPr>
                <w:rFonts w:cs="Arial"/>
                <w:sz w:val="16"/>
                <w:szCs w:val="16"/>
              </w:rPr>
              <w:t>20</w:t>
            </w:r>
            <w:r w:rsidR="00AB37B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619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AB37B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nil"/>
              <w:bottom w:val="single" w:sz="4" w:space="0" w:color="001D77"/>
            </w:tcBorders>
            <w:vAlign w:val="center"/>
          </w:tcPr>
          <w:p w:rsidR="008107C8" w:rsidRPr="005F3D74" w:rsidRDefault="008107C8" w:rsidP="00AB37BC">
            <w:pPr>
              <w:spacing w:before="0" w:after="0" w:line="200" w:lineRule="exact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</w:t>
            </w:r>
            <w:r w:rsidR="00AB37BC">
              <w:rPr>
                <w:rFonts w:cs="Arial"/>
                <w:sz w:val="16"/>
                <w:szCs w:val="16"/>
              </w:rPr>
              <w:t>20</w:t>
            </w:r>
          </w:p>
        </w:tc>
      </w:tr>
      <w:tr w:rsidR="008107C8" w:rsidRPr="005F3D74" w:rsidTr="00D84588">
        <w:trPr>
          <w:trHeight w:val="287"/>
        </w:trPr>
        <w:tc>
          <w:tcPr>
            <w:tcW w:w="231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8107C8" w:rsidRPr="005F3D74" w:rsidRDefault="008107C8" w:rsidP="008107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43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/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38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3D36B7" w:rsidP="00BC1375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5134B4">
              <w:rPr>
                <w:rFonts w:cs="Arial"/>
                <w:sz w:val="16"/>
                <w:szCs w:val="16"/>
              </w:rPr>
              <w:t>X</w:t>
            </w:r>
            <w:r w:rsidR="00197F97">
              <w:rPr>
                <w:rFonts w:cs="Arial"/>
                <w:sz w:val="16"/>
                <w:szCs w:val="16"/>
              </w:rPr>
              <w:t>I</w:t>
            </w:r>
            <w:r w:rsidR="00BC1375">
              <w:rPr>
                <w:rFonts w:cs="Arial"/>
                <w:sz w:val="16"/>
                <w:szCs w:val="16"/>
              </w:rPr>
              <w:t xml:space="preserve"> </w:t>
            </w:r>
            <w:r w:rsidR="008107C8" w:rsidRPr="005F3D74">
              <w:rPr>
                <w:rFonts w:cs="Arial"/>
                <w:sz w:val="16"/>
                <w:szCs w:val="16"/>
              </w:rPr>
              <w:t>201</w:t>
            </w:r>
            <w:r w:rsidR="00AB37BC">
              <w:rPr>
                <w:rFonts w:cs="Arial"/>
                <w:sz w:val="16"/>
                <w:szCs w:val="16"/>
              </w:rPr>
              <w:t>9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8107C8" w:rsidRPr="005F3D74" w:rsidRDefault="003D36B7" w:rsidP="00AB37BC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- </w:t>
            </w:r>
            <w:r w:rsidR="005134B4">
              <w:rPr>
                <w:rFonts w:cs="Arial"/>
                <w:sz w:val="16"/>
                <w:szCs w:val="16"/>
              </w:rPr>
              <w:t>X</w:t>
            </w:r>
            <w:r w:rsidR="00197F97">
              <w:rPr>
                <w:rFonts w:cs="Arial"/>
                <w:sz w:val="16"/>
                <w:szCs w:val="16"/>
              </w:rPr>
              <w:t>I</w:t>
            </w:r>
            <w:r w:rsidR="007262F5">
              <w:rPr>
                <w:rFonts w:cs="Arial"/>
                <w:sz w:val="16"/>
                <w:szCs w:val="16"/>
              </w:rPr>
              <w:t xml:space="preserve"> </w:t>
            </w:r>
            <w:r w:rsidR="008107C8">
              <w:rPr>
                <w:rFonts w:cs="Arial"/>
                <w:sz w:val="16"/>
                <w:szCs w:val="16"/>
              </w:rPr>
              <w:t xml:space="preserve">  </w:t>
            </w:r>
            <w:r w:rsidR="008107C8" w:rsidRPr="005F3D74">
              <w:rPr>
                <w:rFonts w:cs="Arial"/>
                <w:sz w:val="16"/>
                <w:szCs w:val="16"/>
              </w:rPr>
              <w:t xml:space="preserve">      </w:t>
            </w:r>
          </w:p>
        </w:tc>
      </w:tr>
      <w:tr w:rsidR="008107C8" w:rsidRPr="005F3D74" w:rsidTr="00D84588">
        <w:trPr>
          <w:trHeight w:val="463"/>
        </w:trPr>
        <w:tc>
          <w:tcPr>
            <w:tcW w:w="23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8107C8" w:rsidRPr="005F3D74" w:rsidRDefault="008107C8" w:rsidP="008107C8">
            <w:pPr>
              <w:spacing w:before="0"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PLN</w:t>
            </w:r>
          </w:p>
        </w:tc>
        <w:tc>
          <w:tcPr>
            <w:tcW w:w="6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48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41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8107C8" w:rsidRPr="005F3D74" w:rsidRDefault="008107C8" w:rsidP="008107C8">
            <w:pPr>
              <w:spacing w:before="0"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8107C8" w:rsidRPr="00366025" w:rsidTr="008107C8">
        <w:trPr>
          <w:trHeight w:val="316"/>
        </w:trPr>
        <w:tc>
          <w:tcPr>
            <w:tcW w:w="7725" w:type="dxa"/>
            <w:gridSpan w:val="9"/>
            <w:tcBorders>
              <w:top w:val="single" w:sz="12" w:space="0" w:color="001D77"/>
            </w:tcBorders>
            <w:vAlign w:val="center"/>
          </w:tcPr>
          <w:p w:rsidR="008107C8" w:rsidRPr="00366025" w:rsidRDefault="008107C8" w:rsidP="008107C8">
            <w:pPr>
              <w:spacing w:before="0"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249,6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63,9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56,4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97,9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95,9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95,1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27,1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27,4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2. Chiny  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85,6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21,9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19,3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113,6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110,2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3.  Holandia 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55,4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14,1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105,3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102,9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102,2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4.  Włochy 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44,9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11,5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10,2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94,4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92,6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91,8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5.  Rosja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43,0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11,0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72,9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71,5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6.  Czechy 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35,2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9,0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8,0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93,7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91,9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91,2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7.  Francja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34,6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7,8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91,3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89,5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88,9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ind w:right="-56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>8. Belgia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33,9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97,0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94,9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94,3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9.  Hiszpania 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22,1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5,7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100,6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98,5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97,8</w:t>
            </w:r>
          </w:p>
        </w:tc>
        <w:tc>
          <w:tcPr>
            <w:tcW w:w="619" w:type="dxa"/>
            <w:vAlign w:val="bottom"/>
          </w:tcPr>
          <w:p w:rsidR="00F67B9E" w:rsidRDefault="002C1AF4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  <w:tr w:rsidR="00F67B9E" w:rsidTr="00F67B9E">
        <w:trPr>
          <w:trHeight w:val="316"/>
        </w:trPr>
        <w:tc>
          <w:tcPr>
            <w:tcW w:w="2317" w:type="dxa"/>
            <w:vAlign w:val="bottom"/>
          </w:tcPr>
          <w:p w:rsidR="00F67B9E" w:rsidRPr="0052168C" w:rsidRDefault="00F67B9E" w:rsidP="00F67B9E">
            <w:pPr>
              <w:tabs>
                <w:tab w:val="left" w:leader="dot" w:pos="2381"/>
              </w:tabs>
              <w:spacing w:before="0" w:after="0"/>
              <w:rPr>
                <w:rFonts w:cs="Arial"/>
                <w:sz w:val="16"/>
                <w:szCs w:val="16"/>
              </w:rPr>
            </w:pPr>
            <w:r w:rsidRPr="0052168C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Słowacja</w:t>
            </w:r>
            <w:r w:rsidRPr="0052168C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21,8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43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98,3</w:t>
            </w:r>
          </w:p>
        </w:tc>
        <w:tc>
          <w:tcPr>
            <w:tcW w:w="645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96,3</w:t>
            </w:r>
          </w:p>
        </w:tc>
        <w:tc>
          <w:tcPr>
            <w:tcW w:w="648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95,5</w:t>
            </w:r>
          </w:p>
        </w:tc>
        <w:tc>
          <w:tcPr>
            <w:tcW w:w="619" w:type="dxa"/>
            <w:vAlign w:val="bottom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22" w:type="dxa"/>
            <w:vAlign w:val="center"/>
          </w:tcPr>
          <w:p w:rsidR="00F67B9E" w:rsidRDefault="00F67B9E" w:rsidP="00F67B9E">
            <w:pPr>
              <w:spacing w:before="6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</w:tbl>
    <w:p w:rsidR="00F71623" w:rsidRPr="00F71623" w:rsidRDefault="00F71623" w:rsidP="00F71623">
      <w:pPr>
        <w:pStyle w:val="Nagwek1"/>
        <w:rPr>
          <w:color w:val="auto"/>
          <w:sz w:val="18"/>
          <w:szCs w:val="18"/>
        </w:rPr>
      </w:pPr>
      <w:r w:rsidRPr="00F71623">
        <w:rPr>
          <w:color w:val="auto"/>
          <w:sz w:val="18"/>
          <w:szCs w:val="18"/>
        </w:rPr>
        <w:t xml:space="preserve">Tablica 4. </w:t>
      </w:r>
      <w:r w:rsidR="00234097" w:rsidRPr="00234097">
        <w:rPr>
          <w:color w:val="auto"/>
          <w:sz w:val="18"/>
          <w:szCs w:val="18"/>
        </w:rPr>
        <w:t>Import według kraju wysyłki - kraje</w:t>
      </w:r>
    </w:p>
    <w:p w:rsidR="008F20EF" w:rsidRDefault="00A5494E" w:rsidP="00032C1F">
      <w:pPr>
        <w:rPr>
          <w:spacing w:val="-3"/>
          <w:szCs w:val="19"/>
        </w:rPr>
      </w:pPr>
      <w:r w:rsidRPr="003718AC">
        <w:rPr>
          <w:noProof/>
          <w:color w:val="212492"/>
          <w:spacing w:val="-2"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74366AD3" wp14:editId="66AD0714">
                <wp:simplePos x="0" y="0"/>
                <wp:positionH relativeFrom="column">
                  <wp:posOffset>5208270</wp:posOffset>
                </wp:positionH>
                <wp:positionV relativeFrom="paragraph">
                  <wp:posOffset>1360805</wp:posOffset>
                </wp:positionV>
                <wp:extent cx="1725295" cy="1171575"/>
                <wp:effectExtent l="0" t="0" r="0" b="0"/>
                <wp:wrapTight wrapText="bothSides">
                  <wp:wrapPolygon edited="0">
                    <wp:start x="715" y="0"/>
                    <wp:lineTo x="715" y="21073"/>
                    <wp:lineTo x="20749" y="21073"/>
                    <wp:lineTo x="20749" y="0"/>
                    <wp:lineTo x="715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Pr="009A5C86" w:rsidRDefault="005D4187" w:rsidP="003718AC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Import z Chin według kraju wysyłki w stosunku do importu według kraju pochodzenia był mniejszy               o 5,1 p. proc.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6AD3" id="_x0000_s1032" type="#_x0000_t202" style="position:absolute;margin-left:410.1pt;margin-top:107.15pt;width:135.85pt;height:92.2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" filled="f" stroked="f">
                <v:textbox>
                  <w:txbxContent>
                    <w:p w:rsidR="005D4187" w:rsidRPr="009A5C86" w:rsidRDefault="005D4187" w:rsidP="003718AC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t>Import z Chin według kraju wysyłki w stosunku do importu według kraju pochodzenia był mniejszy               o 5,1 p. proc.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2C1F" w:rsidRPr="00927398" w:rsidRDefault="00D22E95" w:rsidP="00032C1F">
      <w:pPr>
        <w:rPr>
          <w:spacing w:val="-3"/>
          <w:szCs w:val="19"/>
        </w:rPr>
      </w:pPr>
      <w:r w:rsidRPr="00260533">
        <w:rPr>
          <w:spacing w:val="-3"/>
          <w:szCs w:val="19"/>
        </w:rPr>
        <w:lastRenderedPageBreak/>
        <w:t xml:space="preserve">W </w:t>
      </w:r>
      <w:r w:rsidR="00724F51" w:rsidRPr="00260533">
        <w:rPr>
          <w:spacing w:val="-3"/>
          <w:szCs w:val="19"/>
        </w:rPr>
        <w:t>okresie</w:t>
      </w:r>
      <w:r w:rsidR="00724F51">
        <w:rPr>
          <w:spacing w:val="-3"/>
          <w:szCs w:val="19"/>
        </w:rPr>
        <w:t xml:space="preserve"> </w:t>
      </w:r>
      <w:r>
        <w:rPr>
          <w:spacing w:val="-3"/>
          <w:szCs w:val="19"/>
        </w:rPr>
        <w:t>stycz</w:t>
      </w:r>
      <w:r w:rsidR="00724F51">
        <w:rPr>
          <w:spacing w:val="-3"/>
          <w:szCs w:val="19"/>
        </w:rPr>
        <w:t xml:space="preserve">eń – </w:t>
      </w:r>
      <w:r w:rsidR="00355FCD">
        <w:rPr>
          <w:spacing w:val="-3"/>
          <w:szCs w:val="19"/>
        </w:rPr>
        <w:t>listopad</w:t>
      </w:r>
      <w:r w:rsidR="00724F51">
        <w:rPr>
          <w:spacing w:val="-3"/>
          <w:szCs w:val="19"/>
        </w:rPr>
        <w:t xml:space="preserve"> </w:t>
      </w:r>
      <w:r w:rsidR="00A5494E">
        <w:rPr>
          <w:spacing w:val="-3"/>
          <w:szCs w:val="19"/>
        </w:rPr>
        <w:t>u</w:t>
      </w:r>
      <w:r>
        <w:rPr>
          <w:spacing w:val="-3"/>
          <w:szCs w:val="19"/>
        </w:rPr>
        <w:t>b</w:t>
      </w:r>
      <w:r w:rsidR="00A5494E">
        <w:rPr>
          <w:spacing w:val="-3"/>
          <w:szCs w:val="19"/>
        </w:rPr>
        <w:t xml:space="preserve">. </w:t>
      </w:r>
      <w:r>
        <w:rPr>
          <w:spacing w:val="-3"/>
          <w:szCs w:val="19"/>
        </w:rPr>
        <w:t>r.</w:t>
      </w:r>
      <w:r w:rsidR="00032C1F" w:rsidRPr="003B1303">
        <w:rPr>
          <w:spacing w:val="-3"/>
          <w:szCs w:val="19"/>
        </w:rPr>
        <w:t xml:space="preserve"> w obrotach towarowych wg nomenklatury SITC w porównaniu z </w:t>
      </w:r>
      <w:r>
        <w:rPr>
          <w:spacing w:val="-3"/>
          <w:szCs w:val="19"/>
        </w:rPr>
        <w:t>analogicznym okresem</w:t>
      </w:r>
      <w:r w:rsidR="00032C1F" w:rsidRPr="003B1303">
        <w:rPr>
          <w:spacing w:val="-3"/>
          <w:szCs w:val="19"/>
        </w:rPr>
        <w:t xml:space="preserve"> </w:t>
      </w:r>
      <w:r w:rsidR="0090601C">
        <w:rPr>
          <w:spacing w:val="-3"/>
          <w:szCs w:val="19"/>
        </w:rPr>
        <w:t>201</w:t>
      </w:r>
      <w:r>
        <w:rPr>
          <w:spacing w:val="-3"/>
          <w:szCs w:val="19"/>
        </w:rPr>
        <w:t>9</w:t>
      </w:r>
      <w:r w:rsidR="00032C1F" w:rsidRPr="003B1303">
        <w:rPr>
          <w:spacing w:val="-3"/>
          <w:szCs w:val="19"/>
        </w:rPr>
        <w:t xml:space="preserve"> r. odnotowano </w:t>
      </w:r>
      <w:r w:rsidR="00526083">
        <w:rPr>
          <w:spacing w:val="-3"/>
          <w:szCs w:val="19"/>
        </w:rPr>
        <w:t xml:space="preserve">spadek w </w:t>
      </w:r>
      <w:r w:rsidR="009B19B7">
        <w:rPr>
          <w:spacing w:val="-3"/>
          <w:szCs w:val="19"/>
        </w:rPr>
        <w:t>połowie</w:t>
      </w:r>
      <w:r w:rsidR="00526083">
        <w:rPr>
          <w:spacing w:val="-3"/>
          <w:szCs w:val="19"/>
        </w:rPr>
        <w:t xml:space="preserve"> </w:t>
      </w:r>
      <w:r w:rsidR="00032C1F" w:rsidRPr="003B1303">
        <w:rPr>
          <w:spacing w:val="-3"/>
          <w:szCs w:val="19"/>
        </w:rPr>
        <w:t>sekcj</w:t>
      </w:r>
      <w:r w:rsidR="009B44D4" w:rsidRPr="003B1303">
        <w:rPr>
          <w:spacing w:val="-3"/>
          <w:szCs w:val="19"/>
        </w:rPr>
        <w:t>i</w:t>
      </w:r>
      <w:r w:rsidR="00032C1F" w:rsidRPr="003B1303">
        <w:rPr>
          <w:spacing w:val="-3"/>
          <w:szCs w:val="19"/>
        </w:rPr>
        <w:t xml:space="preserve"> towarowych</w:t>
      </w:r>
      <w:r w:rsidR="00032C1F" w:rsidRPr="00927398">
        <w:rPr>
          <w:spacing w:val="-3"/>
          <w:szCs w:val="19"/>
        </w:rPr>
        <w:t xml:space="preserve">. </w:t>
      </w:r>
    </w:p>
    <w:p w:rsidR="003749BC" w:rsidRPr="00BB0528" w:rsidRDefault="00032C1F" w:rsidP="003749BC">
      <w:r w:rsidRPr="00BB0528">
        <w:rPr>
          <w:spacing w:val="-3"/>
          <w:szCs w:val="19"/>
        </w:rPr>
        <w:t xml:space="preserve">W eksporcie największy wzrost dotyczył </w:t>
      </w:r>
      <w:r w:rsidR="00D34E03" w:rsidRPr="00BB0528">
        <w:rPr>
          <w:spacing w:val="-3"/>
          <w:szCs w:val="19"/>
        </w:rPr>
        <w:t xml:space="preserve">olejów, tłuszczów, wosków, zwierzęcych i roślinnych (o </w:t>
      </w:r>
      <w:r w:rsidR="00E660DE" w:rsidRPr="00BB0528">
        <w:rPr>
          <w:spacing w:val="-3"/>
          <w:szCs w:val="19"/>
        </w:rPr>
        <w:t>2</w:t>
      </w:r>
      <w:r w:rsidR="001A183C">
        <w:rPr>
          <w:spacing w:val="-3"/>
          <w:szCs w:val="19"/>
        </w:rPr>
        <w:t>4</w:t>
      </w:r>
      <w:r w:rsidR="00D34E03" w:rsidRPr="00BB0528">
        <w:rPr>
          <w:spacing w:val="-3"/>
          <w:szCs w:val="19"/>
        </w:rPr>
        <w:t>,</w:t>
      </w:r>
      <w:r w:rsidR="001A183C">
        <w:rPr>
          <w:spacing w:val="-3"/>
          <w:szCs w:val="19"/>
        </w:rPr>
        <w:t>4</w:t>
      </w:r>
      <w:r w:rsidR="00D34E03" w:rsidRPr="00BB0528">
        <w:rPr>
          <w:spacing w:val="-3"/>
          <w:szCs w:val="19"/>
        </w:rPr>
        <w:t xml:space="preserve">%), </w:t>
      </w:r>
      <w:r w:rsidR="003D1D0E" w:rsidRPr="00BB0528">
        <w:rPr>
          <w:spacing w:val="-3"/>
          <w:szCs w:val="19"/>
        </w:rPr>
        <w:t>napojów i tytoniu (o 1</w:t>
      </w:r>
      <w:r w:rsidR="001A183C">
        <w:rPr>
          <w:spacing w:val="-3"/>
          <w:szCs w:val="19"/>
        </w:rPr>
        <w:t>8</w:t>
      </w:r>
      <w:r w:rsidR="003D1D0E" w:rsidRPr="00BB0528">
        <w:rPr>
          <w:spacing w:val="-3"/>
          <w:szCs w:val="19"/>
        </w:rPr>
        <w:t>,</w:t>
      </w:r>
      <w:r w:rsidR="001A183C">
        <w:rPr>
          <w:spacing w:val="-3"/>
          <w:szCs w:val="19"/>
        </w:rPr>
        <w:t>7</w:t>
      </w:r>
      <w:r w:rsidR="003D1D0E" w:rsidRPr="00BB0528">
        <w:rPr>
          <w:spacing w:val="-3"/>
          <w:szCs w:val="19"/>
        </w:rPr>
        <w:t xml:space="preserve">%), żywności i zwierząt żywych (o </w:t>
      </w:r>
      <w:r w:rsidR="001A183C">
        <w:rPr>
          <w:spacing w:val="-3"/>
          <w:szCs w:val="19"/>
        </w:rPr>
        <w:t>8</w:t>
      </w:r>
      <w:r w:rsidR="003D1D0E" w:rsidRPr="00BB0528">
        <w:rPr>
          <w:spacing w:val="-3"/>
          <w:szCs w:val="19"/>
        </w:rPr>
        <w:t>,</w:t>
      </w:r>
      <w:r w:rsidR="001A183C">
        <w:rPr>
          <w:spacing w:val="-3"/>
          <w:szCs w:val="19"/>
        </w:rPr>
        <w:t>3</w:t>
      </w:r>
      <w:r w:rsidR="003D1D0E" w:rsidRPr="00BB0528">
        <w:rPr>
          <w:spacing w:val="-3"/>
          <w:szCs w:val="19"/>
        </w:rPr>
        <w:t>%)</w:t>
      </w:r>
      <w:r w:rsidR="001A183C">
        <w:rPr>
          <w:spacing w:val="-3"/>
          <w:szCs w:val="19"/>
        </w:rPr>
        <w:t>,</w:t>
      </w:r>
      <w:r w:rsidR="003D1D0E" w:rsidRPr="00BB0528">
        <w:rPr>
          <w:spacing w:val="-3"/>
          <w:szCs w:val="19"/>
        </w:rPr>
        <w:t xml:space="preserve"> </w:t>
      </w:r>
      <w:r w:rsidR="004E1325" w:rsidRPr="00BB0528">
        <w:rPr>
          <w:spacing w:val="-3"/>
          <w:szCs w:val="19"/>
        </w:rPr>
        <w:t xml:space="preserve">chemii i produktów pokrewnych </w:t>
      </w:r>
      <w:r w:rsidR="00E407A6" w:rsidRPr="00BB0528">
        <w:rPr>
          <w:spacing w:val="-3"/>
          <w:szCs w:val="19"/>
        </w:rPr>
        <w:t>(</w:t>
      </w:r>
      <w:r w:rsidR="00560B1F" w:rsidRPr="00BB0528">
        <w:rPr>
          <w:spacing w:val="-3"/>
          <w:szCs w:val="19"/>
        </w:rPr>
        <w:t xml:space="preserve">o </w:t>
      </w:r>
      <w:r w:rsidR="001A183C">
        <w:rPr>
          <w:spacing w:val="-3"/>
          <w:szCs w:val="19"/>
        </w:rPr>
        <w:t>7</w:t>
      </w:r>
      <w:r w:rsidR="00B2638A" w:rsidRPr="00BB0528">
        <w:rPr>
          <w:spacing w:val="-3"/>
          <w:szCs w:val="19"/>
        </w:rPr>
        <w:t>,</w:t>
      </w:r>
      <w:r w:rsidR="001A183C">
        <w:rPr>
          <w:spacing w:val="-3"/>
          <w:szCs w:val="19"/>
        </w:rPr>
        <w:t>8</w:t>
      </w:r>
      <w:r w:rsidR="00297350" w:rsidRPr="00BB0528">
        <w:rPr>
          <w:spacing w:val="-3"/>
          <w:szCs w:val="19"/>
        </w:rPr>
        <w:t>%)</w:t>
      </w:r>
      <w:r w:rsidR="001A183C">
        <w:rPr>
          <w:spacing w:val="-3"/>
          <w:szCs w:val="19"/>
        </w:rPr>
        <w:t xml:space="preserve"> oraz różnych wyrobów przemysłowych (o 4,6%),</w:t>
      </w:r>
      <w:r w:rsidR="003D1D0E" w:rsidRPr="00BB0528">
        <w:rPr>
          <w:spacing w:val="-3"/>
          <w:szCs w:val="19"/>
        </w:rPr>
        <w:t xml:space="preserve"> </w:t>
      </w:r>
      <w:r w:rsidR="003749BC" w:rsidRPr="00BB0528">
        <w:rPr>
          <w:spacing w:val="-3"/>
          <w:szCs w:val="19"/>
        </w:rPr>
        <w:t>n</w:t>
      </w:r>
      <w:r w:rsidR="003E06AE" w:rsidRPr="00BB0528">
        <w:rPr>
          <w:spacing w:val="-3"/>
          <w:szCs w:val="19"/>
        </w:rPr>
        <w:t>atomiast</w:t>
      </w:r>
      <w:r w:rsidR="003749BC" w:rsidRPr="00BB0528">
        <w:rPr>
          <w:spacing w:val="-3"/>
          <w:szCs w:val="19"/>
        </w:rPr>
        <w:t xml:space="preserve"> </w:t>
      </w:r>
      <w:r w:rsidR="00CA6B4C" w:rsidRPr="00BB0528">
        <w:rPr>
          <w:spacing w:val="-3"/>
          <w:szCs w:val="19"/>
        </w:rPr>
        <w:t>spadek</w:t>
      </w:r>
      <w:r w:rsidR="003749BC" w:rsidRPr="00BB0528">
        <w:rPr>
          <w:spacing w:val="-3"/>
          <w:szCs w:val="19"/>
        </w:rPr>
        <w:t xml:space="preserve"> odnotowano </w:t>
      </w:r>
      <w:r w:rsidR="003D1D0E" w:rsidRPr="00BB0528">
        <w:rPr>
          <w:spacing w:val="-3"/>
          <w:szCs w:val="19"/>
        </w:rPr>
        <w:t xml:space="preserve">m.in. </w:t>
      </w:r>
      <w:r w:rsidR="003749BC" w:rsidRPr="00BB0528">
        <w:rPr>
          <w:spacing w:val="-3"/>
          <w:szCs w:val="19"/>
        </w:rPr>
        <w:t xml:space="preserve">w paliwach mineralnych, </w:t>
      </w:r>
      <w:r w:rsidR="00B22CE9" w:rsidRPr="00BB0528">
        <w:rPr>
          <w:spacing w:val="-3"/>
          <w:szCs w:val="19"/>
        </w:rPr>
        <w:t>smarach i materiałac</w:t>
      </w:r>
      <w:bookmarkStart w:id="0" w:name="_GoBack"/>
      <w:bookmarkEnd w:id="0"/>
      <w:r w:rsidR="00B22CE9" w:rsidRPr="00BB0528">
        <w:rPr>
          <w:spacing w:val="-3"/>
          <w:szCs w:val="19"/>
        </w:rPr>
        <w:t>h pochodnych</w:t>
      </w:r>
      <w:r w:rsidR="003E06AE" w:rsidRPr="00BB0528">
        <w:rPr>
          <w:spacing w:val="-3"/>
          <w:szCs w:val="19"/>
        </w:rPr>
        <w:t xml:space="preserve"> (o </w:t>
      </w:r>
      <w:r w:rsidR="001A183C">
        <w:rPr>
          <w:spacing w:val="-3"/>
          <w:szCs w:val="19"/>
        </w:rPr>
        <w:t>29</w:t>
      </w:r>
      <w:r w:rsidR="003D1D0E" w:rsidRPr="00BB0528">
        <w:rPr>
          <w:spacing w:val="-3"/>
          <w:szCs w:val="19"/>
        </w:rPr>
        <w:t>,</w:t>
      </w:r>
      <w:r w:rsidR="00A404F1">
        <w:rPr>
          <w:spacing w:val="-3"/>
          <w:szCs w:val="19"/>
        </w:rPr>
        <w:t>0</w:t>
      </w:r>
      <w:r w:rsidR="003E06AE" w:rsidRPr="00BB0528">
        <w:rPr>
          <w:spacing w:val="-3"/>
          <w:szCs w:val="19"/>
        </w:rPr>
        <w:t>%)</w:t>
      </w:r>
      <w:r w:rsidR="009B19B7" w:rsidRPr="00BB0528">
        <w:rPr>
          <w:spacing w:val="-3"/>
          <w:szCs w:val="19"/>
        </w:rPr>
        <w:t>, surowcach nie</w:t>
      </w:r>
      <w:r w:rsidR="001A183C">
        <w:rPr>
          <w:spacing w:val="-3"/>
          <w:szCs w:val="19"/>
        </w:rPr>
        <w:t>jadalnych z wyjątkiem paliw (o 2</w:t>
      </w:r>
      <w:r w:rsidR="009B19B7" w:rsidRPr="00BB0528">
        <w:rPr>
          <w:spacing w:val="-3"/>
          <w:szCs w:val="19"/>
        </w:rPr>
        <w:t>,</w:t>
      </w:r>
      <w:r w:rsidR="001A183C">
        <w:rPr>
          <w:spacing w:val="-3"/>
          <w:szCs w:val="19"/>
        </w:rPr>
        <w:t>1</w:t>
      </w:r>
      <w:r w:rsidR="009B19B7" w:rsidRPr="00BB0528">
        <w:rPr>
          <w:spacing w:val="-3"/>
          <w:szCs w:val="19"/>
        </w:rPr>
        <w:t xml:space="preserve">%), </w:t>
      </w:r>
      <w:r w:rsidR="00A404F1" w:rsidRPr="00BB0528">
        <w:rPr>
          <w:spacing w:val="-3"/>
          <w:szCs w:val="19"/>
        </w:rPr>
        <w:t xml:space="preserve">towarach przemysłowych sklasyfikowanych głównie według surowca (o </w:t>
      </w:r>
      <w:r w:rsidR="001A183C">
        <w:rPr>
          <w:spacing w:val="-3"/>
          <w:szCs w:val="19"/>
        </w:rPr>
        <w:t>1</w:t>
      </w:r>
      <w:r w:rsidR="00A404F1" w:rsidRPr="00BB0528">
        <w:rPr>
          <w:spacing w:val="-3"/>
          <w:szCs w:val="19"/>
        </w:rPr>
        <w:t>,</w:t>
      </w:r>
      <w:r w:rsidR="001A183C">
        <w:rPr>
          <w:spacing w:val="-3"/>
          <w:szCs w:val="19"/>
        </w:rPr>
        <w:t>7</w:t>
      </w:r>
      <w:r w:rsidR="00A404F1" w:rsidRPr="00BB0528">
        <w:rPr>
          <w:spacing w:val="-3"/>
          <w:szCs w:val="19"/>
        </w:rPr>
        <w:t>%)</w:t>
      </w:r>
      <w:r w:rsidR="00297350" w:rsidRPr="00BB0528">
        <w:rPr>
          <w:spacing w:val="-3"/>
          <w:szCs w:val="19"/>
        </w:rPr>
        <w:t xml:space="preserve"> oraz</w:t>
      </w:r>
      <w:r w:rsidR="00A404F1">
        <w:rPr>
          <w:spacing w:val="-3"/>
          <w:szCs w:val="19"/>
        </w:rPr>
        <w:t xml:space="preserve"> </w:t>
      </w:r>
      <w:r w:rsidR="00A404F1" w:rsidRPr="00BB0528">
        <w:rPr>
          <w:spacing w:val="-3"/>
          <w:szCs w:val="19"/>
        </w:rPr>
        <w:t xml:space="preserve">maszynach i urządzeniach transportowych (o </w:t>
      </w:r>
      <w:r w:rsidR="001A183C">
        <w:rPr>
          <w:spacing w:val="-3"/>
          <w:szCs w:val="19"/>
        </w:rPr>
        <w:t>0</w:t>
      </w:r>
      <w:r w:rsidR="00A404F1" w:rsidRPr="00BB0528">
        <w:rPr>
          <w:spacing w:val="-3"/>
          <w:szCs w:val="19"/>
        </w:rPr>
        <w:t>,</w:t>
      </w:r>
      <w:r w:rsidR="001A183C">
        <w:rPr>
          <w:spacing w:val="-3"/>
          <w:szCs w:val="19"/>
        </w:rPr>
        <w:t>5</w:t>
      </w:r>
      <w:r w:rsidR="00A404F1" w:rsidRPr="00BB0528">
        <w:rPr>
          <w:spacing w:val="-3"/>
          <w:szCs w:val="19"/>
        </w:rPr>
        <w:t>%)</w:t>
      </w:r>
      <w:r w:rsidR="003749BC" w:rsidRPr="00BB0528">
        <w:rPr>
          <w:spacing w:val="-3"/>
          <w:szCs w:val="19"/>
        </w:rPr>
        <w:t xml:space="preserve">. </w:t>
      </w:r>
    </w:p>
    <w:p w:rsidR="00032C1F" w:rsidRPr="00BB0528" w:rsidRDefault="00032C1F" w:rsidP="00032C1F">
      <w:pPr>
        <w:rPr>
          <w:spacing w:val="-3"/>
          <w:szCs w:val="19"/>
        </w:rPr>
      </w:pPr>
      <w:r w:rsidRPr="00BB0528">
        <w:rPr>
          <w:spacing w:val="-3"/>
          <w:szCs w:val="19"/>
        </w:rPr>
        <w:t>W imporcie największy wzrost z</w:t>
      </w:r>
      <w:r w:rsidR="00DF0EAD" w:rsidRPr="00BB0528">
        <w:rPr>
          <w:spacing w:val="-3"/>
          <w:szCs w:val="19"/>
        </w:rPr>
        <w:t xml:space="preserve">anotowano w </w:t>
      </w:r>
      <w:r w:rsidR="002628DF" w:rsidRPr="00BB0528">
        <w:rPr>
          <w:spacing w:val="-3"/>
          <w:szCs w:val="19"/>
        </w:rPr>
        <w:t>olejach, tłuszczach, woskach, zwierzęcych i roślinnych</w:t>
      </w:r>
      <w:r w:rsidR="008C760D" w:rsidRPr="00BB0528">
        <w:rPr>
          <w:spacing w:val="-3"/>
          <w:szCs w:val="19"/>
        </w:rPr>
        <w:t xml:space="preserve"> (o </w:t>
      </w:r>
      <w:r w:rsidR="00884D38" w:rsidRPr="00BB0528">
        <w:rPr>
          <w:spacing w:val="-3"/>
          <w:szCs w:val="19"/>
        </w:rPr>
        <w:t>2</w:t>
      </w:r>
      <w:r w:rsidR="006633C2">
        <w:rPr>
          <w:spacing w:val="-3"/>
          <w:szCs w:val="19"/>
        </w:rPr>
        <w:t>3</w:t>
      </w:r>
      <w:r w:rsidR="002628DF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2</w:t>
      </w:r>
      <w:r w:rsidR="002628DF" w:rsidRPr="00BB0528">
        <w:rPr>
          <w:spacing w:val="-3"/>
          <w:szCs w:val="19"/>
        </w:rPr>
        <w:t>%)</w:t>
      </w:r>
      <w:r w:rsidR="002D1D7E" w:rsidRPr="00BB0528">
        <w:rPr>
          <w:spacing w:val="-3"/>
          <w:szCs w:val="19"/>
        </w:rPr>
        <w:t>, napoj</w:t>
      </w:r>
      <w:r w:rsidR="00197F97">
        <w:rPr>
          <w:spacing w:val="-3"/>
          <w:szCs w:val="19"/>
        </w:rPr>
        <w:t>ach</w:t>
      </w:r>
      <w:r w:rsidR="002D1D7E" w:rsidRPr="00BB0528">
        <w:rPr>
          <w:spacing w:val="-3"/>
          <w:szCs w:val="19"/>
        </w:rPr>
        <w:t xml:space="preserve"> i tytoniu (o </w:t>
      </w:r>
      <w:r w:rsidR="00D66138" w:rsidRPr="00BB0528">
        <w:rPr>
          <w:spacing w:val="-3"/>
          <w:szCs w:val="19"/>
        </w:rPr>
        <w:t>1</w:t>
      </w:r>
      <w:r w:rsidR="006633C2">
        <w:rPr>
          <w:spacing w:val="-3"/>
          <w:szCs w:val="19"/>
        </w:rPr>
        <w:t>6</w:t>
      </w:r>
      <w:r w:rsidR="00297350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9</w:t>
      </w:r>
      <w:r w:rsidR="00297350" w:rsidRPr="00BB0528">
        <w:rPr>
          <w:spacing w:val="-3"/>
          <w:szCs w:val="19"/>
        </w:rPr>
        <w:t>%),</w:t>
      </w:r>
      <w:r w:rsidR="002628DF" w:rsidRPr="00BB0528">
        <w:rPr>
          <w:spacing w:val="-3"/>
          <w:szCs w:val="19"/>
        </w:rPr>
        <w:t xml:space="preserve"> </w:t>
      </w:r>
      <w:r w:rsidR="00884D38" w:rsidRPr="00BB0528">
        <w:rPr>
          <w:spacing w:val="-3"/>
          <w:szCs w:val="19"/>
        </w:rPr>
        <w:t>żywności i zwierz</w:t>
      </w:r>
      <w:r w:rsidR="00197F97">
        <w:rPr>
          <w:spacing w:val="-3"/>
          <w:szCs w:val="19"/>
        </w:rPr>
        <w:t>ętach</w:t>
      </w:r>
      <w:r w:rsidR="00884D38" w:rsidRPr="00BB0528">
        <w:rPr>
          <w:spacing w:val="-3"/>
          <w:szCs w:val="19"/>
        </w:rPr>
        <w:t xml:space="preserve"> żywych (o </w:t>
      </w:r>
      <w:r w:rsidR="00B41DF9">
        <w:rPr>
          <w:spacing w:val="-3"/>
          <w:szCs w:val="19"/>
        </w:rPr>
        <w:t>6</w:t>
      </w:r>
      <w:r w:rsidR="00297350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6</w:t>
      </w:r>
      <w:r w:rsidR="00297350" w:rsidRPr="00BB0528">
        <w:rPr>
          <w:spacing w:val="-3"/>
          <w:szCs w:val="19"/>
        </w:rPr>
        <w:t>%)</w:t>
      </w:r>
      <w:r w:rsidR="00B41DF9">
        <w:rPr>
          <w:spacing w:val="-3"/>
          <w:szCs w:val="19"/>
        </w:rPr>
        <w:t>, różnych wyrob</w:t>
      </w:r>
      <w:r w:rsidR="00197F97">
        <w:rPr>
          <w:spacing w:val="-3"/>
          <w:szCs w:val="19"/>
        </w:rPr>
        <w:t>ach</w:t>
      </w:r>
      <w:r w:rsidR="00B41DF9">
        <w:rPr>
          <w:spacing w:val="-3"/>
          <w:szCs w:val="19"/>
        </w:rPr>
        <w:t xml:space="preserve"> przemysłowych</w:t>
      </w:r>
      <w:r w:rsidR="00B41DF9" w:rsidRPr="00BB0528">
        <w:rPr>
          <w:spacing w:val="-3"/>
          <w:szCs w:val="19"/>
        </w:rPr>
        <w:t xml:space="preserve"> (o </w:t>
      </w:r>
      <w:r w:rsidR="006633C2">
        <w:rPr>
          <w:spacing w:val="-3"/>
          <w:szCs w:val="19"/>
        </w:rPr>
        <w:t>5</w:t>
      </w:r>
      <w:r w:rsidR="00B41DF9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7</w:t>
      </w:r>
      <w:r w:rsidR="00B41DF9" w:rsidRPr="00BB0528">
        <w:rPr>
          <w:spacing w:val="-3"/>
          <w:szCs w:val="19"/>
        </w:rPr>
        <w:t xml:space="preserve">%) </w:t>
      </w:r>
      <w:r w:rsidR="00297350" w:rsidRPr="00BB0528">
        <w:rPr>
          <w:spacing w:val="-3"/>
          <w:szCs w:val="19"/>
        </w:rPr>
        <w:t>oraz</w:t>
      </w:r>
      <w:r w:rsidR="00884D38" w:rsidRPr="00BB0528">
        <w:rPr>
          <w:spacing w:val="-3"/>
          <w:szCs w:val="19"/>
        </w:rPr>
        <w:t xml:space="preserve"> ch</w:t>
      </w:r>
      <w:r w:rsidR="00297350" w:rsidRPr="00BB0528">
        <w:rPr>
          <w:spacing w:val="-3"/>
          <w:szCs w:val="19"/>
        </w:rPr>
        <w:t>emii i produkt</w:t>
      </w:r>
      <w:r w:rsidR="00197F97">
        <w:rPr>
          <w:spacing w:val="-3"/>
          <w:szCs w:val="19"/>
        </w:rPr>
        <w:t>ach</w:t>
      </w:r>
      <w:r w:rsidR="00297350" w:rsidRPr="00BB0528">
        <w:rPr>
          <w:spacing w:val="-3"/>
          <w:szCs w:val="19"/>
        </w:rPr>
        <w:t xml:space="preserve"> pokrewnych (o </w:t>
      </w:r>
      <w:r w:rsidR="006633C2">
        <w:rPr>
          <w:spacing w:val="-3"/>
          <w:szCs w:val="19"/>
        </w:rPr>
        <w:t>5</w:t>
      </w:r>
      <w:r w:rsidR="00884D38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2</w:t>
      </w:r>
      <w:r w:rsidR="00884D38" w:rsidRPr="00BB0528">
        <w:rPr>
          <w:spacing w:val="-3"/>
          <w:szCs w:val="19"/>
        </w:rPr>
        <w:t>%)</w:t>
      </w:r>
      <w:r w:rsidR="002628DF" w:rsidRPr="00BB0528">
        <w:rPr>
          <w:spacing w:val="-3"/>
          <w:szCs w:val="19"/>
        </w:rPr>
        <w:t>,</w:t>
      </w:r>
      <w:r w:rsidR="003E06AE" w:rsidRPr="00BB0528">
        <w:rPr>
          <w:spacing w:val="-3"/>
          <w:szCs w:val="19"/>
        </w:rPr>
        <w:t xml:space="preserve"> </w:t>
      </w:r>
      <w:r w:rsidR="00DF0EAD" w:rsidRPr="00BB0528">
        <w:rPr>
          <w:spacing w:val="-3"/>
          <w:szCs w:val="19"/>
        </w:rPr>
        <w:t xml:space="preserve">natomiast spadek </w:t>
      </w:r>
      <w:r w:rsidR="001C20A2">
        <w:rPr>
          <w:spacing w:val="-3"/>
          <w:szCs w:val="19"/>
        </w:rPr>
        <w:t>za</w:t>
      </w:r>
      <w:r w:rsidR="00DF0EAD" w:rsidRPr="00BB0528">
        <w:rPr>
          <w:spacing w:val="-3"/>
          <w:szCs w:val="19"/>
        </w:rPr>
        <w:t>obserwowano</w:t>
      </w:r>
      <w:r w:rsidR="008C760D" w:rsidRPr="00BB0528">
        <w:rPr>
          <w:spacing w:val="-3"/>
          <w:szCs w:val="19"/>
        </w:rPr>
        <w:t xml:space="preserve"> m.in. </w:t>
      </w:r>
      <w:r w:rsidR="002628DF" w:rsidRPr="00BB0528">
        <w:rPr>
          <w:spacing w:val="-3"/>
          <w:szCs w:val="19"/>
        </w:rPr>
        <w:t xml:space="preserve">w towarach i transakcjach niesklasyfikowanych w SITC (o </w:t>
      </w:r>
      <w:r w:rsidR="006633C2">
        <w:rPr>
          <w:spacing w:val="-3"/>
          <w:szCs w:val="19"/>
        </w:rPr>
        <w:t>39</w:t>
      </w:r>
      <w:r w:rsidR="00884D38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4</w:t>
      </w:r>
      <w:r w:rsidR="002628DF" w:rsidRPr="00BB0528">
        <w:rPr>
          <w:spacing w:val="-3"/>
          <w:szCs w:val="19"/>
        </w:rPr>
        <w:t>%)</w:t>
      </w:r>
      <w:r w:rsidR="00297350" w:rsidRPr="00BB0528">
        <w:rPr>
          <w:spacing w:val="-3"/>
          <w:szCs w:val="19"/>
        </w:rPr>
        <w:t xml:space="preserve">, </w:t>
      </w:r>
      <w:r w:rsidR="00F31A2C" w:rsidRPr="00BB0528">
        <w:rPr>
          <w:spacing w:val="-3"/>
          <w:szCs w:val="19"/>
        </w:rPr>
        <w:t xml:space="preserve"> </w:t>
      </w:r>
      <w:r w:rsidR="00297350" w:rsidRPr="00BB0528">
        <w:rPr>
          <w:spacing w:val="-3"/>
          <w:szCs w:val="19"/>
        </w:rPr>
        <w:t xml:space="preserve">w paliwach mineralnych, smarach i materiałach pochodnych (o </w:t>
      </w:r>
      <w:r w:rsidR="00BB334B" w:rsidRPr="00BB0528">
        <w:rPr>
          <w:spacing w:val="-3"/>
          <w:szCs w:val="19"/>
        </w:rPr>
        <w:t>3</w:t>
      </w:r>
      <w:r w:rsidR="006633C2">
        <w:rPr>
          <w:spacing w:val="-3"/>
          <w:szCs w:val="19"/>
        </w:rPr>
        <w:t>1</w:t>
      </w:r>
      <w:r w:rsidR="0030670A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1</w:t>
      </w:r>
      <w:r w:rsidR="00297350" w:rsidRPr="00BB0528">
        <w:rPr>
          <w:spacing w:val="-3"/>
          <w:szCs w:val="19"/>
        </w:rPr>
        <w:t xml:space="preserve">%), </w:t>
      </w:r>
      <w:r w:rsidR="00BB334B" w:rsidRPr="00BB0528">
        <w:rPr>
          <w:spacing w:val="-3"/>
          <w:szCs w:val="19"/>
        </w:rPr>
        <w:t xml:space="preserve">surowcach niejadalnych z wyjątkiem paliw (o </w:t>
      </w:r>
      <w:r w:rsidR="006633C2">
        <w:rPr>
          <w:spacing w:val="-3"/>
          <w:szCs w:val="19"/>
        </w:rPr>
        <w:t>6</w:t>
      </w:r>
      <w:r w:rsidR="00BB334B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5</w:t>
      </w:r>
      <w:r w:rsidR="00BB334B" w:rsidRPr="00BB0528">
        <w:rPr>
          <w:spacing w:val="-3"/>
          <w:szCs w:val="19"/>
        </w:rPr>
        <w:t xml:space="preserve">%), </w:t>
      </w:r>
      <w:r w:rsidR="00CC35A0" w:rsidRPr="00BB0528">
        <w:rPr>
          <w:spacing w:val="-3"/>
          <w:szCs w:val="19"/>
        </w:rPr>
        <w:t>maszynach i urz</w:t>
      </w:r>
      <w:r w:rsidR="0072572E" w:rsidRPr="00BB0528">
        <w:rPr>
          <w:spacing w:val="-3"/>
          <w:szCs w:val="19"/>
        </w:rPr>
        <w:t xml:space="preserve">ądzeniach transportowych (o </w:t>
      </w:r>
      <w:r w:rsidR="006633C2">
        <w:rPr>
          <w:spacing w:val="-3"/>
          <w:szCs w:val="19"/>
        </w:rPr>
        <w:t>4</w:t>
      </w:r>
      <w:r w:rsidR="00BB334B" w:rsidRPr="00BB0528">
        <w:rPr>
          <w:spacing w:val="-3"/>
          <w:szCs w:val="19"/>
        </w:rPr>
        <w:t>,</w:t>
      </w:r>
      <w:r w:rsidR="006633C2">
        <w:rPr>
          <w:spacing w:val="-3"/>
          <w:szCs w:val="19"/>
        </w:rPr>
        <w:t>8</w:t>
      </w:r>
      <w:r w:rsidR="00BB334B" w:rsidRPr="00BB0528">
        <w:rPr>
          <w:spacing w:val="-3"/>
          <w:szCs w:val="19"/>
        </w:rPr>
        <w:t xml:space="preserve">%) </w:t>
      </w:r>
      <w:r w:rsidR="002628DF" w:rsidRPr="00BB0528">
        <w:rPr>
          <w:spacing w:val="-3"/>
          <w:szCs w:val="19"/>
        </w:rPr>
        <w:t xml:space="preserve">oraz </w:t>
      </w:r>
      <w:r w:rsidR="00097DDE" w:rsidRPr="00BB0528">
        <w:rPr>
          <w:spacing w:val="-3"/>
          <w:szCs w:val="19"/>
        </w:rPr>
        <w:t xml:space="preserve">w </w:t>
      </w:r>
      <w:r w:rsidR="00D70981" w:rsidRPr="00BB0528">
        <w:rPr>
          <w:spacing w:val="-3"/>
          <w:szCs w:val="19"/>
        </w:rPr>
        <w:t>towarach przemysłowych s</w:t>
      </w:r>
      <w:r w:rsidR="007C58B9" w:rsidRPr="00BB0528">
        <w:rPr>
          <w:spacing w:val="-3"/>
          <w:szCs w:val="19"/>
        </w:rPr>
        <w:t>klasyfikowanych głównie według surowca</w:t>
      </w:r>
      <w:r w:rsidR="00B22CE9" w:rsidRPr="00BB0528">
        <w:rPr>
          <w:spacing w:val="-3"/>
          <w:szCs w:val="19"/>
        </w:rPr>
        <w:t xml:space="preserve"> (o </w:t>
      </w:r>
      <w:r w:rsidR="006633C2">
        <w:rPr>
          <w:spacing w:val="-3"/>
          <w:szCs w:val="19"/>
        </w:rPr>
        <w:t>3</w:t>
      </w:r>
      <w:r w:rsidR="00BB334B" w:rsidRPr="00BB0528">
        <w:rPr>
          <w:spacing w:val="-3"/>
          <w:szCs w:val="19"/>
        </w:rPr>
        <w:t>,</w:t>
      </w:r>
      <w:r w:rsidR="00B41DF9">
        <w:rPr>
          <w:spacing w:val="-3"/>
          <w:szCs w:val="19"/>
        </w:rPr>
        <w:t>6</w:t>
      </w:r>
      <w:r w:rsidR="002628DF" w:rsidRPr="00BB0528">
        <w:rPr>
          <w:spacing w:val="-3"/>
          <w:szCs w:val="19"/>
        </w:rPr>
        <w:t>%).</w:t>
      </w:r>
    </w:p>
    <w:p w:rsidR="004B7A56" w:rsidRDefault="004B7A56" w:rsidP="004B7A56">
      <w:pPr>
        <w:rPr>
          <w:b/>
          <w:sz w:val="18"/>
          <w:szCs w:val="18"/>
          <w:shd w:val="clear" w:color="auto" w:fill="FFFFFF"/>
        </w:rPr>
      </w:pPr>
      <w:r w:rsidRPr="004E1325">
        <w:rPr>
          <w:b/>
          <w:sz w:val="18"/>
          <w:szCs w:val="18"/>
        </w:rPr>
        <w:t>Wykres 1.</w:t>
      </w:r>
      <w:r w:rsidRPr="004E1325">
        <w:rPr>
          <w:b/>
          <w:sz w:val="18"/>
          <w:szCs w:val="18"/>
          <w:shd w:val="clear" w:color="auto" w:fill="FFFFFF"/>
        </w:rPr>
        <w:t xml:space="preserve"> Struktura eksportu według sekcji </w:t>
      </w:r>
      <w:r w:rsidRPr="004E1325">
        <w:rPr>
          <w:b/>
          <w:szCs w:val="18"/>
          <w:shd w:val="clear" w:color="auto" w:fill="FFFFFF"/>
        </w:rPr>
        <w:t>nomenklatury</w:t>
      </w:r>
      <w:r w:rsidRPr="004E1325">
        <w:rPr>
          <w:b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b/>
          <w:sz w:val="18"/>
          <w:szCs w:val="18"/>
          <w:shd w:val="clear" w:color="auto" w:fill="FFFFFF"/>
        </w:rPr>
        <w:t>styczniu</w:t>
      </w:r>
      <w:r w:rsidRPr="004E1325">
        <w:rPr>
          <w:b/>
          <w:sz w:val="18"/>
          <w:szCs w:val="18"/>
          <w:shd w:val="clear" w:color="auto" w:fill="FFFFFF"/>
        </w:rPr>
        <w:t xml:space="preserve"> </w:t>
      </w:r>
      <w:r w:rsidR="00724F51" w:rsidRPr="004E1325">
        <w:rPr>
          <w:b/>
          <w:sz w:val="18"/>
          <w:szCs w:val="18"/>
          <w:shd w:val="clear" w:color="auto" w:fill="FFFFFF"/>
        </w:rPr>
        <w:t xml:space="preserve">– </w:t>
      </w:r>
      <w:r w:rsidR="00F04D4E">
        <w:rPr>
          <w:b/>
          <w:sz w:val="18"/>
          <w:szCs w:val="18"/>
          <w:shd w:val="clear" w:color="auto" w:fill="FFFFFF"/>
        </w:rPr>
        <w:t>listopadzie</w:t>
      </w:r>
      <w:r w:rsidR="00724F51" w:rsidRPr="004E1325">
        <w:rPr>
          <w:b/>
          <w:sz w:val="18"/>
          <w:szCs w:val="18"/>
          <w:shd w:val="clear" w:color="auto" w:fill="FFFFFF"/>
        </w:rPr>
        <w:t xml:space="preserve"> </w:t>
      </w:r>
      <w:r w:rsidRPr="004E1325">
        <w:rPr>
          <w:b/>
          <w:sz w:val="18"/>
          <w:szCs w:val="18"/>
          <w:shd w:val="clear" w:color="auto" w:fill="FFFFFF"/>
        </w:rPr>
        <w:t>20</w:t>
      </w:r>
      <w:r w:rsidR="00100D7B" w:rsidRPr="004E1325">
        <w:rPr>
          <w:b/>
          <w:sz w:val="18"/>
          <w:szCs w:val="18"/>
          <w:shd w:val="clear" w:color="auto" w:fill="FFFFFF"/>
        </w:rPr>
        <w:t>20</w:t>
      </w:r>
      <w:r w:rsidRPr="004E1325">
        <w:rPr>
          <w:b/>
          <w:sz w:val="18"/>
          <w:szCs w:val="18"/>
          <w:shd w:val="clear" w:color="auto" w:fill="FFFFFF"/>
        </w:rPr>
        <w:t xml:space="preserve"> r.</w:t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-2432050</wp:posOffset>
            </wp:positionV>
            <wp:extent cx="5122545" cy="2543810"/>
            <wp:effectExtent l="0" t="0" r="1905" b="8890"/>
            <wp:wrapNone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4B7A56" w:rsidRPr="00850600" w:rsidRDefault="004B7A56" w:rsidP="004B7A56">
      <w:pPr>
        <w:pStyle w:val="Nagwek1"/>
        <w:rPr>
          <w:rFonts w:ascii="Fira Sans" w:hAnsi="Fira Sans"/>
          <w:b/>
          <w:color w:val="auto"/>
          <w:sz w:val="18"/>
          <w:szCs w:val="18"/>
          <w:shd w:val="clear" w:color="auto" w:fill="FFFFFF"/>
        </w:rPr>
      </w:pPr>
      <w:r w:rsidRPr="00850600">
        <w:rPr>
          <w:rFonts w:ascii="Fira Sans" w:hAnsi="Fira Sans"/>
          <w:b/>
          <w:color w:val="auto"/>
          <w:sz w:val="18"/>
          <w:szCs w:val="18"/>
        </w:rPr>
        <w:t>Wykres 2.</w:t>
      </w:r>
      <w:r w:rsidRPr="00850600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Struktura importu według sekcji </w:t>
      </w:r>
      <w:r w:rsidRPr="004E1325">
        <w:rPr>
          <w:rFonts w:ascii="Fira Sans" w:hAnsi="Fira Sans"/>
          <w:b/>
          <w:color w:val="auto"/>
          <w:szCs w:val="18"/>
          <w:shd w:val="clear" w:color="auto" w:fill="FFFFFF"/>
        </w:rPr>
        <w:t>nomenklatury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SITC w </w:t>
      </w:r>
      <w:r w:rsidR="000F4C8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styczniu</w:t>
      </w:r>
      <w:r w:rsidR="00724F5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BE75A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–</w:t>
      </w:r>
      <w:r w:rsidR="00724F51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="00F04D4E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listopadzie</w:t>
      </w:r>
      <w:r w:rsidR="00BE75A8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20</w:t>
      </w:r>
      <w:r w:rsidR="00100D7B"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>20</w:t>
      </w:r>
      <w:r w:rsidRPr="004E1325">
        <w:rPr>
          <w:rFonts w:ascii="Fira Sans" w:hAnsi="Fira Sans"/>
          <w:b/>
          <w:color w:val="auto"/>
          <w:sz w:val="18"/>
          <w:szCs w:val="18"/>
          <w:shd w:val="clear" w:color="auto" w:fill="FFFFFF"/>
        </w:rPr>
        <w:t xml:space="preserve"> r.</w:t>
      </w:r>
    </w:p>
    <w:p w:rsidR="006779F7" w:rsidRDefault="00792508" w:rsidP="003D744D">
      <w:pPr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4445</wp:posOffset>
            </wp:positionV>
            <wp:extent cx="5122545" cy="2647950"/>
            <wp:effectExtent l="0" t="0" r="1905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6779F7" w:rsidRDefault="006779F7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792508" w:rsidRDefault="00792508" w:rsidP="003D744D">
      <w:pPr>
        <w:rPr>
          <w:sz w:val="18"/>
          <w:szCs w:val="18"/>
          <w:lang w:eastAsia="pl-PL"/>
        </w:rPr>
      </w:pPr>
    </w:p>
    <w:p w:rsidR="00A67662" w:rsidRDefault="00A67662" w:rsidP="00A67662">
      <w:pPr>
        <w:rPr>
          <w:rFonts w:ascii="Calibri" w:hAnsi="Calibri"/>
          <w:sz w:val="22"/>
        </w:rPr>
      </w:pPr>
      <w:r>
        <w:t xml:space="preserve">W przypadku cytowania danych Głównego Urzędu Statystycznego prosimy o zamieszczenie informacji: „Źródło danych GUS”, a </w:t>
      </w:r>
      <w:r w:rsidR="003215E5">
        <w:t xml:space="preserve">w </w:t>
      </w:r>
      <w:r>
        <w:t xml:space="preserve">przypadku publikowania obliczeń dokonanych na danych opublikowanych przez GUS prosimy o zamieszczenie informacji: „Opracowanie własne na podstawie danych GUS”. </w:t>
      </w:r>
    </w:p>
    <w:p w:rsidR="00792508" w:rsidRPr="003D744D" w:rsidRDefault="00792508" w:rsidP="003D744D">
      <w:pPr>
        <w:rPr>
          <w:sz w:val="18"/>
          <w:szCs w:val="18"/>
          <w:lang w:eastAsia="pl-PL"/>
        </w:rPr>
        <w:sectPr w:rsidR="00792508" w:rsidRPr="003D744D" w:rsidSect="004B7A5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3119" w:bottom="720" w:left="720" w:header="284" w:footer="397" w:gutter="0"/>
          <w:cols w:space="708"/>
          <w:titlePg/>
          <w:docGrid w:linePitch="360"/>
        </w:sectPr>
      </w:pPr>
    </w:p>
    <w:p w:rsidR="001876B3" w:rsidRDefault="001876B3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8222" w:type="dxa"/>
        <w:tblLook w:val="04A0" w:firstRow="1" w:lastRow="0" w:firstColumn="1" w:lastColumn="0" w:noHBand="0" w:noVBand="1"/>
      </w:tblPr>
      <w:tblGrid>
        <w:gridCol w:w="4255"/>
        <w:gridCol w:w="3967"/>
      </w:tblGrid>
      <w:tr w:rsidR="000470AA" w:rsidRPr="0084438B" w:rsidTr="00881A4D">
        <w:trPr>
          <w:trHeight w:val="1912"/>
        </w:trPr>
        <w:tc>
          <w:tcPr>
            <w:tcW w:w="4255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45B9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B92654" w:rsidRPr="008F0926" w:rsidRDefault="008F0926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lang w:val="fi-FI"/>
              </w:rPr>
            </w:pPr>
            <w:r w:rsidRPr="008F0926">
              <w:rPr>
                <w:rFonts w:ascii="Fira Sans" w:hAnsi="Fira Sans" w:cs="Arial"/>
                <w:b/>
                <w:color w:val="auto"/>
                <w:sz w:val="20"/>
                <w:lang w:val="fi-FI"/>
              </w:rPr>
              <w:t xml:space="preserve">Dyrektor Ewa Adach – Stankiewicz 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B409DC" w:rsidRPr="008F0926">
              <w:rPr>
                <w:rFonts w:ascii="Fira Sans" w:hAnsi="Fira Sans"/>
                <w:color w:val="auto"/>
                <w:sz w:val="20"/>
              </w:rPr>
              <w:t>22</w:t>
            </w:r>
            <w:r w:rsidR="00881A4D" w:rsidRPr="008F0926">
              <w:rPr>
                <w:color w:val="auto"/>
                <w:sz w:val="20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8F092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:rsidR="000470AA" w:rsidRPr="008F3638" w:rsidRDefault="000470AA" w:rsidP="00B9265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67" w:type="dxa"/>
          </w:tcPr>
          <w:p w:rsidR="000470AA" w:rsidRPr="008F3638" w:rsidRDefault="000470AA" w:rsidP="008955C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8955C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52F34" w:rsidRPr="00C52F34">
              <w:rPr>
                <w:rFonts w:ascii="Fira Sans" w:hAnsi="Fira Sans"/>
                <w:b/>
                <w:color w:val="auto"/>
                <w:sz w:val="20"/>
                <w:szCs w:val="20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F0926">
              <w:rPr>
                <w:rFonts w:ascii="Fira Sans" w:hAnsi="Fira Sans"/>
                <w:color w:val="auto"/>
                <w:sz w:val="20"/>
                <w:lang w:val="en-US"/>
              </w:rPr>
              <w:t>695 255 011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690129" w:rsidRDefault="000470AA" w:rsidP="000470AA">
      <w:pPr>
        <w:rPr>
          <w:sz w:val="20"/>
          <w:lang w:val="en-US"/>
        </w:rPr>
      </w:pPr>
    </w:p>
    <w:p w:rsidR="000470AA" w:rsidRPr="0069012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6779F7" w:rsidP="000470AA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="00B409DC" w:rsidRPr="006779F7">
              <w:rPr>
                <w:sz w:val="20"/>
              </w:rPr>
              <w:t>:</w:t>
            </w:r>
            <w:r w:rsidR="00B409DC">
              <w:rPr>
                <w:sz w:val="20"/>
              </w:rPr>
              <w:t xml:space="preserve"> 22 608 34 91, </w:t>
            </w:r>
            <w:r w:rsidR="000470AA" w:rsidRPr="00C91687">
              <w:rPr>
                <w:sz w:val="20"/>
              </w:rPr>
              <w:t xml:space="preserve">22 608 38 04 </w:t>
            </w:r>
          </w:p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e-mail</w:t>
            </w:r>
            <w:r w:rsidRPr="006779F7">
              <w:rPr>
                <w:b/>
                <w:sz w:val="20"/>
                <w:lang w:val="en-US"/>
              </w:rPr>
              <w:t>:</w:t>
            </w:r>
            <w:r w:rsidRPr="006779F7">
              <w:rPr>
                <w:sz w:val="20"/>
                <w:lang w:val="en-US"/>
              </w:rPr>
              <w:t xml:space="preserve"> </w:t>
            </w:r>
            <w:hyperlink r:id="rId17" w:history="1">
              <w:r w:rsidRPr="00C0341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448A7" w:rsidP="007D3F3F">
      <w:pPr>
        <w:ind w:right="-155"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E05A0A0">
                <wp:simplePos x="0" y="0"/>
                <wp:positionH relativeFrom="margin">
                  <wp:posOffset>17780</wp:posOffset>
                </wp:positionH>
                <wp:positionV relativeFrom="paragraph">
                  <wp:posOffset>427355</wp:posOffset>
                </wp:positionV>
                <wp:extent cx="6451600" cy="4117340"/>
                <wp:effectExtent l="0" t="0" r="25400" b="165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11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187" w:rsidRDefault="005D4187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5D4187" w:rsidRPr="00A00ADB" w:rsidRDefault="005D4187" w:rsidP="00AB6D25">
                            <w:pPr>
                              <w:rPr>
                                <w:b/>
                              </w:rPr>
                            </w:pPr>
                            <w:r w:rsidRPr="00A00ADB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5D4187" w:rsidRPr="00413D8A" w:rsidRDefault="005D4187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1" w:history="1">
                              <w:r w:rsidRPr="00413D8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Rocznik Statystyczny Handlu Zagranicznego 2020</w:t>
                              </w:r>
                            </w:hyperlink>
                          </w:p>
                          <w:p w:rsidR="005D4187" w:rsidRPr="008F0926" w:rsidRDefault="005D4187" w:rsidP="00577171">
                            <w:pPr>
                              <w:rPr>
                                <w:rStyle w:val="Hipercze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2" w:history="1">
                              <w:r w:rsidRPr="008F0926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Handel Zagraniczny. Statystyka lustrzana i statystyka asymetrii</w:t>
                              </w:r>
                            </w:hyperlink>
                          </w:p>
                          <w:p w:rsidR="005D4187" w:rsidRPr="008F0926" w:rsidRDefault="005D4187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"http://stat.gov.pl/obszary-tematyczne/ceny-handel/handel/handel-zagraniczny-polska-w-unii-europejskiej,6,12.html"</w:instrText>
                            </w: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F0926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Handel zagraniczny. Polska w Unii Europejskiej</w:t>
                            </w:r>
                          </w:p>
                          <w:p w:rsidR="005D4187" w:rsidRDefault="005D4187" w:rsidP="00577171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F0926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3" w:history="1">
                              <w:r w:rsidRPr="008F0926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Handel zagraniczny. Handel towarami według cech przedsiębiorstw (TEC)</w:t>
                              </w:r>
                            </w:hyperlink>
                          </w:p>
                          <w:p w:rsidR="005D4187" w:rsidRDefault="005D4187" w:rsidP="00577171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Pr="005A551F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Handel zagraniczny. Polska w świecie</w:t>
                              </w:r>
                            </w:hyperlink>
                          </w:p>
                          <w:p w:rsidR="005D4187" w:rsidRPr="005A551F" w:rsidRDefault="005D4187" w:rsidP="00577171">
                            <w:pPr>
                              <w:rPr>
                                <w:b/>
                                <w:color w:val="001D77"/>
                                <w:szCs w:val="24"/>
                              </w:rPr>
                            </w:pPr>
                          </w:p>
                          <w:p w:rsidR="005D4187" w:rsidRPr="00A00ADB" w:rsidRDefault="005D418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5D4187" w:rsidRPr="006779F7" w:rsidRDefault="005D4187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779F7"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"http://swaid.stat.gov.pl/SitePagesDBW/HandelZagraniczny.aspx" </w:instrText>
                            </w:r>
                            <w:r w:rsidRPr="006779F7">
                              <w:fldChar w:fldCharType="separate"/>
                            </w:r>
                            <w:hyperlink r:id="rId25" w:history="1">
                              <w:r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Dziedzinowe Bazy Wiedzy Handel Zagraniczny</w:t>
                              </w:r>
                            </w:hyperlink>
                          </w:p>
                          <w:p w:rsidR="005D4187" w:rsidRPr="006779F7" w:rsidRDefault="005D4187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  <w:fldChar w:fldCharType="end"/>
                            </w:r>
                            <w:hyperlink r:id="rId26" w:history="1">
                              <w:r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Banki i bazy danych. Handel zagraniczny</w:t>
                              </w:r>
                            </w:hyperlink>
                          </w:p>
                          <w:p w:rsidR="005D4187" w:rsidRPr="00A00ADB" w:rsidRDefault="005D418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D4187" w:rsidRDefault="005D418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5D4187" w:rsidRPr="006779F7" w:rsidRDefault="005D4187" w:rsidP="0045590E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Pr="006779F7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Eksport towarów</w:t>
                              </w:r>
                            </w:hyperlink>
                          </w:p>
                          <w:p w:rsidR="005D4187" w:rsidRPr="006779F7" w:rsidRDefault="005D4187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8" w:history="1">
                              <w:r w:rsidRPr="006779F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Import towarów</w:t>
                              </w:r>
                            </w:hyperlink>
                          </w:p>
                          <w:p w:rsidR="005D4187" w:rsidRPr="006779F7" w:rsidRDefault="005D4187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"http://stat.gov.pl/metainformacje/slownik-pojec/pojecia-stosowane-w-statystyce-publicznej/449,pojecie.html" </w:instrText>
                            </w: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779F7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Saldo obrotów towarowych handlu zagranicznego</w:t>
                            </w:r>
                          </w:p>
                          <w:p w:rsidR="005D4187" w:rsidRPr="00020CD4" w:rsidRDefault="005D4187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6779F7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20CD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5D4187" w:rsidRPr="00020CD4" w:rsidRDefault="005D4187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3" type="#_x0000_t202" style="position:absolute;margin-left:1.4pt;margin-top:33.65pt;width:508pt;height:32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1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" fillcolor="#f2f2f2 [3052]" strokecolor="white [3212]">
                <v:textbox>
                  <w:txbxContent>
                    <w:p w:rsidR="005D4187" w:rsidRDefault="005D4187" w:rsidP="00AB6D25">
                      <w:pPr>
                        <w:rPr>
                          <w:b/>
                        </w:rPr>
                      </w:pPr>
                    </w:p>
                    <w:p w:rsidR="005D4187" w:rsidRPr="00A00ADB" w:rsidRDefault="005D4187" w:rsidP="00AB6D25">
                      <w:pPr>
                        <w:rPr>
                          <w:b/>
                        </w:rPr>
                      </w:pPr>
                      <w:r w:rsidRPr="00A00ADB">
                        <w:rPr>
                          <w:b/>
                        </w:rPr>
                        <w:t>Powiązane opracowania</w:t>
                      </w:r>
                    </w:p>
                    <w:p w:rsidR="005D4187" w:rsidRPr="00413D8A" w:rsidRDefault="005D4187" w:rsidP="00577171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9" w:history="1">
                        <w:r w:rsidRPr="00413D8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Rocznik Statystyczny Handlu Zagranicznego 2020</w:t>
                        </w:r>
                      </w:hyperlink>
                    </w:p>
                    <w:p w:rsidR="005D4187" w:rsidRPr="008F0926" w:rsidRDefault="005D4187" w:rsidP="00577171">
                      <w:pPr>
                        <w:rPr>
                          <w:rStyle w:val="Hipercze"/>
                          <w:color w:val="001D77"/>
                          <w:sz w:val="18"/>
                          <w:szCs w:val="18"/>
                        </w:rPr>
                      </w:pPr>
                      <w:hyperlink r:id="rId30" w:history="1">
                        <w:r w:rsidRPr="008F0926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Handel Zagraniczny. Statystyka lustrzana i statystyka asymetrii</w:t>
                        </w:r>
                      </w:hyperlink>
                    </w:p>
                    <w:p w:rsidR="005D4187" w:rsidRPr="008F0926" w:rsidRDefault="005D4187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"http://stat.gov.pl/obszary-tematyczne/ceny-handel/handel/handel-zagraniczny-polska-w-unii-europejskiej,6,12.html"</w:instrText>
                      </w: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8F0926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Handel zagraniczny. Polska w Unii Europejskiej</w:t>
                      </w:r>
                    </w:p>
                    <w:p w:rsidR="005D4187" w:rsidRDefault="005D4187" w:rsidP="00577171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8F0926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1" w:history="1">
                        <w:r w:rsidRPr="008F0926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Handel zagraniczny. Handel towarami według cech przedsiębiorstw (TEC)</w:t>
                        </w:r>
                      </w:hyperlink>
                    </w:p>
                    <w:p w:rsidR="005D4187" w:rsidRDefault="005D4187" w:rsidP="00577171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Pr="005A551F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Handel zagraniczny. Polska w świecie</w:t>
                        </w:r>
                      </w:hyperlink>
                    </w:p>
                    <w:p w:rsidR="005D4187" w:rsidRPr="005A551F" w:rsidRDefault="005D4187" w:rsidP="00577171">
                      <w:pPr>
                        <w:rPr>
                          <w:b/>
                          <w:color w:val="001D77"/>
                          <w:szCs w:val="24"/>
                        </w:rPr>
                      </w:pPr>
                    </w:p>
                    <w:p w:rsidR="005D4187" w:rsidRPr="00A00ADB" w:rsidRDefault="005D418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5D4187" w:rsidRPr="006779F7" w:rsidRDefault="005D4187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r w:rsidRPr="006779F7"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"http://swaid.stat.gov.pl/SitePagesDBW/HandelZagraniczny.aspx" </w:instrText>
                      </w:r>
                      <w:r w:rsidRPr="006779F7">
                        <w:fldChar w:fldCharType="separate"/>
                      </w:r>
                      <w:hyperlink r:id="rId33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Dziedzinowe Bazy Wiedzy Handel Zagraniczny</w:t>
                        </w:r>
                      </w:hyperlink>
                    </w:p>
                    <w:p w:rsidR="005D4187" w:rsidRPr="006779F7" w:rsidRDefault="005D4187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  <w:fldChar w:fldCharType="end"/>
                      </w:r>
                      <w:hyperlink r:id="rId34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Banki i bazy danych. Handel zagraniczny</w:t>
                        </w:r>
                      </w:hyperlink>
                    </w:p>
                    <w:p w:rsidR="005D4187" w:rsidRPr="00A00ADB" w:rsidRDefault="005D418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5D4187" w:rsidRDefault="005D418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5D4187" w:rsidRPr="006779F7" w:rsidRDefault="005D4187" w:rsidP="0045590E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35" w:history="1">
                        <w:r w:rsidRPr="006779F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Eksport towarów</w:t>
                        </w:r>
                      </w:hyperlink>
                    </w:p>
                    <w:p w:rsidR="005D4187" w:rsidRPr="006779F7" w:rsidRDefault="005D4187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6" w:history="1">
                        <w:r w:rsidRPr="006779F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Import towarów</w:t>
                        </w:r>
                      </w:hyperlink>
                    </w:p>
                    <w:p w:rsidR="005D4187" w:rsidRPr="006779F7" w:rsidRDefault="005D4187" w:rsidP="0045590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instrText xml:space="preserve"> HYPERLINK "http://stat.gov.pl/metainformacje/slownik-pojec/pojecia-stosowane-w-statystyce-publicznej/449,pojecie.html" </w:instrText>
                      </w: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6779F7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Saldo obrotów towarowych handlu zagranicznego</w:t>
                      </w:r>
                    </w:p>
                    <w:p w:rsidR="005D4187" w:rsidRPr="00020CD4" w:rsidRDefault="005D4187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6779F7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020CD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5D4187" w:rsidRPr="00020CD4" w:rsidRDefault="005D4187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73305">
      <w:headerReference w:type="default" r:id="rId3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44" w:rsidRDefault="00CE5644" w:rsidP="000662E2">
      <w:pPr>
        <w:spacing w:after="0" w:line="240" w:lineRule="auto"/>
      </w:pPr>
      <w:r>
        <w:separator/>
      </w:r>
    </w:p>
  </w:endnote>
  <w:endnote w:type="continuationSeparator" w:id="0">
    <w:p w:rsidR="00CE5644" w:rsidRDefault="00CE564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8634"/>
      <w:docPartObj>
        <w:docPartGallery w:val="Page Numbers (Bottom of Page)"/>
        <w:docPartUnique/>
      </w:docPartObj>
    </w:sdtPr>
    <w:sdtContent>
      <w:p w:rsidR="005D4187" w:rsidRDefault="005D41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94E">
          <w:rPr>
            <w:noProof/>
          </w:rPr>
          <w:t>6</w:t>
        </w:r>
        <w:r>
          <w:fldChar w:fldCharType="end"/>
        </w:r>
      </w:p>
    </w:sdtContent>
  </w:sdt>
  <w:p w:rsidR="005D4187" w:rsidRDefault="005D41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3681"/>
      <w:docPartObj>
        <w:docPartGallery w:val="Page Numbers (Bottom of Page)"/>
        <w:docPartUnique/>
      </w:docPartObj>
    </w:sdtPr>
    <w:sdtContent>
      <w:p w:rsidR="005D4187" w:rsidRDefault="005D41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94E">
          <w:rPr>
            <w:noProof/>
          </w:rPr>
          <w:t>1</w:t>
        </w:r>
        <w:r>
          <w:fldChar w:fldCharType="end"/>
        </w:r>
      </w:p>
    </w:sdtContent>
  </w:sdt>
  <w:p w:rsidR="005D4187" w:rsidRDefault="005D4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44" w:rsidRDefault="00CE5644" w:rsidP="000662E2">
      <w:pPr>
        <w:spacing w:after="0" w:line="240" w:lineRule="auto"/>
      </w:pPr>
      <w:r>
        <w:separator/>
      </w:r>
    </w:p>
  </w:footnote>
  <w:footnote w:type="continuationSeparator" w:id="0">
    <w:p w:rsidR="00CE5644" w:rsidRDefault="00CE5644" w:rsidP="000662E2">
      <w:pPr>
        <w:spacing w:after="0" w:line="240" w:lineRule="auto"/>
      </w:pPr>
      <w:r>
        <w:continuationSeparator/>
      </w:r>
    </w:p>
  </w:footnote>
  <w:footnote w:id="1">
    <w:p w:rsidR="005D4187" w:rsidRPr="006779F7" w:rsidRDefault="005D4187" w:rsidP="00DD08C1">
      <w:pPr>
        <w:spacing w:before="0" w:after="0" w:line="240" w:lineRule="auto"/>
        <w:rPr>
          <w:sz w:val="16"/>
          <w:szCs w:val="16"/>
        </w:rPr>
      </w:pPr>
      <w:r w:rsidRPr="006779F7">
        <w:rPr>
          <w:sz w:val="16"/>
          <w:szCs w:val="16"/>
        </w:rPr>
        <w:t>UWAGA. Ze względu na zaokrąglenia danych, w niektórych przypadkach sumy składników mogą się nieznacznie różnić od podanych wielkości „ogółem”.</w:t>
      </w:r>
    </w:p>
    <w:p w:rsidR="005D4187" w:rsidRPr="004926AC" w:rsidRDefault="005D4187" w:rsidP="005F3D74">
      <w:pPr>
        <w:pStyle w:val="Tekstprzypisudolnego"/>
        <w:rPr>
          <w:sz w:val="12"/>
          <w:szCs w:val="12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</w:t>
      </w:r>
      <w:r w:rsidRPr="006779F7">
        <w:rPr>
          <w:rFonts w:cs="Arial"/>
          <w:sz w:val="16"/>
          <w:szCs w:val="16"/>
        </w:rPr>
        <w:t>Zbiór danych o obrotach handlu zagranicznego ma charakter otwarty. Dane publikowane wcześniej są korygowane w miarę napływu dokumentów celnych oraz deklaracji INTRASTAT.</w:t>
      </w:r>
    </w:p>
  </w:footnote>
  <w:footnote w:id="2">
    <w:p w:rsidR="005D4187" w:rsidRDefault="005D41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110F">
        <w:rPr>
          <w:sz w:val="16"/>
          <w:szCs w:val="16"/>
        </w:rPr>
        <w:t xml:space="preserve">Struktura i dynamika </w:t>
      </w:r>
      <w:r>
        <w:rPr>
          <w:sz w:val="16"/>
          <w:szCs w:val="16"/>
        </w:rPr>
        <w:t>Unii Europejskiej</w:t>
      </w:r>
      <w:r w:rsidRPr="00F9110F">
        <w:rPr>
          <w:sz w:val="16"/>
          <w:szCs w:val="16"/>
        </w:rPr>
        <w:t xml:space="preserve"> za </w:t>
      </w:r>
      <w:r>
        <w:rPr>
          <w:sz w:val="16"/>
          <w:szCs w:val="16"/>
        </w:rPr>
        <w:t xml:space="preserve">styczeń – listopad </w:t>
      </w:r>
      <w:r w:rsidRPr="00F9110F">
        <w:rPr>
          <w:sz w:val="16"/>
          <w:szCs w:val="16"/>
        </w:rPr>
        <w:t>20</w:t>
      </w:r>
      <w:r>
        <w:rPr>
          <w:sz w:val="16"/>
          <w:szCs w:val="16"/>
        </w:rPr>
        <w:t>19</w:t>
      </w:r>
      <w:r w:rsidRPr="00F9110F">
        <w:rPr>
          <w:sz w:val="16"/>
          <w:szCs w:val="16"/>
        </w:rPr>
        <w:t xml:space="preserve"> podane są w zakresie </w:t>
      </w:r>
      <w:r>
        <w:rPr>
          <w:sz w:val="16"/>
          <w:szCs w:val="16"/>
        </w:rPr>
        <w:t>rzeczywistym</w:t>
      </w:r>
      <w:r w:rsidRPr="00F9110F">
        <w:rPr>
          <w:sz w:val="16"/>
          <w:szCs w:val="16"/>
        </w:rPr>
        <w:t xml:space="preserve">, tj. dane </w:t>
      </w:r>
      <w:r>
        <w:rPr>
          <w:sz w:val="16"/>
          <w:szCs w:val="16"/>
        </w:rPr>
        <w:t>UE</w:t>
      </w:r>
      <w:r w:rsidRPr="00F9110F">
        <w:rPr>
          <w:sz w:val="16"/>
          <w:szCs w:val="16"/>
        </w:rPr>
        <w:t xml:space="preserve"> </w:t>
      </w:r>
      <w:r>
        <w:rPr>
          <w:sz w:val="16"/>
          <w:szCs w:val="16"/>
        </w:rPr>
        <w:t>zmniejszono</w:t>
      </w:r>
      <w:r w:rsidRPr="00F9110F">
        <w:rPr>
          <w:sz w:val="16"/>
          <w:szCs w:val="16"/>
        </w:rPr>
        <w:t xml:space="preserve"> o obroty </w:t>
      </w:r>
      <w:r>
        <w:rPr>
          <w:sz w:val="16"/>
          <w:szCs w:val="16"/>
        </w:rPr>
        <w:t>Wielkiej Brytanii</w:t>
      </w:r>
      <w:r w:rsidRPr="00F9110F">
        <w:rPr>
          <w:sz w:val="16"/>
          <w:szCs w:val="16"/>
        </w:rPr>
        <w:t>.</w:t>
      </w:r>
    </w:p>
  </w:footnote>
  <w:footnote w:id="3">
    <w:p w:rsidR="005D4187" w:rsidRPr="006779F7" w:rsidRDefault="005D4187" w:rsidP="0043023F">
      <w:pPr>
        <w:pStyle w:val="Tekstprzypisudolnego"/>
        <w:rPr>
          <w:sz w:val="16"/>
          <w:szCs w:val="16"/>
        </w:rPr>
      </w:pPr>
      <w:r w:rsidRPr="006779F7">
        <w:rPr>
          <w:rStyle w:val="Odwoanieprzypisudolnego"/>
          <w:sz w:val="16"/>
          <w:szCs w:val="16"/>
        </w:rPr>
        <w:footnoteRef/>
      </w:r>
      <w:r w:rsidRPr="006779F7">
        <w:rPr>
          <w:sz w:val="16"/>
          <w:szCs w:val="16"/>
        </w:rPr>
        <w:t xml:space="preserve"> Import według </w:t>
      </w:r>
      <w:r w:rsidRPr="006779F7">
        <w:rPr>
          <w:rFonts w:cs="Arial"/>
          <w:sz w:val="16"/>
          <w:szCs w:val="16"/>
        </w:rPr>
        <w:t>kraju pochodzenia - kraj, w którym towar został wytworzony, obrobiony lub przerobiony i w tym stanie nadszedł do polskiego obszaru celnego.</w:t>
      </w:r>
    </w:p>
  </w:footnote>
  <w:footnote w:id="4">
    <w:p w:rsidR="005D4187" w:rsidRPr="001521EB" w:rsidRDefault="005D4187" w:rsidP="00133770">
      <w:pPr>
        <w:pStyle w:val="tekstzboku"/>
        <w:spacing w:before="0" w:line="180" w:lineRule="exact"/>
        <w:rPr>
          <w:sz w:val="16"/>
          <w:szCs w:val="16"/>
        </w:rPr>
      </w:pPr>
      <w:r w:rsidRPr="001521EB">
        <w:rPr>
          <w:rStyle w:val="Odwoanieprzypisudolnego"/>
          <w:color w:val="auto"/>
          <w:sz w:val="16"/>
          <w:szCs w:val="16"/>
        </w:rPr>
        <w:footnoteRef/>
      </w:r>
      <w:r w:rsidRPr="001521EB">
        <w:rPr>
          <w:color w:val="auto"/>
          <w:sz w:val="16"/>
          <w:szCs w:val="16"/>
        </w:rPr>
        <w:t xml:space="preserve"> </w:t>
      </w:r>
      <w:r w:rsidRPr="001521EB">
        <w:rPr>
          <w:color w:val="auto"/>
          <w:sz w:val="15"/>
          <w:szCs w:val="15"/>
        </w:rPr>
        <w:t xml:space="preserve">Import według </w:t>
      </w:r>
      <w:r w:rsidRPr="001521EB">
        <w:rPr>
          <w:rFonts w:cs="Arial"/>
          <w:color w:val="auto"/>
          <w:sz w:val="15"/>
          <w:szCs w:val="15"/>
        </w:rPr>
        <w:t xml:space="preserve">kraju wysyłki - </w:t>
      </w:r>
      <w:r w:rsidRPr="001521EB">
        <w:rPr>
          <w:rFonts w:eastAsia="Calibri" w:cs="Arial"/>
          <w:color w:val="auto"/>
          <w:sz w:val="15"/>
          <w:szCs w:val="15"/>
        </w:rPr>
        <w:t>kraj, z którego terytorium zostały wprowadzone towary na obszar Polski</w:t>
      </w:r>
      <w:r w:rsidRPr="001521EB">
        <w:rPr>
          <w:rFonts w:cs="Arial"/>
          <w:color w:val="auto"/>
          <w:sz w:val="15"/>
          <w:szCs w:val="15"/>
        </w:rPr>
        <w:t xml:space="preserve"> bez względu  na ich pochodzenie</w:t>
      </w:r>
      <w:r w:rsidRPr="001521EB">
        <w:rPr>
          <w:color w:val="auto"/>
          <w:sz w:val="15"/>
          <w:szCs w:val="15"/>
        </w:rPr>
        <w:t>.</w:t>
      </w:r>
      <w:r w:rsidRPr="001521EB">
        <w:rPr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187" w:rsidRDefault="005D418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87F210" wp14:editId="5F87F21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76063E8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5D4187" w:rsidRDefault="005D41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187" w:rsidRDefault="005D418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5F87F2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4187" w:rsidRPr="003C6C8D" w:rsidRDefault="005D418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5D4187" w:rsidRPr="003C6C8D" w:rsidRDefault="005D418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5F87F21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3D96898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5F87F216" wp14:editId="5F87F217">
          <wp:extent cx="1153274" cy="720000"/>
          <wp:effectExtent l="0" t="0" r="0" b="4445"/>
          <wp:docPr id="15" name="Obraz 1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4187" w:rsidRDefault="005D418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5F87F21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4187" w:rsidRPr="00C97596" w:rsidRDefault="005D418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15.01.2021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5D4187" w:rsidRPr="00C97596" w:rsidRDefault="005D418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15.01.2021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187" w:rsidRDefault="005D4187">
    <w:pPr>
      <w:pStyle w:val="Nagwek"/>
    </w:pPr>
  </w:p>
  <w:p w:rsidR="005D4187" w:rsidRDefault="005D4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4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69F"/>
    <w:rsid w:val="0000709F"/>
    <w:rsid w:val="000103A6"/>
    <w:rsid w:val="000108B8"/>
    <w:rsid w:val="000112A9"/>
    <w:rsid w:val="00014621"/>
    <w:rsid w:val="000152F5"/>
    <w:rsid w:val="000167EE"/>
    <w:rsid w:val="000174E9"/>
    <w:rsid w:val="00017EBA"/>
    <w:rsid w:val="00020CD4"/>
    <w:rsid w:val="00022D61"/>
    <w:rsid w:val="00026F61"/>
    <w:rsid w:val="00032C1F"/>
    <w:rsid w:val="000330AA"/>
    <w:rsid w:val="000345C3"/>
    <w:rsid w:val="00036D07"/>
    <w:rsid w:val="00036E65"/>
    <w:rsid w:val="00042C5D"/>
    <w:rsid w:val="00044AB3"/>
    <w:rsid w:val="0004582E"/>
    <w:rsid w:val="00045A35"/>
    <w:rsid w:val="00045AE7"/>
    <w:rsid w:val="00045DB5"/>
    <w:rsid w:val="000470AA"/>
    <w:rsid w:val="00055BA7"/>
    <w:rsid w:val="00057CA1"/>
    <w:rsid w:val="00061424"/>
    <w:rsid w:val="00061882"/>
    <w:rsid w:val="00062B95"/>
    <w:rsid w:val="00064129"/>
    <w:rsid w:val="000662E2"/>
    <w:rsid w:val="00066883"/>
    <w:rsid w:val="0006715E"/>
    <w:rsid w:val="000709C0"/>
    <w:rsid w:val="00071458"/>
    <w:rsid w:val="00074DD8"/>
    <w:rsid w:val="00074EA2"/>
    <w:rsid w:val="000757CE"/>
    <w:rsid w:val="00076A47"/>
    <w:rsid w:val="000806F7"/>
    <w:rsid w:val="0008639F"/>
    <w:rsid w:val="000877D5"/>
    <w:rsid w:val="00091E91"/>
    <w:rsid w:val="00093633"/>
    <w:rsid w:val="00096FAF"/>
    <w:rsid w:val="00097DDE"/>
    <w:rsid w:val="000A1EEF"/>
    <w:rsid w:val="000A52DD"/>
    <w:rsid w:val="000B0727"/>
    <w:rsid w:val="000B1C19"/>
    <w:rsid w:val="000B1C3C"/>
    <w:rsid w:val="000B3A5D"/>
    <w:rsid w:val="000B3CED"/>
    <w:rsid w:val="000B6C36"/>
    <w:rsid w:val="000C1304"/>
    <w:rsid w:val="000C135D"/>
    <w:rsid w:val="000C1736"/>
    <w:rsid w:val="000C31DF"/>
    <w:rsid w:val="000C56F2"/>
    <w:rsid w:val="000D0472"/>
    <w:rsid w:val="000D052D"/>
    <w:rsid w:val="000D1B9D"/>
    <w:rsid w:val="000D1D43"/>
    <w:rsid w:val="000D225C"/>
    <w:rsid w:val="000D2A5C"/>
    <w:rsid w:val="000D40B2"/>
    <w:rsid w:val="000D6EB5"/>
    <w:rsid w:val="000E0918"/>
    <w:rsid w:val="000E0A67"/>
    <w:rsid w:val="000E17EB"/>
    <w:rsid w:val="000E1EDD"/>
    <w:rsid w:val="000F0682"/>
    <w:rsid w:val="000F0ADB"/>
    <w:rsid w:val="000F0CF3"/>
    <w:rsid w:val="000F4706"/>
    <w:rsid w:val="000F4C81"/>
    <w:rsid w:val="0010051F"/>
    <w:rsid w:val="001008CF"/>
    <w:rsid w:val="00100D7B"/>
    <w:rsid w:val="001011C3"/>
    <w:rsid w:val="001051ED"/>
    <w:rsid w:val="00107F69"/>
    <w:rsid w:val="001103C8"/>
    <w:rsid w:val="00110D87"/>
    <w:rsid w:val="00113D59"/>
    <w:rsid w:val="001146CE"/>
    <w:rsid w:val="00114DB9"/>
    <w:rsid w:val="00116087"/>
    <w:rsid w:val="001169C2"/>
    <w:rsid w:val="00120A2D"/>
    <w:rsid w:val="001249C0"/>
    <w:rsid w:val="00125191"/>
    <w:rsid w:val="0012536F"/>
    <w:rsid w:val="00130296"/>
    <w:rsid w:val="001309C7"/>
    <w:rsid w:val="00132B63"/>
    <w:rsid w:val="00133770"/>
    <w:rsid w:val="001423B6"/>
    <w:rsid w:val="001440E1"/>
    <w:rsid w:val="001448A7"/>
    <w:rsid w:val="00146621"/>
    <w:rsid w:val="001478E5"/>
    <w:rsid w:val="00150575"/>
    <w:rsid w:val="00150AB5"/>
    <w:rsid w:val="001521EB"/>
    <w:rsid w:val="00152273"/>
    <w:rsid w:val="001527EB"/>
    <w:rsid w:val="00162325"/>
    <w:rsid w:val="001651EA"/>
    <w:rsid w:val="0017078D"/>
    <w:rsid w:val="001711D0"/>
    <w:rsid w:val="001724A2"/>
    <w:rsid w:val="0017749E"/>
    <w:rsid w:val="00183104"/>
    <w:rsid w:val="00185BAA"/>
    <w:rsid w:val="001866D5"/>
    <w:rsid w:val="00187085"/>
    <w:rsid w:val="001876B3"/>
    <w:rsid w:val="001951DA"/>
    <w:rsid w:val="00197F97"/>
    <w:rsid w:val="001A183C"/>
    <w:rsid w:val="001B03CA"/>
    <w:rsid w:val="001B232A"/>
    <w:rsid w:val="001B5E90"/>
    <w:rsid w:val="001B6C72"/>
    <w:rsid w:val="001C134E"/>
    <w:rsid w:val="001C20A2"/>
    <w:rsid w:val="001C21E8"/>
    <w:rsid w:val="001C2C90"/>
    <w:rsid w:val="001C3269"/>
    <w:rsid w:val="001C3CA0"/>
    <w:rsid w:val="001C498A"/>
    <w:rsid w:val="001D0E7D"/>
    <w:rsid w:val="001D111C"/>
    <w:rsid w:val="001D1A41"/>
    <w:rsid w:val="001D1DB4"/>
    <w:rsid w:val="001D2F4A"/>
    <w:rsid w:val="001D3D88"/>
    <w:rsid w:val="001D3EB6"/>
    <w:rsid w:val="001D52B5"/>
    <w:rsid w:val="001D5B90"/>
    <w:rsid w:val="001D5C53"/>
    <w:rsid w:val="001E32F8"/>
    <w:rsid w:val="001F6953"/>
    <w:rsid w:val="00203B4D"/>
    <w:rsid w:val="002041C7"/>
    <w:rsid w:val="00206276"/>
    <w:rsid w:val="00206A18"/>
    <w:rsid w:val="0021324D"/>
    <w:rsid w:val="0021507D"/>
    <w:rsid w:val="002166E6"/>
    <w:rsid w:val="00216CB7"/>
    <w:rsid w:val="00221E7B"/>
    <w:rsid w:val="0022317F"/>
    <w:rsid w:val="00225101"/>
    <w:rsid w:val="00225314"/>
    <w:rsid w:val="00226D54"/>
    <w:rsid w:val="002313C5"/>
    <w:rsid w:val="00231730"/>
    <w:rsid w:val="00233D8A"/>
    <w:rsid w:val="00234097"/>
    <w:rsid w:val="00234745"/>
    <w:rsid w:val="002359A9"/>
    <w:rsid w:val="00235ACD"/>
    <w:rsid w:val="00237411"/>
    <w:rsid w:val="00240783"/>
    <w:rsid w:val="00246534"/>
    <w:rsid w:val="00246962"/>
    <w:rsid w:val="00246F45"/>
    <w:rsid w:val="00253655"/>
    <w:rsid w:val="00255387"/>
    <w:rsid w:val="00255F90"/>
    <w:rsid w:val="002574F9"/>
    <w:rsid w:val="00257543"/>
    <w:rsid w:val="00260533"/>
    <w:rsid w:val="00260A00"/>
    <w:rsid w:val="002628DF"/>
    <w:rsid w:val="0027314E"/>
    <w:rsid w:val="0027447B"/>
    <w:rsid w:val="0027462D"/>
    <w:rsid w:val="0027487F"/>
    <w:rsid w:val="00274BF2"/>
    <w:rsid w:val="00276811"/>
    <w:rsid w:val="00276FEF"/>
    <w:rsid w:val="0027751B"/>
    <w:rsid w:val="00277A49"/>
    <w:rsid w:val="00277A82"/>
    <w:rsid w:val="00281974"/>
    <w:rsid w:val="00282699"/>
    <w:rsid w:val="0028458E"/>
    <w:rsid w:val="00287CA4"/>
    <w:rsid w:val="002926DF"/>
    <w:rsid w:val="00292AB6"/>
    <w:rsid w:val="00293800"/>
    <w:rsid w:val="00295072"/>
    <w:rsid w:val="00296697"/>
    <w:rsid w:val="00297350"/>
    <w:rsid w:val="002A0DB5"/>
    <w:rsid w:val="002A2450"/>
    <w:rsid w:val="002A29DF"/>
    <w:rsid w:val="002A67F5"/>
    <w:rsid w:val="002A744A"/>
    <w:rsid w:val="002B0472"/>
    <w:rsid w:val="002B0E69"/>
    <w:rsid w:val="002B0F39"/>
    <w:rsid w:val="002B6B12"/>
    <w:rsid w:val="002C1AF4"/>
    <w:rsid w:val="002C7389"/>
    <w:rsid w:val="002D1D7E"/>
    <w:rsid w:val="002D45CF"/>
    <w:rsid w:val="002E14D1"/>
    <w:rsid w:val="002E1763"/>
    <w:rsid w:val="002E5950"/>
    <w:rsid w:val="002E6140"/>
    <w:rsid w:val="002E6352"/>
    <w:rsid w:val="002E6985"/>
    <w:rsid w:val="002E71B6"/>
    <w:rsid w:val="002E7E42"/>
    <w:rsid w:val="002F2768"/>
    <w:rsid w:val="002F2A74"/>
    <w:rsid w:val="002F77C8"/>
    <w:rsid w:val="00304F22"/>
    <w:rsid w:val="00305079"/>
    <w:rsid w:val="0030670A"/>
    <w:rsid w:val="00306C7C"/>
    <w:rsid w:val="00311663"/>
    <w:rsid w:val="00312B00"/>
    <w:rsid w:val="0031427D"/>
    <w:rsid w:val="00316AB5"/>
    <w:rsid w:val="00320575"/>
    <w:rsid w:val="0032060E"/>
    <w:rsid w:val="00320D7D"/>
    <w:rsid w:val="003215E5"/>
    <w:rsid w:val="003216C9"/>
    <w:rsid w:val="0032239E"/>
    <w:rsid w:val="00322EDD"/>
    <w:rsid w:val="00325007"/>
    <w:rsid w:val="0032506F"/>
    <w:rsid w:val="00326316"/>
    <w:rsid w:val="00330A6A"/>
    <w:rsid w:val="00332320"/>
    <w:rsid w:val="00334A5E"/>
    <w:rsid w:val="0033544C"/>
    <w:rsid w:val="00341E6A"/>
    <w:rsid w:val="003457C3"/>
    <w:rsid w:val="00345F7C"/>
    <w:rsid w:val="00347D72"/>
    <w:rsid w:val="00351B5E"/>
    <w:rsid w:val="00352CA9"/>
    <w:rsid w:val="003538DC"/>
    <w:rsid w:val="00355FCD"/>
    <w:rsid w:val="00357611"/>
    <w:rsid w:val="00361DB6"/>
    <w:rsid w:val="00361DF5"/>
    <w:rsid w:val="00366025"/>
    <w:rsid w:val="00366F94"/>
    <w:rsid w:val="00367237"/>
    <w:rsid w:val="003677AA"/>
    <w:rsid w:val="00367BDB"/>
    <w:rsid w:val="0037077F"/>
    <w:rsid w:val="0037178F"/>
    <w:rsid w:val="003718AC"/>
    <w:rsid w:val="00371FC0"/>
    <w:rsid w:val="003722D2"/>
    <w:rsid w:val="00373882"/>
    <w:rsid w:val="00373E8B"/>
    <w:rsid w:val="003749BC"/>
    <w:rsid w:val="0037765E"/>
    <w:rsid w:val="00377E99"/>
    <w:rsid w:val="00380ACD"/>
    <w:rsid w:val="00380F5A"/>
    <w:rsid w:val="0038341F"/>
    <w:rsid w:val="00384314"/>
    <w:rsid w:val="003843DB"/>
    <w:rsid w:val="0038490F"/>
    <w:rsid w:val="00385406"/>
    <w:rsid w:val="0039008F"/>
    <w:rsid w:val="003910FE"/>
    <w:rsid w:val="00393761"/>
    <w:rsid w:val="00396811"/>
    <w:rsid w:val="00397D18"/>
    <w:rsid w:val="003A1B36"/>
    <w:rsid w:val="003A1F00"/>
    <w:rsid w:val="003A4268"/>
    <w:rsid w:val="003A6F6A"/>
    <w:rsid w:val="003A7475"/>
    <w:rsid w:val="003B1303"/>
    <w:rsid w:val="003B1454"/>
    <w:rsid w:val="003B2C69"/>
    <w:rsid w:val="003B7695"/>
    <w:rsid w:val="003C3B9D"/>
    <w:rsid w:val="003C3DDD"/>
    <w:rsid w:val="003C491B"/>
    <w:rsid w:val="003C59E0"/>
    <w:rsid w:val="003C6B82"/>
    <w:rsid w:val="003C6C8D"/>
    <w:rsid w:val="003D1D0E"/>
    <w:rsid w:val="003D23E6"/>
    <w:rsid w:val="003D36B7"/>
    <w:rsid w:val="003D38E6"/>
    <w:rsid w:val="003D39E5"/>
    <w:rsid w:val="003D4F95"/>
    <w:rsid w:val="003D5F42"/>
    <w:rsid w:val="003D60A9"/>
    <w:rsid w:val="003D744D"/>
    <w:rsid w:val="003E06AE"/>
    <w:rsid w:val="003E0EA7"/>
    <w:rsid w:val="003F3D8F"/>
    <w:rsid w:val="003F4C97"/>
    <w:rsid w:val="003F4E15"/>
    <w:rsid w:val="003F4FC8"/>
    <w:rsid w:val="003F7FE6"/>
    <w:rsid w:val="00400032"/>
    <w:rsid w:val="00400193"/>
    <w:rsid w:val="00402144"/>
    <w:rsid w:val="00403C1A"/>
    <w:rsid w:val="004045B9"/>
    <w:rsid w:val="00404EF4"/>
    <w:rsid w:val="00411B7F"/>
    <w:rsid w:val="00411C0A"/>
    <w:rsid w:val="004138DD"/>
    <w:rsid w:val="00413D8A"/>
    <w:rsid w:val="00415EEB"/>
    <w:rsid w:val="0042043D"/>
    <w:rsid w:val="00420CC6"/>
    <w:rsid w:val="004212E7"/>
    <w:rsid w:val="0042446D"/>
    <w:rsid w:val="00424EA5"/>
    <w:rsid w:val="004260F2"/>
    <w:rsid w:val="0042788C"/>
    <w:rsid w:val="00427BF8"/>
    <w:rsid w:val="0043023F"/>
    <w:rsid w:val="00431C02"/>
    <w:rsid w:val="00434D16"/>
    <w:rsid w:val="00435461"/>
    <w:rsid w:val="00436B8E"/>
    <w:rsid w:val="00437395"/>
    <w:rsid w:val="004376C1"/>
    <w:rsid w:val="00442FC5"/>
    <w:rsid w:val="00444B4D"/>
    <w:rsid w:val="00445047"/>
    <w:rsid w:val="0044566C"/>
    <w:rsid w:val="00450885"/>
    <w:rsid w:val="00452A59"/>
    <w:rsid w:val="0045590E"/>
    <w:rsid w:val="00455921"/>
    <w:rsid w:val="00455BDD"/>
    <w:rsid w:val="00456840"/>
    <w:rsid w:val="00457B39"/>
    <w:rsid w:val="004633F8"/>
    <w:rsid w:val="00463E39"/>
    <w:rsid w:val="0046449C"/>
    <w:rsid w:val="004657FC"/>
    <w:rsid w:val="0046619C"/>
    <w:rsid w:val="00471416"/>
    <w:rsid w:val="004715EC"/>
    <w:rsid w:val="0047189F"/>
    <w:rsid w:val="004733F6"/>
    <w:rsid w:val="00474E69"/>
    <w:rsid w:val="00476D65"/>
    <w:rsid w:val="004822B4"/>
    <w:rsid w:val="0048231B"/>
    <w:rsid w:val="00482378"/>
    <w:rsid w:val="00483555"/>
    <w:rsid w:val="00483835"/>
    <w:rsid w:val="00486585"/>
    <w:rsid w:val="0048721F"/>
    <w:rsid w:val="00487378"/>
    <w:rsid w:val="00487646"/>
    <w:rsid w:val="00490CCF"/>
    <w:rsid w:val="004921B7"/>
    <w:rsid w:val="004926AC"/>
    <w:rsid w:val="004931B7"/>
    <w:rsid w:val="0049621B"/>
    <w:rsid w:val="004962BE"/>
    <w:rsid w:val="00497A8D"/>
    <w:rsid w:val="004A1717"/>
    <w:rsid w:val="004A1E50"/>
    <w:rsid w:val="004A2906"/>
    <w:rsid w:val="004A29AD"/>
    <w:rsid w:val="004A3208"/>
    <w:rsid w:val="004A71D1"/>
    <w:rsid w:val="004B0E12"/>
    <w:rsid w:val="004B2FBB"/>
    <w:rsid w:val="004B3135"/>
    <w:rsid w:val="004B3BC8"/>
    <w:rsid w:val="004B5AF9"/>
    <w:rsid w:val="004B64A7"/>
    <w:rsid w:val="004B7A56"/>
    <w:rsid w:val="004C0A49"/>
    <w:rsid w:val="004C1895"/>
    <w:rsid w:val="004C2598"/>
    <w:rsid w:val="004C62A3"/>
    <w:rsid w:val="004C67E3"/>
    <w:rsid w:val="004C6D40"/>
    <w:rsid w:val="004D02B5"/>
    <w:rsid w:val="004D100F"/>
    <w:rsid w:val="004E07AB"/>
    <w:rsid w:val="004E1325"/>
    <w:rsid w:val="004E2FFE"/>
    <w:rsid w:val="004E4AD7"/>
    <w:rsid w:val="004F0C3C"/>
    <w:rsid w:val="004F1349"/>
    <w:rsid w:val="004F197C"/>
    <w:rsid w:val="004F1AC5"/>
    <w:rsid w:val="004F396B"/>
    <w:rsid w:val="004F39A5"/>
    <w:rsid w:val="004F4BB0"/>
    <w:rsid w:val="004F5D89"/>
    <w:rsid w:val="004F63FC"/>
    <w:rsid w:val="004F68CF"/>
    <w:rsid w:val="004F6F60"/>
    <w:rsid w:val="00500AE5"/>
    <w:rsid w:val="00503BCF"/>
    <w:rsid w:val="00504FF0"/>
    <w:rsid w:val="00505A92"/>
    <w:rsid w:val="00511475"/>
    <w:rsid w:val="0051165C"/>
    <w:rsid w:val="005123A6"/>
    <w:rsid w:val="005123CC"/>
    <w:rsid w:val="005134B4"/>
    <w:rsid w:val="00514E23"/>
    <w:rsid w:val="005162D8"/>
    <w:rsid w:val="005203F1"/>
    <w:rsid w:val="0052168C"/>
    <w:rsid w:val="00521BC3"/>
    <w:rsid w:val="00526083"/>
    <w:rsid w:val="0053132B"/>
    <w:rsid w:val="00531F82"/>
    <w:rsid w:val="00532896"/>
    <w:rsid w:val="00532B9A"/>
    <w:rsid w:val="00533632"/>
    <w:rsid w:val="005344A0"/>
    <w:rsid w:val="005354A1"/>
    <w:rsid w:val="00535E77"/>
    <w:rsid w:val="005366ED"/>
    <w:rsid w:val="00540A85"/>
    <w:rsid w:val="00542062"/>
    <w:rsid w:val="0054251F"/>
    <w:rsid w:val="00542D43"/>
    <w:rsid w:val="00542FDE"/>
    <w:rsid w:val="00544B09"/>
    <w:rsid w:val="00544BE6"/>
    <w:rsid w:val="00550618"/>
    <w:rsid w:val="005516EE"/>
    <w:rsid w:val="005520D8"/>
    <w:rsid w:val="005549A9"/>
    <w:rsid w:val="00556232"/>
    <w:rsid w:val="005567A8"/>
    <w:rsid w:val="00556A37"/>
    <w:rsid w:val="00556CF1"/>
    <w:rsid w:val="00557D1E"/>
    <w:rsid w:val="00557EBD"/>
    <w:rsid w:val="00560B1F"/>
    <w:rsid w:val="00564715"/>
    <w:rsid w:val="00564986"/>
    <w:rsid w:val="005652F8"/>
    <w:rsid w:val="0057408C"/>
    <w:rsid w:val="005762A7"/>
    <w:rsid w:val="00577171"/>
    <w:rsid w:val="005775C8"/>
    <w:rsid w:val="00577D1B"/>
    <w:rsid w:val="00580DA0"/>
    <w:rsid w:val="00582A71"/>
    <w:rsid w:val="00585385"/>
    <w:rsid w:val="00586936"/>
    <w:rsid w:val="00586CD0"/>
    <w:rsid w:val="00586E12"/>
    <w:rsid w:val="005916D7"/>
    <w:rsid w:val="00594F98"/>
    <w:rsid w:val="005A551F"/>
    <w:rsid w:val="005A698C"/>
    <w:rsid w:val="005A729A"/>
    <w:rsid w:val="005B60E0"/>
    <w:rsid w:val="005B7DA9"/>
    <w:rsid w:val="005C31D1"/>
    <w:rsid w:val="005C346A"/>
    <w:rsid w:val="005C3C14"/>
    <w:rsid w:val="005C40DB"/>
    <w:rsid w:val="005C4762"/>
    <w:rsid w:val="005C4C4F"/>
    <w:rsid w:val="005C5358"/>
    <w:rsid w:val="005D4187"/>
    <w:rsid w:val="005D4CB0"/>
    <w:rsid w:val="005E0799"/>
    <w:rsid w:val="005E4FB0"/>
    <w:rsid w:val="005E675D"/>
    <w:rsid w:val="005E67F5"/>
    <w:rsid w:val="005E711B"/>
    <w:rsid w:val="005E76AC"/>
    <w:rsid w:val="005F0F6A"/>
    <w:rsid w:val="005F30B8"/>
    <w:rsid w:val="005F30EE"/>
    <w:rsid w:val="005F3133"/>
    <w:rsid w:val="005F39A7"/>
    <w:rsid w:val="005F3D74"/>
    <w:rsid w:val="005F5A80"/>
    <w:rsid w:val="00601F33"/>
    <w:rsid w:val="00603666"/>
    <w:rsid w:val="00603D2E"/>
    <w:rsid w:val="00603F82"/>
    <w:rsid w:val="006044FF"/>
    <w:rsid w:val="006058C1"/>
    <w:rsid w:val="00607CC5"/>
    <w:rsid w:val="0061112C"/>
    <w:rsid w:val="00613731"/>
    <w:rsid w:val="0061422D"/>
    <w:rsid w:val="00614ABB"/>
    <w:rsid w:val="00616436"/>
    <w:rsid w:val="0062279C"/>
    <w:rsid w:val="00623AA5"/>
    <w:rsid w:val="00630C1B"/>
    <w:rsid w:val="00633014"/>
    <w:rsid w:val="0063437B"/>
    <w:rsid w:val="006347FC"/>
    <w:rsid w:val="006362E4"/>
    <w:rsid w:val="006401A1"/>
    <w:rsid w:val="00642CCB"/>
    <w:rsid w:val="006507E9"/>
    <w:rsid w:val="00651084"/>
    <w:rsid w:val="0065337E"/>
    <w:rsid w:val="006537F5"/>
    <w:rsid w:val="00654F9B"/>
    <w:rsid w:val="00657AC6"/>
    <w:rsid w:val="00662619"/>
    <w:rsid w:val="006633C2"/>
    <w:rsid w:val="00663560"/>
    <w:rsid w:val="00663BFE"/>
    <w:rsid w:val="006646E5"/>
    <w:rsid w:val="00664C1E"/>
    <w:rsid w:val="00665A78"/>
    <w:rsid w:val="006665C3"/>
    <w:rsid w:val="00666F55"/>
    <w:rsid w:val="006673CA"/>
    <w:rsid w:val="00671205"/>
    <w:rsid w:val="0067188D"/>
    <w:rsid w:val="00671C59"/>
    <w:rsid w:val="00672129"/>
    <w:rsid w:val="00673305"/>
    <w:rsid w:val="00673C26"/>
    <w:rsid w:val="0067455E"/>
    <w:rsid w:val="0067678F"/>
    <w:rsid w:val="006779F7"/>
    <w:rsid w:val="006812AF"/>
    <w:rsid w:val="00682774"/>
    <w:rsid w:val="0068327D"/>
    <w:rsid w:val="006835A6"/>
    <w:rsid w:val="00690129"/>
    <w:rsid w:val="00694174"/>
    <w:rsid w:val="00694AF0"/>
    <w:rsid w:val="006A0CA8"/>
    <w:rsid w:val="006A215D"/>
    <w:rsid w:val="006A4BBE"/>
    <w:rsid w:val="006A673E"/>
    <w:rsid w:val="006A7B80"/>
    <w:rsid w:val="006B0E9E"/>
    <w:rsid w:val="006B3EE4"/>
    <w:rsid w:val="006B53C4"/>
    <w:rsid w:val="006B56D3"/>
    <w:rsid w:val="006B5AE4"/>
    <w:rsid w:val="006B7487"/>
    <w:rsid w:val="006C30E7"/>
    <w:rsid w:val="006C57ED"/>
    <w:rsid w:val="006C6951"/>
    <w:rsid w:val="006D31C0"/>
    <w:rsid w:val="006D4054"/>
    <w:rsid w:val="006D4C07"/>
    <w:rsid w:val="006E02EC"/>
    <w:rsid w:val="006E1503"/>
    <w:rsid w:val="006E45EC"/>
    <w:rsid w:val="006E4983"/>
    <w:rsid w:val="006E4A66"/>
    <w:rsid w:val="006E6555"/>
    <w:rsid w:val="006E784E"/>
    <w:rsid w:val="006E7D35"/>
    <w:rsid w:val="006F22DD"/>
    <w:rsid w:val="006F6C73"/>
    <w:rsid w:val="006F7732"/>
    <w:rsid w:val="00701D51"/>
    <w:rsid w:val="0070265D"/>
    <w:rsid w:val="00711E01"/>
    <w:rsid w:val="00712DB0"/>
    <w:rsid w:val="007160CA"/>
    <w:rsid w:val="007211B1"/>
    <w:rsid w:val="00721B2E"/>
    <w:rsid w:val="00721D0A"/>
    <w:rsid w:val="00722AB9"/>
    <w:rsid w:val="00724845"/>
    <w:rsid w:val="00724F51"/>
    <w:rsid w:val="0072572E"/>
    <w:rsid w:val="007262F5"/>
    <w:rsid w:val="0072639E"/>
    <w:rsid w:val="0072766B"/>
    <w:rsid w:val="007277B4"/>
    <w:rsid w:val="00727D29"/>
    <w:rsid w:val="00731679"/>
    <w:rsid w:val="00731742"/>
    <w:rsid w:val="007319A8"/>
    <w:rsid w:val="007324AA"/>
    <w:rsid w:val="007354FD"/>
    <w:rsid w:val="007371EB"/>
    <w:rsid w:val="00737DA2"/>
    <w:rsid w:val="00743D83"/>
    <w:rsid w:val="00744F3A"/>
    <w:rsid w:val="00746187"/>
    <w:rsid w:val="007476ED"/>
    <w:rsid w:val="00756062"/>
    <w:rsid w:val="00760DCD"/>
    <w:rsid w:val="0076254F"/>
    <w:rsid w:val="007675E5"/>
    <w:rsid w:val="007706C7"/>
    <w:rsid w:val="00770C5D"/>
    <w:rsid w:val="00771315"/>
    <w:rsid w:val="00772C7B"/>
    <w:rsid w:val="00772D14"/>
    <w:rsid w:val="00773E91"/>
    <w:rsid w:val="007801F5"/>
    <w:rsid w:val="00783CA4"/>
    <w:rsid w:val="007842FB"/>
    <w:rsid w:val="00786124"/>
    <w:rsid w:val="007906BE"/>
    <w:rsid w:val="00792508"/>
    <w:rsid w:val="00793EAA"/>
    <w:rsid w:val="0079514B"/>
    <w:rsid w:val="0079518C"/>
    <w:rsid w:val="00796E95"/>
    <w:rsid w:val="0079792B"/>
    <w:rsid w:val="007A2DC1"/>
    <w:rsid w:val="007A43AE"/>
    <w:rsid w:val="007B2C09"/>
    <w:rsid w:val="007C094B"/>
    <w:rsid w:val="007C24DD"/>
    <w:rsid w:val="007C2CD0"/>
    <w:rsid w:val="007C58B9"/>
    <w:rsid w:val="007C5BFA"/>
    <w:rsid w:val="007D3319"/>
    <w:rsid w:val="007D335D"/>
    <w:rsid w:val="007D3F3F"/>
    <w:rsid w:val="007D6BC4"/>
    <w:rsid w:val="007E035E"/>
    <w:rsid w:val="007E3314"/>
    <w:rsid w:val="007E3777"/>
    <w:rsid w:val="007E3795"/>
    <w:rsid w:val="007E4B03"/>
    <w:rsid w:val="007E5EAA"/>
    <w:rsid w:val="007E745C"/>
    <w:rsid w:val="007F2B2F"/>
    <w:rsid w:val="007F2DF2"/>
    <w:rsid w:val="007F307F"/>
    <w:rsid w:val="007F324B"/>
    <w:rsid w:val="007F3479"/>
    <w:rsid w:val="007F5D5B"/>
    <w:rsid w:val="007F6061"/>
    <w:rsid w:val="007F787B"/>
    <w:rsid w:val="00801FB2"/>
    <w:rsid w:val="0080296F"/>
    <w:rsid w:val="00802EA8"/>
    <w:rsid w:val="008034A9"/>
    <w:rsid w:val="0080553C"/>
    <w:rsid w:val="00805B46"/>
    <w:rsid w:val="008069DF"/>
    <w:rsid w:val="00807E55"/>
    <w:rsid w:val="0081024F"/>
    <w:rsid w:val="008107C8"/>
    <w:rsid w:val="00812606"/>
    <w:rsid w:val="0081655E"/>
    <w:rsid w:val="008225E7"/>
    <w:rsid w:val="008232EF"/>
    <w:rsid w:val="00823DBA"/>
    <w:rsid w:val="00825DC2"/>
    <w:rsid w:val="00825F5C"/>
    <w:rsid w:val="00832FBE"/>
    <w:rsid w:val="00833E1C"/>
    <w:rsid w:val="00834AD3"/>
    <w:rsid w:val="00835153"/>
    <w:rsid w:val="0084092E"/>
    <w:rsid w:val="00843795"/>
    <w:rsid w:val="0084438B"/>
    <w:rsid w:val="008443C6"/>
    <w:rsid w:val="00845A4D"/>
    <w:rsid w:val="00847F0F"/>
    <w:rsid w:val="00850600"/>
    <w:rsid w:val="008516D6"/>
    <w:rsid w:val="00852448"/>
    <w:rsid w:val="008530CF"/>
    <w:rsid w:val="00857C7E"/>
    <w:rsid w:val="008649C0"/>
    <w:rsid w:val="00864AF5"/>
    <w:rsid w:val="008720A0"/>
    <w:rsid w:val="00874BAB"/>
    <w:rsid w:val="00874D0F"/>
    <w:rsid w:val="00880EBF"/>
    <w:rsid w:val="00881006"/>
    <w:rsid w:val="00881A4D"/>
    <w:rsid w:val="0088258A"/>
    <w:rsid w:val="0088418F"/>
    <w:rsid w:val="00884D38"/>
    <w:rsid w:val="00886332"/>
    <w:rsid w:val="00886923"/>
    <w:rsid w:val="00887BD4"/>
    <w:rsid w:val="008935C5"/>
    <w:rsid w:val="008955C9"/>
    <w:rsid w:val="008A10A2"/>
    <w:rsid w:val="008A1ABD"/>
    <w:rsid w:val="008A26D9"/>
    <w:rsid w:val="008A2AAB"/>
    <w:rsid w:val="008A2F92"/>
    <w:rsid w:val="008A38D0"/>
    <w:rsid w:val="008A5AF9"/>
    <w:rsid w:val="008A697A"/>
    <w:rsid w:val="008A6B2A"/>
    <w:rsid w:val="008B4B4D"/>
    <w:rsid w:val="008C0BEF"/>
    <w:rsid w:val="008C0C29"/>
    <w:rsid w:val="008C317D"/>
    <w:rsid w:val="008C3310"/>
    <w:rsid w:val="008C760D"/>
    <w:rsid w:val="008C76A5"/>
    <w:rsid w:val="008D4B3E"/>
    <w:rsid w:val="008E4435"/>
    <w:rsid w:val="008E7391"/>
    <w:rsid w:val="008F0926"/>
    <w:rsid w:val="008F20EF"/>
    <w:rsid w:val="008F3638"/>
    <w:rsid w:val="008F6F31"/>
    <w:rsid w:val="008F74DF"/>
    <w:rsid w:val="0090441A"/>
    <w:rsid w:val="00905115"/>
    <w:rsid w:val="0090586A"/>
    <w:rsid w:val="0090601C"/>
    <w:rsid w:val="00907540"/>
    <w:rsid w:val="009127BA"/>
    <w:rsid w:val="009127E7"/>
    <w:rsid w:val="00912F40"/>
    <w:rsid w:val="009140EB"/>
    <w:rsid w:val="00916E7F"/>
    <w:rsid w:val="00921F50"/>
    <w:rsid w:val="009222CF"/>
    <w:rsid w:val="009227A6"/>
    <w:rsid w:val="00922AFB"/>
    <w:rsid w:val="00922F19"/>
    <w:rsid w:val="00927398"/>
    <w:rsid w:val="00930C96"/>
    <w:rsid w:val="009317BB"/>
    <w:rsid w:val="00932408"/>
    <w:rsid w:val="00932D33"/>
    <w:rsid w:val="00933EC1"/>
    <w:rsid w:val="009359BE"/>
    <w:rsid w:val="00935A2E"/>
    <w:rsid w:val="009369E1"/>
    <w:rsid w:val="009374C5"/>
    <w:rsid w:val="00937786"/>
    <w:rsid w:val="00937EAC"/>
    <w:rsid w:val="00947486"/>
    <w:rsid w:val="00951F4F"/>
    <w:rsid w:val="009530DB"/>
    <w:rsid w:val="00953676"/>
    <w:rsid w:val="009552D3"/>
    <w:rsid w:val="00955FF5"/>
    <w:rsid w:val="009575EC"/>
    <w:rsid w:val="00966AF0"/>
    <w:rsid w:val="00966E82"/>
    <w:rsid w:val="00967265"/>
    <w:rsid w:val="009705EE"/>
    <w:rsid w:val="00974CE8"/>
    <w:rsid w:val="009764BC"/>
    <w:rsid w:val="00977927"/>
    <w:rsid w:val="00977F95"/>
    <w:rsid w:val="0098135C"/>
    <w:rsid w:val="0098156A"/>
    <w:rsid w:val="00982B24"/>
    <w:rsid w:val="009838DB"/>
    <w:rsid w:val="00983BCA"/>
    <w:rsid w:val="00984585"/>
    <w:rsid w:val="00985E2B"/>
    <w:rsid w:val="00985EEE"/>
    <w:rsid w:val="00987042"/>
    <w:rsid w:val="00987449"/>
    <w:rsid w:val="00987A98"/>
    <w:rsid w:val="00991BAC"/>
    <w:rsid w:val="00992926"/>
    <w:rsid w:val="00992930"/>
    <w:rsid w:val="0099454C"/>
    <w:rsid w:val="009949DA"/>
    <w:rsid w:val="00994C14"/>
    <w:rsid w:val="0099668A"/>
    <w:rsid w:val="009971AA"/>
    <w:rsid w:val="00997D96"/>
    <w:rsid w:val="009A0646"/>
    <w:rsid w:val="009A0F70"/>
    <w:rsid w:val="009A39CF"/>
    <w:rsid w:val="009A5C86"/>
    <w:rsid w:val="009A6EA0"/>
    <w:rsid w:val="009B122A"/>
    <w:rsid w:val="009B14E6"/>
    <w:rsid w:val="009B19B7"/>
    <w:rsid w:val="009B3523"/>
    <w:rsid w:val="009B43A2"/>
    <w:rsid w:val="009B442A"/>
    <w:rsid w:val="009B44D4"/>
    <w:rsid w:val="009B5E3A"/>
    <w:rsid w:val="009C1335"/>
    <w:rsid w:val="009C17B6"/>
    <w:rsid w:val="009C1AB2"/>
    <w:rsid w:val="009C3D37"/>
    <w:rsid w:val="009C4E72"/>
    <w:rsid w:val="009C5A21"/>
    <w:rsid w:val="009C5D06"/>
    <w:rsid w:val="009C678E"/>
    <w:rsid w:val="009C6E19"/>
    <w:rsid w:val="009C7251"/>
    <w:rsid w:val="009D0070"/>
    <w:rsid w:val="009D14EB"/>
    <w:rsid w:val="009D1900"/>
    <w:rsid w:val="009D3B83"/>
    <w:rsid w:val="009D3FDF"/>
    <w:rsid w:val="009D6D75"/>
    <w:rsid w:val="009E09C1"/>
    <w:rsid w:val="009E2E91"/>
    <w:rsid w:val="009E2F48"/>
    <w:rsid w:val="009E31C1"/>
    <w:rsid w:val="009E397A"/>
    <w:rsid w:val="009E408F"/>
    <w:rsid w:val="009E4DF5"/>
    <w:rsid w:val="009E7791"/>
    <w:rsid w:val="009E7DC3"/>
    <w:rsid w:val="009F2145"/>
    <w:rsid w:val="009F21D8"/>
    <w:rsid w:val="009F436C"/>
    <w:rsid w:val="009F50B3"/>
    <w:rsid w:val="009F577E"/>
    <w:rsid w:val="009F59A3"/>
    <w:rsid w:val="00A00ADB"/>
    <w:rsid w:val="00A01606"/>
    <w:rsid w:val="00A01B46"/>
    <w:rsid w:val="00A04D4B"/>
    <w:rsid w:val="00A04DA9"/>
    <w:rsid w:val="00A05404"/>
    <w:rsid w:val="00A06F13"/>
    <w:rsid w:val="00A139F5"/>
    <w:rsid w:val="00A147F8"/>
    <w:rsid w:val="00A1510C"/>
    <w:rsid w:val="00A1647A"/>
    <w:rsid w:val="00A165B0"/>
    <w:rsid w:val="00A26A3E"/>
    <w:rsid w:val="00A26BFE"/>
    <w:rsid w:val="00A365F4"/>
    <w:rsid w:val="00A404F1"/>
    <w:rsid w:val="00A40596"/>
    <w:rsid w:val="00A416B1"/>
    <w:rsid w:val="00A42045"/>
    <w:rsid w:val="00A44ACB"/>
    <w:rsid w:val="00A44C71"/>
    <w:rsid w:val="00A45156"/>
    <w:rsid w:val="00A47D80"/>
    <w:rsid w:val="00A5056B"/>
    <w:rsid w:val="00A52A97"/>
    <w:rsid w:val="00A53132"/>
    <w:rsid w:val="00A5494E"/>
    <w:rsid w:val="00A5504C"/>
    <w:rsid w:val="00A563F2"/>
    <w:rsid w:val="00A5657A"/>
    <w:rsid w:val="00A566E8"/>
    <w:rsid w:val="00A60E0A"/>
    <w:rsid w:val="00A62DF9"/>
    <w:rsid w:val="00A66EF2"/>
    <w:rsid w:val="00A67662"/>
    <w:rsid w:val="00A76427"/>
    <w:rsid w:val="00A76A6E"/>
    <w:rsid w:val="00A77F02"/>
    <w:rsid w:val="00A810F9"/>
    <w:rsid w:val="00A81F44"/>
    <w:rsid w:val="00A82D0A"/>
    <w:rsid w:val="00A82E2C"/>
    <w:rsid w:val="00A83658"/>
    <w:rsid w:val="00A844E6"/>
    <w:rsid w:val="00A86ECC"/>
    <w:rsid w:val="00A86EFC"/>
    <w:rsid w:val="00A86FCC"/>
    <w:rsid w:val="00A87270"/>
    <w:rsid w:val="00A874D1"/>
    <w:rsid w:val="00A876AE"/>
    <w:rsid w:val="00A913B8"/>
    <w:rsid w:val="00A9419C"/>
    <w:rsid w:val="00A9457F"/>
    <w:rsid w:val="00A94D66"/>
    <w:rsid w:val="00AA020F"/>
    <w:rsid w:val="00AA2038"/>
    <w:rsid w:val="00AA6A86"/>
    <w:rsid w:val="00AA70AB"/>
    <w:rsid w:val="00AA710D"/>
    <w:rsid w:val="00AB37BC"/>
    <w:rsid w:val="00AB6D25"/>
    <w:rsid w:val="00AC2168"/>
    <w:rsid w:val="00AC2F26"/>
    <w:rsid w:val="00AC7857"/>
    <w:rsid w:val="00AC7C36"/>
    <w:rsid w:val="00AD002E"/>
    <w:rsid w:val="00AD0F47"/>
    <w:rsid w:val="00AD34B4"/>
    <w:rsid w:val="00AD4FDF"/>
    <w:rsid w:val="00AE2D4B"/>
    <w:rsid w:val="00AE2E4D"/>
    <w:rsid w:val="00AE349A"/>
    <w:rsid w:val="00AE43AD"/>
    <w:rsid w:val="00AE4B6E"/>
    <w:rsid w:val="00AE4F99"/>
    <w:rsid w:val="00AE5D3A"/>
    <w:rsid w:val="00AE636C"/>
    <w:rsid w:val="00AF1C38"/>
    <w:rsid w:val="00AF3EA5"/>
    <w:rsid w:val="00B0130A"/>
    <w:rsid w:val="00B03958"/>
    <w:rsid w:val="00B03EF6"/>
    <w:rsid w:val="00B04285"/>
    <w:rsid w:val="00B05382"/>
    <w:rsid w:val="00B10B0A"/>
    <w:rsid w:val="00B10DAB"/>
    <w:rsid w:val="00B11F76"/>
    <w:rsid w:val="00B14952"/>
    <w:rsid w:val="00B15BEB"/>
    <w:rsid w:val="00B15ED7"/>
    <w:rsid w:val="00B2094C"/>
    <w:rsid w:val="00B21D4D"/>
    <w:rsid w:val="00B22A2B"/>
    <w:rsid w:val="00B22CE9"/>
    <w:rsid w:val="00B24A76"/>
    <w:rsid w:val="00B25357"/>
    <w:rsid w:val="00B2555E"/>
    <w:rsid w:val="00B2638A"/>
    <w:rsid w:val="00B2704F"/>
    <w:rsid w:val="00B31E5A"/>
    <w:rsid w:val="00B32440"/>
    <w:rsid w:val="00B34243"/>
    <w:rsid w:val="00B409DC"/>
    <w:rsid w:val="00B41DF9"/>
    <w:rsid w:val="00B42002"/>
    <w:rsid w:val="00B420C3"/>
    <w:rsid w:val="00B44BBB"/>
    <w:rsid w:val="00B45656"/>
    <w:rsid w:val="00B459A0"/>
    <w:rsid w:val="00B519EF"/>
    <w:rsid w:val="00B522F4"/>
    <w:rsid w:val="00B5279C"/>
    <w:rsid w:val="00B60DE5"/>
    <w:rsid w:val="00B61CA8"/>
    <w:rsid w:val="00B623EE"/>
    <w:rsid w:val="00B62719"/>
    <w:rsid w:val="00B629E7"/>
    <w:rsid w:val="00B653AB"/>
    <w:rsid w:val="00B65F9E"/>
    <w:rsid w:val="00B66047"/>
    <w:rsid w:val="00B66555"/>
    <w:rsid w:val="00B66B19"/>
    <w:rsid w:val="00B72C49"/>
    <w:rsid w:val="00B747B6"/>
    <w:rsid w:val="00B765B3"/>
    <w:rsid w:val="00B76CB1"/>
    <w:rsid w:val="00B81F25"/>
    <w:rsid w:val="00B84D82"/>
    <w:rsid w:val="00B914E9"/>
    <w:rsid w:val="00B92654"/>
    <w:rsid w:val="00B94EED"/>
    <w:rsid w:val="00B956EE"/>
    <w:rsid w:val="00B957EC"/>
    <w:rsid w:val="00B964A7"/>
    <w:rsid w:val="00BA1D4F"/>
    <w:rsid w:val="00BA2BA1"/>
    <w:rsid w:val="00BA62A3"/>
    <w:rsid w:val="00BB0528"/>
    <w:rsid w:val="00BB334B"/>
    <w:rsid w:val="00BB3AEF"/>
    <w:rsid w:val="00BB43A9"/>
    <w:rsid w:val="00BB4F09"/>
    <w:rsid w:val="00BC04E5"/>
    <w:rsid w:val="00BC1375"/>
    <w:rsid w:val="00BC3C25"/>
    <w:rsid w:val="00BC471A"/>
    <w:rsid w:val="00BC4ED9"/>
    <w:rsid w:val="00BC508E"/>
    <w:rsid w:val="00BC7B9C"/>
    <w:rsid w:val="00BD2AC8"/>
    <w:rsid w:val="00BD2BC3"/>
    <w:rsid w:val="00BD4E33"/>
    <w:rsid w:val="00BD5422"/>
    <w:rsid w:val="00BD6945"/>
    <w:rsid w:val="00BE060A"/>
    <w:rsid w:val="00BE2DB9"/>
    <w:rsid w:val="00BE4961"/>
    <w:rsid w:val="00BE588F"/>
    <w:rsid w:val="00BE58DD"/>
    <w:rsid w:val="00BE75A8"/>
    <w:rsid w:val="00BF101B"/>
    <w:rsid w:val="00BF2929"/>
    <w:rsid w:val="00BF37B6"/>
    <w:rsid w:val="00BF713B"/>
    <w:rsid w:val="00C00269"/>
    <w:rsid w:val="00C00826"/>
    <w:rsid w:val="00C02127"/>
    <w:rsid w:val="00C02C9F"/>
    <w:rsid w:val="00C030DE"/>
    <w:rsid w:val="00C0341F"/>
    <w:rsid w:val="00C04204"/>
    <w:rsid w:val="00C05B49"/>
    <w:rsid w:val="00C076A5"/>
    <w:rsid w:val="00C12AF9"/>
    <w:rsid w:val="00C12DAB"/>
    <w:rsid w:val="00C132A6"/>
    <w:rsid w:val="00C22105"/>
    <w:rsid w:val="00C244B6"/>
    <w:rsid w:val="00C2551A"/>
    <w:rsid w:val="00C269C3"/>
    <w:rsid w:val="00C30406"/>
    <w:rsid w:val="00C36957"/>
    <w:rsid w:val="00C3702F"/>
    <w:rsid w:val="00C425A6"/>
    <w:rsid w:val="00C461A5"/>
    <w:rsid w:val="00C514A7"/>
    <w:rsid w:val="00C52F34"/>
    <w:rsid w:val="00C530F9"/>
    <w:rsid w:val="00C532E9"/>
    <w:rsid w:val="00C544DA"/>
    <w:rsid w:val="00C5627C"/>
    <w:rsid w:val="00C64A37"/>
    <w:rsid w:val="00C65841"/>
    <w:rsid w:val="00C711B6"/>
    <w:rsid w:val="00C7158E"/>
    <w:rsid w:val="00C7250B"/>
    <w:rsid w:val="00C733C3"/>
    <w:rsid w:val="00C7346B"/>
    <w:rsid w:val="00C7382C"/>
    <w:rsid w:val="00C73E6A"/>
    <w:rsid w:val="00C74871"/>
    <w:rsid w:val="00C74B42"/>
    <w:rsid w:val="00C75033"/>
    <w:rsid w:val="00C769D5"/>
    <w:rsid w:val="00C776B0"/>
    <w:rsid w:val="00C77C0E"/>
    <w:rsid w:val="00C77C4A"/>
    <w:rsid w:val="00C823FF"/>
    <w:rsid w:val="00C841A8"/>
    <w:rsid w:val="00C85BB8"/>
    <w:rsid w:val="00C87A80"/>
    <w:rsid w:val="00C91687"/>
    <w:rsid w:val="00C924A8"/>
    <w:rsid w:val="00C945FE"/>
    <w:rsid w:val="00C96FAA"/>
    <w:rsid w:val="00C97A04"/>
    <w:rsid w:val="00CA0FDE"/>
    <w:rsid w:val="00CA107B"/>
    <w:rsid w:val="00CA14EB"/>
    <w:rsid w:val="00CA4846"/>
    <w:rsid w:val="00CA484D"/>
    <w:rsid w:val="00CA6B4C"/>
    <w:rsid w:val="00CA71C8"/>
    <w:rsid w:val="00CB0186"/>
    <w:rsid w:val="00CB5036"/>
    <w:rsid w:val="00CB536C"/>
    <w:rsid w:val="00CC0691"/>
    <w:rsid w:val="00CC303A"/>
    <w:rsid w:val="00CC35A0"/>
    <w:rsid w:val="00CC38CB"/>
    <w:rsid w:val="00CC587A"/>
    <w:rsid w:val="00CC67E6"/>
    <w:rsid w:val="00CC6D2F"/>
    <w:rsid w:val="00CC739E"/>
    <w:rsid w:val="00CD1F4B"/>
    <w:rsid w:val="00CD27F2"/>
    <w:rsid w:val="00CD2FE9"/>
    <w:rsid w:val="00CD58B7"/>
    <w:rsid w:val="00CD58DB"/>
    <w:rsid w:val="00CE082C"/>
    <w:rsid w:val="00CE0AA3"/>
    <w:rsid w:val="00CE2C09"/>
    <w:rsid w:val="00CE3B1C"/>
    <w:rsid w:val="00CE5644"/>
    <w:rsid w:val="00CF0D73"/>
    <w:rsid w:val="00CF2D58"/>
    <w:rsid w:val="00CF3315"/>
    <w:rsid w:val="00CF4099"/>
    <w:rsid w:val="00CF7E1E"/>
    <w:rsid w:val="00D00796"/>
    <w:rsid w:val="00D107E8"/>
    <w:rsid w:val="00D115A8"/>
    <w:rsid w:val="00D17ECA"/>
    <w:rsid w:val="00D22E95"/>
    <w:rsid w:val="00D23DDE"/>
    <w:rsid w:val="00D24DAA"/>
    <w:rsid w:val="00D261A2"/>
    <w:rsid w:val="00D2684D"/>
    <w:rsid w:val="00D311D8"/>
    <w:rsid w:val="00D34D98"/>
    <w:rsid w:val="00D34E03"/>
    <w:rsid w:val="00D37998"/>
    <w:rsid w:val="00D41FA3"/>
    <w:rsid w:val="00D43A88"/>
    <w:rsid w:val="00D441A0"/>
    <w:rsid w:val="00D4668B"/>
    <w:rsid w:val="00D52C9A"/>
    <w:rsid w:val="00D53260"/>
    <w:rsid w:val="00D53D5E"/>
    <w:rsid w:val="00D54D58"/>
    <w:rsid w:val="00D55063"/>
    <w:rsid w:val="00D60449"/>
    <w:rsid w:val="00D616D2"/>
    <w:rsid w:val="00D626BB"/>
    <w:rsid w:val="00D62BE7"/>
    <w:rsid w:val="00D638DF"/>
    <w:rsid w:val="00D63B5F"/>
    <w:rsid w:val="00D63F6C"/>
    <w:rsid w:val="00D66138"/>
    <w:rsid w:val="00D67CD3"/>
    <w:rsid w:val="00D70981"/>
    <w:rsid w:val="00D70EF7"/>
    <w:rsid w:val="00D745AD"/>
    <w:rsid w:val="00D828CF"/>
    <w:rsid w:val="00D8397C"/>
    <w:rsid w:val="00D84588"/>
    <w:rsid w:val="00D91A6B"/>
    <w:rsid w:val="00D94EED"/>
    <w:rsid w:val="00D958AF"/>
    <w:rsid w:val="00D96026"/>
    <w:rsid w:val="00D96AB7"/>
    <w:rsid w:val="00D975DE"/>
    <w:rsid w:val="00DA4E99"/>
    <w:rsid w:val="00DA7C1C"/>
    <w:rsid w:val="00DB147A"/>
    <w:rsid w:val="00DB1B7A"/>
    <w:rsid w:val="00DB562E"/>
    <w:rsid w:val="00DB5F03"/>
    <w:rsid w:val="00DC0DF9"/>
    <w:rsid w:val="00DC1533"/>
    <w:rsid w:val="00DC2CDC"/>
    <w:rsid w:val="00DC6708"/>
    <w:rsid w:val="00DD08C1"/>
    <w:rsid w:val="00DD31F2"/>
    <w:rsid w:val="00DD47E8"/>
    <w:rsid w:val="00DD6F41"/>
    <w:rsid w:val="00DE0944"/>
    <w:rsid w:val="00DE0CED"/>
    <w:rsid w:val="00DE15DC"/>
    <w:rsid w:val="00DE1B88"/>
    <w:rsid w:val="00DE2B4D"/>
    <w:rsid w:val="00DF084D"/>
    <w:rsid w:val="00DF0EAD"/>
    <w:rsid w:val="00DF4D6E"/>
    <w:rsid w:val="00DF5570"/>
    <w:rsid w:val="00DF6110"/>
    <w:rsid w:val="00DF7886"/>
    <w:rsid w:val="00E00327"/>
    <w:rsid w:val="00E01436"/>
    <w:rsid w:val="00E0152B"/>
    <w:rsid w:val="00E045BD"/>
    <w:rsid w:val="00E046E3"/>
    <w:rsid w:val="00E06C83"/>
    <w:rsid w:val="00E079BE"/>
    <w:rsid w:val="00E1152A"/>
    <w:rsid w:val="00E12DB3"/>
    <w:rsid w:val="00E15E99"/>
    <w:rsid w:val="00E163EC"/>
    <w:rsid w:val="00E17B77"/>
    <w:rsid w:val="00E17C86"/>
    <w:rsid w:val="00E17F92"/>
    <w:rsid w:val="00E23337"/>
    <w:rsid w:val="00E259EA"/>
    <w:rsid w:val="00E25E36"/>
    <w:rsid w:val="00E264A1"/>
    <w:rsid w:val="00E27A51"/>
    <w:rsid w:val="00E302B4"/>
    <w:rsid w:val="00E31FA1"/>
    <w:rsid w:val="00E32061"/>
    <w:rsid w:val="00E33A76"/>
    <w:rsid w:val="00E365E9"/>
    <w:rsid w:val="00E36AEC"/>
    <w:rsid w:val="00E36DC3"/>
    <w:rsid w:val="00E37619"/>
    <w:rsid w:val="00E407A6"/>
    <w:rsid w:val="00E4125F"/>
    <w:rsid w:val="00E42300"/>
    <w:rsid w:val="00E42FF9"/>
    <w:rsid w:val="00E441B4"/>
    <w:rsid w:val="00E44BC0"/>
    <w:rsid w:val="00E4714C"/>
    <w:rsid w:val="00E50031"/>
    <w:rsid w:val="00E51AEB"/>
    <w:rsid w:val="00E522A7"/>
    <w:rsid w:val="00E53C35"/>
    <w:rsid w:val="00E54452"/>
    <w:rsid w:val="00E57771"/>
    <w:rsid w:val="00E61EA6"/>
    <w:rsid w:val="00E62EBE"/>
    <w:rsid w:val="00E636B1"/>
    <w:rsid w:val="00E642A0"/>
    <w:rsid w:val="00E64E91"/>
    <w:rsid w:val="00E660DE"/>
    <w:rsid w:val="00E664C5"/>
    <w:rsid w:val="00E67102"/>
    <w:rsid w:val="00E671A2"/>
    <w:rsid w:val="00E70D14"/>
    <w:rsid w:val="00E76324"/>
    <w:rsid w:val="00E76D26"/>
    <w:rsid w:val="00E77410"/>
    <w:rsid w:val="00E818AD"/>
    <w:rsid w:val="00E82EB2"/>
    <w:rsid w:val="00E85852"/>
    <w:rsid w:val="00E86389"/>
    <w:rsid w:val="00E91F67"/>
    <w:rsid w:val="00E931C8"/>
    <w:rsid w:val="00E93AC6"/>
    <w:rsid w:val="00EA4E27"/>
    <w:rsid w:val="00EA5CD2"/>
    <w:rsid w:val="00EA5FCE"/>
    <w:rsid w:val="00EA7416"/>
    <w:rsid w:val="00EB0CC8"/>
    <w:rsid w:val="00EB1390"/>
    <w:rsid w:val="00EB2C71"/>
    <w:rsid w:val="00EB4340"/>
    <w:rsid w:val="00EB46E9"/>
    <w:rsid w:val="00EB4BA2"/>
    <w:rsid w:val="00EB556D"/>
    <w:rsid w:val="00EB5A7D"/>
    <w:rsid w:val="00EB7EE9"/>
    <w:rsid w:val="00EC43AB"/>
    <w:rsid w:val="00ED06AE"/>
    <w:rsid w:val="00ED0E44"/>
    <w:rsid w:val="00ED0F5C"/>
    <w:rsid w:val="00ED4F14"/>
    <w:rsid w:val="00ED55C0"/>
    <w:rsid w:val="00ED682B"/>
    <w:rsid w:val="00EE41D5"/>
    <w:rsid w:val="00EE6094"/>
    <w:rsid w:val="00EF038E"/>
    <w:rsid w:val="00EF11BF"/>
    <w:rsid w:val="00EF4F31"/>
    <w:rsid w:val="00F002F9"/>
    <w:rsid w:val="00F003B2"/>
    <w:rsid w:val="00F0226D"/>
    <w:rsid w:val="00F02C7E"/>
    <w:rsid w:val="00F02FC9"/>
    <w:rsid w:val="00F037A4"/>
    <w:rsid w:val="00F049B5"/>
    <w:rsid w:val="00F04D4E"/>
    <w:rsid w:val="00F067F4"/>
    <w:rsid w:val="00F1200E"/>
    <w:rsid w:val="00F12464"/>
    <w:rsid w:val="00F152E6"/>
    <w:rsid w:val="00F2007B"/>
    <w:rsid w:val="00F23390"/>
    <w:rsid w:val="00F274D0"/>
    <w:rsid w:val="00F27C8F"/>
    <w:rsid w:val="00F31A2C"/>
    <w:rsid w:val="00F31D96"/>
    <w:rsid w:val="00F32749"/>
    <w:rsid w:val="00F3415A"/>
    <w:rsid w:val="00F35284"/>
    <w:rsid w:val="00F35F16"/>
    <w:rsid w:val="00F37172"/>
    <w:rsid w:val="00F42440"/>
    <w:rsid w:val="00F4477E"/>
    <w:rsid w:val="00F453BB"/>
    <w:rsid w:val="00F5251E"/>
    <w:rsid w:val="00F55BFB"/>
    <w:rsid w:val="00F5633D"/>
    <w:rsid w:val="00F600D4"/>
    <w:rsid w:val="00F657FD"/>
    <w:rsid w:val="00F678A0"/>
    <w:rsid w:val="00F67B9E"/>
    <w:rsid w:val="00F67D8F"/>
    <w:rsid w:val="00F70DA2"/>
    <w:rsid w:val="00F71623"/>
    <w:rsid w:val="00F72F3C"/>
    <w:rsid w:val="00F802BE"/>
    <w:rsid w:val="00F834B7"/>
    <w:rsid w:val="00F86024"/>
    <w:rsid w:val="00F8611A"/>
    <w:rsid w:val="00F87ED1"/>
    <w:rsid w:val="00F9110F"/>
    <w:rsid w:val="00F931AB"/>
    <w:rsid w:val="00F9355F"/>
    <w:rsid w:val="00F940AB"/>
    <w:rsid w:val="00FA1C53"/>
    <w:rsid w:val="00FA258F"/>
    <w:rsid w:val="00FA27C2"/>
    <w:rsid w:val="00FA2A0D"/>
    <w:rsid w:val="00FA48F8"/>
    <w:rsid w:val="00FA4ED6"/>
    <w:rsid w:val="00FA5128"/>
    <w:rsid w:val="00FA5334"/>
    <w:rsid w:val="00FA5E2C"/>
    <w:rsid w:val="00FA628B"/>
    <w:rsid w:val="00FB42D4"/>
    <w:rsid w:val="00FB50BD"/>
    <w:rsid w:val="00FB5906"/>
    <w:rsid w:val="00FB65DB"/>
    <w:rsid w:val="00FB6768"/>
    <w:rsid w:val="00FB762F"/>
    <w:rsid w:val="00FC0B7D"/>
    <w:rsid w:val="00FC1401"/>
    <w:rsid w:val="00FC2AED"/>
    <w:rsid w:val="00FC43DA"/>
    <w:rsid w:val="00FC4690"/>
    <w:rsid w:val="00FC71CA"/>
    <w:rsid w:val="00FD2E48"/>
    <w:rsid w:val="00FD5CCB"/>
    <w:rsid w:val="00FD5DDE"/>
    <w:rsid w:val="00FD5EA7"/>
    <w:rsid w:val="00FD72BD"/>
    <w:rsid w:val="00FD784B"/>
    <w:rsid w:val="00FE08D1"/>
    <w:rsid w:val="00FE3D1E"/>
    <w:rsid w:val="00FE4723"/>
    <w:rsid w:val="00FE6D76"/>
    <w:rsid w:val="00FF0040"/>
    <w:rsid w:val="00FF1498"/>
    <w:rsid w:val="00FF29C2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32C1F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hyperlink" Target="http://stat.gov.pl/banki-i-bazy-danych/handel-zagraniczny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tat.gov.pl/obszary-tematyczne/roczniki-statystyczne/roczniki-statystyczne/rocznik-statystyczny-handlu-zagranicznego-2020,9,14.html" TargetMode="External"/><Relationship Id="rId34" Type="http://schemas.openxmlformats.org/officeDocument/2006/relationships/hyperlink" Target="http://stat.gov.pl/banki-i-bazy-danych/handel-zagraniczny/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waid.stat.gov.pl/SitePagesDBW/HandelZagraniczny.aspx" TargetMode="External"/><Relationship Id="rId33" Type="http://schemas.openxmlformats.org/officeDocument/2006/relationships/hyperlink" Target="http://swaid.stat.gov.pl/SitePagesDBW/HandelZagraniczny.asp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29" Type="http://schemas.openxmlformats.org/officeDocument/2006/relationships/hyperlink" Target="https://stat.gov.pl/obszary-tematyczne/roczniki-statystyczne/roczniki-statystyczne/rocznik-statystyczny-handlu-zagranicznego-2020,9,1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hyperlink" Target="https://stat.gov.pl/obszary-tematyczne/ceny-handel/handel/handel-zagraniczny-2020-polska-w-swiecie,6,14.html" TargetMode="External"/><Relationship Id="rId32" Type="http://schemas.openxmlformats.org/officeDocument/2006/relationships/hyperlink" Target="https://stat.gov.pl/obszary-tematyczne/ceny-handel/handel/handel-zagraniczny-2020-polska-w-swiecie,6,14.html" TargetMode="External"/><Relationship Id="rId37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ceny-handel/handel/handel-zagraniczny-handel-towarami-wedlug-cech-przedsiebiorstw-tec,6,13.html" TargetMode="External"/><Relationship Id="rId28" Type="http://schemas.openxmlformats.org/officeDocument/2006/relationships/hyperlink" Target="http://stat.gov.pl/metainformacje/slownik-pojec/pojecia-stosowane-w-statystyce-publicznej/119,pojecie.html" TargetMode="External"/><Relationship Id="rId36" Type="http://schemas.openxmlformats.org/officeDocument/2006/relationships/hyperlink" Target="http://stat.gov.pl/metainformacje/slownik-pojec/pojecia-stosowane-w-statystyce-publicznej/119,pojeci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ceny-handel/handel/handel-zagraniczny-handel-towarami-wedlug-cech-przedsiebiorstw-tec,6,13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ceny-handel/handel/handel-zagraniczny-statystyka-lustrzana-i-statystyka-asymetrii,17,1.html" TargetMode="External"/><Relationship Id="rId27" Type="http://schemas.openxmlformats.org/officeDocument/2006/relationships/hyperlink" Target="http://stat.gov.pl/metainformacje/slownik-pojec/pojecia-stosowane-w-statystyce-publicznej/746,pojecie.html" TargetMode="External"/><Relationship Id="rId30" Type="http://schemas.openxmlformats.org/officeDocument/2006/relationships/hyperlink" Target="https://stat.gov.pl/obszary-tematyczne/ceny-handel/handel/handel-zagraniczny-statystyka-lustrzana-i-statystyka-asymetrii,17,1.html" TargetMode="External"/><Relationship Id="rId35" Type="http://schemas.openxmlformats.org/officeDocument/2006/relationships/hyperlink" Target="http://stat.gov.pl/metainformacje/slownik-pojec/pojecia-stosowane-w-statystyce-publicznej/746,pojecie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tejakA\Desktop\Documents\Sygnalna\Towary%20SIT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tejakA\Desktop\Documents\Sygnalna\Towary%20SIT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5306541963028141"/>
          <c:y val="2.9955067398901646E-2"/>
          <c:w val="0.52214221641781577"/>
          <c:h val="0.89016475287069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Eksport</c:v>
                </c:pt>
              </c:strCache>
            </c:strRef>
          </c:tx>
          <c:spPr>
            <a:solidFill>
              <a:srgbClr val="99A5C9"/>
            </a:solidFill>
            <a:ln w="9525" cap="flat" cmpd="sng" algn="ctr">
              <a:solidFill>
                <a:srgbClr val="99A5C9"/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95847279038056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01E-40DB-BC88-E80ABA5EFE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11,4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Arkusz1!$B$3:$K$3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Arkusz1!$B$4:$K$4</c:f>
              <c:numCache>
                <c:formatCode>0.0</c:formatCode>
                <c:ptCount val="10"/>
                <c:pt idx="0" formatCode="General">
                  <c:v>0.2</c:v>
                </c:pt>
                <c:pt idx="1">
                  <c:v>17.399999999999999</c:v>
                </c:pt>
                <c:pt idx="2">
                  <c:v>36.200000000000003</c:v>
                </c:pt>
                <c:pt idx="3">
                  <c:v>18.100000000000001</c:v>
                </c:pt>
                <c:pt idx="4">
                  <c:v>10</c:v>
                </c:pt>
                <c:pt idx="5">
                  <c:v>0.2</c:v>
                </c:pt>
                <c:pt idx="6">
                  <c:v>1.6</c:v>
                </c:pt>
                <c:pt idx="7">
                  <c:v>2.2000000000000002</c:v>
                </c:pt>
                <c:pt idx="8">
                  <c:v>2.4</c:v>
                </c:pt>
                <c:pt idx="9">
                  <c:v>11.7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01E-40DB-BC88-E80ABA5EFE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"/>
        <c:axId val="-253214848"/>
        <c:axId val="-253212128"/>
      </c:barChart>
      <c:catAx>
        <c:axId val="-253214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53212128"/>
        <c:crosses val="autoZero"/>
        <c:auto val="1"/>
        <c:lblAlgn val="ctr"/>
        <c:lblOffset val="100"/>
        <c:noMultiLvlLbl val="0"/>
      </c:catAx>
      <c:valAx>
        <c:axId val="-25321212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25321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6241214084014881"/>
          <c:y val="4.7961630695443645E-2"/>
          <c:w val="0.51527473160313864"/>
          <c:h val="0.894484412470023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Arkusz1!$A$27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79236395190281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722-4D40-80CA-9613B513EAD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CFD-4DCD-B865-7B71C9CE45A0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Arkusz1!$B$26:$K$26</c:f>
              <c:strCache>
                <c:ptCount val="10"/>
                <c:pt idx="0">
                  <c:v>Towary i transakcje niesklasyfikowane w SITC</c:v>
                </c:pt>
                <c:pt idx="1">
                  <c:v>Różne wyroby przemysłowe</c:v>
                </c:pt>
                <c:pt idx="2">
                  <c:v>Maszyny, urządzenia i sprzęt transportowy</c:v>
                </c:pt>
                <c:pt idx="3">
                  <c:v>Towary przemysłowe sklasyfikowane głównie według surowca</c:v>
                </c:pt>
                <c:pt idx="4">
                  <c:v>Chemikalia i produkty pokrewne</c:v>
                </c:pt>
                <c:pt idx="5">
                  <c:v>Oleje, tłuszcze, woski zwierzęce i roślinne</c:v>
                </c:pt>
                <c:pt idx="6">
                  <c:v>Paliwa mineralne, smary i materiały  pochodne</c:v>
                </c:pt>
                <c:pt idx="7">
                  <c:v> Surowce niejadalne z wyjątkiem paliw</c:v>
                </c:pt>
                <c:pt idx="8">
                  <c:v>Napoje i tytoń</c:v>
                </c:pt>
                <c:pt idx="9">
                  <c:v>Żywność i zwierzęta żywe</c:v>
                </c:pt>
              </c:strCache>
            </c:strRef>
          </c:cat>
          <c:val>
            <c:numRef>
              <c:f>Arkusz1!$B$27:$K$27</c:f>
              <c:numCache>
                <c:formatCode>0.0</c:formatCode>
                <c:ptCount val="10"/>
                <c:pt idx="0">
                  <c:v>0.9</c:v>
                </c:pt>
                <c:pt idx="1">
                  <c:v>14.1</c:v>
                </c:pt>
                <c:pt idx="2">
                  <c:v>34.9</c:v>
                </c:pt>
                <c:pt idx="3">
                  <c:v>16.8</c:v>
                </c:pt>
                <c:pt idx="4">
                  <c:v>15.3</c:v>
                </c:pt>
                <c:pt idx="5">
                  <c:v>0.5</c:v>
                </c:pt>
                <c:pt idx="6">
                  <c:v>5.6</c:v>
                </c:pt>
                <c:pt idx="7">
                  <c:v>2.9</c:v>
                </c:pt>
                <c:pt idx="8">
                  <c:v>0.9</c:v>
                </c:pt>
                <c:pt idx="9">
                  <c:v>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722-4D40-80CA-9613B513EA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253209952"/>
        <c:axId val="-183694192"/>
      </c:barChart>
      <c:catAx>
        <c:axId val="-253209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83694192"/>
        <c:crosses val="autoZero"/>
        <c:auto val="1"/>
        <c:lblAlgn val="ctr"/>
        <c:lblOffset val="100"/>
        <c:noMultiLvlLbl val="0"/>
      </c:catAx>
      <c:valAx>
        <c:axId val="-18369419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crossAx val="-25320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CEDF75-D129-419C-96B5-BF67B72F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2374</TotalTime>
  <Pages>6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2020-06-16T06:48:00Z</cp:lastPrinted>
  <dcterms:created xsi:type="dcterms:W3CDTF">2020-06-16T06:47:00Z</dcterms:created>
  <dcterms:modified xsi:type="dcterms:W3CDTF">2021-01-12T14:33:00Z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